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3C7A3A" w14:paraId="54221F47" w14:textId="77777777" w:rsidTr="0023319D">
        <w:trPr>
          <w:cantSplit/>
        </w:trPr>
        <w:tc>
          <w:tcPr>
            <w:tcW w:w="4670" w:type="dxa"/>
          </w:tcPr>
          <w:p w14:paraId="22E05EA7" w14:textId="77777777" w:rsidR="00B625ED" w:rsidRPr="001436A0" w:rsidRDefault="00B625ED" w:rsidP="0023319D">
            <w:pPr>
              <w:spacing w:line="240" w:lineRule="auto"/>
              <w:rPr>
                <w:rFonts w:cs="Arial"/>
                <w:color w:val="4472C4" w:themeColor="accent1"/>
                <w:sz w:val="18"/>
                <w:szCs w:val="18"/>
                <w:lang w:val="de-DE"/>
              </w:rPr>
            </w:pPr>
            <w:r w:rsidRPr="001436A0">
              <w:rPr>
                <w:rFonts w:cs="Arial"/>
                <w:color w:val="4472C4" w:themeColor="accent1"/>
                <w:sz w:val="18"/>
                <w:szCs w:val="18"/>
                <w:lang w:val="de-DE"/>
              </w:rPr>
              <w:t>Für die Handhabung und das Ausfüllen der Vordrucke geben wir folgende Hinweise:</w:t>
            </w:r>
          </w:p>
          <w:p w14:paraId="149BF175"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i/>
                <w:sz w:val="18"/>
                <w:szCs w:val="18"/>
              </w:rPr>
            </w:pPr>
            <w:r w:rsidRPr="00403100">
              <w:rPr>
                <w:rFonts w:ascii="Arial" w:hAnsi="Arial" w:cs="Arial"/>
                <w:i/>
                <w:sz w:val="18"/>
                <w:szCs w:val="18"/>
              </w:rPr>
              <w:t xml:space="preserve">die </w:t>
            </w:r>
            <w:r w:rsidRPr="001436A0">
              <w:rPr>
                <w:rFonts w:ascii="Arial" w:hAnsi="Arial" w:cs="Arial"/>
                <w:b/>
                <w:i/>
                <w:color w:val="4472C4" w:themeColor="accent1"/>
                <w:sz w:val="18"/>
                <w:szCs w:val="18"/>
              </w:rPr>
              <w:t>blauen</w:t>
            </w:r>
            <w:r w:rsidRPr="00403100">
              <w:rPr>
                <w:rFonts w:ascii="Arial" w:hAnsi="Arial" w:cs="Arial"/>
                <w:i/>
                <w:sz w:val="18"/>
                <w:szCs w:val="18"/>
              </w:rPr>
              <w:t xml:space="preserve"> Abschnitte sind Anleitungen, die zu berücksichtigen, dann aber zu löschen sind,</w:t>
            </w:r>
          </w:p>
          <w:p w14:paraId="3D8ABF3D" w14:textId="323912AA" w:rsidR="00B625ED" w:rsidRPr="008A38E3" w:rsidRDefault="00B625ED" w:rsidP="009A0F0D">
            <w:pPr>
              <w:pStyle w:val="Paragrafoelenco"/>
              <w:widowControl w:val="0"/>
              <w:numPr>
                <w:ilvl w:val="0"/>
                <w:numId w:val="56"/>
              </w:numPr>
              <w:autoSpaceDE w:val="0"/>
              <w:autoSpaceDN w:val="0"/>
              <w:spacing w:line="240" w:lineRule="auto"/>
              <w:ind w:left="367" w:hanging="283"/>
              <w:rPr>
                <w:rFonts w:cs="Arial"/>
                <w:b/>
              </w:rPr>
            </w:pPr>
            <w:r w:rsidRPr="00403100">
              <w:rPr>
                <w:rFonts w:ascii="Arial" w:hAnsi="Arial" w:cs="Arial"/>
                <w:i/>
                <w:sz w:val="18"/>
                <w:szCs w:val="18"/>
              </w:rPr>
              <w:t xml:space="preserve">die </w:t>
            </w:r>
            <w:r w:rsidRPr="00403100">
              <w:rPr>
                <w:rFonts w:ascii="Arial" w:hAnsi="Arial" w:cs="Arial"/>
                <w:b/>
                <w:i/>
                <w:iCs/>
                <w:color w:val="FF0000"/>
                <w:sz w:val="18"/>
                <w:szCs w:val="18"/>
              </w:rPr>
              <w:t>roten</w:t>
            </w:r>
            <w:r w:rsidRPr="00403100">
              <w:rPr>
                <w:rFonts w:ascii="Arial" w:hAnsi="Arial" w:cs="Arial"/>
                <w:i/>
                <w:sz w:val="18"/>
                <w:szCs w:val="18"/>
              </w:rPr>
              <w:t xml:space="preserve"> Abschnitte sind optional, nach Bedarf zu wählen, zu ändern oder zu löschen, je nach Besonderheit des Verfahrens und der Vergabestelle.</w:t>
            </w:r>
          </w:p>
        </w:tc>
        <w:tc>
          <w:tcPr>
            <w:tcW w:w="1056" w:type="dxa"/>
          </w:tcPr>
          <w:p w14:paraId="0ED767AC" w14:textId="77777777" w:rsidR="00B625ED" w:rsidRPr="008A38E3" w:rsidRDefault="00B625ED" w:rsidP="0023319D">
            <w:pPr>
              <w:widowControl w:val="0"/>
              <w:spacing w:line="240" w:lineRule="auto"/>
              <w:jc w:val="center"/>
              <w:rPr>
                <w:rFonts w:cs="Arial"/>
                <w:b/>
                <w:lang w:val="de-DE"/>
              </w:rPr>
            </w:pPr>
          </w:p>
        </w:tc>
        <w:tc>
          <w:tcPr>
            <w:tcW w:w="4666" w:type="dxa"/>
          </w:tcPr>
          <w:p w14:paraId="78B0E329" w14:textId="77777777" w:rsidR="00B625ED" w:rsidRPr="001436A0" w:rsidRDefault="00B625ED" w:rsidP="0023319D">
            <w:pPr>
              <w:spacing w:line="240" w:lineRule="auto"/>
              <w:rPr>
                <w:rFonts w:cs="Arial"/>
                <w:color w:val="4472C4" w:themeColor="accent1"/>
                <w:sz w:val="18"/>
                <w:szCs w:val="18"/>
                <w:lang w:val="it-IT"/>
              </w:rPr>
            </w:pPr>
            <w:r w:rsidRPr="001436A0">
              <w:rPr>
                <w:rFonts w:cs="Arial"/>
                <w:color w:val="4472C4" w:themeColor="accent1"/>
                <w:sz w:val="18"/>
                <w:szCs w:val="18"/>
                <w:lang w:val="it-IT"/>
              </w:rPr>
              <w:t>Per l’utilizzo e la compilazione dei modelli si forniscono le seguenti informazioni:</w:t>
            </w:r>
          </w:p>
          <w:p w14:paraId="35078625"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i/>
                <w:sz w:val="18"/>
                <w:szCs w:val="18"/>
                <w:lang w:val="it-IT"/>
              </w:rPr>
            </w:pPr>
            <w:r w:rsidRPr="00403100">
              <w:rPr>
                <w:rFonts w:ascii="Arial" w:hAnsi="Arial" w:cs="Arial"/>
                <w:i/>
                <w:sz w:val="18"/>
                <w:szCs w:val="18"/>
                <w:lang w:val="it-IT"/>
              </w:rPr>
              <w:t xml:space="preserve">le parti in </w:t>
            </w:r>
            <w:r w:rsidRPr="001436A0">
              <w:rPr>
                <w:rFonts w:ascii="Arial" w:hAnsi="Arial" w:cs="Arial"/>
                <w:b/>
                <w:i/>
                <w:color w:val="4472C4" w:themeColor="accent1"/>
                <w:sz w:val="18"/>
                <w:szCs w:val="18"/>
                <w:lang w:val="it-IT"/>
              </w:rPr>
              <w:t>blu</w:t>
            </w:r>
            <w:r w:rsidRPr="00403100">
              <w:rPr>
                <w:rFonts w:ascii="Arial" w:hAnsi="Arial" w:cs="Arial"/>
                <w:i/>
                <w:sz w:val="18"/>
                <w:szCs w:val="18"/>
                <w:lang w:val="it-IT"/>
              </w:rPr>
              <w:t xml:space="preserve"> sono istruzioni da tenere in considerazione e cancellare;</w:t>
            </w:r>
          </w:p>
          <w:p w14:paraId="7CB202CB"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b/>
                <w:lang w:val="it-IT"/>
              </w:rPr>
            </w:pPr>
            <w:r w:rsidRPr="00403100">
              <w:rPr>
                <w:rFonts w:ascii="Arial" w:hAnsi="Arial" w:cs="Arial"/>
                <w:i/>
                <w:sz w:val="18"/>
                <w:szCs w:val="18"/>
                <w:lang w:val="it-IT"/>
              </w:rPr>
              <w:t xml:space="preserve">le parti in </w:t>
            </w:r>
            <w:r w:rsidRPr="00403100">
              <w:rPr>
                <w:rFonts w:ascii="Arial" w:hAnsi="Arial" w:cs="Arial"/>
                <w:b/>
                <w:i/>
                <w:iCs/>
                <w:color w:val="FF0000"/>
                <w:sz w:val="18"/>
                <w:szCs w:val="18"/>
                <w:lang w:val="it-IT"/>
              </w:rPr>
              <w:t>rosso</w:t>
            </w:r>
            <w:r w:rsidRPr="00403100">
              <w:rPr>
                <w:rFonts w:ascii="Arial" w:hAnsi="Arial" w:cs="Arial"/>
                <w:i/>
                <w:sz w:val="18"/>
                <w:szCs w:val="18"/>
                <w:lang w:val="it-IT"/>
              </w:rPr>
              <w:t xml:space="preserve"> sono eventuali, alternative, da modificare e/o cancellare in base alle specificità di ciascuna procedura e di ciascuna stazione appaltante.</w:t>
            </w:r>
          </w:p>
        </w:tc>
      </w:tr>
      <w:tr w:rsidR="0013348D" w:rsidRPr="003C7A3A" w14:paraId="421D42E1" w14:textId="77777777" w:rsidTr="0023319D">
        <w:trPr>
          <w:cantSplit/>
        </w:trPr>
        <w:tc>
          <w:tcPr>
            <w:tcW w:w="4670" w:type="dxa"/>
          </w:tcPr>
          <w:p w14:paraId="416A3B84" w14:textId="77777777" w:rsidR="0013348D" w:rsidRPr="00622C80" w:rsidRDefault="0013348D" w:rsidP="0023319D">
            <w:pPr>
              <w:spacing w:line="240" w:lineRule="auto"/>
              <w:rPr>
                <w:rFonts w:cs="Arial"/>
                <w:color w:val="4472C4" w:themeColor="accent1"/>
                <w:sz w:val="18"/>
                <w:szCs w:val="18"/>
                <w:lang w:val="it-IT"/>
              </w:rPr>
            </w:pPr>
          </w:p>
        </w:tc>
        <w:tc>
          <w:tcPr>
            <w:tcW w:w="1056" w:type="dxa"/>
          </w:tcPr>
          <w:p w14:paraId="237A009C" w14:textId="77777777" w:rsidR="0013348D" w:rsidRPr="00622C80" w:rsidRDefault="0013348D" w:rsidP="0023319D">
            <w:pPr>
              <w:widowControl w:val="0"/>
              <w:spacing w:line="240" w:lineRule="auto"/>
              <w:jc w:val="center"/>
              <w:rPr>
                <w:rFonts w:cs="Arial"/>
                <w:b/>
                <w:lang w:val="it-IT"/>
              </w:rPr>
            </w:pPr>
          </w:p>
        </w:tc>
        <w:tc>
          <w:tcPr>
            <w:tcW w:w="4666" w:type="dxa"/>
          </w:tcPr>
          <w:p w14:paraId="1A76295B" w14:textId="77777777" w:rsidR="0013348D" w:rsidRPr="001436A0" w:rsidRDefault="0013348D" w:rsidP="0023319D">
            <w:pPr>
              <w:spacing w:line="240" w:lineRule="auto"/>
              <w:rPr>
                <w:rFonts w:cs="Arial"/>
                <w:color w:val="4472C4" w:themeColor="accent1"/>
                <w:sz w:val="18"/>
                <w:szCs w:val="18"/>
                <w:lang w:val="it-IT"/>
              </w:rPr>
            </w:pPr>
          </w:p>
        </w:tc>
      </w:tr>
      <w:tr w:rsidR="0013348D" w:rsidRPr="003C7A3A" w14:paraId="43D9406C" w14:textId="77777777" w:rsidTr="001F54DE">
        <w:trPr>
          <w:cantSplit/>
        </w:trPr>
        <w:tc>
          <w:tcPr>
            <w:tcW w:w="10392" w:type="dxa"/>
            <w:gridSpan w:val="3"/>
          </w:tcPr>
          <w:p w14:paraId="52D56B7B" w14:textId="77777777" w:rsidR="0013348D" w:rsidRPr="007431A4" w:rsidRDefault="0013348D" w:rsidP="0013348D">
            <w:pPr>
              <w:widowControl w:val="0"/>
              <w:autoSpaceDE w:val="0"/>
              <w:autoSpaceDN w:val="0"/>
              <w:jc w:val="center"/>
              <w:rPr>
                <w:rFonts w:cs="Arial"/>
                <w:b/>
                <w:i/>
                <w:iCs/>
                <w:color w:val="FF0000"/>
                <w:sz w:val="18"/>
                <w:szCs w:val="18"/>
                <w:lang w:val="it-IT"/>
              </w:rPr>
            </w:pPr>
            <w:r w:rsidRPr="007431A4">
              <w:rPr>
                <w:rFonts w:cs="Arial"/>
                <w:b/>
                <w:i/>
                <w:iCs/>
                <w:color w:val="FF0000"/>
                <w:sz w:val="18"/>
                <w:szCs w:val="18"/>
                <w:lang w:val="it-IT"/>
              </w:rPr>
              <w:t xml:space="preserve">(Modulo lavori – disciplinare - offerta </w:t>
            </w:r>
            <w:r w:rsidRPr="007431A4">
              <w:rPr>
                <w:rFonts w:cs="Arial"/>
                <w:b/>
                <w:i/>
                <w:iCs/>
                <w:color w:val="FF0000"/>
                <w:sz w:val="18"/>
                <w:szCs w:val="18"/>
                <w:u w:val="single"/>
                <w:lang w:val="it-IT"/>
              </w:rPr>
              <w:t>economicamente più vantaggiosa</w:t>
            </w:r>
            <w:r w:rsidRPr="007431A4">
              <w:rPr>
                <w:rFonts w:cs="Arial"/>
                <w:b/>
                <w:i/>
                <w:iCs/>
                <w:color w:val="FF0000"/>
                <w:sz w:val="18"/>
                <w:szCs w:val="18"/>
                <w:lang w:val="it-IT"/>
              </w:rPr>
              <w:t xml:space="preserve"> SOLO PREZZO –</w:t>
            </w:r>
          </w:p>
          <w:p w14:paraId="60891D8E" w14:textId="77777777" w:rsidR="0013348D" w:rsidRPr="007431A4" w:rsidRDefault="0013348D" w:rsidP="0013348D">
            <w:pPr>
              <w:widowControl w:val="0"/>
              <w:autoSpaceDE w:val="0"/>
              <w:autoSpaceDN w:val="0"/>
              <w:jc w:val="center"/>
              <w:rPr>
                <w:rFonts w:cs="Arial"/>
                <w:b/>
                <w:i/>
                <w:iCs/>
                <w:color w:val="FF0000"/>
                <w:sz w:val="18"/>
                <w:szCs w:val="18"/>
                <w:lang w:val="it-IT"/>
              </w:rPr>
            </w:pPr>
            <w:r w:rsidRPr="007431A4">
              <w:rPr>
                <w:rFonts w:cs="Arial"/>
                <w:b/>
                <w:i/>
                <w:iCs/>
                <w:color w:val="FF0000"/>
                <w:sz w:val="18"/>
                <w:szCs w:val="18"/>
                <w:lang w:val="it-IT"/>
              </w:rPr>
              <w:t>con metodo prezzi unitari o ribasso percentuale)</w:t>
            </w:r>
          </w:p>
          <w:p w14:paraId="073FC28E" w14:textId="77777777" w:rsidR="0013348D" w:rsidRPr="002E5178" w:rsidRDefault="0013348D" w:rsidP="0013348D">
            <w:pPr>
              <w:widowControl w:val="0"/>
              <w:autoSpaceDE w:val="0"/>
              <w:autoSpaceDN w:val="0"/>
              <w:jc w:val="center"/>
              <w:rPr>
                <w:rFonts w:cs="Arial"/>
                <w:b/>
                <w:i/>
                <w:iCs/>
                <w:color w:val="FF0000"/>
                <w:sz w:val="18"/>
                <w:szCs w:val="18"/>
                <w:lang w:val="de-DE"/>
              </w:rPr>
            </w:pPr>
            <w:r w:rsidRPr="002E5178">
              <w:rPr>
                <w:rFonts w:cs="Arial"/>
                <w:b/>
                <w:i/>
                <w:iCs/>
                <w:color w:val="FF0000"/>
                <w:sz w:val="18"/>
                <w:szCs w:val="18"/>
                <w:lang w:val="de-DE"/>
              </w:rPr>
              <w:t xml:space="preserve">(Formular Bauarbeiten – Ausschreibungsbedingungen – </w:t>
            </w:r>
            <w:r w:rsidRPr="002E5178">
              <w:rPr>
                <w:rFonts w:cs="Arial"/>
                <w:b/>
                <w:i/>
                <w:iCs/>
                <w:color w:val="FF0000"/>
                <w:sz w:val="18"/>
                <w:szCs w:val="18"/>
                <w:u w:val="single"/>
                <w:lang w:val="de-DE"/>
              </w:rPr>
              <w:t>wirtschaftlich günstigstes Angebot</w:t>
            </w:r>
            <w:r w:rsidRPr="002E5178">
              <w:rPr>
                <w:rFonts w:cs="Arial"/>
                <w:b/>
                <w:i/>
                <w:iCs/>
                <w:color w:val="FF0000"/>
                <w:sz w:val="18"/>
                <w:szCs w:val="18"/>
                <w:lang w:val="de-DE"/>
              </w:rPr>
              <w:t xml:space="preserve"> NUR NACH-PREIS</w:t>
            </w:r>
          </w:p>
          <w:p w14:paraId="34177FA1" w14:textId="77777777" w:rsidR="0013348D" w:rsidRDefault="0013348D" w:rsidP="0013348D">
            <w:pPr>
              <w:jc w:val="center"/>
              <w:rPr>
                <w:rFonts w:cs="Arial"/>
                <w:b/>
                <w:i/>
                <w:iCs/>
                <w:color w:val="FF0000"/>
                <w:sz w:val="18"/>
                <w:szCs w:val="18"/>
                <w:lang w:val="de-DE"/>
              </w:rPr>
            </w:pPr>
            <w:r w:rsidRPr="002E5178">
              <w:rPr>
                <w:rFonts w:cs="Arial"/>
                <w:b/>
                <w:i/>
                <w:iCs/>
                <w:color w:val="FF0000"/>
                <w:sz w:val="18"/>
                <w:szCs w:val="18"/>
                <w:lang w:val="de-DE"/>
              </w:rPr>
              <w:t>nach Einheitspreisen oder prozentuellem Abschlag)</w:t>
            </w:r>
          </w:p>
          <w:p w14:paraId="1C78080B" w14:textId="77777777" w:rsidR="0013348D" w:rsidRPr="00622C80" w:rsidRDefault="0013348D" w:rsidP="0023319D">
            <w:pPr>
              <w:spacing w:line="240" w:lineRule="auto"/>
              <w:rPr>
                <w:rFonts w:cs="Arial"/>
                <w:color w:val="4472C4" w:themeColor="accent1"/>
                <w:sz w:val="18"/>
                <w:szCs w:val="18"/>
                <w:lang w:val="de-DE"/>
              </w:rPr>
            </w:pPr>
          </w:p>
        </w:tc>
      </w:tr>
      <w:tr w:rsidR="0013348D" w:rsidRPr="003C7A3A" w14:paraId="3903C197" w14:textId="77777777" w:rsidTr="0023319D">
        <w:trPr>
          <w:cantSplit/>
        </w:trPr>
        <w:tc>
          <w:tcPr>
            <w:tcW w:w="4670" w:type="dxa"/>
          </w:tcPr>
          <w:p w14:paraId="7D9D8129" w14:textId="77777777" w:rsidR="0013348D" w:rsidRPr="001436A0" w:rsidRDefault="0013348D" w:rsidP="0023319D">
            <w:pPr>
              <w:spacing w:line="240" w:lineRule="auto"/>
              <w:rPr>
                <w:rFonts w:cs="Arial"/>
                <w:color w:val="4472C4" w:themeColor="accent1"/>
                <w:sz w:val="18"/>
                <w:szCs w:val="18"/>
                <w:lang w:val="de-DE"/>
              </w:rPr>
            </w:pPr>
          </w:p>
        </w:tc>
        <w:tc>
          <w:tcPr>
            <w:tcW w:w="1056" w:type="dxa"/>
          </w:tcPr>
          <w:p w14:paraId="1E70F85C" w14:textId="77777777" w:rsidR="0013348D" w:rsidRPr="008A38E3" w:rsidRDefault="0013348D" w:rsidP="0023319D">
            <w:pPr>
              <w:widowControl w:val="0"/>
              <w:spacing w:line="240" w:lineRule="auto"/>
              <w:jc w:val="center"/>
              <w:rPr>
                <w:rFonts w:cs="Arial"/>
                <w:b/>
                <w:lang w:val="de-DE"/>
              </w:rPr>
            </w:pPr>
          </w:p>
        </w:tc>
        <w:tc>
          <w:tcPr>
            <w:tcW w:w="4666" w:type="dxa"/>
          </w:tcPr>
          <w:p w14:paraId="6EF49BA3" w14:textId="77777777" w:rsidR="0013348D" w:rsidRPr="00622C80" w:rsidRDefault="0013348D" w:rsidP="0023319D">
            <w:pPr>
              <w:spacing w:line="240" w:lineRule="auto"/>
              <w:rPr>
                <w:rFonts w:cs="Arial"/>
                <w:color w:val="4472C4" w:themeColor="accent1"/>
                <w:sz w:val="18"/>
                <w:szCs w:val="18"/>
                <w:lang w:val="de-DE"/>
              </w:rPr>
            </w:pPr>
          </w:p>
        </w:tc>
      </w:tr>
      <w:tr w:rsidR="008A38E3" w:rsidRPr="008A38E3" w14:paraId="6DDC71C9" w14:textId="77777777" w:rsidTr="009B74D3">
        <w:trPr>
          <w:cantSplit/>
        </w:trPr>
        <w:tc>
          <w:tcPr>
            <w:tcW w:w="4670" w:type="dxa"/>
          </w:tcPr>
          <w:p w14:paraId="63D82016" w14:textId="77777777" w:rsidR="008A38E3" w:rsidRPr="00D15BFE" w:rsidRDefault="008A38E3" w:rsidP="008A38E3">
            <w:pPr>
              <w:pStyle w:val="Corpodeltesto3"/>
              <w:widowControl w:val="0"/>
              <w:tabs>
                <w:tab w:val="center" w:pos="4536"/>
                <w:tab w:val="right" w:pos="9072"/>
              </w:tabs>
              <w:spacing w:after="0" w:line="480" w:lineRule="auto"/>
              <w:ind w:right="181"/>
              <w:jc w:val="center"/>
              <w:rPr>
                <w:rFonts w:cs="Arial"/>
                <w:b/>
                <w:sz w:val="20"/>
                <w:szCs w:val="20"/>
                <w:lang w:val="de-DE"/>
              </w:rPr>
            </w:pPr>
            <w:r w:rsidRPr="00D15BFE">
              <w:rPr>
                <w:rFonts w:cs="Arial"/>
                <w:b/>
                <w:sz w:val="20"/>
                <w:szCs w:val="20"/>
                <w:lang w:val="de-DE"/>
              </w:rPr>
              <w:t>Code Ausschreibung</w:t>
            </w:r>
          </w:p>
          <w:p w14:paraId="7553D99C"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2"/>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w:t>
            </w:r>
            <w:r w:rsidRPr="00D15BFE">
              <w:rPr>
                <w:rFonts w:cs="Arial"/>
                <w:b/>
                <w:lang w:val="it-IT"/>
              </w:rPr>
              <w:fldChar w:fldCharType="begin">
                <w:ffData>
                  <w:name w:val="Text21"/>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 xml:space="preserve"> - </w:t>
            </w:r>
            <w:r w:rsidRPr="00D15BFE">
              <w:rPr>
                <w:rFonts w:cs="Arial"/>
                <w:b/>
                <w:lang w:val="it-IT"/>
              </w:rPr>
              <w:fldChar w:fldCharType="begin">
                <w:ffData>
                  <w:name w:val="Testo183"/>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2CD02BE9" w14:textId="77777777" w:rsidR="008A38E3" w:rsidRPr="008A38E3" w:rsidRDefault="008A38E3" w:rsidP="008A38E3">
            <w:pPr>
              <w:widowControl w:val="0"/>
              <w:spacing w:line="480" w:lineRule="auto"/>
              <w:jc w:val="center"/>
              <w:rPr>
                <w:rFonts w:cs="Arial"/>
                <w:b/>
                <w:lang w:val="de-DE"/>
              </w:rPr>
            </w:pPr>
          </w:p>
        </w:tc>
        <w:tc>
          <w:tcPr>
            <w:tcW w:w="4666" w:type="dxa"/>
          </w:tcPr>
          <w:p w14:paraId="49315566" w14:textId="77777777" w:rsidR="008A38E3" w:rsidRPr="00D15BFE" w:rsidRDefault="008A38E3" w:rsidP="008A38E3">
            <w:pPr>
              <w:pStyle w:val="DeutscherText"/>
              <w:widowControl w:val="0"/>
              <w:spacing w:line="480" w:lineRule="auto"/>
              <w:ind w:right="181"/>
              <w:jc w:val="center"/>
              <w:rPr>
                <w:rFonts w:cs="Arial"/>
                <w:b/>
                <w:lang w:val="it-IT"/>
              </w:rPr>
            </w:pPr>
            <w:r w:rsidRPr="00D15BFE">
              <w:rPr>
                <w:rFonts w:cs="Arial"/>
                <w:b/>
                <w:lang w:val="it-IT"/>
              </w:rPr>
              <w:t>Codice gara</w:t>
            </w:r>
          </w:p>
          <w:p w14:paraId="04A5F609"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1"/>
                  <w:enabled/>
                  <w:calcOnExit w:val="0"/>
                  <w:textInput/>
                </w:ffData>
              </w:fldChar>
            </w:r>
            <w:bookmarkStart w:id="0" w:name="Testo181"/>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0"/>
            <w:r w:rsidRPr="00D15BFE">
              <w:rPr>
                <w:rFonts w:cs="Arial"/>
                <w:b/>
                <w:lang w:val="it-IT"/>
              </w:rPr>
              <w:t>/</w:t>
            </w:r>
            <w:r w:rsidRPr="00D15BFE">
              <w:rPr>
                <w:rFonts w:cs="Arial"/>
                <w:b/>
                <w:lang w:val="it-IT"/>
              </w:rPr>
              <w:fldChar w:fldCharType="begin">
                <w:ffData>
                  <w:name w:val="Testo182"/>
                  <w:enabled/>
                  <w:calcOnExit w:val="0"/>
                  <w:textInput/>
                </w:ffData>
              </w:fldChar>
            </w:r>
            <w:bookmarkStart w:id="1" w:name="Testo182"/>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1"/>
            <w:r w:rsidRPr="00D15BFE">
              <w:rPr>
                <w:rFonts w:cs="Arial"/>
                <w:b/>
                <w:lang w:val="it-IT"/>
              </w:rPr>
              <w:t xml:space="preserve"> - </w:t>
            </w:r>
            <w:r w:rsidRPr="00D15BFE">
              <w:rPr>
                <w:rFonts w:cs="Arial"/>
                <w:b/>
                <w:lang w:val="it-IT"/>
              </w:rPr>
              <w:fldChar w:fldCharType="begin">
                <w:ffData>
                  <w:name w:val="Testo183"/>
                  <w:enabled/>
                  <w:calcOnExit w:val="0"/>
                  <w:textInput/>
                </w:ffData>
              </w:fldChar>
            </w:r>
            <w:bookmarkStart w:id="2" w:name="Testo183"/>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2"/>
          </w:p>
        </w:tc>
      </w:tr>
      <w:tr w:rsidR="008A38E3" w:rsidRPr="008A38E3" w14:paraId="0EA96252" w14:textId="77777777" w:rsidTr="009B74D3">
        <w:trPr>
          <w:cantSplit/>
        </w:trPr>
        <w:tc>
          <w:tcPr>
            <w:tcW w:w="4670" w:type="dxa"/>
          </w:tcPr>
          <w:p w14:paraId="3D0626E7"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de-DE"/>
              </w:rPr>
              <w:t>CIG</w:t>
            </w:r>
            <w:r>
              <w:rPr>
                <w:rFonts w:cs="Arial"/>
                <w:b/>
                <w:lang w:val="de-DE"/>
              </w:rPr>
              <w:t>-</w:t>
            </w:r>
            <w:r w:rsidRPr="00D15BFE">
              <w:rPr>
                <w:rFonts w:cs="Arial"/>
                <w:b/>
                <w:lang w:val="de-DE"/>
              </w:rPr>
              <w:t>Code</w:t>
            </w:r>
          </w:p>
        </w:tc>
        <w:tc>
          <w:tcPr>
            <w:tcW w:w="1056" w:type="dxa"/>
          </w:tcPr>
          <w:p w14:paraId="300F4190" w14:textId="77777777" w:rsidR="008A38E3" w:rsidRPr="008A38E3" w:rsidRDefault="008A38E3" w:rsidP="008A38E3">
            <w:pPr>
              <w:widowControl w:val="0"/>
              <w:spacing w:line="480" w:lineRule="auto"/>
              <w:jc w:val="center"/>
              <w:rPr>
                <w:rFonts w:cs="Arial"/>
                <w:b/>
                <w:lang w:val="de-DE"/>
              </w:rPr>
            </w:pPr>
            <w:r w:rsidRPr="00D15BFE">
              <w:rPr>
                <w:rFonts w:cs="Arial"/>
                <w:b/>
                <w:lang w:val="it-IT"/>
              </w:rPr>
              <w:fldChar w:fldCharType="begin">
                <w:ffData>
                  <w:name w:val="Testo185"/>
                  <w:enabled/>
                  <w:calcOnExit w:val="0"/>
                  <w:textInput/>
                </w:ffData>
              </w:fldChar>
            </w:r>
            <w:bookmarkStart w:id="3" w:name="Testo185"/>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3"/>
          </w:p>
        </w:tc>
        <w:tc>
          <w:tcPr>
            <w:tcW w:w="4666" w:type="dxa"/>
          </w:tcPr>
          <w:p w14:paraId="5452FC64"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t>Codice CIG</w:t>
            </w:r>
          </w:p>
        </w:tc>
      </w:tr>
      <w:tr w:rsidR="008A38E3" w:rsidRPr="00D15BFE" w14:paraId="2F3E6F8B" w14:textId="77777777" w:rsidTr="009B74D3">
        <w:trPr>
          <w:cantSplit/>
        </w:trPr>
        <w:tc>
          <w:tcPr>
            <w:tcW w:w="4670" w:type="dxa"/>
          </w:tcPr>
          <w:p w14:paraId="132D9D0A"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Einheitscode CUP</w:t>
            </w:r>
          </w:p>
        </w:tc>
        <w:tc>
          <w:tcPr>
            <w:tcW w:w="1056" w:type="dxa"/>
          </w:tcPr>
          <w:p w14:paraId="57EE336A" w14:textId="77777777" w:rsidR="008A38E3" w:rsidRPr="00D15BFE" w:rsidRDefault="008A38E3" w:rsidP="008A38E3">
            <w:pPr>
              <w:widowControl w:val="0"/>
              <w:spacing w:line="480" w:lineRule="auto"/>
              <w:jc w:val="center"/>
              <w:rPr>
                <w:rFonts w:cs="Arial"/>
                <w:b/>
                <w:lang w:val="it-IT"/>
              </w:rPr>
            </w:pP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4666" w:type="dxa"/>
          </w:tcPr>
          <w:p w14:paraId="68375ED8"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Codice CUP</w:t>
            </w:r>
          </w:p>
        </w:tc>
      </w:tr>
      <w:tr w:rsidR="00A46711" w:rsidRPr="00D15BFE" w14:paraId="18129537" w14:textId="77777777" w:rsidTr="009B74D3">
        <w:trPr>
          <w:cantSplit/>
        </w:trPr>
        <w:tc>
          <w:tcPr>
            <w:tcW w:w="4670" w:type="dxa"/>
          </w:tcPr>
          <w:p w14:paraId="0949F0A1" w14:textId="77777777" w:rsidR="00A46711" w:rsidRPr="00D15BFE" w:rsidRDefault="00A46711" w:rsidP="00D206C5">
            <w:pPr>
              <w:pStyle w:val="Corpodeltesto3"/>
              <w:widowControl w:val="0"/>
              <w:tabs>
                <w:tab w:val="center" w:pos="4536"/>
                <w:tab w:val="right" w:pos="9072"/>
              </w:tabs>
              <w:spacing w:after="0" w:line="480" w:lineRule="auto"/>
              <w:ind w:right="180"/>
              <w:jc w:val="center"/>
              <w:rPr>
                <w:rFonts w:cs="Arial"/>
                <w:b/>
                <w:sz w:val="20"/>
                <w:szCs w:val="20"/>
                <w:lang w:val="de-DE"/>
              </w:rPr>
            </w:pPr>
            <w:r w:rsidRPr="00D15BFE">
              <w:rPr>
                <w:rFonts w:cs="Arial"/>
                <w:b/>
                <w:sz w:val="20"/>
                <w:szCs w:val="20"/>
                <w:lang w:val="de-DE"/>
              </w:rPr>
              <w:t xml:space="preserve">Kenndaten der Projektvalidierung: </w:t>
            </w: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74A10EC0" w14:textId="77777777" w:rsidR="00A46711" w:rsidRPr="00D15BFE" w:rsidRDefault="00A46711" w:rsidP="00D206C5">
            <w:pPr>
              <w:widowControl w:val="0"/>
              <w:spacing w:line="480" w:lineRule="auto"/>
              <w:jc w:val="center"/>
              <w:rPr>
                <w:rFonts w:cs="Arial"/>
                <w:lang w:val="it-IT"/>
              </w:rPr>
            </w:pPr>
          </w:p>
        </w:tc>
        <w:tc>
          <w:tcPr>
            <w:tcW w:w="4666" w:type="dxa"/>
          </w:tcPr>
          <w:p w14:paraId="61BFD9C7" w14:textId="77777777" w:rsidR="00A46711" w:rsidRPr="00D15BFE" w:rsidRDefault="00A46711" w:rsidP="00D206C5">
            <w:pPr>
              <w:pStyle w:val="DeutscherText"/>
              <w:widowControl w:val="0"/>
              <w:spacing w:line="480" w:lineRule="auto"/>
              <w:ind w:right="180"/>
              <w:jc w:val="center"/>
              <w:rPr>
                <w:rFonts w:cs="Arial"/>
              </w:rPr>
            </w:pPr>
            <w:r w:rsidRPr="00D15BFE">
              <w:rPr>
                <w:rFonts w:cs="Arial"/>
                <w:b/>
                <w:lang w:val="it-IT"/>
              </w:rPr>
              <w:t>Estremi validazione progetto:</w:t>
            </w:r>
            <w:r w:rsidRPr="00D15BFE">
              <w:rPr>
                <w:rFonts w:cs="Arial"/>
              </w:rPr>
              <w:t xml:space="preserve"> </w:t>
            </w:r>
            <w:r w:rsidRPr="00D15BFE">
              <w:rPr>
                <w:rFonts w:cs="Arial"/>
                <w:b/>
                <w:lang w:val="it-IT"/>
              </w:rPr>
              <w:fldChar w:fldCharType="begin">
                <w:ffData>
                  <w:name w:val="Testo184"/>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r>
      <w:tr w:rsidR="00A46711" w:rsidRPr="00D15BFE" w14:paraId="32B81C7F" w14:textId="77777777" w:rsidTr="009B74D3">
        <w:trPr>
          <w:cantSplit/>
        </w:trPr>
        <w:tc>
          <w:tcPr>
            <w:tcW w:w="4670" w:type="dxa"/>
          </w:tcPr>
          <w:p w14:paraId="1BF3245E" w14:textId="77777777" w:rsidR="00A46711" w:rsidRPr="00D15BFE" w:rsidRDefault="007F3343" w:rsidP="00D206C5">
            <w:pPr>
              <w:pStyle w:val="DeutscherText"/>
              <w:widowControl w:val="0"/>
              <w:spacing w:line="240" w:lineRule="auto"/>
              <w:jc w:val="center"/>
              <w:rPr>
                <w:rFonts w:cs="Arial"/>
                <w:lang w:val="de-DE"/>
              </w:rPr>
            </w:pPr>
            <w:r w:rsidRPr="00D15BFE">
              <w:rPr>
                <w:rFonts w:cs="Arial"/>
                <w:lang w:val="de-DE"/>
              </w:rPr>
              <w:t xml:space="preserve">Entscheid </w:t>
            </w:r>
            <w:r w:rsidR="00635F47">
              <w:rPr>
                <w:rFonts w:cs="Arial"/>
                <w:lang w:val="de-DE"/>
              </w:rPr>
              <w:t>zur Einleitung des Vergabeverfahrens</w:t>
            </w:r>
            <w:r w:rsidR="00A46711" w:rsidRPr="00D15BFE">
              <w:rPr>
                <w:rFonts w:cs="Arial"/>
                <w:lang w:val="de-DE"/>
              </w:rPr>
              <w:t>:</w:t>
            </w:r>
          </w:p>
          <w:p w14:paraId="59C6E544" w14:textId="77777777" w:rsidR="009052F3" w:rsidRDefault="00A46711" w:rsidP="00D206C5">
            <w:pPr>
              <w:pStyle w:val="DeutscherText"/>
              <w:widowControl w:val="0"/>
              <w:ind w:right="180"/>
              <w:jc w:val="center"/>
              <w:rPr>
                <w:rFonts w:eastAsia="MS Mincho" w:cs="Arial"/>
                <w:bCs/>
                <w:color w:val="FF0000"/>
                <w:lang w:val="de-DE" w:eastAsia="ja-JP"/>
              </w:rPr>
            </w:pPr>
            <w:r w:rsidRPr="00D15BFE">
              <w:rPr>
                <w:rFonts w:cs="Arial"/>
                <w:color w:val="FF0000"/>
                <w:lang w:val="de-DE"/>
              </w:rPr>
              <w:t>Entscheid/Beschluss/Dekret der (z.B.</w:t>
            </w:r>
            <w:r w:rsidR="003264C9" w:rsidRPr="00D15BFE">
              <w:rPr>
                <w:rFonts w:cs="Arial"/>
                <w:color w:val="FF0000"/>
                <w:lang w:val="de-DE"/>
              </w:rPr>
              <w:t xml:space="preserve"> </w:t>
            </w:r>
            <w:r w:rsidRPr="00D15BFE">
              <w:rPr>
                <w:rFonts w:cs="Arial"/>
                <w:color w:val="FF0000"/>
                <w:lang w:val="de-DE"/>
              </w:rPr>
              <w:t xml:space="preserve">Landesregierung) </w:t>
            </w:r>
            <w:r w:rsidRPr="00D15BFE">
              <w:rPr>
                <w:rFonts w:eastAsia="MS Mincho" w:cs="Arial"/>
                <w:bCs/>
                <w:color w:val="FF0000"/>
                <w:lang w:val="it-IT" w:eastAsia="ja-JP"/>
              </w:rPr>
              <w:fldChar w:fldCharType="begin">
                <w:ffData>
                  <w:name w:val="Text28"/>
                  <w:enabled/>
                  <w:calcOnExit w:val="0"/>
                  <w:textInput/>
                </w:ffData>
              </w:fldChar>
            </w:r>
            <w:r w:rsidRPr="00D15BFE">
              <w:rPr>
                <w:rFonts w:eastAsia="MS Mincho" w:cs="Arial"/>
                <w:bCs/>
                <w:color w:val="FF0000"/>
                <w:lang w:val="de-DE" w:eastAsia="ja-JP"/>
              </w:rPr>
              <w:instrText xml:space="preserve"> FORMTEXT </w:instrText>
            </w:r>
            <w:r w:rsidRPr="00D15BFE">
              <w:rPr>
                <w:rFonts w:eastAsia="MS Mincho" w:cs="Arial"/>
                <w:bCs/>
                <w:color w:val="FF0000"/>
                <w:lang w:val="it-IT" w:eastAsia="ja-JP"/>
              </w:rPr>
            </w:r>
            <w:r w:rsidRPr="00D15BFE">
              <w:rPr>
                <w:rFonts w:eastAsia="MS Mincho" w:cs="Arial"/>
                <w:bCs/>
                <w:color w:val="FF0000"/>
                <w:lang w:val="it-IT" w:eastAsia="ja-JP"/>
              </w:rPr>
              <w:fldChar w:fldCharType="separate"/>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fldChar w:fldCharType="end"/>
            </w:r>
            <w:r w:rsidR="009D6DA6" w:rsidRPr="009D6DA6">
              <w:rPr>
                <w:rFonts w:eastAsia="MS Mincho" w:cs="Arial"/>
                <w:bCs/>
                <w:color w:val="FF0000"/>
                <w:lang w:val="de-DE" w:eastAsia="ja-JP"/>
              </w:rPr>
              <w:t xml:space="preserve"> </w:t>
            </w:r>
          </w:p>
          <w:p w14:paraId="3E56479B" w14:textId="77777777" w:rsidR="00A46711" w:rsidRPr="009D6DA6" w:rsidRDefault="00A46711" w:rsidP="00D206C5">
            <w:pPr>
              <w:pStyle w:val="DeutscherText"/>
              <w:widowControl w:val="0"/>
              <w:ind w:right="180"/>
              <w:jc w:val="center"/>
              <w:rPr>
                <w:rFonts w:cs="Arial"/>
                <w:lang w:val="de-DE"/>
              </w:rPr>
            </w:pPr>
            <w:r w:rsidRPr="00D15BFE">
              <w:rPr>
                <w:rFonts w:cs="Arial"/>
                <w:lang w:val="de-DE"/>
              </w:rPr>
              <w:t>Nr.</w:t>
            </w:r>
            <w:r w:rsidRPr="00D15BFE">
              <w:rPr>
                <w:rFonts w:eastAsia="MS Mincho" w:cs="Arial"/>
                <w:b/>
                <w:bCs/>
                <w:color w:val="FF0000"/>
                <w:lang w:val="de-DE" w:eastAsia="ja-JP"/>
              </w:rPr>
              <w:t xml:space="preserve">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r w:rsidRPr="00D15BFE">
              <w:rPr>
                <w:rFonts w:cs="Arial"/>
                <w:lang w:val="de-DE"/>
              </w:rPr>
              <w:t xml:space="preserve"> vom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p>
        </w:tc>
        <w:tc>
          <w:tcPr>
            <w:tcW w:w="1056" w:type="dxa"/>
          </w:tcPr>
          <w:p w14:paraId="0F05E05A" w14:textId="77777777" w:rsidR="00A46711" w:rsidRPr="009D6DA6" w:rsidRDefault="00A46711" w:rsidP="00D206C5">
            <w:pPr>
              <w:widowControl w:val="0"/>
              <w:jc w:val="center"/>
              <w:rPr>
                <w:rFonts w:cs="Arial"/>
                <w:lang w:val="de-DE"/>
              </w:rPr>
            </w:pPr>
          </w:p>
        </w:tc>
        <w:tc>
          <w:tcPr>
            <w:tcW w:w="4666" w:type="dxa"/>
          </w:tcPr>
          <w:p w14:paraId="6F7C8468" w14:textId="77777777" w:rsidR="00A46711" w:rsidRPr="00D15BFE" w:rsidRDefault="00A46711" w:rsidP="00D206C5">
            <w:pPr>
              <w:pStyle w:val="DeutscherText"/>
              <w:widowControl w:val="0"/>
              <w:jc w:val="center"/>
              <w:rPr>
                <w:rFonts w:cs="Arial"/>
                <w:lang w:val="it-IT"/>
              </w:rPr>
            </w:pPr>
            <w:r w:rsidRPr="00D15BFE">
              <w:rPr>
                <w:rFonts w:cs="Arial"/>
                <w:lang w:val="it-IT"/>
              </w:rPr>
              <w:t>Determina a contrarre:</w:t>
            </w:r>
          </w:p>
          <w:p w14:paraId="16F06DF7" w14:textId="77777777" w:rsidR="009052F3" w:rsidRDefault="00A46711" w:rsidP="00D206C5">
            <w:pPr>
              <w:pStyle w:val="Testoitaliano"/>
              <w:widowControl w:val="0"/>
              <w:ind w:right="180"/>
              <w:jc w:val="center"/>
              <w:rPr>
                <w:rFonts w:eastAsia="MS Mincho" w:cs="Arial"/>
                <w:b/>
                <w:bCs/>
                <w:color w:val="FF0000"/>
                <w:lang w:eastAsia="ja-JP"/>
              </w:rPr>
            </w:pPr>
            <w:r w:rsidRPr="00D15BFE">
              <w:rPr>
                <w:rFonts w:cs="Arial"/>
                <w:color w:val="FF0000"/>
              </w:rPr>
              <w:t xml:space="preserve">determina/delibera/decreto di/della </w:t>
            </w:r>
            <w:r w:rsidRPr="00D15BFE">
              <w:rPr>
                <w:rFonts w:cs="Arial"/>
                <w:i/>
                <w:color w:val="FF0000"/>
              </w:rPr>
              <w:t>[es. Giunta Provinciale]</w:t>
            </w:r>
            <w:r w:rsidRPr="00D15BFE">
              <w:rPr>
                <w:rFonts w:cs="Arial"/>
                <w:color w:val="FF0000"/>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009D6DA6">
              <w:rPr>
                <w:rFonts w:eastAsia="MS Mincho" w:cs="Arial"/>
                <w:b/>
                <w:bCs/>
                <w:color w:val="FF0000"/>
                <w:lang w:eastAsia="ja-JP"/>
              </w:rPr>
              <w:t xml:space="preserve"> </w:t>
            </w:r>
          </w:p>
          <w:p w14:paraId="20B74AAA" w14:textId="77777777" w:rsidR="00A46711" w:rsidRPr="00D15BFE" w:rsidRDefault="00A46711" w:rsidP="00D206C5">
            <w:pPr>
              <w:pStyle w:val="Testoitaliano"/>
              <w:widowControl w:val="0"/>
              <w:ind w:right="180"/>
              <w:jc w:val="center"/>
              <w:rPr>
                <w:rFonts w:cs="Arial"/>
              </w:rPr>
            </w:pPr>
            <w:r w:rsidRPr="00D15BFE">
              <w:rPr>
                <w:rFonts w:cs="Arial"/>
              </w:rPr>
              <w:t>n.</w:t>
            </w:r>
            <w:r w:rsidRPr="00D15BFE">
              <w:rPr>
                <w:rFonts w:eastAsia="MS Mincho" w:cs="Arial"/>
                <w:b/>
                <w:bCs/>
                <w:color w:val="FF0000"/>
                <w:lang w:eastAsia="ja-JP"/>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Pr="00D15BFE">
              <w:rPr>
                <w:rFonts w:cs="Arial"/>
              </w:rPr>
              <w:t xml:space="preserve"> dd.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p>
        </w:tc>
      </w:tr>
      <w:tr w:rsidR="00A46711" w:rsidRPr="00D15BFE" w14:paraId="516ECAFE" w14:textId="77777777" w:rsidTr="009B74D3">
        <w:trPr>
          <w:cantSplit/>
        </w:trPr>
        <w:tc>
          <w:tcPr>
            <w:tcW w:w="4670" w:type="dxa"/>
          </w:tcPr>
          <w:p w14:paraId="5C2A0B94" w14:textId="77777777" w:rsidR="00A46711" w:rsidRPr="00D15BFE" w:rsidRDefault="00A46711" w:rsidP="00D206C5">
            <w:pPr>
              <w:pStyle w:val="DeutscherText"/>
              <w:widowControl w:val="0"/>
              <w:spacing w:line="240" w:lineRule="auto"/>
              <w:rPr>
                <w:rFonts w:cs="Arial"/>
                <w:lang w:val="de-DE"/>
              </w:rPr>
            </w:pPr>
          </w:p>
        </w:tc>
        <w:tc>
          <w:tcPr>
            <w:tcW w:w="1056" w:type="dxa"/>
          </w:tcPr>
          <w:p w14:paraId="540B05A1" w14:textId="77777777" w:rsidR="00A46711" w:rsidRPr="00D15BFE" w:rsidRDefault="00A46711" w:rsidP="00D206C5">
            <w:pPr>
              <w:widowControl w:val="0"/>
              <w:rPr>
                <w:rFonts w:cs="Arial"/>
                <w:lang w:val="it-IT"/>
              </w:rPr>
            </w:pPr>
          </w:p>
        </w:tc>
        <w:tc>
          <w:tcPr>
            <w:tcW w:w="4666" w:type="dxa"/>
          </w:tcPr>
          <w:p w14:paraId="45E3DBA9" w14:textId="77777777" w:rsidR="00A46711" w:rsidRPr="00D15BFE" w:rsidRDefault="00A46711" w:rsidP="00D206C5">
            <w:pPr>
              <w:pStyle w:val="DeutscherText"/>
              <w:widowControl w:val="0"/>
              <w:rPr>
                <w:rFonts w:cs="Arial"/>
                <w:lang w:val="it-IT"/>
              </w:rPr>
            </w:pPr>
          </w:p>
        </w:tc>
      </w:tr>
      <w:tr w:rsidR="00A46711" w:rsidRPr="003C7A3A" w14:paraId="63B788DB" w14:textId="77777777" w:rsidTr="00D141C9">
        <w:trPr>
          <w:cantSplit/>
          <w:trHeight w:val="3728"/>
        </w:trPr>
        <w:tc>
          <w:tcPr>
            <w:tcW w:w="4670" w:type="dxa"/>
          </w:tcPr>
          <w:p w14:paraId="226E61FE"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AUSSCHREIBUNGSBEDINGUNGEN</w:t>
            </w:r>
          </w:p>
          <w:p w14:paraId="7FB22071" w14:textId="77777777" w:rsidR="00A46711" w:rsidRPr="009379B8" w:rsidRDefault="00A46711" w:rsidP="00D206C5">
            <w:pPr>
              <w:widowControl w:val="0"/>
              <w:tabs>
                <w:tab w:val="left" w:pos="360"/>
              </w:tabs>
              <w:ind w:right="180"/>
              <w:jc w:val="center"/>
              <w:rPr>
                <w:rFonts w:cs="Arial"/>
                <w:b/>
                <w:bCs/>
                <w:caps/>
                <w:lang w:val="de-DE"/>
              </w:rPr>
            </w:pPr>
          </w:p>
          <w:p w14:paraId="6F9380B7" w14:textId="77777777" w:rsidR="00B16D54" w:rsidRPr="009379B8" w:rsidRDefault="00A46711" w:rsidP="00B16D54">
            <w:pPr>
              <w:widowControl w:val="0"/>
              <w:ind w:right="180"/>
              <w:jc w:val="center"/>
              <w:rPr>
                <w:rFonts w:cs="Arial"/>
                <w:b/>
                <w:bCs/>
                <w:caps/>
                <w:color w:val="FF0000"/>
                <w:lang w:val="de-DE"/>
              </w:rPr>
            </w:pPr>
            <w:r w:rsidRPr="009379B8">
              <w:rPr>
                <w:rFonts w:cs="Arial"/>
                <w:b/>
                <w:bCs/>
                <w:caps/>
                <w:color w:val="FF0000"/>
                <w:lang w:val="de-DE"/>
              </w:rPr>
              <w:t xml:space="preserve">OFFENES VERFAHREN </w:t>
            </w:r>
          </w:p>
          <w:p w14:paraId="08BDDB74" w14:textId="77777777" w:rsidR="00A46711" w:rsidRPr="009379B8" w:rsidRDefault="00F11E27" w:rsidP="00D206C5">
            <w:pPr>
              <w:widowControl w:val="0"/>
              <w:ind w:right="180"/>
              <w:jc w:val="center"/>
              <w:rPr>
                <w:rFonts w:cs="Arial"/>
                <w:b/>
                <w:bCs/>
                <w:caps/>
                <w:sz w:val="24"/>
                <w:szCs w:val="24"/>
                <w:lang w:val="de-DE"/>
              </w:rPr>
            </w:pPr>
            <w:r w:rsidRPr="00F11E27">
              <w:rPr>
                <w:rFonts w:cs="Arial"/>
                <w:b/>
                <w:bCs/>
                <w:caps/>
                <w:color w:val="FF0000"/>
                <w:lang w:val="de-DE"/>
              </w:rPr>
              <w:t>ÜBER/</w:t>
            </w:r>
            <w:r w:rsidR="00A46711" w:rsidRPr="009379B8">
              <w:rPr>
                <w:rFonts w:cs="Arial"/>
                <w:b/>
                <w:bCs/>
                <w:caps/>
                <w:color w:val="FF0000"/>
                <w:lang w:val="de-DE"/>
              </w:rPr>
              <w:t>UNTER</w:t>
            </w:r>
            <w:r w:rsidR="00A46711" w:rsidRPr="009379B8">
              <w:rPr>
                <w:rFonts w:cs="Arial"/>
                <w:b/>
                <w:bCs/>
                <w:caps/>
                <w:lang w:val="de-DE"/>
              </w:rPr>
              <w:t xml:space="preserve"> EU- Schwelle</w:t>
            </w:r>
            <w:r w:rsidR="006C0D1E">
              <w:rPr>
                <w:rFonts w:cs="Arial"/>
                <w:b/>
                <w:bCs/>
                <w:caps/>
                <w:lang w:val="de-DE"/>
              </w:rPr>
              <w:t xml:space="preserve"> / </w:t>
            </w:r>
            <w:r w:rsidR="006C0D1E" w:rsidRPr="00E41672">
              <w:rPr>
                <w:rFonts w:cs="Arial"/>
                <w:b/>
                <w:bCs/>
                <w:caps/>
                <w:color w:val="FF0000"/>
                <w:lang w:val="de-DE"/>
              </w:rPr>
              <w:t>Verhandlungsverfahren</w:t>
            </w:r>
          </w:p>
          <w:p w14:paraId="7698A510" w14:textId="77777777" w:rsidR="00A46711" w:rsidRPr="009379B8" w:rsidRDefault="00A46711" w:rsidP="00D206C5">
            <w:pPr>
              <w:widowControl w:val="0"/>
              <w:ind w:right="180"/>
              <w:jc w:val="center"/>
              <w:rPr>
                <w:rFonts w:cs="Arial"/>
                <w:b/>
                <w:bCs/>
                <w:caps/>
                <w:lang w:val="de-DE"/>
              </w:rPr>
            </w:pPr>
          </w:p>
          <w:p w14:paraId="5901524B"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 xml:space="preserve">FÜR BAUArbeiten </w:t>
            </w:r>
            <w:r w:rsidRPr="009379B8">
              <w:rPr>
                <w:rFonts w:cs="Arial"/>
                <w:b/>
                <w:bCs/>
                <w:caps/>
                <w:lang w:val="de-DE"/>
              </w:rPr>
              <w:fldChar w:fldCharType="begin">
                <w:ffData>
                  <w:name w:val="Text10"/>
                  <w:enabled/>
                  <w:calcOnExit w:val="0"/>
                  <w:textInput/>
                </w:ffData>
              </w:fldChar>
            </w:r>
            <w:bookmarkStart w:id="4" w:name="Text10"/>
            <w:r w:rsidRPr="009379B8">
              <w:rPr>
                <w:rFonts w:cs="Arial"/>
                <w:b/>
                <w:bCs/>
                <w:caps/>
                <w:lang w:val="de-DE"/>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bookmarkEnd w:id="4"/>
          </w:p>
          <w:p w14:paraId="22BEEE46"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MIT GERINGER UMWELTBELASTUNG</w:t>
            </w:r>
          </w:p>
          <w:p w14:paraId="11C7C3E8"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p>
          <w:p w14:paraId="37B351E8" w14:textId="77777777" w:rsidR="00A46711" w:rsidRPr="009379B8" w:rsidRDefault="003C7A3A" w:rsidP="00D206C5">
            <w:pPr>
              <w:widowControl w:val="0"/>
              <w:autoSpaceDE w:val="0"/>
              <w:autoSpaceDN w:val="0"/>
              <w:adjustRightInd w:val="0"/>
              <w:jc w:val="center"/>
              <w:rPr>
                <w:rFonts w:ascii="Helvetica-Bold" w:eastAsia="MS Mincho" w:hAnsi="Helvetica-Bold" w:cs="Helvetica-Bold"/>
                <w:b/>
                <w:bCs/>
                <w:color w:val="FF0000"/>
                <w:lang w:val="de-DE" w:eastAsia="ja-JP"/>
              </w:rPr>
            </w:pPr>
            <w:hyperlink r:id="rId8" w:tgtFrame="_blank" w:tooltip="DM 13 dicembre 2013" w:history="1">
              <w:r w:rsidR="00A46711" w:rsidRPr="009379B8">
                <w:rPr>
                  <w:rFonts w:ascii="Helvetica-Bold" w:eastAsia="MS Mincho" w:hAnsi="Helvetica-Bold" w:cs="Helvetica-Bold"/>
                  <w:b/>
                  <w:bCs/>
                  <w:color w:val="FF0000"/>
                  <w:lang w:val="de-DE" w:eastAsia="ja-JP"/>
                </w:rPr>
                <w:t xml:space="preserve">MD </w:t>
              </w:r>
            </w:hyperlink>
            <w:r w:rsidR="00A46711" w:rsidRPr="009379B8">
              <w:rPr>
                <w:rFonts w:cs="Arial"/>
                <w:b/>
                <w:bCs/>
                <w:caps/>
                <w:color w:val="FF0000"/>
                <w:lang w:val="de-DE"/>
              </w:rPr>
              <w:fldChar w:fldCharType="begin">
                <w:ffData>
                  <w:name w:val="Text10"/>
                  <w:enabled/>
                  <w:calcOnExit w:val="0"/>
                  <w:textInput/>
                </w:ffData>
              </w:fldChar>
            </w:r>
            <w:r w:rsidR="00A46711" w:rsidRPr="009379B8">
              <w:rPr>
                <w:rFonts w:cs="Arial"/>
                <w:b/>
                <w:bCs/>
                <w:caps/>
                <w:color w:val="FF0000"/>
                <w:lang w:val="de-DE"/>
              </w:rPr>
              <w:instrText xml:space="preserve"> FORMTEXT </w:instrText>
            </w:r>
            <w:r w:rsidR="00A46711" w:rsidRPr="009379B8">
              <w:rPr>
                <w:rFonts w:cs="Arial"/>
                <w:b/>
                <w:bCs/>
                <w:caps/>
                <w:color w:val="FF0000"/>
                <w:lang w:val="de-DE"/>
              </w:rPr>
            </w:r>
            <w:r w:rsidR="00A46711" w:rsidRPr="009379B8">
              <w:rPr>
                <w:rFonts w:cs="Arial"/>
                <w:b/>
                <w:bCs/>
                <w:caps/>
                <w:color w:val="FF0000"/>
                <w:lang w:val="de-DE"/>
              </w:rPr>
              <w:fldChar w:fldCharType="separate"/>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fldChar w:fldCharType="end"/>
            </w:r>
          </w:p>
          <w:p w14:paraId="7559F4B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w:t>
            </w:r>
            <w:r w:rsidR="003C5E21">
              <w:rPr>
                <w:rFonts w:ascii="Helvetica-Bold" w:eastAsia="MS Mincho" w:hAnsi="Helvetica-Bold" w:cs="Helvetica-Bold"/>
                <w:b/>
                <w:bCs/>
                <w:color w:val="FF0000"/>
                <w:lang w:val="de-DE" w:eastAsia="ja-JP"/>
              </w:rPr>
              <w:t>GA</w:t>
            </w:r>
            <w:r w:rsidRPr="009379B8">
              <w:rPr>
                <w:rFonts w:ascii="Helvetica-Bold" w:eastAsia="MS Mincho" w:hAnsi="Helvetica-Bold" w:cs="Helvetica-Bold"/>
                <w:b/>
                <w:bCs/>
                <w:color w:val="FF0000"/>
                <w:lang w:val="de-DE" w:eastAsia="ja-JP"/>
              </w:rPr>
              <w:t xml:space="preserve"> Nr.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vom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w:t>
            </w:r>
          </w:p>
          <w:p w14:paraId="170DFC9B" w14:textId="77777777" w:rsidR="00A46711" w:rsidRPr="009379B8" w:rsidRDefault="00A46711" w:rsidP="00D206C5">
            <w:pPr>
              <w:widowControl w:val="0"/>
              <w:jc w:val="center"/>
              <w:rPr>
                <w:rFonts w:cs="Arial"/>
                <w:b/>
                <w:bCs/>
                <w:caps/>
                <w:color w:val="FF0000"/>
                <w:lang w:val="de-DE"/>
              </w:rPr>
            </w:pPr>
            <w:r w:rsidRPr="009379B8">
              <w:rPr>
                <w:rFonts w:ascii="Helvetica-Bold" w:eastAsia="MS Mincho" w:hAnsi="Helvetica-Bold" w:cs="Helvetica-Bold"/>
                <w:b/>
                <w:bCs/>
                <w:color w:val="FF0000"/>
                <w:lang w:val="de-DE" w:eastAsia="ja-JP"/>
              </w:rPr>
              <w:t xml:space="preserve">Anlage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 –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0EA07DFC" w14:textId="77777777" w:rsidR="00935F00" w:rsidRPr="009379B8" w:rsidRDefault="00935F00" w:rsidP="00935F00">
            <w:pPr>
              <w:widowControl w:val="0"/>
              <w:jc w:val="center"/>
              <w:rPr>
                <w:i/>
                <w:color w:val="FF0000"/>
                <w:lang w:val="de-DE"/>
              </w:rPr>
            </w:pPr>
          </w:p>
          <w:p w14:paraId="3E0DDE73" w14:textId="77777777" w:rsidR="00935F00" w:rsidRPr="000B7068" w:rsidRDefault="00FD16B4" w:rsidP="00935F00">
            <w:pPr>
              <w:widowControl w:val="0"/>
              <w:jc w:val="center"/>
              <w:rPr>
                <w:i/>
                <w:color w:val="4472C4" w:themeColor="accent1"/>
                <w:lang w:val="de-DE"/>
              </w:rPr>
            </w:pPr>
            <w:r w:rsidRPr="000B7068">
              <w:rPr>
                <w:i/>
                <w:color w:val="4472C4" w:themeColor="accent1"/>
                <w:lang w:val="de-DE"/>
              </w:rPr>
              <w:t>[NB: D</w:t>
            </w:r>
            <w:r w:rsidR="00935F00" w:rsidRPr="000B7068">
              <w:rPr>
                <w:i/>
                <w:color w:val="4472C4" w:themeColor="accent1"/>
                <w:lang w:val="de-DE"/>
              </w:rPr>
              <w:t xml:space="preserve">as teilweise oder gänzlich im Rahmen dieser Vergabe angewandte MD angeben] </w:t>
            </w:r>
          </w:p>
          <w:p w14:paraId="351BBA92" w14:textId="77777777" w:rsidR="00D141C9" w:rsidRPr="009379B8" w:rsidRDefault="00D141C9" w:rsidP="00935F00">
            <w:pPr>
              <w:widowControl w:val="0"/>
              <w:jc w:val="center"/>
              <w:rPr>
                <w:i/>
                <w:color w:val="FF0000"/>
                <w:lang w:val="de-DE"/>
              </w:rPr>
            </w:pPr>
          </w:p>
          <w:p w14:paraId="03D12FE3" w14:textId="77777777" w:rsidR="00A46711" w:rsidRPr="009379B8" w:rsidRDefault="00A46711" w:rsidP="00D206C5">
            <w:pPr>
              <w:widowControl w:val="0"/>
              <w:autoSpaceDE w:val="0"/>
              <w:autoSpaceDN w:val="0"/>
              <w:rPr>
                <w:i/>
                <w:color w:val="FF0000"/>
                <w:lang w:val="de-DE"/>
              </w:rPr>
            </w:pPr>
          </w:p>
        </w:tc>
        <w:tc>
          <w:tcPr>
            <w:tcW w:w="1056" w:type="dxa"/>
          </w:tcPr>
          <w:p w14:paraId="0B26B776" w14:textId="77777777" w:rsidR="00A46711" w:rsidRPr="009379B8" w:rsidRDefault="00A46711" w:rsidP="00D206C5">
            <w:pPr>
              <w:widowControl w:val="0"/>
              <w:rPr>
                <w:rFonts w:cs="Arial"/>
                <w:lang w:val="de-DE"/>
              </w:rPr>
            </w:pPr>
          </w:p>
        </w:tc>
        <w:tc>
          <w:tcPr>
            <w:tcW w:w="4666" w:type="dxa"/>
          </w:tcPr>
          <w:p w14:paraId="6758F2D8" w14:textId="77777777" w:rsidR="00A46711" w:rsidRPr="009379B8" w:rsidRDefault="00A46711" w:rsidP="00D206C5">
            <w:pPr>
              <w:widowControl w:val="0"/>
              <w:tabs>
                <w:tab w:val="right" w:pos="9072"/>
              </w:tabs>
              <w:jc w:val="center"/>
              <w:rPr>
                <w:rFonts w:cs="Arial"/>
                <w:b/>
                <w:bCs/>
                <w:caps/>
                <w:lang w:val="it-IT"/>
              </w:rPr>
            </w:pPr>
            <w:r w:rsidRPr="009379B8">
              <w:rPr>
                <w:rFonts w:cs="Arial"/>
                <w:b/>
                <w:bCs/>
                <w:caps/>
                <w:lang w:val="it-IT"/>
              </w:rPr>
              <w:t xml:space="preserve">DISCIPLINARE DI GARA </w:t>
            </w:r>
          </w:p>
          <w:p w14:paraId="5A694586" w14:textId="77777777" w:rsidR="00A46711" w:rsidRPr="009379B8" w:rsidRDefault="00A46711" w:rsidP="00D206C5">
            <w:pPr>
              <w:widowControl w:val="0"/>
              <w:tabs>
                <w:tab w:val="left" w:pos="360"/>
                <w:tab w:val="center" w:pos="4536"/>
                <w:tab w:val="right" w:pos="9072"/>
              </w:tabs>
              <w:ind w:right="180"/>
              <w:rPr>
                <w:rFonts w:cs="Arial"/>
                <w:b/>
                <w:bCs/>
                <w:caps/>
                <w:lang w:val="it-IT"/>
              </w:rPr>
            </w:pPr>
          </w:p>
          <w:p w14:paraId="139D0597" w14:textId="77777777" w:rsidR="00B16D54" w:rsidRPr="009379B8" w:rsidRDefault="00A46711" w:rsidP="00B16D54">
            <w:pPr>
              <w:widowControl w:val="0"/>
              <w:ind w:right="180"/>
              <w:jc w:val="center"/>
              <w:rPr>
                <w:rFonts w:cs="Arial"/>
                <w:b/>
                <w:bCs/>
                <w:caps/>
                <w:color w:val="FF0000"/>
                <w:lang w:val="it-IT"/>
              </w:rPr>
            </w:pPr>
            <w:r w:rsidRPr="009379B8">
              <w:rPr>
                <w:rFonts w:cs="Arial"/>
                <w:b/>
                <w:bCs/>
                <w:caps/>
                <w:lang w:val="it-IT"/>
              </w:rPr>
              <w:t xml:space="preserve">PROCEDURA </w:t>
            </w:r>
            <w:r w:rsidRPr="009379B8">
              <w:rPr>
                <w:rFonts w:cs="Arial"/>
                <w:b/>
                <w:bCs/>
                <w:caps/>
                <w:color w:val="FF0000"/>
                <w:lang w:val="it-IT"/>
              </w:rPr>
              <w:t xml:space="preserve">APERTA </w:t>
            </w:r>
          </w:p>
          <w:p w14:paraId="09EC3884" w14:textId="77777777" w:rsidR="00A46711" w:rsidRPr="00EF35DF" w:rsidRDefault="00F11E27" w:rsidP="00D206C5">
            <w:pPr>
              <w:widowControl w:val="0"/>
              <w:ind w:right="180"/>
              <w:jc w:val="center"/>
              <w:rPr>
                <w:rFonts w:cs="Arial"/>
                <w:b/>
                <w:bCs/>
                <w:caps/>
                <w:color w:val="FF0000"/>
                <w:lang w:val="it-IT"/>
              </w:rPr>
            </w:pPr>
            <w:r>
              <w:rPr>
                <w:rFonts w:cs="Arial"/>
                <w:b/>
                <w:bCs/>
                <w:caps/>
                <w:color w:val="FF0000"/>
                <w:lang w:val="it-IT"/>
              </w:rPr>
              <w:t>SOPRA/</w:t>
            </w:r>
            <w:r w:rsidR="00A46711" w:rsidRPr="009379B8">
              <w:rPr>
                <w:rFonts w:cs="Arial"/>
                <w:b/>
                <w:bCs/>
                <w:caps/>
                <w:color w:val="FF0000"/>
                <w:lang w:val="it-IT"/>
              </w:rPr>
              <w:t xml:space="preserve">SOTTO </w:t>
            </w:r>
            <w:r w:rsidR="00A46711" w:rsidRPr="009379B8">
              <w:rPr>
                <w:rFonts w:cs="Arial"/>
                <w:b/>
                <w:bCs/>
                <w:caps/>
                <w:lang w:val="it-IT"/>
              </w:rPr>
              <w:t>soglia EUROPEA</w:t>
            </w:r>
            <w:r w:rsidR="00EF35DF">
              <w:rPr>
                <w:rFonts w:cs="Arial"/>
                <w:b/>
                <w:bCs/>
                <w:caps/>
                <w:lang w:val="it-IT"/>
              </w:rPr>
              <w:t xml:space="preserve"> / </w:t>
            </w:r>
            <w:r w:rsidR="00EF35DF" w:rsidRPr="00EF35DF">
              <w:rPr>
                <w:rFonts w:cs="Arial"/>
                <w:b/>
                <w:bCs/>
                <w:caps/>
                <w:color w:val="FF0000"/>
                <w:lang w:val="it-IT"/>
              </w:rPr>
              <w:t>PROCEDURA NEGOZIATA</w:t>
            </w:r>
          </w:p>
          <w:p w14:paraId="4640DE71" w14:textId="77777777" w:rsidR="00A46711" w:rsidRPr="009379B8" w:rsidRDefault="00A46711" w:rsidP="00D206C5">
            <w:pPr>
              <w:widowControl w:val="0"/>
              <w:ind w:right="180"/>
              <w:jc w:val="center"/>
              <w:rPr>
                <w:rFonts w:cs="Arial"/>
                <w:b/>
                <w:bCs/>
                <w:caps/>
                <w:color w:val="FF0000"/>
                <w:lang w:val="it-IT"/>
              </w:rPr>
            </w:pPr>
          </w:p>
          <w:p w14:paraId="41A2819F" w14:textId="77777777" w:rsidR="00A46711" w:rsidRPr="009379B8" w:rsidRDefault="00A46711" w:rsidP="00D206C5">
            <w:pPr>
              <w:widowControl w:val="0"/>
              <w:ind w:right="180"/>
              <w:jc w:val="center"/>
              <w:rPr>
                <w:rFonts w:cs="Arial"/>
                <w:b/>
                <w:bCs/>
                <w:caps/>
                <w:lang w:val="it-IT"/>
              </w:rPr>
            </w:pPr>
            <w:r w:rsidRPr="009379B8">
              <w:rPr>
                <w:rFonts w:cs="Arial"/>
                <w:b/>
                <w:bCs/>
                <w:caps/>
                <w:lang w:val="it-IT"/>
              </w:rPr>
              <w:t xml:space="preserve">PER I LAVORI </w:t>
            </w:r>
            <w:r w:rsidRPr="009379B8">
              <w:rPr>
                <w:rFonts w:cs="Arial"/>
                <w:b/>
                <w:bCs/>
                <w:caps/>
                <w:lang w:val="it-IT"/>
              </w:rPr>
              <w:fldChar w:fldCharType="begin">
                <w:ffData>
                  <w:name w:val="Text9"/>
                  <w:enabled/>
                  <w:calcOnExit w:val="0"/>
                  <w:textInput/>
                </w:ffData>
              </w:fldChar>
            </w:r>
            <w:bookmarkStart w:id="5" w:name="Text9"/>
            <w:r w:rsidRPr="009379B8">
              <w:rPr>
                <w:rFonts w:cs="Arial"/>
                <w:b/>
                <w:bCs/>
                <w:caps/>
                <w:lang w:val="it-IT"/>
              </w:rPr>
              <w:instrText xml:space="preserve"> FORMTEXT </w:instrText>
            </w:r>
            <w:r w:rsidRPr="009379B8">
              <w:rPr>
                <w:rFonts w:cs="Arial"/>
                <w:b/>
                <w:bCs/>
                <w:caps/>
                <w:lang w:val="it-IT"/>
              </w:rPr>
            </w:r>
            <w:r w:rsidRPr="009379B8">
              <w:rPr>
                <w:rFonts w:cs="Arial"/>
                <w:b/>
                <w:bCs/>
                <w:caps/>
                <w:lang w:val="it-IT"/>
              </w:rPr>
              <w:fldChar w:fldCharType="separate"/>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fldChar w:fldCharType="end"/>
            </w:r>
            <w:bookmarkEnd w:id="5"/>
          </w:p>
          <w:p w14:paraId="1253922C"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A RIDOTTO IMPATTO AMBIENTALE</w:t>
            </w:r>
          </w:p>
          <w:p w14:paraId="2B1B5A8F" w14:textId="77777777" w:rsidR="00A46711" w:rsidRPr="009379B8" w:rsidRDefault="00A46711" w:rsidP="00D206C5">
            <w:pPr>
              <w:widowControl w:val="0"/>
              <w:autoSpaceDE w:val="0"/>
              <w:autoSpaceDN w:val="0"/>
              <w:adjustRightInd w:val="0"/>
              <w:jc w:val="center"/>
              <w:rPr>
                <w:color w:val="FF0000"/>
                <w:lang w:val="it-IT"/>
              </w:rPr>
            </w:pPr>
          </w:p>
          <w:p w14:paraId="536DD8BE"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b/>
                <w:color w:val="FF0000"/>
                <w:lang w:val="it-IT"/>
              </w:rPr>
              <w:t>DM</w:t>
            </w:r>
            <w:r w:rsidRPr="009379B8">
              <w:rPr>
                <w:rFonts w:ascii="Helvetica-Bold" w:eastAsia="MS Mincho" w:hAnsi="Helvetica-Bold" w:cs="Helvetica-Bold"/>
                <w:b/>
                <w:bCs/>
                <w:color w:val="FF0000"/>
                <w:lang w:val="it-IT" w:eastAsia="ja-JP"/>
              </w:rPr>
              <w:t xml:space="preserve">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3820E51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rFonts w:ascii="Helvetica-Bold" w:eastAsia="MS Mincho" w:hAnsi="Helvetica-Bold" w:cs="Helvetica-Bold"/>
                <w:b/>
                <w:bCs/>
                <w:color w:val="FF0000"/>
                <w:lang w:val="it-IT" w:eastAsia="ja-JP"/>
              </w:rPr>
              <w:t xml:space="preserve">(G.U. n.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del </w:t>
            </w:r>
            <w:r w:rsidRPr="009379B8">
              <w:rPr>
                <w:rFonts w:cs="Arial"/>
                <w:b/>
                <w:bCs/>
                <w:caps/>
                <w:lang w:val="de-DE"/>
              </w:rPr>
              <w:fldChar w:fldCharType="begin">
                <w:ffData>
                  <w:name w:val="Text10"/>
                  <w:enabled/>
                  <w:calcOnExit w:val="0"/>
                  <w:textInput/>
                </w:ffData>
              </w:fldChar>
            </w:r>
            <w:r w:rsidRPr="009379B8">
              <w:rPr>
                <w:rFonts w:cs="Arial"/>
                <w:b/>
                <w:bCs/>
                <w:caps/>
                <w:lang w:val="it-IT"/>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r w:rsidRPr="009379B8">
              <w:rPr>
                <w:rFonts w:ascii="Helvetica-Bold" w:eastAsia="MS Mincho" w:hAnsi="Helvetica-Bold" w:cs="Helvetica-Bold"/>
                <w:b/>
                <w:bCs/>
                <w:color w:val="FF0000"/>
                <w:lang w:val="it-IT" w:eastAsia="ja-JP"/>
              </w:rPr>
              <w:t>)</w:t>
            </w:r>
          </w:p>
          <w:p w14:paraId="610164B1"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 xml:space="preserve">allegato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 –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0D80C321" w14:textId="77777777" w:rsidR="00935F00" w:rsidRPr="009379B8" w:rsidRDefault="00935F00" w:rsidP="00D206C5">
            <w:pPr>
              <w:widowControl w:val="0"/>
              <w:jc w:val="center"/>
              <w:rPr>
                <w:rFonts w:cs="Arial"/>
                <w:b/>
                <w:bCs/>
                <w:caps/>
                <w:color w:val="FF0000"/>
                <w:lang w:val="it-IT"/>
              </w:rPr>
            </w:pPr>
          </w:p>
          <w:p w14:paraId="1FCA80E3" w14:textId="77777777" w:rsidR="00935F00" w:rsidRPr="000B7068" w:rsidRDefault="00935F00" w:rsidP="00935F00">
            <w:pPr>
              <w:widowControl w:val="0"/>
              <w:jc w:val="center"/>
              <w:rPr>
                <w:rFonts w:cs="Arial"/>
                <w:b/>
                <w:bCs/>
                <w:caps/>
                <w:color w:val="4472C4" w:themeColor="accent1"/>
                <w:lang w:val="it-IT"/>
              </w:rPr>
            </w:pPr>
            <w:r w:rsidRPr="000B7068">
              <w:rPr>
                <w:i/>
                <w:color w:val="4472C4" w:themeColor="accent1"/>
                <w:lang w:val="it-IT"/>
              </w:rPr>
              <w:t>[NB: indicare il DM di riferimento applicato, in tutto o in parte, all’appalto in oggetto]</w:t>
            </w:r>
          </w:p>
          <w:p w14:paraId="36BF4B46" w14:textId="77777777" w:rsidR="00A46711" w:rsidRPr="009379B8" w:rsidRDefault="00A46711" w:rsidP="00D206C5">
            <w:pPr>
              <w:widowControl w:val="0"/>
              <w:ind w:right="180"/>
              <w:rPr>
                <w:rFonts w:cs="Arial"/>
                <w:lang w:val="it-IT"/>
              </w:rPr>
            </w:pPr>
          </w:p>
        </w:tc>
      </w:tr>
      <w:tr w:rsidR="005E2401" w:rsidRPr="003C7A3A" w14:paraId="2FC0A7C9" w14:textId="77777777" w:rsidTr="00142C22">
        <w:trPr>
          <w:cantSplit/>
          <w:trHeight w:val="593"/>
        </w:trPr>
        <w:tc>
          <w:tcPr>
            <w:tcW w:w="4670" w:type="dxa"/>
            <w:shd w:val="clear" w:color="auto" w:fill="D9E2F3" w:themeFill="accent1" w:themeFillTint="33"/>
          </w:tcPr>
          <w:p w14:paraId="05C2945C" w14:textId="77777777" w:rsidR="005E2401" w:rsidRPr="00DA6365" w:rsidRDefault="005E2401" w:rsidP="005E2401">
            <w:pPr>
              <w:widowControl w:val="0"/>
              <w:autoSpaceDE w:val="0"/>
              <w:autoSpaceDN w:val="0"/>
              <w:adjustRightInd w:val="0"/>
              <w:jc w:val="center"/>
              <w:rPr>
                <w:rFonts w:cs="Arial"/>
                <w:i/>
                <w:color w:val="FF0000"/>
                <w:sz w:val="12"/>
                <w:szCs w:val="12"/>
                <w:lang w:val="de-DE"/>
              </w:rPr>
            </w:pPr>
            <w:r w:rsidRPr="00DA6365">
              <w:rPr>
                <w:rFonts w:cs="Arial"/>
                <w:i/>
                <w:color w:val="FF0000"/>
                <w:sz w:val="12"/>
                <w:szCs w:val="12"/>
                <w:lang w:val="de-DE"/>
              </w:rPr>
              <w:lastRenderedPageBreak/>
              <w:t>NB: Logo löschen, wenn der Auftrag nicht mit PNRR-Mitteln finanziert wird</w:t>
            </w:r>
          </w:p>
          <w:p w14:paraId="14C25368" w14:textId="77777777" w:rsidR="005E2401" w:rsidRPr="00DA6365" w:rsidRDefault="005E2401" w:rsidP="005E2401">
            <w:pPr>
              <w:widowControl w:val="0"/>
              <w:autoSpaceDE w:val="0"/>
              <w:autoSpaceDN w:val="0"/>
              <w:adjustRightInd w:val="0"/>
              <w:spacing w:line="240" w:lineRule="auto"/>
              <w:rPr>
                <w:rFonts w:cs="Arial"/>
                <w:b/>
                <w:bCs/>
                <w:caps/>
                <w:lang w:val="de-DE"/>
              </w:rPr>
            </w:pPr>
          </w:p>
          <w:p w14:paraId="7E068948" w14:textId="77777777" w:rsidR="005E2401" w:rsidRPr="00DA6365" w:rsidRDefault="005E2401" w:rsidP="005E2401">
            <w:pPr>
              <w:widowControl w:val="0"/>
              <w:tabs>
                <w:tab w:val="left" w:pos="360"/>
              </w:tabs>
              <w:ind w:left="227" w:right="125"/>
              <w:jc w:val="center"/>
              <w:rPr>
                <w:rFonts w:cs="Arial"/>
                <w:b/>
                <w:bCs/>
                <w:caps/>
                <w:lang w:val="de-DE"/>
              </w:rPr>
            </w:pPr>
          </w:p>
          <w:p w14:paraId="5BCD7A74" w14:textId="77777777" w:rsidR="005E2401" w:rsidRPr="00DA6365" w:rsidRDefault="005E2401" w:rsidP="005E2401">
            <w:pPr>
              <w:widowControl w:val="0"/>
              <w:tabs>
                <w:tab w:val="left" w:pos="360"/>
                <w:tab w:val="center" w:pos="4536"/>
                <w:tab w:val="right" w:pos="9072"/>
              </w:tabs>
              <w:ind w:left="252" w:right="72"/>
              <w:jc w:val="center"/>
              <w:rPr>
                <w:rFonts w:cs="Arial"/>
                <w:b/>
                <w:bCs/>
                <w:iCs/>
                <w:color w:val="FF0000"/>
                <w:sz w:val="14"/>
                <w:szCs w:val="14"/>
                <w:lang w:val="it-IT"/>
              </w:rPr>
            </w:pPr>
            <w:r w:rsidRPr="00DA6365">
              <w:rPr>
                <w:rFonts w:cs="Arial"/>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DA6365" w:rsidRDefault="005E2401" w:rsidP="005E2401">
            <w:pPr>
              <w:widowControl w:val="0"/>
              <w:autoSpaceDE w:val="0"/>
              <w:autoSpaceDN w:val="0"/>
              <w:adjustRightInd w:val="0"/>
              <w:jc w:val="center"/>
              <w:rPr>
                <w:rFonts w:cs="Arial"/>
                <w:b/>
                <w:bCs/>
                <w:iCs/>
                <w:color w:val="FF0000"/>
                <w:sz w:val="14"/>
                <w:szCs w:val="14"/>
                <w:lang w:val="de-DE"/>
              </w:rPr>
            </w:pPr>
            <w:r w:rsidRPr="00DA6365">
              <w:rPr>
                <w:rFonts w:cs="Arial"/>
                <w:b/>
                <w:bCs/>
                <w:iCs/>
                <w:color w:val="FF0000"/>
                <w:sz w:val="14"/>
                <w:szCs w:val="14"/>
                <w:lang w:val="de-DE"/>
              </w:rPr>
              <w:t>Finanziert von der Europäischen Union – NextGenerationEU</w:t>
            </w:r>
          </w:p>
          <w:p w14:paraId="3FF7A09D" w14:textId="77777777" w:rsidR="005E2401" w:rsidRPr="00DA6365" w:rsidRDefault="005E2401" w:rsidP="005E2401">
            <w:pPr>
              <w:widowControl w:val="0"/>
              <w:autoSpaceDE w:val="0"/>
              <w:autoSpaceDN w:val="0"/>
              <w:adjustRightInd w:val="0"/>
              <w:rPr>
                <w:rFonts w:cs="Arial"/>
                <w:i/>
                <w:color w:val="FF0000"/>
                <w:sz w:val="12"/>
                <w:szCs w:val="12"/>
                <w:lang w:val="de-DE"/>
              </w:rPr>
            </w:pPr>
          </w:p>
          <w:p w14:paraId="19FC8A1C" w14:textId="163FECD5" w:rsidR="005E2401" w:rsidRPr="00DA6365" w:rsidRDefault="005E2401" w:rsidP="005E2401">
            <w:pPr>
              <w:widowControl w:val="0"/>
              <w:autoSpaceDE w:val="0"/>
              <w:autoSpaceDN w:val="0"/>
              <w:adjustRightInd w:val="0"/>
              <w:rPr>
                <w:b/>
                <w:color w:val="FF0000"/>
                <w:lang w:val="de-DE"/>
              </w:rPr>
            </w:pPr>
            <w:r w:rsidRPr="00DA6365">
              <w:rPr>
                <w:rFonts w:cs="Arial"/>
                <w:i/>
                <w:color w:val="FF0000"/>
                <w:sz w:val="12"/>
                <w:szCs w:val="12"/>
                <w:lang w:val="de-DE"/>
              </w:rPr>
              <w:t>(Die </w:t>
            </w:r>
            <w:r w:rsidR="003C7A3A">
              <w:fldChar w:fldCharType="begin"/>
            </w:r>
            <w:r w:rsidR="003C7A3A" w:rsidRPr="003C7A3A">
              <w:rPr>
                <w:lang w:val="de-DE"/>
              </w:rPr>
              <w:instrText>HYPERLINK "https://eur-lex.europa.eu/legal-content/DE/TXT/?uri=CELEX:32021R0241" \t "_blank"</w:instrText>
            </w:r>
            <w:r w:rsidR="003C7A3A">
              <w:fldChar w:fldCharType="separate"/>
            </w:r>
            <w:r w:rsidRPr="00DA6365">
              <w:rPr>
                <w:rFonts w:cs="Arial"/>
                <w:i/>
                <w:color w:val="FF0000"/>
                <w:sz w:val="12"/>
                <w:szCs w:val="12"/>
                <w:lang w:val="de-DE"/>
              </w:rPr>
              <w:t>Verordnung EU 2021/241</w:t>
            </w:r>
            <w:r w:rsidR="003C7A3A">
              <w:rPr>
                <w:rFonts w:cs="Arial"/>
                <w:i/>
                <w:color w:val="FF0000"/>
                <w:sz w:val="12"/>
                <w:szCs w:val="12"/>
                <w:lang w:val="de-DE"/>
              </w:rPr>
              <w:fldChar w:fldCharType="end"/>
            </w:r>
            <w:r w:rsidRPr="00DA6365">
              <w:rPr>
                <w:rFonts w:cs="Arial"/>
                <w:i/>
                <w:color w:val="FF0000"/>
                <w:sz w:val="12"/>
                <w:szCs w:val="12"/>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r w:rsidR="003C7A3A">
              <w:fldChar w:fldCharType="begin"/>
            </w:r>
            <w:r w:rsidR="003C7A3A" w:rsidRPr="003C7A3A">
              <w:rPr>
                <w:lang w:val="de-DE"/>
              </w:rPr>
              <w:instrText>HYPERLINK "https://ec.europa.eu/regional_policy/information-sources/logo-download-center_en?etrans=it"</w:instrText>
            </w:r>
            <w:r w:rsidR="003C7A3A">
              <w:fldChar w:fldCharType="separate"/>
            </w:r>
            <w:r w:rsidR="001402CE" w:rsidRPr="00DA6365">
              <w:rPr>
                <w:rStyle w:val="Collegamentoipertestuale"/>
                <w:rFonts w:cs="Arial"/>
                <w:i/>
                <w:sz w:val="12"/>
                <w:szCs w:val="12"/>
                <w:lang w:val="de-DE"/>
              </w:rPr>
              <w:t>https://ec.europa.eu/regional_policy/information-sources/logo-download-center_en?etrans=it</w:t>
            </w:r>
            <w:r w:rsidR="003C7A3A">
              <w:rPr>
                <w:rStyle w:val="Collegamentoipertestuale"/>
                <w:rFonts w:cs="Arial"/>
                <w:i/>
                <w:sz w:val="12"/>
                <w:szCs w:val="12"/>
                <w:lang w:val="de-DE"/>
              </w:rPr>
              <w:fldChar w:fldCharType="end"/>
            </w:r>
          </w:p>
        </w:tc>
        <w:tc>
          <w:tcPr>
            <w:tcW w:w="1056" w:type="dxa"/>
            <w:shd w:val="clear" w:color="auto" w:fill="D9E2F3" w:themeFill="accent1" w:themeFillTint="33"/>
          </w:tcPr>
          <w:p w14:paraId="084B1B22" w14:textId="77777777" w:rsidR="005E2401" w:rsidRPr="00DA6365" w:rsidRDefault="005E2401" w:rsidP="005E4F24">
            <w:pPr>
              <w:widowControl w:val="0"/>
              <w:rPr>
                <w:rFonts w:cs="Arial"/>
                <w:lang w:val="de-DE"/>
              </w:rPr>
            </w:pPr>
          </w:p>
        </w:tc>
        <w:tc>
          <w:tcPr>
            <w:tcW w:w="4666" w:type="dxa"/>
            <w:shd w:val="clear" w:color="auto" w:fill="D9E2F3" w:themeFill="accent1" w:themeFillTint="33"/>
          </w:tcPr>
          <w:p w14:paraId="1B7137C0" w14:textId="77777777" w:rsidR="005E2401" w:rsidRPr="00DA6365" w:rsidRDefault="005E2401" w:rsidP="005E2401">
            <w:pPr>
              <w:widowControl w:val="0"/>
              <w:autoSpaceDE w:val="0"/>
              <w:autoSpaceDN w:val="0"/>
              <w:adjustRightInd w:val="0"/>
              <w:jc w:val="center"/>
              <w:rPr>
                <w:rFonts w:cs="Arial"/>
                <w:i/>
                <w:color w:val="FF0000"/>
                <w:sz w:val="12"/>
                <w:szCs w:val="12"/>
                <w:lang w:val="it-IT"/>
              </w:rPr>
            </w:pPr>
            <w:r w:rsidRPr="00DA6365">
              <w:rPr>
                <w:rFonts w:cs="Arial"/>
                <w:i/>
                <w:color w:val="FF0000"/>
                <w:sz w:val="12"/>
                <w:szCs w:val="12"/>
                <w:lang w:val="it-IT"/>
              </w:rPr>
              <w:t>NB: togliere logo se l’appalto non è finanziato con fondi PNRR</w:t>
            </w:r>
          </w:p>
          <w:p w14:paraId="6174768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4BF4CE3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0998AF37" w14:textId="7817C0B8" w:rsidR="005E2401" w:rsidRPr="00DA6365" w:rsidRDefault="005E2401" w:rsidP="005E2401">
            <w:pPr>
              <w:widowControl w:val="0"/>
              <w:tabs>
                <w:tab w:val="left" w:pos="360"/>
                <w:tab w:val="center" w:pos="4536"/>
                <w:tab w:val="right" w:pos="9072"/>
              </w:tabs>
              <w:ind w:left="252" w:right="72"/>
              <w:jc w:val="center"/>
              <w:rPr>
                <w:rFonts w:cs="Arial"/>
                <w:b/>
                <w:bCs/>
                <w:caps/>
                <w:lang w:val="it-IT"/>
              </w:rPr>
            </w:pPr>
            <w:r w:rsidRPr="00DA6365">
              <w:rPr>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DA6365" w:rsidRDefault="005E2401" w:rsidP="005E2401">
            <w:pPr>
              <w:widowControl w:val="0"/>
              <w:tabs>
                <w:tab w:val="left" w:pos="360"/>
                <w:tab w:val="center" w:pos="4536"/>
                <w:tab w:val="right" w:pos="9072"/>
              </w:tabs>
              <w:ind w:left="252" w:right="72"/>
              <w:jc w:val="center"/>
              <w:rPr>
                <w:rFonts w:cs="Arial"/>
                <w:b/>
                <w:bCs/>
                <w:iCs/>
                <w:caps/>
                <w:lang w:val="it-IT"/>
              </w:rPr>
            </w:pPr>
            <w:r w:rsidRPr="00DA6365">
              <w:rPr>
                <w:rFonts w:cs="Arial"/>
                <w:b/>
                <w:bCs/>
                <w:iCs/>
                <w:color w:val="FF0000"/>
                <w:sz w:val="14"/>
                <w:szCs w:val="14"/>
                <w:lang w:val="it-IT"/>
              </w:rPr>
              <w:t>Finanziato dall'Unione europea - NextGenerationEU</w:t>
            </w:r>
          </w:p>
          <w:p w14:paraId="5E49E88F" w14:textId="77777777" w:rsidR="005E2401" w:rsidRPr="00DA6365" w:rsidRDefault="005E2401" w:rsidP="005E2401">
            <w:pPr>
              <w:widowControl w:val="0"/>
              <w:autoSpaceDE w:val="0"/>
              <w:autoSpaceDN w:val="0"/>
              <w:adjustRightInd w:val="0"/>
              <w:rPr>
                <w:rFonts w:cs="Arial"/>
                <w:i/>
                <w:color w:val="FF0000"/>
                <w:sz w:val="14"/>
                <w:szCs w:val="14"/>
                <w:lang w:val="it-IT"/>
              </w:rPr>
            </w:pPr>
          </w:p>
          <w:p w14:paraId="546B8C0A" w14:textId="77777777" w:rsidR="005E2401" w:rsidRPr="00DA6365"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3CE85085" w14:textId="77777777" w:rsidR="005E2401"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Logo:</w:t>
            </w:r>
            <w:r w:rsidR="003C7A3A">
              <w:fldChar w:fldCharType="begin"/>
            </w:r>
            <w:r w:rsidR="003C7A3A" w:rsidRPr="003C7A3A">
              <w:rPr>
                <w:lang w:val="it-IT"/>
              </w:rPr>
              <w:instrText>HYPERLINK "https://ec.europa.eu/regional_policy/information-sources/logo-download-center_en?etrans=it"</w:instrText>
            </w:r>
            <w:r w:rsidR="003C7A3A">
              <w:fldChar w:fldCharType="separate"/>
            </w:r>
            <w:r w:rsidRPr="00DA6365">
              <w:rPr>
                <w:rStyle w:val="Collegamentoipertestuale"/>
                <w:i/>
                <w:sz w:val="12"/>
                <w:szCs w:val="12"/>
                <w:lang w:val="it-IT"/>
              </w:rPr>
              <w:t>https://ec.europa.eu/regional_policy/information-sources/logo-download-center_en?etrans=it</w:t>
            </w:r>
            <w:r w:rsidR="003C7A3A">
              <w:rPr>
                <w:rStyle w:val="Collegamentoipertestuale"/>
                <w:i/>
                <w:sz w:val="12"/>
                <w:szCs w:val="12"/>
                <w:lang w:val="it-IT"/>
              </w:rPr>
              <w:fldChar w:fldCharType="end"/>
            </w:r>
            <w:r w:rsidRPr="00DA6365">
              <w:rPr>
                <w:sz w:val="18"/>
                <w:szCs w:val="18"/>
                <w:lang w:val="it-IT"/>
              </w:rPr>
              <w:t xml:space="preserve"> </w:t>
            </w:r>
            <w:r w:rsidRPr="00DA6365">
              <w:rPr>
                <w:rFonts w:cs="Arial"/>
                <w:i/>
                <w:color w:val="FF0000"/>
                <w:sz w:val="12"/>
                <w:szCs w:val="12"/>
                <w:lang w:val="it-IT"/>
              </w:rPr>
              <w:t>)</w:t>
            </w:r>
          </w:p>
          <w:p w14:paraId="445C9B5A" w14:textId="77777777" w:rsidR="005E2401" w:rsidRDefault="005E2401" w:rsidP="00844207">
            <w:pPr>
              <w:widowControl w:val="0"/>
              <w:autoSpaceDE w:val="0"/>
              <w:autoSpaceDN w:val="0"/>
              <w:adjustRightInd w:val="0"/>
              <w:jc w:val="center"/>
              <w:rPr>
                <w:rFonts w:ascii="Helvetica-Bold" w:eastAsia="MS Mincho" w:hAnsi="Helvetica-Bold" w:cs="Helvetica-Bold"/>
                <w:b/>
                <w:bCs/>
                <w:color w:val="FF0000"/>
                <w:lang w:val="it-IT" w:eastAsia="ja-JP"/>
              </w:rPr>
            </w:pPr>
          </w:p>
        </w:tc>
      </w:tr>
      <w:tr w:rsidR="005E4F24" w:rsidRPr="001A5909" w14:paraId="112F6957" w14:textId="77777777" w:rsidTr="000B7068">
        <w:trPr>
          <w:cantSplit/>
          <w:trHeight w:val="593"/>
        </w:trPr>
        <w:tc>
          <w:tcPr>
            <w:tcW w:w="4670" w:type="dxa"/>
            <w:shd w:val="clear" w:color="auto" w:fill="E2EFD9" w:themeFill="accent6" w:themeFillTint="33"/>
          </w:tcPr>
          <w:p w14:paraId="130A1DE4" w14:textId="77777777" w:rsidR="009052F3" w:rsidRPr="00C32C19" w:rsidRDefault="009052F3" w:rsidP="005E4F24">
            <w:pPr>
              <w:widowControl w:val="0"/>
              <w:ind w:right="180"/>
              <w:jc w:val="center"/>
              <w:rPr>
                <w:b/>
                <w:color w:val="FF0000"/>
                <w:lang w:val="it-IT"/>
              </w:rPr>
            </w:pPr>
          </w:p>
          <w:p w14:paraId="06296FA0" w14:textId="77777777" w:rsidR="005E4F24" w:rsidRPr="009379B8" w:rsidRDefault="005E4F24" w:rsidP="005E4F24">
            <w:pPr>
              <w:widowControl w:val="0"/>
              <w:ind w:right="180"/>
              <w:jc w:val="center"/>
              <w:rPr>
                <w:rFonts w:cs="Arial"/>
                <w:b/>
                <w:bCs/>
                <w:caps/>
                <w:lang w:val="de-DE"/>
              </w:rPr>
            </w:pPr>
            <w:r w:rsidRPr="009379B8">
              <w:rPr>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b/>
                <w:color w:val="FF0000"/>
                <w:lang w:val="de-DE"/>
              </w:rPr>
              <w:t>GRÜNE AUSCHREIBUNG</w:t>
            </w:r>
          </w:p>
        </w:tc>
        <w:tc>
          <w:tcPr>
            <w:tcW w:w="1056" w:type="dxa"/>
            <w:shd w:val="clear" w:color="auto" w:fill="E2EFD9" w:themeFill="accent6" w:themeFillTint="33"/>
          </w:tcPr>
          <w:p w14:paraId="7EABFEA6" w14:textId="77777777" w:rsidR="005E4F24" w:rsidRPr="009379B8" w:rsidRDefault="005E4F24" w:rsidP="005E4F24">
            <w:pPr>
              <w:widowControl w:val="0"/>
              <w:rPr>
                <w:rFonts w:cs="Arial"/>
                <w:lang w:val="de-DE"/>
              </w:rPr>
            </w:pPr>
          </w:p>
        </w:tc>
        <w:tc>
          <w:tcPr>
            <w:tcW w:w="4666" w:type="dxa"/>
            <w:shd w:val="clear" w:color="auto" w:fill="E2EFD9" w:themeFill="accent6" w:themeFillTint="33"/>
          </w:tcPr>
          <w:p w14:paraId="275528FB" w14:textId="77777777" w:rsidR="009052F3" w:rsidRDefault="009052F3" w:rsidP="00844207">
            <w:pPr>
              <w:widowControl w:val="0"/>
              <w:autoSpaceDE w:val="0"/>
              <w:autoSpaceDN w:val="0"/>
              <w:adjustRightInd w:val="0"/>
              <w:jc w:val="center"/>
              <w:rPr>
                <w:rFonts w:ascii="Helvetica-Bold" w:eastAsia="MS Mincho" w:hAnsi="Helvetica-Bold" w:cs="Helvetica-Bold"/>
                <w:b/>
                <w:bCs/>
                <w:color w:val="FF0000"/>
                <w:lang w:val="it-IT" w:eastAsia="ja-JP"/>
              </w:rPr>
            </w:pPr>
          </w:p>
          <w:p w14:paraId="0911F6A2" w14:textId="77777777" w:rsidR="005E4F24" w:rsidRPr="009379B8" w:rsidRDefault="005E4F24" w:rsidP="00844207">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rFonts w:ascii="Helvetica-Bold" w:eastAsia="MS Mincho" w:hAnsi="Helvetica-Bold" w:cs="Helvetica-Bold"/>
                <w:b/>
                <w:bCs/>
                <w:color w:val="FF0000"/>
                <w:lang w:val="it-IT" w:eastAsia="ja-JP"/>
              </w:rPr>
              <w:t>APPALTO VERDE</w:t>
            </w:r>
          </w:p>
        </w:tc>
      </w:tr>
      <w:tr w:rsidR="005E4F24" w:rsidRPr="001A5909" w14:paraId="29A4300A" w14:textId="77777777" w:rsidTr="009B74D3">
        <w:trPr>
          <w:cantSplit/>
        </w:trPr>
        <w:tc>
          <w:tcPr>
            <w:tcW w:w="4670" w:type="dxa"/>
          </w:tcPr>
          <w:p w14:paraId="62E8E2D4" w14:textId="77777777" w:rsidR="005E4F24" w:rsidRPr="009379B8" w:rsidRDefault="005E4F24" w:rsidP="005E4F24">
            <w:pPr>
              <w:widowControl w:val="0"/>
              <w:ind w:right="180"/>
              <w:jc w:val="center"/>
              <w:rPr>
                <w:rFonts w:cs="Arial"/>
                <w:b/>
                <w:bCs/>
                <w:caps/>
                <w:lang w:val="it-IT"/>
              </w:rPr>
            </w:pPr>
          </w:p>
        </w:tc>
        <w:tc>
          <w:tcPr>
            <w:tcW w:w="1056" w:type="dxa"/>
          </w:tcPr>
          <w:p w14:paraId="1B52D003" w14:textId="77777777" w:rsidR="005E4F24" w:rsidRPr="009379B8" w:rsidRDefault="005E4F24" w:rsidP="005E4F24">
            <w:pPr>
              <w:widowControl w:val="0"/>
              <w:rPr>
                <w:rFonts w:cs="Arial"/>
                <w:lang w:val="it-IT"/>
              </w:rPr>
            </w:pPr>
          </w:p>
        </w:tc>
        <w:tc>
          <w:tcPr>
            <w:tcW w:w="4666" w:type="dxa"/>
          </w:tcPr>
          <w:p w14:paraId="5302B345" w14:textId="77777777" w:rsidR="005E4F24" w:rsidRPr="009379B8" w:rsidRDefault="005E4F24" w:rsidP="005E4F24">
            <w:pPr>
              <w:widowControl w:val="0"/>
              <w:tabs>
                <w:tab w:val="right" w:pos="9072"/>
              </w:tabs>
              <w:jc w:val="center"/>
              <w:rPr>
                <w:rFonts w:cs="Arial"/>
                <w:b/>
                <w:bCs/>
                <w:caps/>
                <w:lang w:val="it-IT"/>
              </w:rPr>
            </w:pPr>
          </w:p>
        </w:tc>
      </w:tr>
      <w:tr w:rsidR="005E4F24" w:rsidRPr="003C7A3A" w14:paraId="370B6C8F" w14:textId="77777777" w:rsidTr="009B74D3">
        <w:trPr>
          <w:cantSplit/>
        </w:trPr>
        <w:tc>
          <w:tcPr>
            <w:tcW w:w="4670" w:type="dxa"/>
          </w:tcPr>
          <w:p w14:paraId="7D814A9B" w14:textId="440651D7" w:rsidR="001F53DD" w:rsidRPr="006E0382" w:rsidRDefault="001F53DD" w:rsidP="001F53DD">
            <w:pPr>
              <w:widowControl w:val="0"/>
              <w:rPr>
                <w:sz w:val="16"/>
                <w:szCs w:val="16"/>
                <w:u w:val="single"/>
                <w:lang w:val="de-DE"/>
              </w:rPr>
            </w:pPr>
            <w:r w:rsidRPr="006E0382">
              <w:rPr>
                <w:i/>
                <w:color w:val="4472C4" w:themeColor="accent1"/>
                <w:lang w:val="de-DE"/>
              </w:rPr>
              <w:t xml:space="preserve">[NB: </w:t>
            </w:r>
            <w:r w:rsidRPr="006E0382">
              <w:rPr>
                <w:sz w:val="16"/>
                <w:szCs w:val="16"/>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6E0382">
              <w:rPr>
                <w:sz w:val="16"/>
                <w:szCs w:val="16"/>
                <w:u w:val="single"/>
                <w:lang w:val="de-DE"/>
              </w:rPr>
              <w:t xml:space="preserve">wird der Auftrag als „grün“ definiert, </w:t>
            </w:r>
            <w:r w:rsidRPr="006E0382">
              <w:rPr>
                <w:b/>
                <w:bCs/>
                <w:sz w:val="16"/>
                <w:szCs w:val="16"/>
                <w:u w:val="single"/>
                <w:lang w:val="de-DE"/>
              </w:rPr>
              <w:t>wenn alle technischen Spezifikationen und Vertragsklauseln der MUK in die Entwurfs- und Ausschreibungsunterlagen aufgenommen werden</w:t>
            </w:r>
            <w:r w:rsidR="008351BA">
              <w:rPr>
                <w:b/>
                <w:bCs/>
                <w:sz w:val="16"/>
                <w:szCs w:val="16"/>
                <w:u w:val="single"/>
                <w:lang w:val="de-DE"/>
              </w:rPr>
              <w:t>.</w:t>
            </w:r>
            <w:r w:rsidRPr="006E0382">
              <w:rPr>
                <w:sz w:val="16"/>
                <w:szCs w:val="16"/>
                <w:lang w:val="de-DE"/>
              </w:rPr>
              <w:t xml:space="preserve"> </w:t>
            </w:r>
            <w:r w:rsidRPr="006E0382">
              <w:rPr>
                <w:sz w:val="16"/>
                <w:szCs w:val="16"/>
                <w:u w:val="single"/>
                <w:lang w:val="de-DE"/>
              </w:rPr>
              <w:t>Im Falle einer teilweisen Anwendung der Mindestumweltkriterien kann der Titel „grüner Vertrag“ vergeben werden, wenn die Abweichung unter die Fälle fällt, die in den per Ministerialdekret</w:t>
            </w:r>
            <w:r w:rsidRPr="006E0382">
              <w:rPr>
                <w:sz w:val="16"/>
                <w:szCs w:val="16"/>
                <w:lang w:val="de-DE"/>
              </w:rPr>
              <w:t xml:space="preserve"> zur Umsetzung des PAN GPP </w:t>
            </w:r>
            <w:r w:rsidRPr="006E0382">
              <w:rPr>
                <w:sz w:val="16"/>
                <w:szCs w:val="16"/>
                <w:u w:val="single"/>
                <w:lang w:val="de-DE"/>
              </w:rPr>
              <w:t>genehmigten MUK festgelegt sind.</w:t>
            </w:r>
          </w:p>
          <w:p w14:paraId="3930A59C" w14:textId="641820C8" w:rsidR="005E4F24" w:rsidRPr="006E0382" w:rsidRDefault="001F53DD" w:rsidP="001F53DD">
            <w:pPr>
              <w:widowControl w:val="0"/>
              <w:rPr>
                <w:rFonts w:cs="Arial"/>
                <w:b/>
                <w:bCs/>
                <w:caps/>
                <w:lang w:val="de-DE"/>
              </w:rPr>
            </w:pPr>
            <w:r w:rsidRPr="006E0382">
              <w:rPr>
                <w:i/>
                <w:color w:val="4472C4" w:themeColor="accent1"/>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tc>
        <w:tc>
          <w:tcPr>
            <w:tcW w:w="1056" w:type="dxa"/>
          </w:tcPr>
          <w:p w14:paraId="1A4E2DB0" w14:textId="77777777" w:rsidR="005E4F24" w:rsidRPr="006E0382" w:rsidRDefault="005E4F24" w:rsidP="005E4F24">
            <w:pPr>
              <w:widowControl w:val="0"/>
              <w:rPr>
                <w:rFonts w:cs="Arial"/>
                <w:lang w:val="de-DE"/>
              </w:rPr>
            </w:pPr>
          </w:p>
        </w:tc>
        <w:tc>
          <w:tcPr>
            <w:tcW w:w="4666" w:type="dxa"/>
          </w:tcPr>
          <w:p w14:paraId="46E9F1A4" w14:textId="4583E0E3" w:rsidR="001F53DD" w:rsidRPr="006E0382" w:rsidRDefault="001F53DD" w:rsidP="001F53DD">
            <w:pPr>
              <w:widowControl w:val="0"/>
              <w:tabs>
                <w:tab w:val="right" w:pos="9072"/>
              </w:tabs>
              <w:rPr>
                <w:sz w:val="16"/>
                <w:szCs w:val="16"/>
                <w:lang w:val="it-IT"/>
              </w:rPr>
            </w:pPr>
            <w:r w:rsidRPr="006E0382">
              <w:rPr>
                <w:i/>
                <w:color w:val="4472C4" w:themeColor="accent1"/>
                <w:lang w:val="it-IT"/>
              </w:rPr>
              <w:t xml:space="preserve">[NB: </w:t>
            </w:r>
            <w:r w:rsidRPr="006E0382">
              <w:rPr>
                <w:sz w:val="16"/>
                <w:szCs w:val="16"/>
                <w:lang w:val="it-IT"/>
              </w:rPr>
              <w:t xml:space="preserve">In applicazione del disposto di cui all’art. 57, comma 2, del DL.gs. 36/2023, </w:t>
            </w:r>
            <w:r w:rsidR="001F666B">
              <w:rPr>
                <w:sz w:val="16"/>
                <w:szCs w:val="16"/>
                <w:lang w:val="it-IT"/>
              </w:rPr>
              <w:t>e del</w:t>
            </w:r>
            <w:r w:rsidRPr="006E0382">
              <w:rPr>
                <w:sz w:val="16"/>
                <w:szCs w:val="16"/>
                <w:lang w:val="it-IT"/>
              </w:rPr>
              <w:t xml:space="preserve"> piano d'azione nazionale per la sostenibilità ambientale dei consumi nel settore della pubblica amministrazione 2023 approvato con Decreto del Ministero dell’Ambiente e della sicurezza energetica del 3 agosto 2023, l</w:t>
            </w:r>
            <w:r w:rsidRPr="006E0382">
              <w:rPr>
                <w:sz w:val="16"/>
                <w:szCs w:val="16"/>
                <w:u w:val="single"/>
                <w:lang w:val="it-IT"/>
              </w:rPr>
              <w:t xml:space="preserve">’appalto è definito “verde” </w:t>
            </w:r>
            <w:r w:rsidRPr="006E0382">
              <w:rPr>
                <w:b/>
                <w:bCs/>
                <w:sz w:val="16"/>
                <w:szCs w:val="16"/>
                <w:u w:val="single"/>
                <w:lang w:val="it-IT"/>
              </w:rPr>
              <w:t>quando sono introdotte nella documentazione progettuale e di gara tutte le specifiche tecniche e le clausole contrattuali dei CAM</w:t>
            </w:r>
            <w:r w:rsidRPr="006E0382">
              <w:rPr>
                <w:sz w:val="16"/>
                <w:szCs w:val="16"/>
                <w:lang w:val="it-IT"/>
              </w:rPr>
              <w:t xml:space="preserve">. </w:t>
            </w:r>
            <w:r w:rsidRPr="006E0382">
              <w:rPr>
                <w:sz w:val="16"/>
                <w:szCs w:val="16"/>
                <w:u w:val="single"/>
                <w:lang w:val="it-IT"/>
              </w:rPr>
              <w:t>In caso di applicazione parziale dei criteri ambientali minimi, la qualificazione di “appalto verde” può essere attribuita laddove la deroga rientri nelle casistiche stabilite dai CAM approvati con decreto ministeriale</w:t>
            </w:r>
            <w:r w:rsidRPr="006E0382">
              <w:rPr>
                <w:sz w:val="16"/>
                <w:szCs w:val="16"/>
                <w:lang w:val="it-IT"/>
              </w:rPr>
              <w:t xml:space="preserve"> in quanto attuativi del PAN GPP”.</w:t>
            </w:r>
          </w:p>
          <w:p w14:paraId="1050B287" w14:textId="375C851E" w:rsidR="001F53DD" w:rsidRPr="006E0382" w:rsidRDefault="001F53DD" w:rsidP="001F53DD">
            <w:pPr>
              <w:widowControl w:val="0"/>
              <w:tabs>
                <w:tab w:val="right" w:pos="9072"/>
              </w:tabs>
              <w:rPr>
                <w:i/>
                <w:color w:val="4472C4" w:themeColor="accent1"/>
                <w:lang w:val="it-IT"/>
              </w:rPr>
            </w:pPr>
          </w:p>
          <w:p w14:paraId="443B6E83" w14:textId="70C352E9" w:rsidR="005E4F24" w:rsidRPr="001F53DD" w:rsidRDefault="001F53DD" w:rsidP="001F53DD">
            <w:pPr>
              <w:widowControl w:val="0"/>
              <w:tabs>
                <w:tab w:val="right" w:pos="9072"/>
              </w:tabs>
              <w:rPr>
                <w:rFonts w:cs="Arial"/>
                <w:b/>
                <w:bCs/>
                <w:caps/>
                <w:lang w:val="it-IT"/>
              </w:rPr>
            </w:pPr>
            <w:r w:rsidRPr="006E0382">
              <w:rPr>
                <w:i/>
                <w:color w:val="4472C4" w:themeColor="accent1"/>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r w:rsidR="005E4F24" w:rsidRPr="006E0382" w14:paraId="51522FB3" w14:textId="77777777" w:rsidTr="009B74D3">
        <w:trPr>
          <w:cantSplit/>
        </w:trPr>
        <w:tc>
          <w:tcPr>
            <w:tcW w:w="4670" w:type="dxa"/>
          </w:tcPr>
          <w:p w14:paraId="0E3C0A88" w14:textId="77777777" w:rsidR="008739C2" w:rsidRPr="006E0382" w:rsidRDefault="005E4F24" w:rsidP="008739C2">
            <w:pPr>
              <w:widowControl w:val="0"/>
              <w:ind w:right="180"/>
              <w:jc w:val="center"/>
              <w:rPr>
                <w:rFonts w:cs="Arial"/>
                <w:b/>
                <w:bCs/>
                <w:caps/>
                <w:u w:val="single"/>
                <w:lang w:val="de-DE"/>
              </w:rPr>
            </w:pPr>
            <w:r w:rsidRPr="006E0382">
              <w:rPr>
                <w:rFonts w:cs="Arial"/>
                <w:b/>
                <w:bCs/>
                <w:caps/>
                <w:lang w:val="de-DE"/>
              </w:rPr>
              <w:t>AUSWAHL DES ANGEBOTS NACH DEM KRITERIUM DES WIRTSCHAFTLICH GÜNSTIGSTEN ANGEBOTS</w:t>
            </w:r>
            <w:r w:rsidR="008739C2" w:rsidRPr="006E0382">
              <w:rPr>
                <w:rFonts w:cs="Arial"/>
                <w:b/>
                <w:bCs/>
                <w:caps/>
                <w:lang w:val="de-DE"/>
              </w:rPr>
              <w:t xml:space="preserve"> auf der Grundlage</w:t>
            </w:r>
            <w:r w:rsidR="008739C2" w:rsidRPr="006E0382">
              <w:rPr>
                <w:rFonts w:cs="Arial"/>
                <w:b/>
                <w:bCs/>
                <w:caps/>
                <w:u w:val="single"/>
                <w:lang w:val="de-DE"/>
              </w:rPr>
              <w:t xml:space="preserve"> </w:t>
            </w:r>
          </w:p>
          <w:p w14:paraId="294E0592" w14:textId="30A03C74" w:rsidR="005E4F24" w:rsidRPr="006E0382" w:rsidRDefault="008739C2" w:rsidP="008739C2">
            <w:pPr>
              <w:widowControl w:val="0"/>
              <w:ind w:right="180"/>
              <w:jc w:val="center"/>
              <w:rPr>
                <w:rFonts w:cs="Arial"/>
                <w:b/>
                <w:bCs/>
                <w:caps/>
                <w:lang w:val="de-DE"/>
              </w:rPr>
            </w:pPr>
            <w:r w:rsidRPr="006E0382">
              <w:rPr>
                <w:rFonts w:cs="Arial"/>
                <w:b/>
                <w:bCs/>
                <w:caps/>
                <w:u w:val="single"/>
                <w:lang w:val="de-DE"/>
              </w:rPr>
              <w:t xml:space="preserve">ausschliesslich des Preises </w:t>
            </w:r>
          </w:p>
          <w:p w14:paraId="31387C85" w14:textId="77777777" w:rsidR="005E4F24" w:rsidRPr="006E0382" w:rsidRDefault="005E4F24" w:rsidP="005E4F24">
            <w:pPr>
              <w:widowControl w:val="0"/>
              <w:ind w:right="180"/>
              <w:rPr>
                <w:rFonts w:cs="Arial"/>
                <w:b/>
                <w:bCs/>
                <w:caps/>
                <w:lang w:val="de-DE"/>
              </w:rPr>
            </w:pPr>
          </w:p>
          <w:p w14:paraId="5F0DC2EC" w14:textId="77777777" w:rsidR="005E4F24" w:rsidRPr="006E0382" w:rsidRDefault="005E4F24" w:rsidP="005E4F24">
            <w:pPr>
              <w:widowControl w:val="0"/>
              <w:ind w:right="180"/>
              <w:jc w:val="center"/>
              <w:rPr>
                <w:rFonts w:cs="Arial"/>
                <w:b/>
                <w:lang w:val="de-DE"/>
              </w:rPr>
            </w:pPr>
            <w:r w:rsidRPr="006E0382">
              <w:rPr>
                <w:rFonts w:cs="Arial"/>
                <w:b/>
                <w:lang w:val="de-DE"/>
              </w:rPr>
              <w:t xml:space="preserve">ELEKTRONISCHES </w:t>
            </w:r>
          </w:p>
          <w:p w14:paraId="2DFBB1F3" w14:textId="77777777" w:rsidR="005E4F24" w:rsidRPr="006E0382" w:rsidRDefault="005E4F24" w:rsidP="005E4F24">
            <w:pPr>
              <w:widowControl w:val="0"/>
              <w:ind w:right="180"/>
              <w:jc w:val="center"/>
              <w:rPr>
                <w:rFonts w:cs="Arial"/>
                <w:b/>
                <w:lang w:val="de-DE"/>
              </w:rPr>
            </w:pPr>
            <w:r w:rsidRPr="006E0382">
              <w:rPr>
                <w:rFonts w:cs="Arial"/>
                <w:b/>
                <w:lang w:val="de-DE"/>
              </w:rPr>
              <w:t>AUSSCHREIBUNGVERFAHREN</w:t>
            </w:r>
          </w:p>
          <w:p w14:paraId="0AFB03BF" w14:textId="3E9561D3" w:rsidR="0014350E" w:rsidRPr="006E0382" w:rsidRDefault="0014350E" w:rsidP="005E4F24">
            <w:pPr>
              <w:widowControl w:val="0"/>
              <w:ind w:right="180"/>
              <w:jc w:val="center"/>
              <w:rPr>
                <w:rFonts w:cs="Arial"/>
                <w:b/>
                <w:lang w:val="de-DE"/>
              </w:rPr>
            </w:pPr>
          </w:p>
          <w:p w14:paraId="2BE6856E" w14:textId="431C0280" w:rsidR="00ED1CBB" w:rsidRPr="006E0382" w:rsidRDefault="00ED1CBB" w:rsidP="00ED1CBB">
            <w:pPr>
              <w:widowControl w:val="0"/>
              <w:ind w:right="180"/>
              <w:jc w:val="center"/>
              <w:rPr>
                <w:rFonts w:cs="Arial"/>
                <w:b/>
                <w:lang w:val="de-DE"/>
              </w:rPr>
            </w:pPr>
            <w:r w:rsidRPr="001204D8">
              <w:rPr>
                <w:rFonts w:cs="Arial"/>
                <w:b/>
                <w:color w:val="4472C4" w:themeColor="accent1"/>
                <w:lang w:val="de-DE"/>
              </w:rPr>
              <w:t xml:space="preserve">Version </w:t>
            </w:r>
            <w:r w:rsidR="00896666">
              <w:rPr>
                <w:rFonts w:cs="Arial"/>
                <w:b/>
                <w:color w:val="4472C4" w:themeColor="accent1"/>
                <w:lang w:val="de-DE"/>
              </w:rPr>
              <w:t>01.01.2025</w:t>
            </w:r>
          </w:p>
        </w:tc>
        <w:tc>
          <w:tcPr>
            <w:tcW w:w="1056" w:type="dxa"/>
          </w:tcPr>
          <w:p w14:paraId="459991BF" w14:textId="77777777" w:rsidR="005E4F24" w:rsidRPr="006E0382" w:rsidRDefault="005E4F24" w:rsidP="005E4F24">
            <w:pPr>
              <w:widowControl w:val="0"/>
              <w:rPr>
                <w:rFonts w:cs="Arial"/>
                <w:lang w:val="de-DE"/>
              </w:rPr>
            </w:pPr>
          </w:p>
        </w:tc>
        <w:tc>
          <w:tcPr>
            <w:tcW w:w="4666" w:type="dxa"/>
          </w:tcPr>
          <w:p w14:paraId="2F791C7D" w14:textId="77777777" w:rsidR="005E4F24" w:rsidRPr="006E0382" w:rsidRDefault="005E4F24" w:rsidP="005E4F24">
            <w:pPr>
              <w:widowControl w:val="0"/>
              <w:ind w:right="180"/>
              <w:jc w:val="center"/>
              <w:rPr>
                <w:rFonts w:cs="Arial"/>
                <w:b/>
                <w:bCs/>
                <w:caps/>
                <w:lang w:val="it-IT"/>
              </w:rPr>
            </w:pPr>
            <w:r w:rsidRPr="006E0382">
              <w:rPr>
                <w:rFonts w:cs="Arial"/>
                <w:b/>
                <w:bCs/>
                <w:caps/>
                <w:lang w:val="it-IT"/>
              </w:rPr>
              <w:t>SELEZIONE DELL’OFFERTA</w:t>
            </w:r>
          </w:p>
          <w:p w14:paraId="56422866" w14:textId="77777777" w:rsidR="00205D58" w:rsidRPr="006E0382" w:rsidRDefault="005E4F24" w:rsidP="005E4F24">
            <w:pPr>
              <w:widowControl w:val="0"/>
              <w:ind w:right="180"/>
              <w:jc w:val="center"/>
              <w:rPr>
                <w:rFonts w:cs="Arial"/>
                <w:b/>
                <w:bCs/>
                <w:caps/>
                <w:lang w:val="it-IT"/>
              </w:rPr>
            </w:pPr>
            <w:r w:rsidRPr="006E0382">
              <w:rPr>
                <w:rFonts w:cs="Arial"/>
                <w:b/>
                <w:bCs/>
                <w:caps/>
                <w:lang w:val="it-IT"/>
              </w:rPr>
              <w:t xml:space="preserve">SECONDO IL CRITERIO DELL’OFFERTA ECONOMICAMENTE PIÚ VANTAGGIOSA </w:t>
            </w:r>
          </w:p>
          <w:p w14:paraId="34B09CA1" w14:textId="4DD40817" w:rsidR="005E4F24" w:rsidRPr="006E0382" w:rsidRDefault="005E4F24" w:rsidP="005E4F24">
            <w:pPr>
              <w:widowControl w:val="0"/>
              <w:ind w:right="180"/>
              <w:jc w:val="center"/>
              <w:rPr>
                <w:rFonts w:cs="Arial"/>
                <w:b/>
                <w:bCs/>
                <w:caps/>
                <w:u w:val="single"/>
                <w:lang w:val="it-IT"/>
              </w:rPr>
            </w:pPr>
            <w:r w:rsidRPr="006E0382">
              <w:rPr>
                <w:rFonts w:cs="Arial"/>
                <w:b/>
                <w:bCs/>
                <w:caps/>
                <w:u w:val="single"/>
                <w:lang w:val="it-IT"/>
              </w:rPr>
              <w:t xml:space="preserve">sulla base del </w:t>
            </w:r>
            <w:r w:rsidR="00205D58" w:rsidRPr="006E0382">
              <w:rPr>
                <w:rFonts w:cs="Arial"/>
                <w:b/>
                <w:bCs/>
                <w:caps/>
                <w:u w:val="single"/>
                <w:lang w:val="it-IT"/>
              </w:rPr>
              <w:t xml:space="preserve">SOLO </w:t>
            </w:r>
            <w:r w:rsidRPr="006E0382">
              <w:rPr>
                <w:rFonts w:cs="Arial"/>
                <w:b/>
                <w:bCs/>
                <w:caps/>
                <w:u w:val="single"/>
                <w:lang w:val="it-IT"/>
              </w:rPr>
              <w:t>Prezzo</w:t>
            </w:r>
          </w:p>
          <w:p w14:paraId="7675905F" w14:textId="77777777" w:rsidR="005E4F24" w:rsidRPr="006E0382" w:rsidRDefault="005E4F24" w:rsidP="005E4F24">
            <w:pPr>
              <w:widowControl w:val="0"/>
              <w:ind w:right="180"/>
              <w:jc w:val="center"/>
              <w:rPr>
                <w:rFonts w:cs="Arial"/>
                <w:b/>
                <w:bCs/>
                <w:caps/>
                <w:lang w:val="it-IT"/>
              </w:rPr>
            </w:pPr>
          </w:p>
          <w:p w14:paraId="17307C15" w14:textId="77777777" w:rsidR="005E4F24" w:rsidRPr="006E0382" w:rsidRDefault="005E4F24" w:rsidP="005E4F24">
            <w:pPr>
              <w:widowControl w:val="0"/>
              <w:ind w:right="180"/>
              <w:jc w:val="center"/>
              <w:rPr>
                <w:rFonts w:cs="Arial"/>
                <w:b/>
                <w:lang w:val="it-IT"/>
              </w:rPr>
            </w:pPr>
            <w:r w:rsidRPr="006E0382">
              <w:rPr>
                <w:rFonts w:cs="Arial"/>
                <w:b/>
                <w:lang w:val="it-IT"/>
              </w:rPr>
              <w:t>PROCEDURA DI GARA TELEMATICA</w:t>
            </w:r>
          </w:p>
          <w:p w14:paraId="19CFE2F8" w14:textId="77777777" w:rsidR="005E4F24" w:rsidRPr="006E0382" w:rsidRDefault="005E4F24" w:rsidP="005E4F24">
            <w:pPr>
              <w:widowControl w:val="0"/>
              <w:ind w:right="180"/>
              <w:rPr>
                <w:rFonts w:cs="Arial"/>
                <w:b/>
                <w:lang w:val="it-IT"/>
              </w:rPr>
            </w:pPr>
          </w:p>
          <w:p w14:paraId="4916500B" w14:textId="77777777" w:rsidR="00ED1CBB" w:rsidRPr="006E0382" w:rsidRDefault="00ED1CBB" w:rsidP="00ED1CBB">
            <w:pPr>
              <w:widowControl w:val="0"/>
              <w:ind w:right="180"/>
              <w:jc w:val="center"/>
              <w:rPr>
                <w:rFonts w:cs="Arial"/>
                <w:bCs/>
                <w:iCs/>
                <w:color w:val="0000FF"/>
                <w:sz w:val="18"/>
                <w:szCs w:val="18"/>
                <w:lang w:val="it-IT" w:eastAsia="ar-SA"/>
              </w:rPr>
            </w:pPr>
          </w:p>
          <w:p w14:paraId="3A14F6F0" w14:textId="5D3B30A3" w:rsidR="00ED1CBB" w:rsidRPr="006E0382" w:rsidRDefault="00ED1CBB" w:rsidP="00ED1CBB">
            <w:pPr>
              <w:widowControl w:val="0"/>
              <w:ind w:right="180"/>
              <w:jc w:val="center"/>
              <w:rPr>
                <w:rFonts w:cs="Arial"/>
                <w:b/>
                <w:lang w:val="it-IT"/>
              </w:rPr>
            </w:pPr>
            <w:r w:rsidRPr="001204D8">
              <w:rPr>
                <w:rFonts w:cs="Arial"/>
                <w:b/>
                <w:color w:val="4472C4" w:themeColor="accent1"/>
                <w:lang w:val="it-IT"/>
              </w:rPr>
              <w:t xml:space="preserve">Versione </w:t>
            </w:r>
            <w:r w:rsidR="00896666">
              <w:rPr>
                <w:rFonts w:cs="Arial"/>
                <w:b/>
                <w:color w:val="4472C4" w:themeColor="accent1"/>
                <w:lang w:val="it-IT"/>
              </w:rPr>
              <w:t>01.01.2025</w:t>
            </w:r>
          </w:p>
        </w:tc>
      </w:tr>
      <w:tr w:rsidR="005E4F24" w:rsidRPr="0090322A" w14:paraId="5D6016CF" w14:textId="77777777" w:rsidTr="009B74D3">
        <w:trPr>
          <w:cantSplit/>
        </w:trPr>
        <w:tc>
          <w:tcPr>
            <w:tcW w:w="4670" w:type="dxa"/>
          </w:tcPr>
          <w:p w14:paraId="58FCD00D" w14:textId="0A02950B" w:rsidR="005E4F24" w:rsidRPr="00D06A9A" w:rsidRDefault="005E4F24" w:rsidP="005E4F24">
            <w:pPr>
              <w:pStyle w:val="DeutscherText"/>
              <w:widowControl w:val="0"/>
              <w:ind w:right="180"/>
              <w:jc w:val="center"/>
              <w:rPr>
                <w:rFonts w:cs="Arial"/>
                <w:color w:val="00B0F0"/>
                <w:sz w:val="16"/>
                <w:szCs w:val="16"/>
                <w:lang w:val="it-IT"/>
              </w:rPr>
            </w:pPr>
          </w:p>
        </w:tc>
        <w:tc>
          <w:tcPr>
            <w:tcW w:w="1056" w:type="dxa"/>
          </w:tcPr>
          <w:p w14:paraId="75C65D62" w14:textId="77777777" w:rsidR="005E4F24" w:rsidRPr="00D06A9A" w:rsidRDefault="005E4F24" w:rsidP="005E4F24">
            <w:pPr>
              <w:widowControl w:val="0"/>
              <w:jc w:val="center"/>
              <w:rPr>
                <w:rFonts w:cs="Arial"/>
                <w:color w:val="00B0F0"/>
                <w:sz w:val="16"/>
                <w:szCs w:val="16"/>
                <w:lang w:val="it-IT"/>
              </w:rPr>
            </w:pPr>
          </w:p>
        </w:tc>
        <w:tc>
          <w:tcPr>
            <w:tcW w:w="4666" w:type="dxa"/>
          </w:tcPr>
          <w:p w14:paraId="55F97090" w14:textId="162B9D2B" w:rsidR="005E4F24" w:rsidRPr="00D06A9A" w:rsidRDefault="005E4F24" w:rsidP="005E4F24">
            <w:pPr>
              <w:pStyle w:val="Testoitaliano"/>
              <w:widowControl w:val="0"/>
              <w:ind w:right="180"/>
              <w:jc w:val="center"/>
              <w:rPr>
                <w:rFonts w:cs="Arial"/>
                <w:color w:val="00B0F0"/>
                <w:sz w:val="16"/>
                <w:szCs w:val="16"/>
              </w:rPr>
            </w:pPr>
          </w:p>
        </w:tc>
      </w:tr>
    </w:tbl>
    <w:p w14:paraId="4A57DC83" w14:textId="77777777" w:rsidR="007F4DA6" w:rsidRPr="00D06A9A" w:rsidRDefault="007F4DA6" w:rsidP="00D206C5">
      <w:pPr>
        <w:widowControl w:val="0"/>
        <w:rPr>
          <w:rFonts w:cs="Arial"/>
          <w:lang w:val="it-IT"/>
        </w:rPr>
      </w:pPr>
    </w:p>
    <w:p w14:paraId="27B37B36" w14:textId="77777777" w:rsidR="00543054" w:rsidRPr="00D06A9A" w:rsidRDefault="00543054" w:rsidP="00D206C5">
      <w:pPr>
        <w:widowControl w:val="0"/>
        <w:rPr>
          <w:rFonts w:cs="Arial"/>
          <w:lang w:val="it-IT"/>
        </w:rPr>
        <w:sectPr w:rsidR="00543054" w:rsidRPr="00D06A9A" w:rsidSect="005B6DFC">
          <w:headerReference w:type="even" r:id="rId12"/>
          <w:headerReference w:type="default" r:id="rId13"/>
          <w:footerReference w:type="even" r:id="rId14"/>
          <w:footerReference w:type="default" r:id="rId15"/>
          <w:headerReference w:type="first" r:id="rId16"/>
          <w:footerReference w:type="first" r:id="rId17"/>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9A0F0D" w:rsidRPr="00007D37" w14:paraId="4554BCDA" w14:textId="77777777" w:rsidTr="003E4D9D">
        <w:tc>
          <w:tcPr>
            <w:tcW w:w="4350" w:type="dxa"/>
            <w:tcBorders>
              <w:top w:val="nil"/>
              <w:left w:val="nil"/>
              <w:bottom w:val="nil"/>
              <w:right w:val="nil"/>
            </w:tcBorders>
            <w:shd w:val="clear" w:color="auto" w:fill="auto"/>
          </w:tcPr>
          <w:p w14:paraId="5726B674" w14:textId="77777777" w:rsidR="009A0F0D" w:rsidRPr="00007D37" w:rsidRDefault="009A0F0D" w:rsidP="003E4D9D">
            <w:pPr>
              <w:widowControl w:val="0"/>
              <w:jc w:val="center"/>
              <w:rPr>
                <w:rFonts w:cs="Arial"/>
                <w:b/>
              </w:rPr>
            </w:pPr>
            <w:bookmarkStart w:id="6" w:name="_Hlk149316100"/>
            <w:r w:rsidRPr="00915329">
              <w:rPr>
                <w:sz w:val="16"/>
                <w:szCs w:val="16"/>
              </w:rPr>
              <w:br w:type="page"/>
            </w:r>
            <w:r w:rsidRPr="00915329">
              <w:rPr>
                <w:rFonts w:cs="Arial"/>
                <w:sz w:val="16"/>
                <w:szCs w:val="16"/>
              </w:rPr>
              <w:br w:type="page"/>
            </w:r>
            <w:r w:rsidRPr="00007D37">
              <w:rPr>
                <w:rFonts w:cs="Arial"/>
                <w:b/>
              </w:rPr>
              <w:t>INHALTSÜBERSICHT</w:t>
            </w:r>
          </w:p>
          <w:p w14:paraId="03325A22" w14:textId="77777777" w:rsidR="009A0F0D" w:rsidRPr="00007D37" w:rsidRDefault="009A0F0D" w:rsidP="003E4D9D">
            <w:pPr>
              <w:widowControl w:val="0"/>
              <w:ind w:left="792" w:hanging="792"/>
              <w:rPr>
                <w:rFonts w:cs="Arial"/>
                <w:b/>
              </w:rPr>
            </w:pPr>
          </w:p>
          <w:p w14:paraId="3DB88399" w14:textId="77777777" w:rsidR="009A0F0D" w:rsidRPr="00007D37" w:rsidRDefault="009A0F0D" w:rsidP="003E4D9D">
            <w:pPr>
              <w:widowControl w:val="0"/>
              <w:ind w:left="637" w:hanging="709"/>
              <w:rPr>
                <w:rFonts w:cs="Arial"/>
                <w:b/>
              </w:rPr>
            </w:pPr>
            <w:r w:rsidRPr="00007D37">
              <w:rPr>
                <w:rFonts w:cs="Arial"/>
                <w:b/>
              </w:rPr>
              <w:t>ART. 1</w:t>
            </w:r>
            <w:r w:rsidRPr="00007D37">
              <w:rPr>
                <w:rFonts w:cs="Arial"/>
                <w:b/>
              </w:rPr>
              <w:tab/>
              <w:t>EINLEITUNG</w:t>
            </w:r>
          </w:p>
          <w:p w14:paraId="6A9D55BB" w14:textId="77777777" w:rsidR="009A0F0D" w:rsidRPr="00007D37" w:rsidRDefault="009A0F0D" w:rsidP="003E4D9D">
            <w:pPr>
              <w:widowControl w:val="0"/>
              <w:numPr>
                <w:ilvl w:val="0"/>
                <w:numId w:val="1"/>
              </w:numPr>
              <w:tabs>
                <w:tab w:val="num" w:pos="206"/>
              </w:tabs>
              <w:ind w:left="206" w:hanging="206"/>
              <w:rPr>
                <w:rFonts w:cs="Arial"/>
                <w:lang w:val="de-DE"/>
              </w:rPr>
            </w:pPr>
            <w:r w:rsidRPr="00007D37">
              <w:rPr>
                <w:rFonts w:cs="Arial"/>
                <w:lang w:val="de-DE"/>
              </w:rPr>
              <w:lastRenderedPageBreak/>
              <w:t>Vorinformationen</w:t>
            </w:r>
          </w:p>
          <w:p w14:paraId="30EECCEA" w14:textId="77777777" w:rsidR="009A0F0D" w:rsidRPr="00007D37" w:rsidRDefault="009A0F0D" w:rsidP="003E4D9D">
            <w:pPr>
              <w:widowControl w:val="0"/>
              <w:numPr>
                <w:ilvl w:val="0"/>
                <w:numId w:val="1"/>
              </w:numPr>
              <w:tabs>
                <w:tab w:val="num" w:pos="206"/>
              </w:tabs>
              <w:ind w:left="206" w:hanging="206"/>
              <w:rPr>
                <w:rFonts w:cs="Arial"/>
                <w:lang w:val="de-DE"/>
              </w:rPr>
            </w:pPr>
            <w:r w:rsidRPr="00007D37">
              <w:rPr>
                <w:rFonts w:cs="Arial"/>
                <w:lang w:val="de-DE"/>
              </w:rPr>
              <w:t xml:space="preserve">Vergabegegenstand und -betrag </w:t>
            </w:r>
          </w:p>
          <w:p w14:paraId="5437E8A6" w14:textId="77777777" w:rsidR="009A0F0D" w:rsidRPr="00007D37" w:rsidRDefault="009A0F0D" w:rsidP="003E4D9D">
            <w:pPr>
              <w:widowControl w:val="0"/>
              <w:ind w:left="631" w:hanging="425"/>
              <w:rPr>
                <w:rFonts w:cs="Arial"/>
                <w:lang w:val="de-DE"/>
              </w:rPr>
            </w:pPr>
            <w:r w:rsidRPr="00007D37">
              <w:rPr>
                <w:rFonts w:cs="Arial"/>
                <w:lang w:val="de-DE"/>
              </w:rPr>
              <w:t>2.1</w:t>
            </w:r>
            <w:r w:rsidRPr="00007D37">
              <w:rPr>
                <w:rFonts w:cs="Arial"/>
                <w:lang w:val="de-DE"/>
              </w:rPr>
              <w:tab/>
              <w:t>Beschreibung und Beträge der Bauleistungen</w:t>
            </w:r>
          </w:p>
          <w:p w14:paraId="7FE5189E" w14:textId="77777777" w:rsidR="009A0F0D" w:rsidRPr="00007D37" w:rsidRDefault="009A0F0D" w:rsidP="003E4D9D">
            <w:pPr>
              <w:widowControl w:val="0"/>
              <w:ind w:left="631" w:hanging="425"/>
              <w:rPr>
                <w:rFonts w:cs="Arial"/>
                <w:lang w:val="de-DE"/>
              </w:rPr>
            </w:pPr>
            <w:r w:rsidRPr="00007D37">
              <w:rPr>
                <w:rFonts w:cs="Arial"/>
                <w:lang w:val="de-DE"/>
              </w:rPr>
              <w:t>2.2</w:t>
            </w:r>
            <w:r w:rsidRPr="00007D37">
              <w:rPr>
                <w:rFonts w:cs="Arial"/>
                <w:lang w:val="de-DE"/>
              </w:rPr>
              <w:tab/>
              <w:t>Vergütung des Auftrags</w:t>
            </w:r>
          </w:p>
          <w:p w14:paraId="12EE7052" w14:textId="77777777" w:rsidR="009A0F0D" w:rsidRPr="00007D37" w:rsidRDefault="009A0F0D" w:rsidP="003E4D9D">
            <w:pPr>
              <w:widowControl w:val="0"/>
              <w:ind w:left="631" w:hanging="425"/>
              <w:rPr>
                <w:rFonts w:cs="Arial"/>
                <w:lang w:val="de-DE"/>
              </w:rPr>
            </w:pPr>
            <w:r w:rsidRPr="00007D37">
              <w:rPr>
                <w:rFonts w:cs="Arial"/>
                <w:lang w:val="de-DE"/>
              </w:rPr>
              <w:t>2.3</w:t>
            </w:r>
            <w:r w:rsidRPr="00007D37">
              <w:rPr>
                <w:rFonts w:cs="Arial"/>
                <w:lang w:val="de-DE"/>
              </w:rPr>
              <w:tab/>
              <w:t>wirtschaftlich günstigstes Angebot - Bewertungskriterien</w:t>
            </w:r>
          </w:p>
          <w:p w14:paraId="6057A446" w14:textId="77777777" w:rsidR="009A0F0D" w:rsidRPr="00007D37" w:rsidRDefault="009A0F0D" w:rsidP="003E4D9D">
            <w:pPr>
              <w:widowControl w:val="0"/>
              <w:ind w:left="631" w:hanging="425"/>
              <w:rPr>
                <w:rFonts w:cs="Arial"/>
                <w:lang w:val="de-DE"/>
              </w:rPr>
            </w:pPr>
            <w:r w:rsidRPr="00007D37">
              <w:rPr>
                <w:rFonts w:cs="Arial"/>
                <w:lang w:val="de-DE"/>
              </w:rPr>
              <w:t>2.4</w:t>
            </w:r>
            <w:r w:rsidRPr="00007D37">
              <w:rPr>
                <w:rFonts w:cs="Arial"/>
                <w:lang w:val="de-DE"/>
              </w:rPr>
              <w:tab/>
              <w:t>Arbeiten, aus denen sich das Bauvorhaben zusammensetzt – Auswahlkriterien (besondere Teilnahmeanforderungen)</w:t>
            </w:r>
          </w:p>
          <w:p w14:paraId="1D45EAE6" w14:textId="77777777" w:rsidR="009A0F0D" w:rsidRPr="00007D37" w:rsidRDefault="009A0F0D" w:rsidP="003E4D9D">
            <w:pPr>
              <w:widowControl w:val="0"/>
              <w:ind w:left="631" w:hanging="425"/>
              <w:rPr>
                <w:rFonts w:cs="Arial"/>
                <w:lang w:val="de-DE"/>
              </w:rPr>
            </w:pPr>
            <w:r w:rsidRPr="00007D37">
              <w:rPr>
                <w:rFonts w:cs="Arial"/>
                <w:lang w:val="de-DE"/>
              </w:rPr>
              <w:t>2.5</w:t>
            </w:r>
            <w:r w:rsidRPr="00007D37">
              <w:rPr>
                <w:rFonts w:cs="Arial"/>
                <w:lang w:val="de-DE"/>
              </w:rPr>
              <w:tab/>
              <w:t>Informationen und Mitteilungen gemäß Art. 90 GvD Nr. 36/2023</w:t>
            </w:r>
          </w:p>
          <w:p w14:paraId="1E512863" w14:textId="77777777" w:rsidR="009A0F0D" w:rsidRPr="00007D37" w:rsidRDefault="009A0F0D" w:rsidP="003E4D9D">
            <w:pPr>
              <w:widowControl w:val="0"/>
              <w:ind w:left="631" w:hanging="425"/>
              <w:rPr>
                <w:rFonts w:cs="Arial"/>
                <w:lang w:val="de-DE"/>
              </w:rPr>
            </w:pPr>
            <w:r w:rsidRPr="00007D37">
              <w:rPr>
                <w:rFonts w:cs="Arial"/>
                <w:lang w:val="de-DE"/>
              </w:rPr>
              <w:t>2.6 Ergänzende Informationen und Erläuterungen</w:t>
            </w:r>
          </w:p>
          <w:p w14:paraId="2A872599" w14:textId="77777777" w:rsidR="009A0F0D" w:rsidRPr="00007D37" w:rsidRDefault="009A0F0D" w:rsidP="003E4D9D">
            <w:pPr>
              <w:widowControl w:val="0"/>
              <w:ind w:left="631" w:hanging="425"/>
              <w:rPr>
                <w:rFonts w:cs="Arial"/>
                <w:lang w:val="de-DE"/>
              </w:rPr>
            </w:pPr>
            <w:r w:rsidRPr="00007D37">
              <w:rPr>
                <w:rFonts w:cs="Arial"/>
                <w:lang w:val="de-DE"/>
              </w:rPr>
              <w:t>2.7 IT-Anforderungen</w:t>
            </w:r>
          </w:p>
        </w:tc>
        <w:tc>
          <w:tcPr>
            <w:tcW w:w="1037" w:type="dxa"/>
            <w:tcBorders>
              <w:top w:val="nil"/>
              <w:left w:val="nil"/>
              <w:bottom w:val="nil"/>
              <w:right w:val="nil"/>
            </w:tcBorders>
            <w:shd w:val="clear" w:color="auto" w:fill="auto"/>
          </w:tcPr>
          <w:p w14:paraId="1DBA2AF0"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0A0DF030" w14:textId="77777777" w:rsidR="009A0F0D" w:rsidRPr="00007D37" w:rsidRDefault="009A0F0D" w:rsidP="003E4D9D">
            <w:pPr>
              <w:widowControl w:val="0"/>
              <w:jc w:val="center"/>
              <w:rPr>
                <w:rFonts w:cs="Arial"/>
                <w:b/>
              </w:rPr>
            </w:pPr>
            <w:r w:rsidRPr="00007D37">
              <w:rPr>
                <w:rFonts w:cs="Arial"/>
                <w:b/>
              </w:rPr>
              <w:t>INDICE</w:t>
            </w:r>
          </w:p>
          <w:p w14:paraId="53C4215A" w14:textId="77777777" w:rsidR="009A0F0D" w:rsidRPr="00007D37" w:rsidRDefault="009A0F0D" w:rsidP="003E4D9D">
            <w:pPr>
              <w:widowControl w:val="0"/>
              <w:autoSpaceDE w:val="0"/>
              <w:autoSpaceDN w:val="0"/>
              <w:adjustRightInd w:val="0"/>
              <w:ind w:left="-709"/>
              <w:rPr>
                <w:rFonts w:cs="Arial"/>
                <w:b/>
                <w:noProof/>
                <w:color w:val="000000"/>
                <w:sz w:val="10"/>
                <w:szCs w:val="10"/>
                <w:lang w:eastAsia="it-IT"/>
              </w:rPr>
            </w:pPr>
          </w:p>
          <w:p w14:paraId="26405137"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1</w:t>
            </w:r>
            <w:r w:rsidRPr="00007D37">
              <w:rPr>
                <w:rFonts w:cs="Arial"/>
                <w:b/>
                <w:noProof/>
                <w:color w:val="000000"/>
                <w:lang w:eastAsia="it-IT"/>
              </w:rPr>
              <w:tab/>
              <w:t>INTRODUZIONE</w:t>
            </w:r>
          </w:p>
          <w:p w14:paraId="0C786474" w14:textId="77777777" w:rsidR="009A0F0D" w:rsidRPr="00007D37" w:rsidRDefault="009A0F0D" w:rsidP="009A0F0D">
            <w:pPr>
              <w:widowControl w:val="0"/>
              <w:numPr>
                <w:ilvl w:val="0"/>
                <w:numId w:val="17"/>
              </w:numPr>
              <w:tabs>
                <w:tab w:val="num" w:pos="212"/>
              </w:tabs>
              <w:ind w:left="212" w:hanging="212"/>
              <w:rPr>
                <w:rFonts w:cs="Arial"/>
              </w:rPr>
            </w:pPr>
            <w:r w:rsidRPr="00007D37">
              <w:rPr>
                <w:rFonts w:cs="Arial"/>
              </w:rPr>
              <w:lastRenderedPageBreak/>
              <w:t>Informazioni preliminari</w:t>
            </w:r>
          </w:p>
          <w:p w14:paraId="01B275D5" w14:textId="77777777" w:rsidR="009A0F0D" w:rsidRPr="00007D37" w:rsidRDefault="009A0F0D" w:rsidP="009A0F0D">
            <w:pPr>
              <w:widowControl w:val="0"/>
              <w:numPr>
                <w:ilvl w:val="0"/>
                <w:numId w:val="17"/>
              </w:numPr>
              <w:tabs>
                <w:tab w:val="num" w:pos="212"/>
              </w:tabs>
              <w:ind w:left="212" w:hanging="212"/>
              <w:rPr>
                <w:rFonts w:cs="Arial"/>
              </w:rPr>
            </w:pPr>
            <w:r w:rsidRPr="00007D37">
              <w:rPr>
                <w:rFonts w:cs="Arial"/>
              </w:rPr>
              <w:t>Oggetto e ammontare dell’appalto</w:t>
            </w:r>
          </w:p>
          <w:p w14:paraId="365F2EFE"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Descrizione ed importi dei lavori</w:t>
            </w:r>
          </w:p>
          <w:p w14:paraId="7C9A8C1B"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Corrispettivo dell’appalto</w:t>
            </w:r>
          </w:p>
          <w:p w14:paraId="5A16B448"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Lavorazioni di cui si compone l’intervento – criteri di selezione (requisiti speciali di partecipazione)</w:t>
            </w:r>
          </w:p>
          <w:p w14:paraId="340F1A34"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Informazioni e comunicazioni ex art. 90 d.lgs. n. 36/2023</w:t>
            </w:r>
          </w:p>
          <w:p w14:paraId="426D13E2"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Informazioni complementari e chiarimenti</w:t>
            </w:r>
          </w:p>
          <w:p w14:paraId="6DA09A84"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Requisiti informatici</w:t>
            </w:r>
          </w:p>
        </w:tc>
      </w:tr>
      <w:bookmarkEnd w:id="6"/>
      <w:tr w:rsidR="009A0F0D" w:rsidRPr="00007D37" w14:paraId="5C50FAD7" w14:textId="77777777" w:rsidTr="003E4D9D">
        <w:tc>
          <w:tcPr>
            <w:tcW w:w="4350" w:type="dxa"/>
            <w:tcBorders>
              <w:top w:val="nil"/>
              <w:left w:val="nil"/>
              <w:bottom w:val="nil"/>
              <w:right w:val="nil"/>
            </w:tcBorders>
            <w:shd w:val="clear" w:color="auto" w:fill="auto"/>
          </w:tcPr>
          <w:p w14:paraId="5EDDDD9F" w14:textId="77777777" w:rsidR="009A0F0D" w:rsidRPr="00007D37" w:rsidRDefault="009A0F0D" w:rsidP="003E4D9D">
            <w:pPr>
              <w:widowControl w:val="0"/>
              <w:jc w:val="center"/>
              <w:rPr>
                <w:rFonts w:cs="Arial"/>
                <w:b/>
              </w:rPr>
            </w:pPr>
          </w:p>
        </w:tc>
        <w:tc>
          <w:tcPr>
            <w:tcW w:w="1037" w:type="dxa"/>
            <w:tcBorders>
              <w:top w:val="nil"/>
              <w:left w:val="nil"/>
              <w:bottom w:val="nil"/>
              <w:right w:val="nil"/>
            </w:tcBorders>
            <w:shd w:val="clear" w:color="auto" w:fill="auto"/>
          </w:tcPr>
          <w:p w14:paraId="008C0238"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163DCF93" w14:textId="77777777" w:rsidR="009A0F0D" w:rsidRPr="00007D37" w:rsidRDefault="009A0F0D" w:rsidP="003E4D9D">
            <w:pPr>
              <w:widowControl w:val="0"/>
              <w:jc w:val="center"/>
              <w:rPr>
                <w:rFonts w:cs="Arial"/>
                <w:b/>
              </w:rPr>
            </w:pPr>
          </w:p>
        </w:tc>
      </w:tr>
      <w:tr w:rsidR="009A0F0D" w:rsidRPr="0036034B" w14:paraId="7BFC3284" w14:textId="77777777" w:rsidTr="003E4D9D">
        <w:tc>
          <w:tcPr>
            <w:tcW w:w="4350" w:type="dxa"/>
            <w:tcBorders>
              <w:top w:val="nil"/>
              <w:left w:val="nil"/>
              <w:bottom w:val="nil"/>
              <w:right w:val="nil"/>
            </w:tcBorders>
            <w:shd w:val="clear" w:color="auto" w:fill="auto"/>
          </w:tcPr>
          <w:p w14:paraId="29B3F78A" w14:textId="77777777" w:rsidR="009A0F0D" w:rsidRPr="00A42354" w:rsidRDefault="009A0F0D" w:rsidP="003E4D9D">
            <w:pPr>
              <w:widowControl w:val="0"/>
              <w:ind w:left="353" w:right="-42" w:hanging="439"/>
              <w:rPr>
                <w:rFonts w:cs="Arial"/>
                <w:b/>
                <w:lang w:val="de-DE"/>
              </w:rPr>
            </w:pPr>
            <w:r w:rsidRPr="00A42354">
              <w:rPr>
                <w:rFonts w:cs="Arial"/>
                <w:b/>
                <w:lang w:val="de-DE"/>
              </w:rPr>
              <w:t>ART. 2</w:t>
            </w:r>
            <w:r w:rsidRPr="00A42354">
              <w:rPr>
                <w:rFonts w:cs="Arial"/>
                <w:b/>
                <w:lang w:val="de-DE"/>
              </w:rPr>
              <w:tab/>
              <w:t xml:space="preserve">ANWEISUNGEN ZUM ELEKTRONI-SCHEN VERGABEVERFAHREN UND ANGEBOTSABGABEMODALITÄTEN </w:t>
            </w:r>
          </w:p>
          <w:p w14:paraId="782C3ACD" w14:textId="77777777" w:rsidR="009A0F0D" w:rsidRPr="00A42354" w:rsidRDefault="009A0F0D" w:rsidP="003E4D9D">
            <w:pPr>
              <w:widowControl w:val="0"/>
              <w:numPr>
                <w:ilvl w:val="0"/>
                <w:numId w:val="2"/>
              </w:numPr>
              <w:tabs>
                <w:tab w:val="num" w:pos="206"/>
              </w:tabs>
              <w:ind w:left="206" w:right="-42" w:hanging="206"/>
              <w:rPr>
                <w:rFonts w:cs="Arial"/>
                <w:lang w:val="de-DE"/>
              </w:rPr>
            </w:pPr>
            <w:r w:rsidRPr="00A42354">
              <w:rPr>
                <w:rFonts w:cs="Arial"/>
                <w:lang w:val="de-DE"/>
              </w:rPr>
              <w:t>Identifizierungsmodalit</w:t>
            </w:r>
            <w:r w:rsidRPr="00A42354">
              <w:rPr>
                <w:rFonts w:cs="Arial"/>
                <w:bCs/>
              </w:rPr>
              <w:t>ä</w:t>
            </w:r>
            <w:r w:rsidRPr="00A42354">
              <w:rPr>
                <w:rFonts w:cs="Arial"/>
                <w:lang w:val="de-DE"/>
              </w:rPr>
              <w:t>ten im Portal</w:t>
            </w:r>
          </w:p>
          <w:p w14:paraId="53D8CA39" w14:textId="77777777" w:rsidR="009A0F0D" w:rsidRPr="00A42354" w:rsidRDefault="009A0F0D" w:rsidP="003E4D9D">
            <w:pPr>
              <w:widowControl w:val="0"/>
              <w:numPr>
                <w:ilvl w:val="0"/>
                <w:numId w:val="2"/>
              </w:numPr>
              <w:tabs>
                <w:tab w:val="num" w:pos="206"/>
              </w:tabs>
              <w:ind w:left="206" w:right="-42" w:hanging="206"/>
              <w:rPr>
                <w:rFonts w:cs="Arial"/>
                <w:lang w:val="de-DE"/>
              </w:rPr>
            </w:pPr>
            <w:r w:rsidRPr="00A42354">
              <w:rPr>
                <w:rFonts w:cs="Arial"/>
                <w:lang w:val="de-DE"/>
              </w:rPr>
              <w:t>Anweisungen zur Teilnahme an der elektronischen Ausschreibung</w:t>
            </w:r>
          </w:p>
          <w:p w14:paraId="3ED2E15F" w14:textId="77777777" w:rsidR="009A0F0D" w:rsidRPr="00A42354" w:rsidRDefault="009A0F0D" w:rsidP="003E4D9D">
            <w:pPr>
              <w:widowControl w:val="0"/>
              <w:numPr>
                <w:ilvl w:val="0"/>
                <w:numId w:val="2"/>
              </w:numPr>
              <w:tabs>
                <w:tab w:val="num" w:pos="206"/>
              </w:tabs>
              <w:ind w:left="206" w:right="-42" w:hanging="206"/>
              <w:rPr>
                <w:rFonts w:cs="Arial"/>
                <w:lang w:val="de-DE"/>
              </w:rPr>
            </w:pPr>
            <w:r w:rsidRPr="00A42354">
              <w:rPr>
                <w:rFonts w:cs="Arial"/>
                <w:lang w:val="de-DE"/>
              </w:rPr>
              <w:t>Angebotsabgabemodalitäten</w:t>
            </w:r>
          </w:p>
          <w:p w14:paraId="3B1CCC3C" w14:textId="156FA31F" w:rsidR="009A0F0D" w:rsidRPr="00A42354" w:rsidRDefault="00896666" w:rsidP="009A0F0D">
            <w:pPr>
              <w:pStyle w:val="Paragrafoelenco"/>
              <w:widowControl w:val="0"/>
              <w:numPr>
                <w:ilvl w:val="1"/>
                <w:numId w:val="82"/>
              </w:numPr>
              <w:tabs>
                <w:tab w:val="left" w:pos="631"/>
              </w:tabs>
              <w:ind w:left="637" w:right="-42"/>
              <w:rPr>
                <w:rFonts w:ascii="Arial" w:hAnsi="Arial" w:cs="Arial"/>
                <w:sz w:val="20"/>
                <w:szCs w:val="20"/>
              </w:rPr>
            </w:pPr>
            <w:r>
              <w:rPr>
                <w:rFonts w:ascii="Arial" w:hAnsi="Arial" w:cs="Arial"/>
                <w:sz w:val="20"/>
                <w:szCs w:val="20"/>
              </w:rPr>
              <w:t>Nachforderungsverfahren</w:t>
            </w:r>
          </w:p>
          <w:p w14:paraId="5AD3E1A7" w14:textId="78276AB0"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Teilnahmeerklärung zum Ausschreibungsverfahren</w:t>
            </w:r>
          </w:p>
          <w:p w14:paraId="1B34DB66" w14:textId="5B753B35" w:rsidR="00EC40EC" w:rsidRPr="00A42354" w:rsidRDefault="00EC40EC" w:rsidP="00EC40EC">
            <w:pPr>
              <w:pStyle w:val="Paragrafoelenco"/>
              <w:widowControl w:val="0"/>
              <w:tabs>
                <w:tab w:val="left" w:pos="631"/>
              </w:tabs>
              <w:ind w:left="637" w:right="-42"/>
              <w:rPr>
                <w:rFonts w:ascii="Arial" w:hAnsi="Arial" w:cs="Arial"/>
                <w:sz w:val="20"/>
                <w:szCs w:val="20"/>
              </w:rPr>
            </w:pPr>
            <w:r w:rsidRPr="00A42354">
              <w:rPr>
                <w:rFonts w:ascii="Arial" w:hAnsi="Arial" w:cs="Arial"/>
                <w:sz w:val="20"/>
                <w:szCs w:val="20"/>
              </w:rPr>
              <w:t>3.2.1 EEE</w:t>
            </w:r>
          </w:p>
          <w:p w14:paraId="0D84A4EE"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color w:val="FF0000"/>
                <w:sz w:val="20"/>
                <w:szCs w:val="20"/>
              </w:rPr>
            </w:pPr>
            <w:r w:rsidRPr="00A42354">
              <w:rPr>
                <w:rFonts w:ascii="Arial" w:hAnsi="Arial" w:cs="Arial"/>
                <w:color w:val="FF0000"/>
                <w:sz w:val="20"/>
                <w:szCs w:val="20"/>
              </w:rPr>
              <w:t>Vorläufige Sicherheit /omissis</w:t>
            </w:r>
          </w:p>
          <w:p w14:paraId="34B7E919"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 xml:space="preserve">Einzahlung an die ANAC </w:t>
            </w:r>
          </w:p>
          <w:p w14:paraId="0E762520"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 xml:space="preserve">Unterlagen bei Nutzung der Kapazitäten Dritter </w:t>
            </w:r>
          </w:p>
          <w:p w14:paraId="657AE336"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Unterlagen bei Kooptierung</w:t>
            </w:r>
          </w:p>
          <w:p w14:paraId="366B7D5D"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Unterlagen bei Ausgleich mit Unterneh</w:t>
            </w:r>
            <w:r w:rsidRPr="00A42354">
              <w:rPr>
                <w:rFonts w:ascii="Arial" w:hAnsi="Arial"/>
                <w:sz w:val="16"/>
                <w:szCs w:val="16"/>
                <w:lang w:eastAsia="it-IT"/>
              </w:rPr>
              <w:softHyphen/>
            </w:r>
            <w:r w:rsidRPr="00A42354">
              <w:rPr>
                <w:rFonts w:ascii="Arial" w:hAnsi="Arial" w:cs="Arial"/>
                <w:sz w:val="20"/>
                <w:szCs w:val="20"/>
              </w:rPr>
              <w:t>mensfortführung und Ausgleich mit Vorbehalt</w:t>
            </w:r>
          </w:p>
          <w:p w14:paraId="5369E207" w14:textId="77777777" w:rsidR="003C7A3A" w:rsidRPr="003C7A3A" w:rsidRDefault="003C7A3A" w:rsidP="00571D14">
            <w:pPr>
              <w:pStyle w:val="Paragrafoelenco"/>
              <w:widowControl w:val="0"/>
              <w:numPr>
                <w:ilvl w:val="1"/>
                <w:numId w:val="82"/>
              </w:numPr>
              <w:tabs>
                <w:tab w:val="left" w:pos="631"/>
              </w:tabs>
              <w:ind w:left="637" w:right="-42"/>
              <w:rPr>
                <w:rFonts w:ascii="Arial" w:hAnsi="Arial" w:cs="Arial"/>
                <w:strike/>
                <w:sz w:val="20"/>
                <w:szCs w:val="20"/>
                <w:highlight w:val="cyan"/>
              </w:rPr>
            </w:pPr>
            <w:r w:rsidRPr="003C7A3A">
              <w:rPr>
                <w:rFonts w:ascii="Arial" w:hAnsi="Arial" w:cs="Arial"/>
                <w:sz w:val="20"/>
                <w:szCs w:val="20"/>
                <w:highlight w:val="cyan"/>
              </w:rPr>
              <w:t>Weitere Dokumentation, für die Ziele der Chan-cengleichheit, der Generationen und der Ge-schlechtergleichstellung gemäß Art. 57, Abs. 2-bis und Art. 1, Abs. 1 GvD Nr. 36/2023</w:t>
            </w:r>
          </w:p>
          <w:p w14:paraId="24B078C7" w14:textId="3CDF0905" w:rsidR="00571D14" w:rsidRPr="00A42354" w:rsidRDefault="00571D14" w:rsidP="00571D14">
            <w:pPr>
              <w:pStyle w:val="Paragrafoelenco"/>
              <w:widowControl w:val="0"/>
              <w:numPr>
                <w:ilvl w:val="1"/>
                <w:numId w:val="82"/>
              </w:numPr>
              <w:tabs>
                <w:tab w:val="left" w:pos="631"/>
              </w:tabs>
              <w:ind w:left="637" w:right="-42"/>
              <w:rPr>
                <w:rFonts w:ascii="Arial" w:hAnsi="Arial" w:cs="Arial"/>
                <w:strike/>
                <w:sz w:val="20"/>
                <w:szCs w:val="20"/>
              </w:rPr>
            </w:pPr>
            <w:r w:rsidRPr="00A42354">
              <w:rPr>
                <w:rFonts w:ascii="Arial" w:hAnsi="Arial" w:cs="Arial"/>
                <w:sz w:val="20"/>
                <w:szCs w:val="20"/>
              </w:rPr>
              <w:t>FVOE - Virtuelle Faszikel des Wirtschaftsteilnehmers gemäß Beschluss der ANAC Nr.  262 vom 20.06.2023</w:t>
            </w:r>
          </w:p>
          <w:p w14:paraId="017CD565" w14:textId="088D5841" w:rsidR="009A0F0D" w:rsidRPr="00A42354" w:rsidRDefault="009A0F0D" w:rsidP="00007D37">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 xml:space="preserve">Über das Portal generiertes </w:t>
            </w:r>
            <w:r w:rsidRPr="00A42354">
              <w:rPr>
                <w:rFonts w:ascii="Arial" w:hAnsi="Arial" w:cs="Arial"/>
                <w:b/>
                <w:bCs/>
                <w:sz w:val="20"/>
                <w:szCs w:val="20"/>
              </w:rPr>
              <w:t>wirtschaftliches Angebot (telematischer Umschlag C)</w:t>
            </w:r>
            <w:r w:rsidRPr="00A42354">
              <w:rPr>
                <w:rFonts w:ascii="Arial" w:hAnsi="Arial" w:cs="Arial"/>
                <w:sz w:val="20"/>
                <w:szCs w:val="20"/>
              </w:rPr>
              <w:t xml:space="preserve"> – Anlage C</w:t>
            </w:r>
          </w:p>
        </w:tc>
        <w:tc>
          <w:tcPr>
            <w:tcW w:w="1037" w:type="dxa"/>
            <w:tcBorders>
              <w:top w:val="nil"/>
              <w:left w:val="nil"/>
              <w:bottom w:val="nil"/>
              <w:right w:val="nil"/>
            </w:tcBorders>
            <w:shd w:val="clear" w:color="auto" w:fill="auto"/>
          </w:tcPr>
          <w:p w14:paraId="2D133479" w14:textId="77777777" w:rsidR="009A0F0D" w:rsidRPr="00A42354"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54D0C2F3" w14:textId="77777777" w:rsidR="009A0F0D" w:rsidRPr="00A42354" w:rsidRDefault="009A0F0D" w:rsidP="003E4D9D">
            <w:pPr>
              <w:widowControl w:val="0"/>
              <w:tabs>
                <w:tab w:val="left" w:pos="792"/>
              </w:tabs>
              <w:autoSpaceDE w:val="0"/>
              <w:autoSpaceDN w:val="0"/>
              <w:adjustRightInd w:val="0"/>
              <w:ind w:left="792" w:hanging="792"/>
              <w:rPr>
                <w:rFonts w:cs="Arial"/>
                <w:b/>
                <w:noProof/>
                <w:lang w:val="it-IT" w:eastAsia="it-IT"/>
              </w:rPr>
            </w:pPr>
            <w:r w:rsidRPr="00A42354">
              <w:rPr>
                <w:rFonts w:cs="Arial"/>
                <w:b/>
                <w:noProof/>
                <w:lang w:val="it-IT" w:eastAsia="it-IT"/>
              </w:rPr>
              <w:t>ART. 2</w:t>
            </w:r>
            <w:r w:rsidRPr="00A42354">
              <w:rPr>
                <w:rFonts w:cs="Arial"/>
                <w:b/>
                <w:noProof/>
                <w:lang w:val="it-IT" w:eastAsia="it-IT"/>
              </w:rPr>
              <w:tab/>
              <w:t>ISTRUZIONI PER LA GARA TELEMATICA E MODALITÀ DI PRESENTAZIONE DELL’OFFERTA</w:t>
            </w:r>
          </w:p>
          <w:p w14:paraId="67D3C412" w14:textId="77777777" w:rsidR="009A0F0D" w:rsidRPr="00A42354" w:rsidRDefault="009A0F0D" w:rsidP="009A0F0D">
            <w:pPr>
              <w:widowControl w:val="0"/>
              <w:numPr>
                <w:ilvl w:val="0"/>
                <w:numId w:val="18"/>
              </w:numPr>
              <w:tabs>
                <w:tab w:val="num" w:pos="212"/>
              </w:tabs>
              <w:ind w:left="212" w:hanging="212"/>
              <w:rPr>
                <w:rFonts w:cs="Arial"/>
                <w:lang w:val="it-IT"/>
              </w:rPr>
            </w:pPr>
            <w:r w:rsidRPr="00A42354">
              <w:rPr>
                <w:rFonts w:cs="Arial"/>
                <w:lang w:val="it-IT"/>
              </w:rPr>
              <w:t>Modalità di identificazione sul sistema telematico</w:t>
            </w:r>
          </w:p>
          <w:p w14:paraId="4215DC54" w14:textId="77777777" w:rsidR="009A0F0D" w:rsidRPr="00A42354" w:rsidRDefault="009A0F0D" w:rsidP="009A0F0D">
            <w:pPr>
              <w:widowControl w:val="0"/>
              <w:numPr>
                <w:ilvl w:val="0"/>
                <w:numId w:val="18"/>
              </w:numPr>
              <w:tabs>
                <w:tab w:val="num" w:pos="212"/>
              </w:tabs>
              <w:ind w:left="212" w:hanging="212"/>
              <w:rPr>
                <w:rFonts w:cs="Arial"/>
                <w:lang w:val="it-IT"/>
              </w:rPr>
            </w:pPr>
            <w:r w:rsidRPr="00A42354">
              <w:rPr>
                <w:rFonts w:cs="Arial"/>
                <w:lang w:val="it-IT"/>
              </w:rPr>
              <w:t xml:space="preserve">Indicazioni per la partecipazione alla gara telematica </w:t>
            </w:r>
          </w:p>
          <w:p w14:paraId="5BB24AAC" w14:textId="77777777" w:rsidR="009A0F0D" w:rsidRPr="00A42354" w:rsidRDefault="009A0F0D" w:rsidP="009A0F0D">
            <w:pPr>
              <w:widowControl w:val="0"/>
              <w:numPr>
                <w:ilvl w:val="0"/>
                <w:numId w:val="18"/>
              </w:numPr>
              <w:tabs>
                <w:tab w:val="num" w:pos="212"/>
              </w:tabs>
              <w:ind w:left="212" w:hanging="212"/>
              <w:rPr>
                <w:rFonts w:cs="Arial"/>
              </w:rPr>
            </w:pPr>
            <w:r w:rsidRPr="00A42354">
              <w:rPr>
                <w:rFonts w:cs="Arial"/>
              </w:rPr>
              <w:t>Modalità di presentazione dell’offerta</w:t>
            </w:r>
          </w:p>
          <w:p w14:paraId="61E77F40" w14:textId="77777777" w:rsidR="009A0F0D" w:rsidRPr="00A42354" w:rsidRDefault="009A0F0D" w:rsidP="009A0F0D">
            <w:pPr>
              <w:pStyle w:val="Paragrafoelenco"/>
              <w:widowControl w:val="0"/>
              <w:numPr>
                <w:ilvl w:val="1"/>
                <w:numId w:val="81"/>
              </w:numPr>
              <w:ind w:left="639"/>
              <w:rPr>
                <w:rFonts w:ascii="Arial" w:hAnsi="Arial" w:cs="Arial"/>
                <w:sz w:val="20"/>
                <w:szCs w:val="20"/>
              </w:rPr>
            </w:pPr>
            <w:r w:rsidRPr="00A42354">
              <w:rPr>
                <w:rFonts w:ascii="Arial" w:hAnsi="Arial" w:cs="Arial"/>
                <w:sz w:val="20"/>
                <w:szCs w:val="20"/>
              </w:rPr>
              <w:t>Soccorso istruttorio</w:t>
            </w:r>
          </w:p>
          <w:p w14:paraId="0909A121" w14:textId="5EFEB90D" w:rsidR="009A0F0D" w:rsidRPr="00A42354" w:rsidRDefault="009A0F0D" w:rsidP="009A0F0D">
            <w:pPr>
              <w:pStyle w:val="Paragrafoelenco"/>
              <w:widowControl w:val="0"/>
              <w:numPr>
                <w:ilvl w:val="1"/>
                <w:numId w:val="81"/>
              </w:numPr>
              <w:ind w:left="639"/>
              <w:rPr>
                <w:rFonts w:ascii="Arial" w:hAnsi="Arial" w:cs="Arial"/>
                <w:sz w:val="20"/>
                <w:szCs w:val="20"/>
                <w:lang w:val="it-IT"/>
              </w:rPr>
            </w:pPr>
            <w:r w:rsidRPr="00A42354">
              <w:rPr>
                <w:rFonts w:ascii="Arial" w:hAnsi="Arial" w:cs="Arial"/>
                <w:sz w:val="20"/>
                <w:szCs w:val="20"/>
                <w:lang w:val="it-IT"/>
              </w:rPr>
              <w:t>Dichiarazione di partecipazione alla procedura di gara</w:t>
            </w:r>
          </w:p>
          <w:p w14:paraId="6D0E22E7" w14:textId="232FB45F" w:rsidR="00EC40EC" w:rsidRPr="00A42354" w:rsidRDefault="00EC40EC" w:rsidP="00EC40EC">
            <w:pPr>
              <w:pStyle w:val="Paragrafoelenco"/>
              <w:widowControl w:val="0"/>
              <w:ind w:left="639"/>
              <w:rPr>
                <w:rFonts w:ascii="Arial" w:hAnsi="Arial" w:cs="Arial"/>
                <w:sz w:val="20"/>
                <w:szCs w:val="20"/>
                <w:lang w:val="it-IT"/>
              </w:rPr>
            </w:pPr>
            <w:r w:rsidRPr="00A42354">
              <w:rPr>
                <w:rFonts w:ascii="Arial" w:hAnsi="Arial" w:cs="Arial"/>
                <w:sz w:val="20"/>
                <w:szCs w:val="20"/>
                <w:lang w:val="it-IT"/>
              </w:rPr>
              <w:t>3.2.1 DGUE</w:t>
            </w:r>
          </w:p>
          <w:p w14:paraId="51773186" w14:textId="77777777" w:rsidR="009A0F0D" w:rsidRPr="00A42354" w:rsidRDefault="009A0F0D" w:rsidP="009A0F0D">
            <w:pPr>
              <w:pStyle w:val="Paragrafoelenco"/>
              <w:widowControl w:val="0"/>
              <w:numPr>
                <w:ilvl w:val="1"/>
                <w:numId w:val="81"/>
              </w:numPr>
              <w:ind w:left="639"/>
              <w:rPr>
                <w:rFonts w:ascii="Arial" w:hAnsi="Arial" w:cs="Arial"/>
                <w:color w:val="FF0000"/>
                <w:sz w:val="20"/>
                <w:szCs w:val="20"/>
              </w:rPr>
            </w:pPr>
            <w:r w:rsidRPr="00A42354">
              <w:rPr>
                <w:rFonts w:ascii="Arial" w:hAnsi="Arial" w:cs="Arial"/>
                <w:color w:val="FF0000"/>
                <w:sz w:val="20"/>
                <w:szCs w:val="20"/>
              </w:rPr>
              <w:t>Garanzia provvisoria/omissis</w:t>
            </w:r>
          </w:p>
          <w:p w14:paraId="64B3C6E8" w14:textId="77777777" w:rsidR="009A0F0D" w:rsidRPr="00A42354" w:rsidRDefault="009A0F0D" w:rsidP="009A0F0D">
            <w:pPr>
              <w:pStyle w:val="Paragrafoelenco"/>
              <w:widowControl w:val="0"/>
              <w:numPr>
                <w:ilvl w:val="1"/>
                <w:numId w:val="81"/>
              </w:numPr>
              <w:ind w:left="639"/>
              <w:rPr>
                <w:rFonts w:ascii="Arial" w:hAnsi="Arial" w:cs="Arial"/>
                <w:sz w:val="20"/>
                <w:szCs w:val="20"/>
              </w:rPr>
            </w:pPr>
            <w:r w:rsidRPr="00A42354">
              <w:rPr>
                <w:rFonts w:ascii="Arial" w:hAnsi="Arial" w:cs="Arial"/>
                <w:sz w:val="20"/>
                <w:szCs w:val="20"/>
              </w:rPr>
              <w:t>Versamento all’ANAC</w:t>
            </w:r>
          </w:p>
          <w:p w14:paraId="5FE29B54" w14:textId="77777777" w:rsidR="009A0F0D" w:rsidRPr="00A42354" w:rsidRDefault="009A0F0D" w:rsidP="009A0F0D">
            <w:pPr>
              <w:pStyle w:val="Paragrafoelenco"/>
              <w:widowControl w:val="0"/>
              <w:numPr>
                <w:ilvl w:val="1"/>
                <w:numId w:val="81"/>
              </w:numPr>
              <w:ind w:left="639"/>
              <w:rPr>
                <w:rFonts w:ascii="Arial" w:hAnsi="Arial" w:cs="Arial"/>
                <w:sz w:val="20"/>
                <w:szCs w:val="20"/>
              </w:rPr>
            </w:pPr>
            <w:r w:rsidRPr="00A42354">
              <w:rPr>
                <w:rFonts w:ascii="Arial" w:hAnsi="Arial" w:cs="Arial"/>
                <w:sz w:val="20"/>
                <w:szCs w:val="20"/>
              </w:rPr>
              <w:t>Documentazione relativa all’avvalimento</w:t>
            </w:r>
          </w:p>
          <w:p w14:paraId="136DD8AF" w14:textId="77777777" w:rsidR="009A0F0D" w:rsidRPr="00A42354" w:rsidRDefault="009A0F0D" w:rsidP="009A0F0D">
            <w:pPr>
              <w:pStyle w:val="Paragrafoelenco"/>
              <w:widowControl w:val="0"/>
              <w:numPr>
                <w:ilvl w:val="1"/>
                <w:numId w:val="81"/>
              </w:numPr>
              <w:ind w:left="639"/>
              <w:rPr>
                <w:rFonts w:ascii="Arial" w:hAnsi="Arial" w:cs="Arial"/>
                <w:sz w:val="20"/>
                <w:szCs w:val="20"/>
              </w:rPr>
            </w:pPr>
            <w:r w:rsidRPr="00A42354">
              <w:rPr>
                <w:rFonts w:ascii="Arial" w:hAnsi="Arial" w:cs="Arial"/>
                <w:sz w:val="20"/>
                <w:szCs w:val="20"/>
              </w:rPr>
              <w:t xml:space="preserve">Documentazione relativa alla cooptazione </w:t>
            </w:r>
          </w:p>
          <w:p w14:paraId="781E6C04" w14:textId="77777777" w:rsidR="009A0F0D" w:rsidRPr="00A42354" w:rsidRDefault="009A0F0D" w:rsidP="009A0F0D">
            <w:pPr>
              <w:pStyle w:val="Paragrafoelenco"/>
              <w:widowControl w:val="0"/>
              <w:numPr>
                <w:ilvl w:val="1"/>
                <w:numId w:val="81"/>
              </w:numPr>
              <w:ind w:left="639"/>
              <w:rPr>
                <w:rFonts w:ascii="Arial" w:hAnsi="Arial" w:cs="Arial"/>
                <w:sz w:val="20"/>
                <w:szCs w:val="20"/>
                <w:lang w:val="it-IT"/>
              </w:rPr>
            </w:pPr>
            <w:r w:rsidRPr="00A42354">
              <w:rPr>
                <w:rFonts w:ascii="Arial" w:hAnsi="Arial" w:cs="Arial"/>
                <w:sz w:val="20"/>
                <w:szCs w:val="20"/>
                <w:lang w:val="it-IT"/>
              </w:rPr>
              <w:t>Documentazione in caso di concordato preventivo con continuità aziendale e concordato in bianco</w:t>
            </w:r>
          </w:p>
          <w:p w14:paraId="634726A4" w14:textId="77777777" w:rsidR="003C7A3A" w:rsidRPr="003C7A3A" w:rsidRDefault="003C7A3A" w:rsidP="00571D14">
            <w:pPr>
              <w:pStyle w:val="Paragrafoelenco"/>
              <w:widowControl w:val="0"/>
              <w:numPr>
                <w:ilvl w:val="1"/>
                <w:numId w:val="81"/>
              </w:numPr>
              <w:ind w:left="639"/>
              <w:rPr>
                <w:rFonts w:ascii="Arial" w:hAnsi="Arial" w:cs="Arial"/>
                <w:strike/>
                <w:sz w:val="20"/>
                <w:szCs w:val="20"/>
                <w:highlight w:val="cyan"/>
                <w:lang w:val="it-IT"/>
              </w:rPr>
            </w:pPr>
            <w:r w:rsidRPr="003C7A3A">
              <w:rPr>
                <w:rFonts w:ascii="Arial" w:hAnsi="Arial" w:cs="Arial"/>
                <w:sz w:val="20"/>
                <w:szCs w:val="20"/>
                <w:highlight w:val="cyan"/>
                <w:lang w:val="it-IT"/>
              </w:rPr>
              <w:t>Documentazione ulteriore per le finalità relative alle pari opportunità, generazionali e di genere ai sensi dell’art. 57, comma 2-bis, e art. 1, comma 1, Allegato II.3, d.lgs. 35/2023</w:t>
            </w:r>
          </w:p>
          <w:p w14:paraId="2A171835" w14:textId="1DCD2D14" w:rsidR="00571D14" w:rsidRPr="00A42354" w:rsidRDefault="00571D14" w:rsidP="00571D14">
            <w:pPr>
              <w:pStyle w:val="Paragrafoelenco"/>
              <w:widowControl w:val="0"/>
              <w:numPr>
                <w:ilvl w:val="1"/>
                <w:numId w:val="81"/>
              </w:numPr>
              <w:ind w:left="639"/>
              <w:rPr>
                <w:rFonts w:ascii="Arial" w:hAnsi="Arial" w:cs="Arial"/>
                <w:strike/>
                <w:sz w:val="20"/>
                <w:szCs w:val="20"/>
                <w:lang w:val="it-IT"/>
              </w:rPr>
            </w:pPr>
            <w:r w:rsidRPr="00A42354">
              <w:rPr>
                <w:rFonts w:ascii="Arial" w:hAnsi="Arial" w:cs="Arial"/>
                <w:sz w:val="20"/>
                <w:szCs w:val="20"/>
                <w:lang w:val="it-IT"/>
              </w:rPr>
              <w:t>FVOE - Fascicolo virtuale dell’operatore economico - ai sensi della Delibera ANAC n. 262 del 20.06.2023</w:t>
            </w:r>
          </w:p>
          <w:p w14:paraId="4DA632EB" w14:textId="274BF4E5" w:rsidR="009A0F0D" w:rsidRPr="00A42354" w:rsidRDefault="00A32A7A" w:rsidP="00A32A7A">
            <w:pPr>
              <w:widowControl w:val="0"/>
              <w:ind w:left="279"/>
              <w:rPr>
                <w:rFonts w:cs="Arial"/>
                <w:strike/>
                <w:color w:val="FF0000"/>
                <w:lang w:val="it-IT"/>
              </w:rPr>
            </w:pPr>
            <w:r w:rsidRPr="00A42354">
              <w:rPr>
                <w:rFonts w:cs="Arial"/>
                <w:lang w:val="it-IT"/>
              </w:rPr>
              <w:t>3.10</w:t>
            </w:r>
            <w:r w:rsidRPr="00A42354">
              <w:rPr>
                <w:rFonts w:cs="Arial"/>
                <w:b/>
                <w:bCs/>
                <w:lang w:val="it-IT"/>
              </w:rPr>
              <w:t xml:space="preserve"> </w:t>
            </w:r>
            <w:r w:rsidR="009A0F0D" w:rsidRPr="00A42354">
              <w:rPr>
                <w:rFonts w:cs="Arial"/>
                <w:b/>
                <w:bCs/>
                <w:lang w:val="it-IT"/>
              </w:rPr>
              <w:t>Offerta economica (busta C telematica)</w:t>
            </w:r>
            <w:r w:rsidR="009A0F0D" w:rsidRPr="00A42354">
              <w:rPr>
                <w:rFonts w:cs="Arial"/>
                <w:lang w:val="it-IT"/>
              </w:rPr>
              <w:t xml:space="preserve"> generata dal portale – Allegato C</w:t>
            </w:r>
          </w:p>
        </w:tc>
      </w:tr>
      <w:tr w:rsidR="009A0F0D" w:rsidRPr="0036034B" w14:paraId="427E9CC3" w14:textId="77777777" w:rsidTr="003E4D9D">
        <w:tc>
          <w:tcPr>
            <w:tcW w:w="4350" w:type="dxa"/>
            <w:tcBorders>
              <w:top w:val="nil"/>
              <w:left w:val="nil"/>
              <w:bottom w:val="nil"/>
              <w:right w:val="nil"/>
            </w:tcBorders>
            <w:shd w:val="clear" w:color="auto" w:fill="auto"/>
          </w:tcPr>
          <w:p w14:paraId="152AE74B" w14:textId="77777777" w:rsidR="009A0F0D" w:rsidRPr="00007D37" w:rsidRDefault="009A0F0D" w:rsidP="003E4D9D">
            <w:pPr>
              <w:widowControl w:val="0"/>
              <w:ind w:right="-42"/>
              <w:jc w:val="center"/>
              <w:rPr>
                <w:rFonts w:cs="Arial"/>
                <w:b/>
                <w:lang w:val="it-IT"/>
              </w:rPr>
            </w:pPr>
          </w:p>
        </w:tc>
        <w:tc>
          <w:tcPr>
            <w:tcW w:w="1037" w:type="dxa"/>
            <w:tcBorders>
              <w:top w:val="nil"/>
              <w:left w:val="nil"/>
              <w:bottom w:val="nil"/>
              <w:right w:val="nil"/>
            </w:tcBorders>
            <w:shd w:val="clear" w:color="auto" w:fill="auto"/>
          </w:tcPr>
          <w:p w14:paraId="29F7ED1B" w14:textId="77777777" w:rsidR="009A0F0D" w:rsidRPr="00007D37" w:rsidRDefault="009A0F0D" w:rsidP="003E4D9D">
            <w:pPr>
              <w:widowControl w:val="0"/>
              <w:rPr>
                <w:rFonts w:cs="Arial"/>
                <w:lang w:val="it-IT"/>
              </w:rPr>
            </w:pPr>
          </w:p>
        </w:tc>
        <w:tc>
          <w:tcPr>
            <w:tcW w:w="4394" w:type="dxa"/>
            <w:tcBorders>
              <w:top w:val="nil"/>
              <w:left w:val="nil"/>
              <w:bottom w:val="nil"/>
              <w:right w:val="nil"/>
            </w:tcBorders>
            <w:shd w:val="clear" w:color="auto" w:fill="auto"/>
          </w:tcPr>
          <w:p w14:paraId="274FFBE1" w14:textId="77777777" w:rsidR="009A0F0D" w:rsidRPr="00007D37" w:rsidRDefault="009A0F0D" w:rsidP="003E4D9D">
            <w:pPr>
              <w:widowControl w:val="0"/>
              <w:rPr>
                <w:rFonts w:cs="Arial"/>
                <w:b/>
                <w:lang w:val="it-IT"/>
              </w:rPr>
            </w:pPr>
          </w:p>
        </w:tc>
      </w:tr>
      <w:tr w:rsidR="009A0F0D" w:rsidRPr="00007D37" w14:paraId="66D6B80F" w14:textId="77777777" w:rsidTr="003E4D9D">
        <w:tc>
          <w:tcPr>
            <w:tcW w:w="4350" w:type="dxa"/>
            <w:tcBorders>
              <w:top w:val="nil"/>
              <w:left w:val="nil"/>
              <w:bottom w:val="nil"/>
              <w:right w:val="nil"/>
            </w:tcBorders>
            <w:shd w:val="clear" w:color="auto" w:fill="auto"/>
          </w:tcPr>
          <w:p w14:paraId="0E50BD42" w14:textId="77777777" w:rsidR="009A0F0D" w:rsidRPr="00007D37" w:rsidRDefault="009A0F0D" w:rsidP="003E4D9D">
            <w:pPr>
              <w:widowControl w:val="0"/>
              <w:autoSpaceDE w:val="0"/>
              <w:autoSpaceDN w:val="0"/>
              <w:adjustRightInd w:val="0"/>
              <w:ind w:left="792" w:right="-42" w:hanging="792"/>
              <w:rPr>
                <w:rFonts w:cs="Arial"/>
                <w:b/>
                <w:noProof/>
                <w:color w:val="000000"/>
                <w:lang w:val="de-DE" w:eastAsia="it-IT"/>
              </w:rPr>
            </w:pPr>
            <w:r w:rsidRPr="00007D37">
              <w:rPr>
                <w:rFonts w:cs="Arial"/>
                <w:b/>
                <w:noProof/>
                <w:color w:val="000000"/>
                <w:lang w:val="de-DE" w:eastAsia="it-IT"/>
              </w:rPr>
              <w:t>ART. 3</w:t>
            </w:r>
            <w:r w:rsidRPr="00007D37">
              <w:rPr>
                <w:rFonts w:cs="Arial"/>
                <w:b/>
                <w:noProof/>
                <w:color w:val="000000"/>
                <w:lang w:val="de-DE" w:eastAsia="it-IT"/>
              </w:rPr>
              <w:tab/>
              <w:t>ZUR AUSSCHREIBUNG ZUGELAS</w:t>
            </w:r>
            <w:r w:rsidRPr="00007D37">
              <w:rPr>
                <w:noProof/>
                <w:color w:val="000000"/>
                <w:sz w:val="24"/>
                <w:szCs w:val="24"/>
                <w:lang w:val="de-DE" w:eastAsia="it-IT"/>
              </w:rPr>
              <w:softHyphen/>
            </w:r>
            <w:r w:rsidRPr="00007D37">
              <w:rPr>
                <w:rFonts w:cs="Arial"/>
                <w:b/>
                <w:noProof/>
                <w:color w:val="000000"/>
                <w:lang w:val="de-DE" w:eastAsia="it-IT"/>
              </w:rPr>
              <w:t>SENE SUBJEKTE</w:t>
            </w:r>
          </w:p>
          <w:p w14:paraId="4A794D57"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1. Teilnehmer nach Art. 65 GvD Nr. 36/2023</w:t>
            </w:r>
          </w:p>
          <w:p w14:paraId="2A98DD92"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1.1 Bietergemeinschaften und Konsortien</w:t>
            </w:r>
          </w:p>
          <w:p w14:paraId="4578F125"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1.2 Unternehmensnetzwerk</w:t>
            </w:r>
          </w:p>
          <w:p w14:paraId="4BC800BE"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1.3 Verbot von subjektiven Änderungen</w:t>
            </w:r>
          </w:p>
          <w:p w14:paraId="52D14CDE"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1.4 Ausländische Teilnehmer</w:t>
            </w:r>
          </w:p>
          <w:p w14:paraId="427EC44E"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2. Teilnahmevoraussetzungen</w:t>
            </w:r>
          </w:p>
          <w:p w14:paraId="143DAE25"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lastRenderedPageBreak/>
              <w:t>2.1 Nutzung der Kapazitäten Dritter</w:t>
            </w:r>
          </w:p>
          <w:p w14:paraId="1D4E71B3"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2.2 Mehrfache Nutzung von Kapazitäten</w:t>
            </w:r>
          </w:p>
          <w:p w14:paraId="656C929A"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Drit-ter</w:t>
            </w:r>
          </w:p>
          <w:p w14:paraId="11410F17"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2.3 Gesamtschuldnerische Haftung</w:t>
            </w:r>
          </w:p>
          <w:p w14:paraId="07ECA37A"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3. Vereinfachte Kontrollen</w:t>
            </w:r>
          </w:p>
        </w:tc>
        <w:tc>
          <w:tcPr>
            <w:tcW w:w="1037" w:type="dxa"/>
            <w:tcBorders>
              <w:top w:val="nil"/>
              <w:left w:val="nil"/>
              <w:bottom w:val="nil"/>
              <w:right w:val="nil"/>
            </w:tcBorders>
            <w:shd w:val="clear" w:color="auto" w:fill="auto"/>
          </w:tcPr>
          <w:p w14:paraId="1C4822B0"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16678997" w14:textId="77777777" w:rsidR="009A0F0D" w:rsidRPr="00007D37" w:rsidRDefault="009A0F0D" w:rsidP="003E4D9D">
            <w:pPr>
              <w:widowControl w:val="0"/>
              <w:tabs>
                <w:tab w:val="left" w:pos="792"/>
              </w:tabs>
              <w:autoSpaceDE w:val="0"/>
              <w:autoSpaceDN w:val="0"/>
              <w:adjustRightInd w:val="0"/>
              <w:ind w:left="792" w:hanging="792"/>
              <w:rPr>
                <w:rFonts w:cs="Arial"/>
                <w:b/>
                <w:noProof/>
                <w:color w:val="000000"/>
                <w:lang w:val="it-IT" w:eastAsia="it-IT"/>
              </w:rPr>
            </w:pPr>
            <w:r w:rsidRPr="00007D37">
              <w:rPr>
                <w:rFonts w:cs="Arial"/>
                <w:b/>
                <w:noProof/>
                <w:color w:val="000000"/>
                <w:lang w:val="it-IT" w:eastAsia="it-IT"/>
              </w:rPr>
              <w:t>ART. 3</w:t>
            </w:r>
            <w:r w:rsidRPr="00007D37">
              <w:rPr>
                <w:rFonts w:cs="Arial"/>
                <w:b/>
                <w:noProof/>
                <w:color w:val="000000"/>
                <w:lang w:val="it-IT" w:eastAsia="it-IT"/>
              </w:rPr>
              <w:tab/>
              <w:t>SOGGETTI AMMESSI ALLA GARA</w:t>
            </w:r>
          </w:p>
          <w:p w14:paraId="1D161C8E" w14:textId="77777777" w:rsidR="009A0F0D" w:rsidRPr="00007D37" w:rsidRDefault="009A0F0D" w:rsidP="003E4D9D">
            <w:pPr>
              <w:widowControl w:val="0"/>
              <w:rPr>
                <w:rFonts w:cs="Arial"/>
                <w:bCs/>
                <w:lang w:val="it-IT"/>
              </w:rPr>
            </w:pPr>
            <w:r w:rsidRPr="00007D37">
              <w:rPr>
                <w:rFonts w:cs="Arial"/>
                <w:bCs/>
                <w:lang w:val="it-IT"/>
              </w:rPr>
              <w:t>1. Operatori di cui all’art. 65 d.lgs. n. 36/2023</w:t>
            </w:r>
          </w:p>
          <w:p w14:paraId="74523DFD" w14:textId="77777777" w:rsidR="009A0F0D" w:rsidRPr="00007D37" w:rsidRDefault="009A0F0D" w:rsidP="003E4D9D">
            <w:pPr>
              <w:widowControl w:val="0"/>
              <w:ind w:left="356"/>
              <w:rPr>
                <w:rFonts w:cs="Arial"/>
                <w:bCs/>
                <w:lang w:val="it-IT"/>
              </w:rPr>
            </w:pPr>
            <w:r w:rsidRPr="00007D37">
              <w:rPr>
                <w:rFonts w:cs="Arial"/>
                <w:bCs/>
                <w:lang w:val="it-IT"/>
              </w:rPr>
              <w:t>1.1 Raggruppamenti di imprese e consorzi</w:t>
            </w:r>
          </w:p>
          <w:p w14:paraId="1220FAEA" w14:textId="77777777" w:rsidR="009A0F0D" w:rsidRPr="00007D37" w:rsidRDefault="009A0F0D" w:rsidP="003E4D9D">
            <w:pPr>
              <w:widowControl w:val="0"/>
              <w:ind w:left="356"/>
              <w:rPr>
                <w:rFonts w:cs="Arial"/>
                <w:bCs/>
                <w:lang w:val="it-IT"/>
              </w:rPr>
            </w:pPr>
            <w:r w:rsidRPr="00007D37">
              <w:rPr>
                <w:rFonts w:cs="Arial"/>
                <w:bCs/>
                <w:lang w:val="it-IT"/>
              </w:rPr>
              <w:t>1.2 Reti di imprese</w:t>
            </w:r>
          </w:p>
          <w:p w14:paraId="16469AFB" w14:textId="77777777" w:rsidR="009A0F0D" w:rsidRPr="00007D37" w:rsidRDefault="009A0F0D" w:rsidP="003E4D9D">
            <w:pPr>
              <w:widowControl w:val="0"/>
              <w:ind w:left="356"/>
              <w:rPr>
                <w:rFonts w:cs="Arial"/>
                <w:bCs/>
                <w:lang w:val="it-IT"/>
              </w:rPr>
            </w:pPr>
            <w:r w:rsidRPr="00007D37">
              <w:rPr>
                <w:rFonts w:cs="Arial"/>
                <w:bCs/>
                <w:lang w:val="it-IT"/>
              </w:rPr>
              <w:t>1.3 Divieto di modificazioni soggettive</w:t>
            </w:r>
          </w:p>
          <w:p w14:paraId="2DB45CF6" w14:textId="77777777" w:rsidR="009A0F0D" w:rsidRPr="00007D37" w:rsidRDefault="009A0F0D" w:rsidP="003E4D9D">
            <w:pPr>
              <w:widowControl w:val="0"/>
              <w:ind w:left="356"/>
              <w:rPr>
                <w:rFonts w:cs="Arial"/>
                <w:bCs/>
                <w:lang w:val="it-IT"/>
              </w:rPr>
            </w:pPr>
            <w:r w:rsidRPr="00007D37">
              <w:rPr>
                <w:rFonts w:cs="Arial"/>
                <w:bCs/>
                <w:lang w:val="it-IT"/>
              </w:rPr>
              <w:t>1.4 Concorrenti stranieri</w:t>
            </w:r>
          </w:p>
          <w:p w14:paraId="7B5F11AB" w14:textId="77777777" w:rsidR="009A0F0D" w:rsidRPr="00007D37" w:rsidRDefault="009A0F0D" w:rsidP="003E4D9D">
            <w:pPr>
              <w:widowControl w:val="0"/>
              <w:rPr>
                <w:rFonts w:cs="Arial"/>
                <w:bCs/>
                <w:lang w:val="it-IT"/>
              </w:rPr>
            </w:pPr>
            <w:r w:rsidRPr="00007D37">
              <w:rPr>
                <w:rFonts w:cs="Arial"/>
                <w:bCs/>
                <w:lang w:val="it-IT"/>
              </w:rPr>
              <w:t>2. Requisiti di partecipazione</w:t>
            </w:r>
          </w:p>
          <w:p w14:paraId="0935D831" w14:textId="77777777" w:rsidR="009A0F0D" w:rsidRPr="00007D37" w:rsidRDefault="009A0F0D" w:rsidP="003E4D9D">
            <w:pPr>
              <w:widowControl w:val="0"/>
              <w:ind w:left="356"/>
              <w:rPr>
                <w:rFonts w:cs="Arial"/>
                <w:bCs/>
                <w:lang w:val="it-IT"/>
              </w:rPr>
            </w:pPr>
            <w:r w:rsidRPr="00007D37">
              <w:rPr>
                <w:rFonts w:cs="Arial"/>
                <w:bCs/>
                <w:lang w:val="it-IT"/>
              </w:rPr>
              <w:t>2.1 Avvalimento</w:t>
            </w:r>
          </w:p>
          <w:p w14:paraId="71B38812" w14:textId="77777777" w:rsidR="009A0F0D" w:rsidRPr="00007D37" w:rsidRDefault="009A0F0D" w:rsidP="003E4D9D">
            <w:pPr>
              <w:widowControl w:val="0"/>
              <w:ind w:left="356"/>
              <w:rPr>
                <w:rFonts w:cs="Arial"/>
                <w:bCs/>
                <w:lang w:val="it-IT"/>
              </w:rPr>
            </w:pPr>
            <w:r w:rsidRPr="00007D37">
              <w:rPr>
                <w:rFonts w:cs="Arial"/>
                <w:bCs/>
                <w:lang w:val="it-IT"/>
              </w:rPr>
              <w:lastRenderedPageBreak/>
              <w:t>2.2 Avvalimento plurimo</w:t>
            </w:r>
          </w:p>
          <w:p w14:paraId="0F780431" w14:textId="77777777" w:rsidR="009A0F0D" w:rsidRPr="00007D37" w:rsidRDefault="009A0F0D" w:rsidP="003E4D9D">
            <w:pPr>
              <w:widowControl w:val="0"/>
              <w:ind w:left="356"/>
              <w:rPr>
                <w:rFonts w:cs="Arial"/>
                <w:bCs/>
              </w:rPr>
            </w:pPr>
            <w:r w:rsidRPr="00007D37">
              <w:rPr>
                <w:rFonts w:cs="Arial"/>
                <w:bCs/>
              </w:rPr>
              <w:t>2.3 Responsabilità solidale</w:t>
            </w:r>
          </w:p>
          <w:p w14:paraId="0A4583C7" w14:textId="77777777" w:rsidR="009A0F0D" w:rsidRPr="00007D37" w:rsidRDefault="009A0F0D" w:rsidP="003E4D9D">
            <w:pPr>
              <w:widowControl w:val="0"/>
              <w:rPr>
                <w:rFonts w:cs="Arial"/>
                <w:bCs/>
              </w:rPr>
            </w:pPr>
          </w:p>
          <w:p w14:paraId="27DD10B5" w14:textId="77777777" w:rsidR="009A0F0D" w:rsidRPr="00007D37" w:rsidRDefault="009A0F0D" w:rsidP="003E4D9D">
            <w:pPr>
              <w:widowControl w:val="0"/>
              <w:rPr>
                <w:rFonts w:cs="Arial"/>
                <w:b/>
              </w:rPr>
            </w:pPr>
            <w:r w:rsidRPr="00007D37">
              <w:rPr>
                <w:rFonts w:cs="Arial"/>
                <w:bCs/>
              </w:rPr>
              <w:t>3. Controlli semplificati</w:t>
            </w:r>
          </w:p>
        </w:tc>
      </w:tr>
      <w:tr w:rsidR="009A0F0D" w:rsidRPr="00007D37" w14:paraId="30C62F73" w14:textId="77777777" w:rsidTr="003E4D9D">
        <w:tc>
          <w:tcPr>
            <w:tcW w:w="4350" w:type="dxa"/>
            <w:tcBorders>
              <w:top w:val="nil"/>
              <w:left w:val="nil"/>
              <w:bottom w:val="nil"/>
              <w:right w:val="nil"/>
            </w:tcBorders>
            <w:shd w:val="clear" w:color="auto" w:fill="auto"/>
          </w:tcPr>
          <w:p w14:paraId="565FFC27"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3B5942CE"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6A649C1F" w14:textId="77777777" w:rsidR="009A0F0D" w:rsidRPr="00007D37" w:rsidRDefault="009A0F0D" w:rsidP="003E4D9D">
            <w:pPr>
              <w:widowControl w:val="0"/>
              <w:jc w:val="center"/>
              <w:rPr>
                <w:rFonts w:cs="Arial"/>
                <w:b/>
              </w:rPr>
            </w:pPr>
          </w:p>
        </w:tc>
      </w:tr>
      <w:tr w:rsidR="009A0F0D" w:rsidRPr="00007D37" w14:paraId="2EC11720" w14:textId="77777777" w:rsidTr="003E4D9D">
        <w:tc>
          <w:tcPr>
            <w:tcW w:w="4350" w:type="dxa"/>
            <w:tcBorders>
              <w:top w:val="nil"/>
              <w:left w:val="nil"/>
              <w:bottom w:val="nil"/>
              <w:right w:val="nil"/>
            </w:tcBorders>
            <w:shd w:val="clear" w:color="auto" w:fill="auto"/>
          </w:tcPr>
          <w:p w14:paraId="3E170E9E" w14:textId="77777777" w:rsidR="009A0F0D" w:rsidRPr="00007D37" w:rsidRDefault="009A0F0D" w:rsidP="003E4D9D">
            <w:pPr>
              <w:widowControl w:val="0"/>
              <w:autoSpaceDE w:val="0"/>
              <w:autoSpaceDN w:val="0"/>
              <w:adjustRightInd w:val="0"/>
              <w:ind w:left="792" w:right="-42" w:hanging="792"/>
              <w:rPr>
                <w:rFonts w:cs="Arial"/>
                <w:b/>
                <w:noProof/>
                <w:color w:val="000000"/>
                <w:lang w:val="de-DE" w:eastAsia="it-IT"/>
              </w:rPr>
            </w:pPr>
            <w:r w:rsidRPr="00007D37">
              <w:rPr>
                <w:rFonts w:cs="Arial"/>
                <w:b/>
                <w:noProof/>
                <w:color w:val="000000"/>
                <w:lang w:val="de-DE" w:eastAsia="it-IT"/>
              </w:rPr>
              <w:t>ART. 4</w:t>
            </w:r>
            <w:r w:rsidRPr="00007D37">
              <w:rPr>
                <w:rFonts w:cs="Arial"/>
                <w:b/>
                <w:noProof/>
                <w:color w:val="000000"/>
                <w:lang w:val="de-DE" w:eastAsia="it-IT"/>
              </w:rPr>
              <w:tab/>
              <w:t>WEITERE HINWEISE</w:t>
            </w:r>
          </w:p>
          <w:p w14:paraId="159893F3"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Rechtsmittelbelehrung</w:t>
            </w:r>
          </w:p>
          <w:p w14:paraId="19708EDF"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Ausführungsort der Arbeiten und Lokalaugenschein</w:t>
            </w:r>
          </w:p>
          <w:p w14:paraId="0E25C054"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Projektunterlagen</w:t>
            </w:r>
          </w:p>
          <w:p w14:paraId="59501CA6"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Unterauftrag</w:t>
            </w:r>
          </w:p>
          <w:p w14:paraId="7167E6BE"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Verfolgbarkeit der Zahlungen</w:t>
            </w:r>
          </w:p>
        </w:tc>
        <w:tc>
          <w:tcPr>
            <w:tcW w:w="1037" w:type="dxa"/>
            <w:tcBorders>
              <w:top w:val="nil"/>
              <w:left w:val="nil"/>
              <w:bottom w:val="nil"/>
              <w:right w:val="nil"/>
            </w:tcBorders>
            <w:shd w:val="clear" w:color="auto" w:fill="auto"/>
          </w:tcPr>
          <w:p w14:paraId="3A0BEA14"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61FE032" w14:textId="77777777" w:rsidR="009A0F0D" w:rsidRPr="00007D37" w:rsidRDefault="009A0F0D" w:rsidP="003E4D9D">
            <w:pPr>
              <w:widowControl w:val="0"/>
              <w:tabs>
                <w:tab w:val="left" w:pos="792"/>
              </w:tabs>
              <w:autoSpaceDE w:val="0"/>
              <w:autoSpaceDN w:val="0"/>
              <w:adjustRightInd w:val="0"/>
              <w:ind w:left="792" w:hanging="792"/>
              <w:rPr>
                <w:rFonts w:cs="Arial"/>
                <w:b/>
                <w:noProof/>
                <w:color w:val="000000"/>
                <w:lang w:eastAsia="it-IT"/>
              </w:rPr>
            </w:pPr>
            <w:r w:rsidRPr="00007D37">
              <w:rPr>
                <w:rFonts w:cs="Arial"/>
                <w:b/>
                <w:noProof/>
                <w:color w:val="000000"/>
                <w:lang w:eastAsia="it-IT"/>
              </w:rPr>
              <w:t>ART. 4</w:t>
            </w:r>
            <w:r w:rsidRPr="00007D37">
              <w:rPr>
                <w:rFonts w:cs="Arial"/>
                <w:b/>
                <w:noProof/>
                <w:color w:val="000000"/>
                <w:lang w:eastAsia="it-IT"/>
              </w:rPr>
              <w:tab/>
              <w:t>ALTRE INFORMAZIONI</w:t>
            </w:r>
          </w:p>
          <w:p w14:paraId="3FE8E3B0" w14:textId="77777777" w:rsidR="009A0F0D" w:rsidRPr="00007D37" w:rsidRDefault="009A0F0D" w:rsidP="009A0F0D">
            <w:pPr>
              <w:widowControl w:val="0"/>
              <w:numPr>
                <w:ilvl w:val="0"/>
                <w:numId w:val="46"/>
              </w:numPr>
              <w:ind w:left="212" w:hanging="212"/>
              <w:rPr>
                <w:rFonts w:cs="Arial"/>
              </w:rPr>
            </w:pPr>
            <w:r w:rsidRPr="00007D37">
              <w:rPr>
                <w:rFonts w:cs="Arial"/>
              </w:rPr>
              <w:t>Tutela giurisdizionale</w:t>
            </w:r>
          </w:p>
          <w:p w14:paraId="6473A4C9" w14:textId="77777777" w:rsidR="009A0F0D" w:rsidRPr="00007D37" w:rsidRDefault="009A0F0D" w:rsidP="009A0F0D">
            <w:pPr>
              <w:widowControl w:val="0"/>
              <w:numPr>
                <w:ilvl w:val="0"/>
                <w:numId w:val="46"/>
              </w:numPr>
              <w:ind w:left="212" w:hanging="212"/>
              <w:rPr>
                <w:rFonts w:cs="Arial"/>
                <w:lang w:val="it-IT"/>
              </w:rPr>
            </w:pPr>
            <w:r w:rsidRPr="00007D37">
              <w:rPr>
                <w:rFonts w:cs="Arial"/>
                <w:lang w:val="it-IT"/>
              </w:rPr>
              <w:t>Luogo dell'esecuzione dei lavori e sopralluogo</w:t>
            </w:r>
          </w:p>
          <w:p w14:paraId="4385A8A8" w14:textId="77777777" w:rsidR="009A0F0D" w:rsidRPr="00007D37" w:rsidRDefault="009A0F0D" w:rsidP="009A0F0D">
            <w:pPr>
              <w:widowControl w:val="0"/>
              <w:numPr>
                <w:ilvl w:val="0"/>
                <w:numId w:val="46"/>
              </w:numPr>
              <w:ind w:left="212" w:hanging="212"/>
              <w:rPr>
                <w:rFonts w:cs="Arial"/>
              </w:rPr>
            </w:pPr>
            <w:r w:rsidRPr="00007D37">
              <w:rPr>
                <w:rFonts w:cs="Arial"/>
              </w:rPr>
              <w:t xml:space="preserve">Elaborati di progetto </w:t>
            </w:r>
          </w:p>
          <w:p w14:paraId="79A4159C" w14:textId="77777777" w:rsidR="009A0F0D" w:rsidRPr="00007D37" w:rsidRDefault="009A0F0D" w:rsidP="009A0F0D">
            <w:pPr>
              <w:widowControl w:val="0"/>
              <w:numPr>
                <w:ilvl w:val="0"/>
                <w:numId w:val="46"/>
              </w:numPr>
              <w:ind w:left="212" w:hanging="212"/>
              <w:rPr>
                <w:rFonts w:cs="Arial"/>
              </w:rPr>
            </w:pPr>
            <w:r w:rsidRPr="00007D37">
              <w:rPr>
                <w:rFonts w:cs="Arial"/>
              </w:rPr>
              <w:t>Subappalto</w:t>
            </w:r>
          </w:p>
          <w:p w14:paraId="26DE070C" w14:textId="77777777" w:rsidR="009A0F0D" w:rsidRPr="00007D37" w:rsidRDefault="009A0F0D" w:rsidP="009A0F0D">
            <w:pPr>
              <w:widowControl w:val="0"/>
              <w:numPr>
                <w:ilvl w:val="0"/>
                <w:numId w:val="46"/>
              </w:numPr>
              <w:ind w:left="212" w:hanging="212"/>
              <w:rPr>
                <w:rFonts w:cs="Arial"/>
                <w:b/>
              </w:rPr>
            </w:pPr>
            <w:r w:rsidRPr="00007D37">
              <w:rPr>
                <w:rFonts w:cs="Arial"/>
              </w:rPr>
              <w:t>Tracciabilità dei pagamenti</w:t>
            </w:r>
          </w:p>
        </w:tc>
      </w:tr>
      <w:tr w:rsidR="009A0F0D" w:rsidRPr="00007D37" w14:paraId="0C1439ED" w14:textId="77777777" w:rsidTr="003E4D9D">
        <w:tc>
          <w:tcPr>
            <w:tcW w:w="4350" w:type="dxa"/>
            <w:tcBorders>
              <w:top w:val="nil"/>
              <w:left w:val="nil"/>
              <w:bottom w:val="nil"/>
              <w:right w:val="nil"/>
            </w:tcBorders>
            <w:shd w:val="clear" w:color="auto" w:fill="auto"/>
          </w:tcPr>
          <w:p w14:paraId="40A0F034"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792BE2F6"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23AF0309" w14:textId="77777777" w:rsidR="009A0F0D" w:rsidRPr="00007D37" w:rsidRDefault="009A0F0D" w:rsidP="003E4D9D">
            <w:pPr>
              <w:widowControl w:val="0"/>
              <w:jc w:val="center"/>
              <w:rPr>
                <w:rFonts w:cs="Arial"/>
                <w:b/>
              </w:rPr>
            </w:pPr>
          </w:p>
        </w:tc>
      </w:tr>
      <w:tr w:rsidR="009A0F0D" w:rsidRPr="00007D37" w14:paraId="08634888" w14:textId="77777777" w:rsidTr="003E4D9D">
        <w:tc>
          <w:tcPr>
            <w:tcW w:w="4350" w:type="dxa"/>
            <w:tcBorders>
              <w:top w:val="nil"/>
              <w:left w:val="nil"/>
              <w:bottom w:val="nil"/>
              <w:right w:val="nil"/>
            </w:tcBorders>
            <w:shd w:val="clear" w:color="auto" w:fill="auto"/>
          </w:tcPr>
          <w:p w14:paraId="7EFF01C6" w14:textId="77777777" w:rsidR="009A0F0D" w:rsidRPr="00007D37" w:rsidRDefault="009A0F0D" w:rsidP="003E4D9D">
            <w:pPr>
              <w:widowControl w:val="0"/>
              <w:autoSpaceDE w:val="0"/>
              <w:autoSpaceDN w:val="0"/>
              <w:adjustRightInd w:val="0"/>
              <w:ind w:right="-42"/>
              <w:rPr>
                <w:rFonts w:cs="Arial"/>
                <w:b/>
                <w:noProof/>
                <w:color w:val="000000"/>
                <w:lang w:val="de-DE" w:eastAsia="it-IT"/>
              </w:rPr>
            </w:pPr>
            <w:r w:rsidRPr="00007D37">
              <w:rPr>
                <w:rFonts w:cs="Arial"/>
                <w:b/>
                <w:noProof/>
                <w:color w:val="000000"/>
                <w:lang w:val="de-DE" w:eastAsia="it-IT"/>
              </w:rPr>
              <w:t>ART. 5</w:t>
            </w:r>
            <w:r w:rsidRPr="00007D37">
              <w:rPr>
                <w:rFonts w:cs="Arial"/>
                <w:b/>
                <w:noProof/>
                <w:color w:val="000000"/>
                <w:lang w:val="de-DE" w:eastAsia="it-IT"/>
              </w:rPr>
              <w:tab/>
              <w:t>ABLAUF DER AUSSCHREIBUNG</w:t>
            </w:r>
          </w:p>
          <w:p w14:paraId="17F4107A"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Wettbewerbsbehörde und Bewertungskommission</w:t>
            </w:r>
          </w:p>
          <w:p w14:paraId="0928E26E"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Gleiche Angebote und einziges Angebot</w:t>
            </w:r>
          </w:p>
          <w:p w14:paraId="00833BBB"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Ungewöhnlich niedrige Angebote</w:t>
            </w:r>
          </w:p>
          <w:p w14:paraId="45971707"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Kontrollen und Überprüfungen</w:t>
            </w:r>
          </w:p>
          <w:p w14:paraId="505B33D2"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Endgültige Rangordnung und Zuschlag</w:t>
            </w:r>
          </w:p>
          <w:p w14:paraId="5C29D184" w14:textId="77777777" w:rsidR="009A0F0D" w:rsidRDefault="009A0F0D" w:rsidP="003E4D9D">
            <w:pPr>
              <w:widowControl w:val="0"/>
              <w:numPr>
                <w:ilvl w:val="0"/>
                <w:numId w:val="4"/>
              </w:numPr>
              <w:ind w:left="206" w:right="-42" w:hanging="206"/>
              <w:rPr>
                <w:rFonts w:cs="Arial"/>
                <w:lang w:val="de-DE"/>
              </w:rPr>
            </w:pPr>
            <w:r w:rsidRPr="00007D37">
              <w:rPr>
                <w:rFonts w:cs="Arial"/>
                <w:lang w:val="de-DE"/>
              </w:rPr>
              <w:t>Zugang zu den Unterlagen</w:t>
            </w:r>
          </w:p>
          <w:p w14:paraId="55DFE125" w14:textId="2D7C9E0C" w:rsidR="004C173D" w:rsidRPr="00007D37" w:rsidRDefault="004C173D" w:rsidP="003E4D9D">
            <w:pPr>
              <w:widowControl w:val="0"/>
              <w:numPr>
                <w:ilvl w:val="0"/>
                <w:numId w:val="4"/>
              </w:numPr>
              <w:ind w:left="206" w:right="-42" w:hanging="206"/>
              <w:rPr>
                <w:rFonts w:cs="Arial"/>
                <w:lang w:val="de-DE"/>
              </w:rPr>
            </w:pPr>
            <w:r w:rsidRPr="00BF1AD9">
              <w:rPr>
                <w:rFonts w:cs="Arial"/>
                <w:lang w:val="de-DE"/>
              </w:rPr>
              <w:t>Verweis</w:t>
            </w:r>
          </w:p>
        </w:tc>
        <w:tc>
          <w:tcPr>
            <w:tcW w:w="1037" w:type="dxa"/>
            <w:tcBorders>
              <w:top w:val="nil"/>
              <w:left w:val="nil"/>
              <w:bottom w:val="nil"/>
              <w:right w:val="nil"/>
            </w:tcBorders>
            <w:shd w:val="clear" w:color="auto" w:fill="auto"/>
          </w:tcPr>
          <w:p w14:paraId="08CD2AD3"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41F0A716"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5</w:t>
            </w:r>
            <w:r w:rsidRPr="00007D37">
              <w:rPr>
                <w:rFonts w:cs="Arial"/>
                <w:b/>
                <w:noProof/>
                <w:color w:val="000000"/>
                <w:lang w:eastAsia="it-IT"/>
              </w:rPr>
              <w:tab/>
              <w:t>SVOLGIMENTO DELLA GARA</w:t>
            </w:r>
          </w:p>
          <w:p w14:paraId="4846C6F1" w14:textId="77777777" w:rsidR="009A0F0D" w:rsidRPr="00007D37" w:rsidRDefault="009A0F0D" w:rsidP="009A0F0D">
            <w:pPr>
              <w:widowControl w:val="0"/>
              <w:numPr>
                <w:ilvl w:val="0"/>
                <w:numId w:val="47"/>
              </w:numPr>
              <w:ind w:left="212" w:hanging="212"/>
              <w:rPr>
                <w:rFonts w:cs="Arial"/>
                <w:lang w:val="it-IT"/>
              </w:rPr>
            </w:pPr>
            <w:r w:rsidRPr="00007D37">
              <w:rPr>
                <w:rFonts w:cs="Arial"/>
                <w:lang w:val="it-IT"/>
              </w:rPr>
              <w:t>Autorità di gara e commissione di valutazione</w:t>
            </w:r>
          </w:p>
          <w:p w14:paraId="5E4ADE1F" w14:textId="77777777" w:rsidR="009A0F0D" w:rsidRPr="00007D37" w:rsidRDefault="009A0F0D" w:rsidP="009A0F0D">
            <w:pPr>
              <w:widowControl w:val="0"/>
              <w:numPr>
                <w:ilvl w:val="0"/>
                <w:numId w:val="47"/>
              </w:numPr>
              <w:ind w:left="212" w:hanging="212"/>
              <w:rPr>
                <w:rFonts w:cs="Arial"/>
              </w:rPr>
            </w:pPr>
            <w:r w:rsidRPr="00007D37">
              <w:rPr>
                <w:rFonts w:cs="Arial"/>
              </w:rPr>
              <w:t xml:space="preserve">Offerte uguali ed offerta unica </w:t>
            </w:r>
          </w:p>
          <w:p w14:paraId="79382B8B" w14:textId="77777777" w:rsidR="009A0F0D" w:rsidRPr="00007D37" w:rsidRDefault="009A0F0D" w:rsidP="009A0F0D">
            <w:pPr>
              <w:widowControl w:val="0"/>
              <w:numPr>
                <w:ilvl w:val="0"/>
                <w:numId w:val="47"/>
              </w:numPr>
              <w:ind w:left="212" w:hanging="212"/>
              <w:rPr>
                <w:rFonts w:cs="Arial"/>
              </w:rPr>
            </w:pPr>
            <w:r w:rsidRPr="00007D37">
              <w:rPr>
                <w:rFonts w:cs="Arial"/>
              </w:rPr>
              <w:t xml:space="preserve">Offerte anomale </w:t>
            </w:r>
          </w:p>
          <w:p w14:paraId="7AEB5CFE" w14:textId="77777777" w:rsidR="009A0F0D" w:rsidRPr="00007D37" w:rsidRDefault="009A0F0D" w:rsidP="009A0F0D">
            <w:pPr>
              <w:widowControl w:val="0"/>
              <w:numPr>
                <w:ilvl w:val="0"/>
                <w:numId w:val="47"/>
              </w:numPr>
              <w:ind w:left="212" w:hanging="212"/>
              <w:rPr>
                <w:rFonts w:cs="Arial"/>
              </w:rPr>
            </w:pPr>
            <w:r w:rsidRPr="00007D37">
              <w:rPr>
                <w:rFonts w:cs="Arial"/>
              </w:rPr>
              <w:t xml:space="preserve">Controlli e verifiche </w:t>
            </w:r>
          </w:p>
          <w:p w14:paraId="325B72E3" w14:textId="77777777" w:rsidR="009A0F0D" w:rsidRPr="00007D37" w:rsidRDefault="009A0F0D" w:rsidP="009A0F0D">
            <w:pPr>
              <w:widowControl w:val="0"/>
              <w:numPr>
                <w:ilvl w:val="0"/>
                <w:numId w:val="47"/>
              </w:numPr>
              <w:ind w:left="212" w:hanging="212"/>
              <w:rPr>
                <w:rFonts w:cs="Arial"/>
                <w:b/>
              </w:rPr>
            </w:pPr>
            <w:r w:rsidRPr="00007D37">
              <w:rPr>
                <w:rFonts w:cs="Arial"/>
              </w:rPr>
              <w:t>Graduatoria finale e aggiudicazione</w:t>
            </w:r>
          </w:p>
          <w:p w14:paraId="4CE5C268" w14:textId="77777777" w:rsidR="009A0F0D" w:rsidRPr="004C173D" w:rsidRDefault="009A0F0D" w:rsidP="009A0F0D">
            <w:pPr>
              <w:widowControl w:val="0"/>
              <w:numPr>
                <w:ilvl w:val="0"/>
                <w:numId w:val="47"/>
              </w:numPr>
              <w:ind w:left="212" w:hanging="212"/>
              <w:rPr>
                <w:rFonts w:cs="Arial"/>
                <w:b/>
              </w:rPr>
            </w:pPr>
            <w:r w:rsidRPr="00007D37">
              <w:rPr>
                <w:rFonts w:cs="Arial"/>
              </w:rPr>
              <w:t>Accesso agli atti</w:t>
            </w:r>
          </w:p>
          <w:p w14:paraId="7953369E" w14:textId="2F820619" w:rsidR="004C173D" w:rsidRPr="00007D37" w:rsidRDefault="004C173D" w:rsidP="009A0F0D">
            <w:pPr>
              <w:widowControl w:val="0"/>
              <w:numPr>
                <w:ilvl w:val="0"/>
                <w:numId w:val="47"/>
              </w:numPr>
              <w:ind w:left="212" w:hanging="212"/>
              <w:rPr>
                <w:rFonts w:cs="Arial"/>
                <w:b/>
              </w:rPr>
            </w:pPr>
            <w:r w:rsidRPr="00BF1AD9">
              <w:rPr>
                <w:rFonts w:cs="Arial"/>
              </w:rPr>
              <w:t>Rinvio</w:t>
            </w:r>
          </w:p>
        </w:tc>
      </w:tr>
      <w:tr w:rsidR="009A0F0D" w:rsidRPr="00007D37" w14:paraId="13E61FC7" w14:textId="77777777" w:rsidTr="003E4D9D">
        <w:tc>
          <w:tcPr>
            <w:tcW w:w="4350" w:type="dxa"/>
            <w:tcBorders>
              <w:top w:val="nil"/>
              <w:left w:val="nil"/>
              <w:bottom w:val="nil"/>
              <w:right w:val="nil"/>
            </w:tcBorders>
            <w:shd w:val="clear" w:color="auto" w:fill="auto"/>
          </w:tcPr>
          <w:p w14:paraId="63E24A11"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7B406502"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0700113" w14:textId="77777777" w:rsidR="009A0F0D" w:rsidRPr="00007D37" w:rsidRDefault="009A0F0D" w:rsidP="003E4D9D">
            <w:pPr>
              <w:widowControl w:val="0"/>
              <w:jc w:val="center"/>
              <w:rPr>
                <w:rFonts w:cs="Arial"/>
                <w:b/>
              </w:rPr>
            </w:pPr>
          </w:p>
        </w:tc>
      </w:tr>
      <w:tr w:rsidR="009A0F0D" w:rsidRPr="00007D37" w14:paraId="7790F299" w14:textId="77777777" w:rsidTr="003E4D9D">
        <w:tc>
          <w:tcPr>
            <w:tcW w:w="4350" w:type="dxa"/>
            <w:tcBorders>
              <w:top w:val="nil"/>
              <w:left w:val="nil"/>
              <w:bottom w:val="nil"/>
              <w:right w:val="nil"/>
            </w:tcBorders>
            <w:shd w:val="clear" w:color="auto" w:fill="auto"/>
          </w:tcPr>
          <w:p w14:paraId="7E5DE217" w14:textId="77777777" w:rsidR="009A0F0D" w:rsidRPr="00007D37" w:rsidRDefault="009A0F0D" w:rsidP="003E4D9D">
            <w:pPr>
              <w:widowControl w:val="0"/>
              <w:autoSpaceDE w:val="0"/>
              <w:autoSpaceDN w:val="0"/>
              <w:adjustRightInd w:val="0"/>
              <w:ind w:left="632" w:right="-42" w:hanging="632"/>
              <w:rPr>
                <w:rFonts w:cs="Arial"/>
                <w:b/>
                <w:noProof/>
                <w:color w:val="000000"/>
                <w:lang w:val="de-DE" w:eastAsia="it-IT"/>
              </w:rPr>
            </w:pPr>
            <w:r w:rsidRPr="00007D37">
              <w:rPr>
                <w:rFonts w:cs="Arial"/>
                <w:b/>
                <w:noProof/>
                <w:color w:val="000000"/>
                <w:lang w:val="de-DE" w:eastAsia="it-IT"/>
              </w:rPr>
              <w:t>ART. 6</w:t>
            </w:r>
            <w:r w:rsidRPr="00007D37">
              <w:rPr>
                <w:rFonts w:cs="Arial"/>
                <w:b/>
                <w:noProof/>
                <w:color w:val="000000"/>
                <w:lang w:val="de-DE" w:eastAsia="it-IT"/>
              </w:rPr>
              <w:tab/>
              <w:t>AUFLAGEN NACH DEM ZUSCHLAG, VERTRAGSABSCHLUSS</w:t>
            </w:r>
          </w:p>
          <w:p w14:paraId="72B79386" w14:textId="77777777" w:rsidR="009A0F0D" w:rsidRPr="00007D37" w:rsidRDefault="009A0F0D" w:rsidP="003E4D9D">
            <w:pPr>
              <w:widowControl w:val="0"/>
              <w:autoSpaceDE w:val="0"/>
              <w:autoSpaceDN w:val="0"/>
              <w:adjustRightInd w:val="0"/>
              <w:ind w:left="632" w:right="-42" w:hanging="632"/>
              <w:rPr>
                <w:rFonts w:cs="Arial"/>
                <w:b/>
                <w:noProof/>
                <w:color w:val="000000"/>
                <w:lang w:val="de-DE" w:eastAsia="it-IT"/>
              </w:rPr>
            </w:pPr>
          </w:p>
          <w:p w14:paraId="3A2BB51F" w14:textId="6943921E" w:rsidR="009A0F0D" w:rsidRPr="00007D37" w:rsidRDefault="009A0F0D" w:rsidP="009A0F0D">
            <w:pPr>
              <w:widowControl w:val="0"/>
              <w:numPr>
                <w:ilvl w:val="0"/>
                <w:numId w:val="42"/>
              </w:numPr>
              <w:tabs>
                <w:tab w:val="num" w:pos="1418"/>
              </w:tabs>
              <w:autoSpaceDE w:val="0"/>
              <w:autoSpaceDN w:val="0"/>
              <w:adjustRightInd w:val="0"/>
              <w:ind w:left="216" w:right="-42" w:hanging="222"/>
              <w:rPr>
                <w:rFonts w:cs="Arial"/>
                <w:noProof/>
                <w:color w:val="000000"/>
                <w:lang w:val="de-DE" w:eastAsia="it-IT"/>
              </w:rPr>
            </w:pPr>
            <w:r w:rsidRPr="00007D37">
              <w:rPr>
                <w:rFonts w:cs="Arial"/>
                <w:noProof/>
                <w:color w:val="000000"/>
                <w:lang w:val="de-DE" w:eastAsia="it-IT"/>
              </w:rPr>
              <w:t>Freigabe der vorläufigen Sicherheit</w:t>
            </w:r>
          </w:p>
          <w:p w14:paraId="39D03FA7" w14:textId="77777777" w:rsidR="009A0F0D" w:rsidRPr="00007D37" w:rsidRDefault="009A0F0D" w:rsidP="009A0F0D">
            <w:pPr>
              <w:widowControl w:val="0"/>
              <w:numPr>
                <w:ilvl w:val="0"/>
                <w:numId w:val="42"/>
              </w:numPr>
              <w:tabs>
                <w:tab w:val="num" w:pos="206"/>
              </w:tabs>
              <w:ind w:left="206" w:right="-42" w:hanging="206"/>
              <w:rPr>
                <w:rFonts w:cs="Arial"/>
                <w:lang w:val="de-DE"/>
              </w:rPr>
            </w:pPr>
            <w:r w:rsidRPr="00007D37">
              <w:rPr>
                <w:rFonts w:cs="Arial"/>
                <w:lang w:val="de-DE"/>
              </w:rPr>
              <w:t>Sicherheiten</w:t>
            </w:r>
          </w:p>
          <w:p w14:paraId="0526B7E6" w14:textId="77777777" w:rsidR="009A0F0D" w:rsidRPr="00007D37" w:rsidRDefault="009A0F0D" w:rsidP="009A0F0D">
            <w:pPr>
              <w:widowControl w:val="0"/>
              <w:numPr>
                <w:ilvl w:val="0"/>
                <w:numId w:val="42"/>
              </w:numPr>
              <w:tabs>
                <w:tab w:val="num" w:pos="206"/>
              </w:tabs>
              <w:ind w:left="206" w:right="-42" w:hanging="206"/>
              <w:rPr>
                <w:rFonts w:cs="Arial"/>
                <w:lang w:val="de-DE"/>
              </w:rPr>
            </w:pPr>
            <w:r w:rsidRPr="00007D37">
              <w:rPr>
                <w:rFonts w:cs="Arial"/>
                <w:lang w:val="de-DE"/>
              </w:rPr>
              <w:t>Aufhebung des Zuschlags aus dem Zu</w:t>
            </w:r>
            <w:r w:rsidRPr="00007D37">
              <w:rPr>
                <w:sz w:val="16"/>
                <w:szCs w:val="16"/>
                <w:lang w:val="de-DE" w:eastAsia="it-IT"/>
              </w:rPr>
              <w:softHyphen/>
            </w:r>
            <w:r w:rsidRPr="00007D37">
              <w:rPr>
                <w:rFonts w:cs="Arial"/>
                <w:lang w:val="de-DE"/>
              </w:rPr>
              <w:t xml:space="preserve">schlagsempfänger anzulastenden Gründen </w:t>
            </w:r>
          </w:p>
          <w:p w14:paraId="396997F2" w14:textId="77777777" w:rsidR="009A0F0D" w:rsidRPr="00007D37" w:rsidRDefault="009A0F0D" w:rsidP="009A0F0D">
            <w:pPr>
              <w:widowControl w:val="0"/>
              <w:numPr>
                <w:ilvl w:val="0"/>
                <w:numId w:val="42"/>
              </w:numPr>
              <w:tabs>
                <w:tab w:val="num" w:pos="206"/>
              </w:tabs>
              <w:ind w:left="206" w:right="-42" w:hanging="206"/>
              <w:rPr>
                <w:rFonts w:cs="Arial"/>
                <w:lang w:val="de-DE"/>
              </w:rPr>
            </w:pPr>
            <w:r w:rsidRPr="00007D37">
              <w:rPr>
                <w:rFonts w:cs="Arial"/>
                <w:lang w:val="de-DE"/>
              </w:rPr>
              <w:t>Vertragsabschluss</w:t>
            </w:r>
          </w:p>
        </w:tc>
        <w:tc>
          <w:tcPr>
            <w:tcW w:w="1037" w:type="dxa"/>
            <w:tcBorders>
              <w:top w:val="nil"/>
              <w:left w:val="nil"/>
              <w:bottom w:val="nil"/>
              <w:right w:val="nil"/>
            </w:tcBorders>
            <w:shd w:val="clear" w:color="auto" w:fill="auto"/>
          </w:tcPr>
          <w:p w14:paraId="22F6EAE5"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59E0DB5"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6</w:t>
            </w:r>
            <w:bookmarkStart w:id="7" w:name="_Hlk10818740"/>
            <w:r w:rsidRPr="00007D37">
              <w:rPr>
                <w:rFonts w:cs="Arial"/>
                <w:b/>
                <w:noProof/>
                <w:color w:val="000000"/>
                <w:lang w:eastAsia="it-IT"/>
              </w:rPr>
              <w:tab/>
            </w:r>
            <w:bookmarkEnd w:id="7"/>
            <w:r w:rsidRPr="00007D37">
              <w:rPr>
                <w:rFonts w:cs="Arial"/>
                <w:b/>
                <w:noProof/>
                <w:color w:val="000000"/>
                <w:lang w:eastAsia="it-IT"/>
              </w:rPr>
              <w:t xml:space="preserve">ADEMPIMENTI SUCCESSIVI </w:t>
            </w:r>
          </w:p>
          <w:p w14:paraId="4B80D3A3" w14:textId="77777777" w:rsidR="009A0F0D" w:rsidRPr="00007D37" w:rsidRDefault="009A0F0D" w:rsidP="003E4D9D">
            <w:pPr>
              <w:widowControl w:val="0"/>
              <w:autoSpaceDE w:val="0"/>
              <w:autoSpaceDN w:val="0"/>
              <w:adjustRightInd w:val="0"/>
              <w:ind w:left="747"/>
              <w:rPr>
                <w:rFonts w:cs="Arial"/>
                <w:b/>
                <w:noProof/>
                <w:color w:val="000000"/>
                <w:lang w:val="it-IT" w:eastAsia="it-IT"/>
              </w:rPr>
            </w:pPr>
            <w:r w:rsidRPr="00007D37">
              <w:rPr>
                <w:rFonts w:cs="Arial"/>
                <w:b/>
                <w:noProof/>
                <w:color w:val="000000"/>
                <w:lang w:val="it-IT" w:eastAsia="it-IT"/>
              </w:rPr>
              <w:t xml:space="preserve">ALL’ AGGIUDICAZIONE E STIPULA DEL CONTRATTO </w:t>
            </w:r>
          </w:p>
          <w:p w14:paraId="5CF5A1FD" w14:textId="77777777" w:rsidR="009A0F0D" w:rsidRPr="00007D37" w:rsidRDefault="009A0F0D" w:rsidP="009A0F0D">
            <w:pPr>
              <w:widowControl w:val="0"/>
              <w:numPr>
                <w:ilvl w:val="0"/>
                <w:numId w:val="41"/>
              </w:numPr>
              <w:ind w:left="212" w:hanging="212"/>
              <w:rPr>
                <w:rFonts w:cs="Arial"/>
              </w:rPr>
            </w:pPr>
            <w:r w:rsidRPr="00007D37">
              <w:rPr>
                <w:rFonts w:cs="Arial"/>
              </w:rPr>
              <w:t>Svincolo della garanzia provvisoria</w:t>
            </w:r>
          </w:p>
          <w:p w14:paraId="7A222D76" w14:textId="77777777" w:rsidR="009A0F0D" w:rsidRPr="00007D37" w:rsidRDefault="009A0F0D" w:rsidP="009A0F0D">
            <w:pPr>
              <w:widowControl w:val="0"/>
              <w:numPr>
                <w:ilvl w:val="0"/>
                <w:numId w:val="41"/>
              </w:numPr>
              <w:ind w:left="212" w:hanging="212"/>
              <w:rPr>
                <w:rFonts w:cs="Arial"/>
              </w:rPr>
            </w:pPr>
            <w:r w:rsidRPr="00007D37">
              <w:rPr>
                <w:rFonts w:cs="Arial"/>
              </w:rPr>
              <w:t>Garanzie</w:t>
            </w:r>
          </w:p>
          <w:p w14:paraId="0C36FD35" w14:textId="77777777" w:rsidR="009A0F0D" w:rsidRPr="00007D37" w:rsidRDefault="009A0F0D" w:rsidP="009A0F0D">
            <w:pPr>
              <w:widowControl w:val="0"/>
              <w:numPr>
                <w:ilvl w:val="0"/>
                <w:numId w:val="41"/>
              </w:numPr>
              <w:ind w:left="212" w:hanging="212"/>
              <w:rPr>
                <w:rFonts w:cs="Arial"/>
                <w:lang w:val="it-IT"/>
              </w:rPr>
            </w:pPr>
            <w:r w:rsidRPr="00007D37">
              <w:rPr>
                <w:rFonts w:cs="Arial"/>
                <w:lang w:val="it-IT"/>
              </w:rPr>
              <w:t>Annullamento dell’aggiudicazione per causa imputabile all’aggiudicatario</w:t>
            </w:r>
          </w:p>
          <w:p w14:paraId="349C9F1D" w14:textId="77777777" w:rsidR="009A0F0D" w:rsidRPr="00007D37" w:rsidRDefault="009A0F0D" w:rsidP="009A0F0D">
            <w:pPr>
              <w:widowControl w:val="0"/>
              <w:numPr>
                <w:ilvl w:val="0"/>
                <w:numId w:val="41"/>
              </w:numPr>
              <w:ind w:left="212" w:hanging="212"/>
              <w:rPr>
                <w:rFonts w:cs="Arial"/>
              </w:rPr>
            </w:pPr>
            <w:r w:rsidRPr="00007D37">
              <w:rPr>
                <w:rFonts w:cs="Arial"/>
              </w:rPr>
              <w:t>Stipula del contratto</w:t>
            </w:r>
          </w:p>
        </w:tc>
      </w:tr>
      <w:tr w:rsidR="009A0F0D" w:rsidRPr="00007D37" w14:paraId="656D8B4F" w14:textId="77777777" w:rsidTr="003E4D9D">
        <w:tc>
          <w:tcPr>
            <w:tcW w:w="4350" w:type="dxa"/>
            <w:tcBorders>
              <w:top w:val="nil"/>
              <w:left w:val="nil"/>
              <w:bottom w:val="nil"/>
              <w:right w:val="nil"/>
            </w:tcBorders>
            <w:shd w:val="clear" w:color="auto" w:fill="auto"/>
          </w:tcPr>
          <w:p w14:paraId="0EB7DA56" w14:textId="77777777" w:rsidR="009A0F0D" w:rsidRPr="00007D37" w:rsidRDefault="009A0F0D" w:rsidP="003E4D9D">
            <w:pPr>
              <w:widowControl w:val="0"/>
              <w:jc w:val="center"/>
              <w:rPr>
                <w:rFonts w:cs="Arial"/>
                <w:b/>
              </w:rPr>
            </w:pPr>
          </w:p>
        </w:tc>
        <w:tc>
          <w:tcPr>
            <w:tcW w:w="1037" w:type="dxa"/>
            <w:tcBorders>
              <w:top w:val="nil"/>
              <w:left w:val="nil"/>
              <w:bottom w:val="nil"/>
              <w:right w:val="nil"/>
            </w:tcBorders>
            <w:shd w:val="clear" w:color="auto" w:fill="auto"/>
          </w:tcPr>
          <w:p w14:paraId="3E3FC75F"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2FD04ED8" w14:textId="77777777" w:rsidR="009A0F0D" w:rsidRPr="00007D37" w:rsidRDefault="009A0F0D" w:rsidP="003E4D9D">
            <w:pPr>
              <w:widowControl w:val="0"/>
              <w:jc w:val="center"/>
              <w:rPr>
                <w:rFonts w:cs="Arial"/>
                <w:b/>
              </w:rPr>
            </w:pPr>
          </w:p>
        </w:tc>
      </w:tr>
      <w:tr w:rsidR="009A0F0D" w:rsidRPr="00915329" w14:paraId="53459F6F" w14:textId="77777777" w:rsidTr="003E4D9D">
        <w:tc>
          <w:tcPr>
            <w:tcW w:w="4350" w:type="dxa"/>
            <w:tcBorders>
              <w:top w:val="nil"/>
              <w:left w:val="nil"/>
              <w:bottom w:val="nil"/>
              <w:right w:val="nil"/>
            </w:tcBorders>
            <w:shd w:val="clear" w:color="auto" w:fill="auto"/>
          </w:tcPr>
          <w:p w14:paraId="3686438C" w14:textId="77777777" w:rsidR="009A0F0D" w:rsidRPr="00007D37" w:rsidRDefault="009A0F0D" w:rsidP="003E4D9D">
            <w:pPr>
              <w:widowControl w:val="0"/>
              <w:autoSpaceDE w:val="0"/>
              <w:autoSpaceDN w:val="0"/>
              <w:adjustRightInd w:val="0"/>
              <w:rPr>
                <w:rFonts w:cs="Arial"/>
                <w:b/>
                <w:noProof/>
                <w:color w:val="000000"/>
                <w:lang w:val="de-DE" w:eastAsia="it-IT"/>
              </w:rPr>
            </w:pPr>
            <w:r w:rsidRPr="00007D37">
              <w:rPr>
                <w:rFonts w:cs="Arial"/>
                <w:b/>
                <w:noProof/>
                <w:color w:val="000000"/>
                <w:lang w:val="de-DE" w:eastAsia="it-IT"/>
              </w:rPr>
              <w:t>ART. 7</w:t>
            </w:r>
            <w:r w:rsidRPr="00007D37">
              <w:rPr>
                <w:rFonts w:cs="Arial"/>
                <w:b/>
                <w:noProof/>
                <w:color w:val="000000"/>
                <w:lang w:val="de-DE" w:eastAsia="it-IT"/>
              </w:rPr>
              <w:tab/>
              <w:t>ANLAGEN</w:t>
            </w:r>
          </w:p>
        </w:tc>
        <w:tc>
          <w:tcPr>
            <w:tcW w:w="1037" w:type="dxa"/>
            <w:tcBorders>
              <w:top w:val="nil"/>
              <w:left w:val="nil"/>
              <w:bottom w:val="nil"/>
              <w:right w:val="nil"/>
            </w:tcBorders>
            <w:shd w:val="clear" w:color="auto" w:fill="auto"/>
          </w:tcPr>
          <w:p w14:paraId="57DA1046"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63AF3308" w14:textId="77777777" w:rsidR="009A0F0D" w:rsidRPr="00915329" w:rsidRDefault="009A0F0D" w:rsidP="003E4D9D">
            <w:pPr>
              <w:widowControl w:val="0"/>
              <w:autoSpaceDE w:val="0"/>
              <w:autoSpaceDN w:val="0"/>
              <w:adjustRightInd w:val="0"/>
              <w:rPr>
                <w:rFonts w:cs="Arial"/>
                <w:b/>
                <w:noProof/>
                <w:color w:val="000000"/>
                <w:lang w:eastAsia="it-IT"/>
              </w:rPr>
            </w:pPr>
            <w:r w:rsidRPr="00007D37">
              <w:rPr>
                <w:rFonts w:cs="Arial"/>
                <w:b/>
                <w:noProof/>
                <w:color w:val="000000"/>
                <w:lang w:eastAsia="it-IT"/>
              </w:rPr>
              <w:t>ART. 7</w:t>
            </w:r>
            <w:r w:rsidRPr="00007D37">
              <w:rPr>
                <w:rFonts w:cs="Arial"/>
                <w:b/>
                <w:noProof/>
                <w:color w:val="000000"/>
                <w:lang w:val="de-DE" w:eastAsia="it-IT"/>
              </w:rPr>
              <w:tab/>
            </w:r>
            <w:r w:rsidRPr="00007D37">
              <w:rPr>
                <w:rFonts w:cs="Arial"/>
                <w:b/>
                <w:noProof/>
                <w:color w:val="000000"/>
                <w:lang w:eastAsia="it-IT"/>
              </w:rPr>
              <w:t>ALLEGATI</w:t>
            </w:r>
          </w:p>
        </w:tc>
      </w:tr>
    </w:tbl>
    <w:p w14:paraId="7B685CEC" w14:textId="77777777" w:rsidR="00F80EF5" w:rsidRPr="00D15BFE" w:rsidRDefault="00D96B2C" w:rsidP="00D206C5">
      <w:pPr>
        <w:widowControl w:val="0"/>
        <w:rPr>
          <w:rFonts w:cs="Arial"/>
          <w:lang w:val="it-IT"/>
        </w:rPr>
      </w:pPr>
      <w:r w:rsidRPr="00D15BFE">
        <w:rPr>
          <w:rFonts w:cs="Arial"/>
          <w:lang w:val="it-IT"/>
        </w:rPr>
        <w:br w:type="page"/>
      </w:r>
    </w:p>
    <w:tbl>
      <w:tblPr>
        <w:tblW w:w="9781" w:type="dxa"/>
        <w:tblLayout w:type="fixed"/>
        <w:tblLook w:val="01E0" w:firstRow="1" w:lastRow="1" w:firstColumn="1" w:lastColumn="1" w:noHBand="0" w:noVBand="0"/>
      </w:tblPr>
      <w:tblGrid>
        <w:gridCol w:w="850"/>
        <w:gridCol w:w="4072"/>
        <w:gridCol w:w="892"/>
        <w:gridCol w:w="3828"/>
        <w:gridCol w:w="139"/>
      </w:tblGrid>
      <w:tr w:rsidR="008C770C" w:rsidRPr="0036034B" w14:paraId="7B523D63" w14:textId="77777777" w:rsidTr="00142C22">
        <w:tc>
          <w:tcPr>
            <w:tcW w:w="4922" w:type="dxa"/>
            <w:gridSpan w:val="2"/>
            <w:tcBorders>
              <w:top w:val="nil"/>
              <w:left w:val="nil"/>
              <w:bottom w:val="nil"/>
              <w:right w:val="nil"/>
            </w:tcBorders>
            <w:shd w:val="clear" w:color="auto" w:fill="auto"/>
          </w:tcPr>
          <w:p w14:paraId="6DC1D46D" w14:textId="77777777" w:rsidR="0047461A" w:rsidRPr="00D742CE" w:rsidRDefault="00070FCB" w:rsidP="00D206C5">
            <w:pPr>
              <w:pStyle w:val="Nessunaspaziatura"/>
              <w:widowControl w:val="0"/>
              <w:ind w:left="-107"/>
              <w:jc w:val="both"/>
              <w:rPr>
                <w:rFonts w:ascii="Arial" w:eastAsia="Times New Roman" w:hAnsi="Arial" w:cs="Arial"/>
                <w:i/>
                <w:noProof/>
                <w:sz w:val="16"/>
                <w:szCs w:val="16"/>
                <w:lang w:val="de-DE"/>
              </w:rPr>
            </w:pPr>
            <w:bookmarkStart w:id="8" w:name="_Hlk11139676"/>
            <w:bookmarkStart w:id="9" w:name="_Hlk8986573"/>
            <w:r>
              <w:rPr>
                <w:rFonts w:ascii="Arial" w:eastAsia="Times New Roman" w:hAnsi="Arial" w:cs="Arial"/>
                <w:i/>
                <w:noProof/>
                <w:sz w:val="16"/>
                <w:szCs w:val="16"/>
                <w:lang w:val="de-DE"/>
              </w:rPr>
              <w:lastRenderedPageBreak/>
              <w:t>An</w:t>
            </w:r>
            <w:r w:rsidR="0047461A" w:rsidRPr="00D742CE">
              <w:rPr>
                <w:rFonts w:ascii="Arial" w:eastAsia="Times New Roman" w:hAnsi="Arial" w:cs="Arial"/>
                <w:i/>
                <w:noProof/>
                <w:sz w:val="16"/>
                <w:szCs w:val="16"/>
                <w:lang w:val="de-DE"/>
              </w:rPr>
              <w:t>merkung zum Sprachgebrauch</w:t>
            </w:r>
          </w:p>
          <w:p w14:paraId="3FFF3BD4" w14:textId="77777777" w:rsidR="00E508A9" w:rsidRPr="00D742CE" w:rsidRDefault="0047461A" w:rsidP="00D206C5">
            <w:pPr>
              <w:pStyle w:val="Nessunaspaziatura"/>
              <w:widowControl w:val="0"/>
              <w:ind w:left="-107"/>
              <w:jc w:val="both"/>
              <w:rPr>
                <w:rFonts w:cs="Arial"/>
                <w:i/>
                <w:sz w:val="16"/>
                <w:szCs w:val="16"/>
                <w:lang w:val="de-DE"/>
              </w:rPr>
            </w:pPr>
            <w:r w:rsidRPr="00D742CE">
              <w:rPr>
                <w:rFonts w:ascii="Arial" w:eastAsia="Times New Roman" w:hAnsi="Arial" w:cs="Arial"/>
                <w:i/>
                <w:noProof/>
                <w:sz w:val="16"/>
                <w:szCs w:val="16"/>
                <w:lang w:val="de-DE"/>
              </w:rPr>
              <w:t xml:space="preserve">In Anbetracht der hohen Komplexität sowohl inhaltlicher </w:t>
            </w:r>
            <w:r w:rsidR="00E508A9">
              <w:rPr>
                <w:rFonts w:ascii="Arial" w:eastAsia="Times New Roman" w:hAnsi="Arial" w:cs="Arial"/>
                <w:i/>
                <w:noProof/>
                <w:sz w:val="16"/>
                <w:szCs w:val="16"/>
                <w:lang w:val="de-DE"/>
              </w:rPr>
              <w:t>als auch</w:t>
            </w:r>
            <w:r w:rsidRPr="00D742CE">
              <w:rPr>
                <w:rFonts w:ascii="Arial" w:eastAsia="Times New Roman" w:hAnsi="Arial" w:cs="Arial"/>
                <w:i/>
                <w:noProof/>
                <w:sz w:val="16"/>
                <w:szCs w:val="16"/>
                <w:lang w:val="de-DE"/>
              </w:rPr>
              <w:t xml:space="preserve"> terminologischer Natur des Vergaberechts </w:t>
            </w:r>
            <w:r w:rsidR="00E508A9">
              <w:rPr>
                <w:rFonts w:ascii="Arial" w:eastAsia="Times New Roman" w:hAnsi="Arial" w:cs="Arial"/>
                <w:i/>
                <w:noProof/>
                <w:sz w:val="16"/>
                <w:szCs w:val="16"/>
                <w:lang w:val="de-DE"/>
              </w:rPr>
              <w:t>wurde aus</w:t>
            </w:r>
            <w:r w:rsidRPr="00D742CE">
              <w:rPr>
                <w:rFonts w:ascii="Arial" w:eastAsia="Times New Roman" w:hAnsi="Arial" w:cs="Arial"/>
                <w:i/>
                <w:noProof/>
                <w:sz w:val="16"/>
                <w:szCs w:val="16"/>
                <w:lang w:val="de-DE"/>
              </w:rPr>
              <w:t xml:space="preserve"> </w:t>
            </w:r>
            <w:r w:rsidR="00E508A9" w:rsidRPr="00E508A9">
              <w:rPr>
                <w:rFonts w:ascii="Arial" w:eastAsia="Times New Roman" w:hAnsi="Arial" w:cs="Arial"/>
                <w:i/>
                <w:noProof/>
                <w:sz w:val="16"/>
                <w:szCs w:val="16"/>
                <w:lang w:val="de-DE"/>
              </w:rPr>
              <w:t xml:space="preserve">Gründen der Übersichtlichkeit und </w:t>
            </w:r>
            <w:r w:rsidRPr="00D742CE">
              <w:rPr>
                <w:rFonts w:ascii="Arial" w:eastAsia="Times New Roman" w:hAnsi="Arial" w:cs="Arial"/>
                <w:i/>
                <w:noProof/>
                <w:sz w:val="16"/>
                <w:szCs w:val="16"/>
                <w:lang w:val="de-DE"/>
              </w:rPr>
              <w:t xml:space="preserve">Verständlichkeit nur die männliche Form angewandt. </w:t>
            </w:r>
            <w:r w:rsidR="00E508A9" w:rsidRPr="00E508A9">
              <w:rPr>
                <w:rFonts w:ascii="Arial" w:eastAsia="Times New Roman" w:hAnsi="Arial" w:cs="Arial"/>
                <w:i/>
                <w:noProof/>
                <w:sz w:val="16"/>
                <w:szCs w:val="16"/>
                <w:lang w:val="de-DE"/>
              </w:rPr>
              <w:t>Die männliche Form soll in jedem Falle Männer und Frauen gleichermaßen bezeichnen.</w:t>
            </w:r>
          </w:p>
        </w:tc>
        <w:tc>
          <w:tcPr>
            <w:tcW w:w="4859" w:type="dxa"/>
            <w:gridSpan w:val="3"/>
            <w:tcBorders>
              <w:top w:val="nil"/>
              <w:left w:val="nil"/>
              <w:bottom w:val="nil"/>
              <w:right w:val="nil"/>
            </w:tcBorders>
            <w:shd w:val="clear" w:color="auto" w:fill="auto"/>
          </w:tcPr>
          <w:p w14:paraId="3DA712F3" w14:textId="77777777" w:rsidR="0047461A" w:rsidRPr="00E508A9" w:rsidRDefault="0047461A" w:rsidP="00D206C5">
            <w:pPr>
              <w:widowControl w:val="0"/>
              <w:spacing w:line="240" w:lineRule="auto"/>
              <w:rPr>
                <w:rFonts w:cs="Arial"/>
                <w:i/>
                <w:sz w:val="16"/>
                <w:szCs w:val="16"/>
                <w:lang w:val="it-IT"/>
              </w:rPr>
            </w:pPr>
            <w:r w:rsidRPr="00E508A9">
              <w:rPr>
                <w:rFonts w:cs="Arial"/>
                <w:i/>
                <w:sz w:val="16"/>
                <w:szCs w:val="16"/>
                <w:lang w:val="it-IT"/>
              </w:rPr>
              <w:t>Premessa per l’uso linguistico</w:t>
            </w:r>
          </w:p>
          <w:p w14:paraId="4D8ED370" w14:textId="77777777" w:rsidR="008C770C" w:rsidRPr="00D742CE" w:rsidRDefault="0047461A" w:rsidP="00D206C5">
            <w:pPr>
              <w:pStyle w:val="Nessunaspaziatura"/>
              <w:widowControl w:val="0"/>
              <w:jc w:val="both"/>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00E508A9"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sidR="00E508A9">
              <w:rPr>
                <w:rFonts w:ascii="Arial" w:hAnsi="Arial" w:cs="Arial"/>
                <w:i/>
                <w:sz w:val="16"/>
                <w:szCs w:val="16"/>
              </w:rPr>
              <w:t xml:space="preserve"> </w:t>
            </w:r>
            <w:r w:rsidR="00E508A9" w:rsidRPr="00781399">
              <w:rPr>
                <w:rFonts w:ascii="Arial" w:hAnsi="Arial" w:cs="Arial"/>
                <w:i/>
                <w:sz w:val="16"/>
                <w:szCs w:val="16"/>
              </w:rPr>
              <w:t xml:space="preserve">La forma maschile ha pertanto valore generico e riguarda in ogni caso persone di entrambi i sessi. </w:t>
            </w:r>
          </w:p>
        </w:tc>
      </w:tr>
      <w:bookmarkEnd w:id="8"/>
      <w:tr w:rsidR="00E21A10" w:rsidRPr="00C030F1" w14:paraId="6694D424" w14:textId="77777777" w:rsidTr="00142C22">
        <w:tc>
          <w:tcPr>
            <w:tcW w:w="4922" w:type="dxa"/>
            <w:gridSpan w:val="2"/>
            <w:tcBorders>
              <w:top w:val="nil"/>
              <w:left w:val="nil"/>
              <w:bottom w:val="nil"/>
              <w:right w:val="nil"/>
            </w:tcBorders>
            <w:shd w:val="clear" w:color="auto" w:fill="auto"/>
          </w:tcPr>
          <w:p w14:paraId="1D09E6AB" w14:textId="77777777" w:rsidR="00E21A10" w:rsidRPr="00D742CE" w:rsidRDefault="00E21A10" w:rsidP="00D206C5">
            <w:pPr>
              <w:pStyle w:val="Nessunaspaziatura"/>
              <w:widowControl w:val="0"/>
              <w:jc w:val="center"/>
              <w:rPr>
                <w:rFonts w:ascii="Arial" w:eastAsia="Times New Roman" w:hAnsi="Arial" w:cs="Arial"/>
                <w:noProof/>
                <w:sz w:val="16"/>
                <w:szCs w:val="16"/>
              </w:rPr>
            </w:pPr>
          </w:p>
          <w:p w14:paraId="1FE2F096" w14:textId="77777777" w:rsidR="00E21A10" w:rsidRPr="00C030F1" w:rsidRDefault="00E21A10" w:rsidP="00C87DB7">
            <w:pPr>
              <w:pStyle w:val="Nessunaspaziatura"/>
              <w:widowControl w:val="0"/>
              <w:jc w:val="center"/>
              <w:rPr>
                <w:rFonts w:ascii="Arial" w:eastAsia="Times New Roman" w:hAnsi="Arial" w:cs="Arial"/>
                <w:noProof/>
                <w:sz w:val="16"/>
                <w:szCs w:val="16"/>
                <w:lang w:val="en-US"/>
              </w:rPr>
            </w:pPr>
            <w:r w:rsidRPr="00C030F1">
              <w:rPr>
                <w:rFonts w:ascii="Arial" w:eastAsia="Times New Roman" w:hAnsi="Arial" w:cs="Arial"/>
                <w:noProof/>
                <w:sz w:val="16"/>
                <w:szCs w:val="16"/>
                <w:lang w:val="en-US"/>
              </w:rPr>
              <w:t>Abkürzungen</w:t>
            </w:r>
          </w:p>
        </w:tc>
        <w:tc>
          <w:tcPr>
            <w:tcW w:w="4859" w:type="dxa"/>
            <w:gridSpan w:val="3"/>
            <w:tcBorders>
              <w:top w:val="nil"/>
              <w:left w:val="nil"/>
              <w:bottom w:val="nil"/>
              <w:right w:val="nil"/>
            </w:tcBorders>
            <w:shd w:val="clear" w:color="auto" w:fill="auto"/>
          </w:tcPr>
          <w:p w14:paraId="60346263" w14:textId="77777777" w:rsidR="00E21A10" w:rsidRPr="00C030F1" w:rsidRDefault="00E21A10" w:rsidP="00D206C5">
            <w:pPr>
              <w:widowControl w:val="0"/>
              <w:spacing w:line="240" w:lineRule="auto"/>
              <w:rPr>
                <w:rFonts w:cs="Arial"/>
                <w:sz w:val="16"/>
                <w:szCs w:val="16"/>
              </w:rPr>
            </w:pPr>
          </w:p>
          <w:p w14:paraId="54AF5D22" w14:textId="77777777" w:rsidR="006D0FF7" w:rsidRPr="00C030F1" w:rsidRDefault="006D0FF7" w:rsidP="00D206C5">
            <w:pPr>
              <w:widowControl w:val="0"/>
              <w:spacing w:line="240" w:lineRule="auto"/>
              <w:jc w:val="center"/>
              <w:rPr>
                <w:rFonts w:cs="Arial"/>
                <w:sz w:val="16"/>
                <w:szCs w:val="16"/>
              </w:rPr>
            </w:pPr>
            <w:r w:rsidRPr="00C030F1">
              <w:rPr>
                <w:rFonts w:cs="Arial"/>
                <w:sz w:val="16"/>
                <w:szCs w:val="16"/>
              </w:rPr>
              <w:t>Abbreviazioni</w:t>
            </w:r>
          </w:p>
        </w:tc>
      </w:tr>
      <w:bookmarkEnd w:id="9"/>
      <w:tr w:rsidR="009762B8" w:rsidRPr="00C030F1" w14:paraId="68FA7F3A" w14:textId="77777777" w:rsidTr="00142C22">
        <w:tc>
          <w:tcPr>
            <w:tcW w:w="4922" w:type="dxa"/>
            <w:gridSpan w:val="2"/>
            <w:tcBorders>
              <w:top w:val="nil"/>
              <w:left w:val="nil"/>
              <w:bottom w:val="nil"/>
              <w:right w:val="nil"/>
            </w:tcBorders>
            <w:shd w:val="clear" w:color="auto" w:fill="auto"/>
          </w:tcPr>
          <w:p w14:paraId="769B4D67" w14:textId="77777777" w:rsidR="005C2011" w:rsidRPr="00C030F1" w:rsidRDefault="00E21A10" w:rsidP="00D206C5">
            <w:pPr>
              <w:pStyle w:val="Nessunaspaziatura"/>
              <w:widowControl w:val="0"/>
              <w:jc w:val="center"/>
              <w:rPr>
                <w:rFonts w:ascii="Arial" w:eastAsia="Times New Roman" w:hAnsi="Arial" w:cs="Arial"/>
                <w:b/>
                <w:noProof/>
                <w:sz w:val="16"/>
                <w:szCs w:val="16"/>
                <w:lang w:val="en-US"/>
              </w:rPr>
            </w:pPr>
            <w:r w:rsidRPr="00C030F1">
              <w:rPr>
                <w:rFonts w:ascii="Arial" w:eastAsia="Times New Roman" w:hAnsi="Arial" w:cs="Arial"/>
                <w:b/>
                <w:noProof/>
                <w:sz w:val="16"/>
                <w:szCs w:val="16"/>
                <w:lang w:val="en-US"/>
              </w:rPr>
              <w:t>Deutsch</w:t>
            </w:r>
          </w:p>
        </w:tc>
        <w:tc>
          <w:tcPr>
            <w:tcW w:w="4859" w:type="dxa"/>
            <w:gridSpan w:val="3"/>
            <w:tcBorders>
              <w:top w:val="nil"/>
              <w:left w:val="nil"/>
              <w:bottom w:val="nil"/>
              <w:right w:val="nil"/>
            </w:tcBorders>
            <w:shd w:val="clear" w:color="auto" w:fill="auto"/>
          </w:tcPr>
          <w:p w14:paraId="3EF570F0" w14:textId="77777777" w:rsidR="00E21A10" w:rsidRPr="00C030F1" w:rsidRDefault="00E21A10" w:rsidP="00D206C5">
            <w:pPr>
              <w:widowControl w:val="0"/>
              <w:spacing w:line="240" w:lineRule="auto"/>
              <w:jc w:val="center"/>
              <w:rPr>
                <w:rFonts w:cs="Arial"/>
                <w:b/>
                <w:sz w:val="16"/>
                <w:szCs w:val="16"/>
              </w:rPr>
            </w:pPr>
            <w:r w:rsidRPr="00C030F1">
              <w:rPr>
                <w:rFonts w:cs="Arial"/>
                <w:b/>
                <w:sz w:val="16"/>
                <w:szCs w:val="16"/>
              </w:rPr>
              <w:t>Italiano</w:t>
            </w:r>
          </w:p>
        </w:tc>
      </w:tr>
      <w:tr w:rsidR="00E21A10" w:rsidRPr="00C030F1" w14:paraId="757CB3F1" w14:textId="77777777" w:rsidTr="00142C22">
        <w:tc>
          <w:tcPr>
            <w:tcW w:w="4922" w:type="dxa"/>
            <w:gridSpan w:val="2"/>
            <w:tcBorders>
              <w:top w:val="nil"/>
              <w:left w:val="nil"/>
              <w:bottom w:val="nil"/>
              <w:right w:val="nil"/>
            </w:tcBorders>
            <w:shd w:val="clear" w:color="auto" w:fill="auto"/>
          </w:tcPr>
          <w:p w14:paraId="6CEFBE51" w14:textId="77777777" w:rsidR="00E21A10" w:rsidRPr="00C030F1" w:rsidRDefault="00E21A10" w:rsidP="00D206C5">
            <w:pPr>
              <w:pStyle w:val="Nessunaspaziatura"/>
              <w:widowControl w:val="0"/>
              <w:jc w:val="both"/>
              <w:rPr>
                <w:rFonts w:ascii="Arial" w:eastAsia="Times New Roman" w:hAnsi="Arial" w:cs="Arial"/>
                <w:noProof/>
                <w:sz w:val="16"/>
                <w:szCs w:val="16"/>
                <w:lang w:val="en-US"/>
              </w:rPr>
            </w:pPr>
          </w:p>
        </w:tc>
        <w:tc>
          <w:tcPr>
            <w:tcW w:w="4859" w:type="dxa"/>
            <w:gridSpan w:val="3"/>
            <w:tcBorders>
              <w:top w:val="nil"/>
              <w:left w:val="nil"/>
              <w:bottom w:val="nil"/>
              <w:right w:val="nil"/>
            </w:tcBorders>
            <w:shd w:val="clear" w:color="auto" w:fill="auto"/>
          </w:tcPr>
          <w:p w14:paraId="446518FE" w14:textId="77777777" w:rsidR="00E21A10" w:rsidRPr="00C030F1" w:rsidRDefault="00E21A10" w:rsidP="00D206C5">
            <w:pPr>
              <w:widowControl w:val="0"/>
              <w:spacing w:line="240" w:lineRule="auto"/>
              <w:rPr>
                <w:rFonts w:cs="Arial"/>
                <w:sz w:val="16"/>
                <w:szCs w:val="16"/>
              </w:rPr>
            </w:pPr>
          </w:p>
        </w:tc>
      </w:tr>
      <w:tr w:rsidR="000B7068" w:rsidRPr="0036034B" w14:paraId="04938997" w14:textId="77777777" w:rsidTr="00142C22">
        <w:trPr>
          <w:trHeight w:val="92"/>
        </w:trPr>
        <w:tc>
          <w:tcPr>
            <w:tcW w:w="850" w:type="dxa"/>
            <w:tcBorders>
              <w:top w:val="nil"/>
              <w:left w:val="nil"/>
              <w:bottom w:val="nil"/>
              <w:right w:val="nil"/>
            </w:tcBorders>
            <w:shd w:val="clear" w:color="auto" w:fill="auto"/>
          </w:tcPr>
          <w:p w14:paraId="4C10256D"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AOV</w:t>
            </w:r>
          </w:p>
        </w:tc>
        <w:tc>
          <w:tcPr>
            <w:tcW w:w="4072" w:type="dxa"/>
            <w:tcBorders>
              <w:top w:val="nil"/>
              <w:left w:val="nil"/>
              <w:bottom w:val="nil"/>
              <w:right w:val="nil"/>
            </w:tcBorders>
            <w:shd w:val="clear" w:color="auto" w:fill="auto"/>
          </w:tcPr>
          <w:p w14:paraId="2278B0A0" w14:textId="5D002785" w:rsidR="005C2011" w:rsidRPr="000B7068" w:rsidRDefault="00436385" w:rsidP="00D206C5">
            <w:pPr>
              <w:pStyle w:val="Nessunaspaziatura"/>
              <w:widowControl w:val="0"/>
              <w:ind w:left="-105"/>
              <w:jc w:val="both"/>
              <w:rPr>
                <w:rFonts w:ascii="Arial" w:hAnsi="Arial" w:cs="Arial"/>
                <w:color w:val="FF0000"/>
                <w:sz w:val="16"/>
                <w:szCs w:val="16"/>
                <w:lang w:val="de-DE"/>
              </w:rPr>
            </w:pPr>
            <w:r w:rsidRPr="000B7068">
              <w:rPr>
                <w:rFonts w:ascii="Arial" w:eastAsia="Times New Roman" w:hAnsi="Arial" w:cs="Arial"/>
                <w:noProof/>
                <w:color w:val="FF0000"/>
                <w:sz w:val="16"/>
                <w:szCs w:val="16"/>
                <w:lang w:val="de-DE"/>
              </w:rPr>
              <w:t xml:space="preserve">Agentur für </w:t>
            </w:r>
            <w:r w:rsidR="008918E5">
              <w:rPr>
                <w:rFonts w:ascii="Arial" w:eastAsia="Times New Roman" w:hAnsi="Arial" w:cs="Arial"/>
                <w:noProof/>
                <w:color w:val="FF0000"/>
                <w:sz w:val="16"/>
                <w:szCs w:val="16"/>
                <w:lang w:val="de-DE"/>
              </w:rPr>
              <w:t xml:space="preserve">offentliche </w:t>
            </w:r>
            <w:r w:rsidRPr="000B7068">
              <w:rPr>
                <w:rFonts w:ascii="Arial" w:eastAsia="Times New Roman" w:hAnsi="Arial" w:cs="Arial"/>
                <w:noProof/>
                <w:color w:val="FF0000"/>
                <w:sz w:val="16"/>
                <w:szCs w:val="16"/>
                <w:lang w:val="de-DE"/>
              </w:rPr>
              <w:t>Ver</w:t>
            </w:r>
            <w:r w:rsidR="008918E5">
              <w:rPr>
                <w:rFonts w:ascii="Arial" w:eastAsia="Times New Roman" w:hAnsi="Arial" w:cs="Arial"/>
                <w:noProof/>
                <w:color w:val="FF0000"/>
                <w:sz w:val="16"/>
                <w:szCs w:val="16"/>
                <w:lang w:val="de-DE"/>
              </w:rPr>
              <w:t xml:space="preserve">träge </w:t>
            </w:r>
          </w:p>
        </w:tc>
        <w:tc>
          <w:tcPr>
            <w:tcW w:w="892" w:type="dxa"/>
            <w:tcBorders>
              <w:top w:val="nil"/>
              <w:left w:val="nil"/>
              <w:bottom w:val="nil"/>
              <w:right w:val="nil"/>
            </w:tcBorders>
            <w:shd w:val="clear" w:color="auto" w:fill="auto"/>
          </w:tcPr>
          <w:p w14:paraId="0B1C9E6E"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ACP</w:t>
            </w:r>
          </w:p>
        </w:tc>
        <w:tc>
          <w:tcPr>
            <w:tcW w:w="3967" w:type="dxa"/>
            <w:gridSpan w:val="2"/>
            <w:tcBorders>
              <w:top w:val="nil"/>
              <w:left w:val="nil"/>
              <w:bottom w:val="nil"/>
              <w:right w:val="nil"/>
            </w:tcBorders>
            <w:shd w:val="clear" w:color="auto" w:fill="auto"/>
          </w:tcPr>
          <w:p w14:paraId="63F68D31" w14:textId="1199A273" w:rsidR="005C2011" w:rsidRPr="000B7068" w:rsidRDefault="00436385" w:rsidP="00D206C5">
            <w:pPr>
              <w:widowControl w:val="0"/>
              <w:spacing w:line="240" w:lineRule="auto"/>
              <w:rPr>
                <w:rFonts w:cs="Arial"/>
                <w:color w:val="FF0000"/>
                <w:sz w:val="16"/>
                <w:szCs w:val="16"/>
                <w:lang w:val="it-IT"/>
              </w:rPr>
            </w:pPr>
            <w:r w:rsidRPr="000B7068">
              <w:rPr>
                <w:rFonts w:cs="Arial"/>
                <w:color w:val="FF0000"/>
                <w:sz w:val="16"/>
                <w:szCs w:val="16"/>
                <w:lang w:val="it-IT"/>
              </w:rPr>
              <w:t xml:space="preserve">Agenzia per i contratti pubblici </w:t>
            </w:r>
          </w:p>
        </w:tc>
      </w:tr>
      <w:tr w:rsidR="000B7068" w:rsidRPr="000B7068" w14:paraId="489AEF23" w14:textId="77777777" w:rsidTr="00142C22">
        <w:trPr>
          <w:trHeight w:val="92"/>
        </w:trPr>
        <w:tc>
          <w:tcPr>
            <w:tcW w:w="850" w:type="dxa"/>
            <w:tcBorders>
              <w:top w:val="nil"/>
              <w:left w:val="nil"/>
              <w:bottom w:val="nil"/>
              <w:right w:val="nil"/>
            </w:tcBorders>
            <w:shd w:val="clear" w:color="auto" w:fill="auto"/>
          </w:tcPr>
          <w:p w14:paraId="2B1211D7"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EVS</w:t>
            </w:r>
            <w:r w:rsidR="00460974" w:rsidRPr="000B7068">
              <w:rPr>
                <w:rFonts w:cs="Arial"/>
                <w:color w:val="FF0000"/>
                <w:sz w:val="16"/>
                <w:szCs w:val="16"/>
              </w:rPr>
              <w:t xml:space="preserve"> A</w:t>
            </w:r>
          </w:p>
        </w:tc>
        <w:tc>
          <w:tcPr>
            <w:tcW w:w="4072" w:type="dxa"/>
            <w:tcBorders>
              <w:top w:val="nil"/>
              <w:left w:val="nil"/>
              <w:bottom w:val="nil"/>
              <w:right w:val="nil"/>
            </w:tcBorders>
            <w:shd w:val="clear" w:color="auto" w:fill="auto"/>
          </w:tcPr>
          <w:p w14:paraId="6F43307B" w14:textId="77777777" w:rsidR="007C3C8E" w:rsidRPr="000B7068" w:rsidRDefault="007C3C8E" w:rsidP="00D206C5">
            <w:pPr>
              <w:pStyle w:val="Nessunaspaziatura"/>
              <w:widowControl w:val="0"/>
              <w:ind w:left="-105"/>
              <w:jc w:val="both"/>
              <w:rPr>
                <w:rFonts w:ascii="Arial" w:eastAsia="Times New Roman" w:hAnsi="Arial" w:cs="Arial"/>
                <w:noProof/>
                <w:color w:val="FF0000"/>
                <w:sz w:val="16"/>
                <w:szCs w:val="16"/>
                <w:lang w:val="en-US"/>
              </w:rPr>
            </w:pPr>
            <w:r w:rsidRPr="000B7068">
              <w:rPr>
                <w:rFonts w:ascii="Arial" w:eastAsia="Times New Roman" w:hAnsi="Arial" w:cs="Arial"/>
                <w:noProof/>
                <w:color w:val="FF0000"/>
                <w:sz w:val="16"/>
                <w:szCs w:val="16"/>
                <w:lang w:val="en-US"/>
              </w:rPr>
              <w:t>Einheitliche Vergabestelle Bauaufträge</w:t>
            </w:r>
          </w:p>
        </w:tc>
        <w:tc>
          <w:tcPr>
            <w:tcW w:w="892" w:type="dxa"/>
            <w:tcBorders>
              <w:top w:val="nil"/>
              <w:left w:val="nil"/>
              <w:bottom w:val="nil"/>
              <w:right w:val="nil"/>
            </w:tcBorders>
            <w:shd w:val="clear" w:color="auto" w:fill="auto"/>
          </w:tcPr>
          <w:p w14:paraId="7FA7D48B"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SUA</w:t>
            </w:r>
            <w:r w:rsidR="00460974" w:rsidRPr="000B7068">
              <w:rPr>
                <w:rFonts w:cs="Arial"/>
                <w:color w:val="FF0000"/>
                <w:sz w:val="16"/>
                <w:szCs w:val="16"/>
              </w:rPr>
              <w:t xml:space="preserve"> L</w:t>
            </w:r>
          </w:p>
        </w:tc>
        <w:tc>
          <w:tcPr>
            <w:tcW w:w="3967" w:type="dxa"/>
            <w:gridSpan w:val="2"/>
            <w:tcBorders>
              <w:top w:val="nil"/>
              <w:left w:val="nil"/>
              <w:bottom w:val="nil"/>
              <w:right w:val="nil"/>
            </w:tcBorders>
            <w:shd w:val="clear" w:color="auto" w:fill="auto"/>
          </w:tcPr>
          <w:p w14:paraId="6491CE0F"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Stazione unica appaltante lavori</w:t>
            </w:r>
          </w:p>
        </w:tc>
      </w:tr>
      <w:tr w:rsidR="007C3C8E" w:rsidRPr="0036034B" w14:paraId="284BB8BE" w14:textId="77777777" w:rsidTr="00142C22">
        <w:trPr>
          <w:trHeight w:val="92"/>
        </w:trPr>
        <w:tc>
          <w:tcPr>
            <w:tcW w:w="850" w:type="dxa"/>
            <w:tcBorders>
              <w:top w:val="nil"/>
              <w:left w:val="nil"/>
              <w:bottom w:val="nil"/>
              <w:right w:val="nil"/>
            </w:tcBorders>
            <w:shd w:val="clear" w:color="auto" w:fill="auto"/>
          </w:tcPr>
          <w:p w14:paraId="7AD4FBCF" w14:textId="77777777" w:rsidR="007C3C8E" w:rsidRPr="00C030F1" w:rsidRDefault="003C5E21" w:rsidP="00D206C5">
            <w:pPr>
              <w:widowControl w:val="0"/>
              <w:spacing w:line="240" w:lineRule="auto"/>
              <w:rPr>
                <w:rFonts w:cs="Arial"/>
                <w:sz w:val="16"/>
                <w:szCs w:val="16"/>
              </w:rPr>
            </w:pPr>
            <w:r>
              <w:rPr>
                <w:rFonts w:cs="Arial"/>
                <w:sz w:val="16"/>
                <w:szCs w:val="16"/>
              </w:rPr>
              <w:t>GA</w:t>
            </w:r>
          </w:p>
        </w:tc>
        <w:tc>
          <w:tcPr>
            <w:tcW w:w="4072" w:type="dxa"/>
            <w:tcBorders>
              <w:top w:val="nil"/>
              <w:left w:val="nil"/>
              <w:bottom w:val="nil"/>
              <w:right w:val="nil"/>
            </w:tcBorders>
            <w:shd w:val="clear" w:color="auto" w:fill="auto"/>
          </w:tcPr>
          <w:p w14:paraId="57CD3C31" w14:textId="77777777" w:rsidR="007C3C8E" w:rsidRPr="00C030F1" w:rsidRDefault="003C5E21"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Gesetzesanzeiger</w:t>
            </w:r>
            <w:r w:rsidR="007C3C8E" w:rsidRPr="00C030F1">
              <w:rPr>
                <w:rFonts w:ascii="Arial" w:eastAsia="Times New Roman"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778B17B6" w14:textId="77777777" w:rsidR="007C3C8E" w:rsidRPr="00C030F1" w:rsidRDefault="007C3C8E" w:rsidP="00D206C5">
            <w:pPr>
              <w:widowControl w:val="0"/>
              <w:spacing w:line="240" w:lineRule="auto"/>
              <w:rPr>
                <w:rFonts w:cs="Arial"/>
                <w:sz w:val="16"/>
                <w:szCs w:val="16"/>
              </w:rPr>
            </w:pPr>
            <w:r w:rsidRPr="00C030F1">
              <w:rPr>
                <w:rFonts w:cs="Arial"/>
                <w:sz w:val="16"/>
                <w:szCs w:val="16"/>
              </w:rPr>
              <w:t>G.U.</w:t>
            </w:r>
          </w:p>
        </w:tc>
        <w:tc>
          <w:tcPr>
            <w:tcW w:w="3967" w:type="dxa"/>
            <w:gridSpan w:val="2"/>
            <w:tcBorders>
              <w:top w:val="nil"/>
              <w:left w:val="nil"/>
              <w:bottom w:val="nil"/>
              <w:right w:val="nil"/>
            </w:tcBorders>
            <w:shd w:val="clear" w:color="auto" w:fill="auto"/>
          </w:tcPr>
          <w:p w14:paraId="2E19A13F"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Gazzetta ufficiale della Repubblica italiana</w:t>
            </w:r>
          </w:p>
        </w:tc>
      </w:tr>
      <w:tr w:rsidR="007C3C8E" w:rsidRPr="00C030F1" w14:paraId="2AFE98CE" w14:textId="77777777" w:rsidTr="00142C22">
        <w:trPr>
          <w:trHeight w:val="92"/>
        </w:trPr>
        <w:tc>
          <w:tcPr>
            <w:tcW w:w="850" w:type="dxa"/>
            <w:tcBorders>
              <w:top w:val="nil"/>
              <w:left w:val="nil"/>
              <w:bottom w:val="nil"/>
              <w:right w:val="nil"/>
            </w:tcBorders>
            <w:shd w:val="clear" w:color="auto" w:fill="auto"/>
          </w:tcPr>
          <w:p w14:paraId="7BFB161B"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4072" w:type="dxa"/>
            <w:tcBorders>
              <w:top w:val="nil"/>
              <w:left w:val="nil"/>
              <w:bottom w:val="nil"/>
              <w:right w:val="nil"/>
            </w:tcBorders>
            <w:shd w:val="clear" w:color="auto" w:fill="auto"/>
          </w:tcPr>
          <w:p w14:paraId="6A8BF5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1660C9C2"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3967" w:type="dxa"/>
            <w:gridSpan w:val="2"/>
            <w:tcBorders>
              <w:top w:val="nil"/>
              <w:left w:val="nil"/>
              <w:bottom w:val="nil"/>
              <w:right w:val="nil"/>
            </w:tcBorders>
            <w:shd w:val="clear" w:color="auto" w:fill="auto"/>
          </w:tcPr>
          <w:p w14:paraId="1A28D1A0"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Posta elettronica certificata</w:t>
            </w:r>
          </w:p>
        </w:tc>
      </w:tr>
      <w:tr w:rsidR="007C3C8E" w:rsidRPr="00C030F1" w14:paraId="09AFE7E6" w14:textId="77777777" w:rsidTr="00142C22">
        <w:trPr>
          <w:trHeight w:val="92"/>
        </w:trPr>
        <w:tc>
          <w:tcPr>
            <w:tcW w:w="850" w:type="dxa"/>
            <w:tcBorders>
              <w:top w:val="nil"/>
              <w:left w:val="nil"/>
              <w:bottom w:val="nil"/>
              <w:right w:val="nil"/>
            </w:tcBorders>
            <w:shd w:val="clear" w:color="auto" w:fill="auto"/>
          </w:tcPr>
          <w:p w14:paraId="0438DABA" w14:textId="77777777" w:rsidR="007C3C8E" w:rsidRPr="00C030F1" w:rsidRDefault="007C3C8E" w:rsidP="00D206C5">
            <w:pPr>
              <w:widowControl w:val="0"/>
              <w:spacing w:line="240" w:lineRule="auto"/>
              <w:rPr>
                <w:rFonts w:cs="Arial"/>
                <w:sz w:val="16"/>
                <w:szCs w:val="16"/>
              </w:rPr>
            </w:pPr>
            <w:r>
              <w:rPr>
                <w:rFonts w:cs="Arial"/>
                <w:sz w:val="16"/>
                <w:szCs w:val="16"/>
              </w:rPr>
              <w:t>GvD</w:t>
            </w:r>
          </w:p>
        </w:tc>
        <w:tc>
          <w:tcPr>
            <w:tcW w:w="4072" w:type="dxa"/>
            <w:tcBorders>
              <w:top w:val="nil"/>
              <w:left w:val="nil"/>
              <w:bottom w:val="nil"/>
              <w:right w:val="nil"/>
            </w:tcBorders>
            <w:shd w:val="clear" w:color="auto" w:fill="auto"/>
          </w:tcPr>
          <w:p w14:paraId="142BB46A"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6BB50BBD" w14:textId="77777777" w:rsidR="007C3C8E" w:rsidRPr="00C030F1" w:rsidRDefault="007C3C8E" w:rsidP="00D206C5">
            <w:pPr>
              <w:widowControl w:val="0"/>
              <w:spacing w:line="240" w:lineRule="auto"/>
              <w:rPr>
                <w:rFonts w:cs="Arial"/>
                <w:sz w:val="16"/>
                <w:szCs w:val="16"/>
              </w:rPr>
            </w:pPr>
            <w:r>
              <w:rPr>
                <w:rFonts w:cs="Arial"/>
                <w:sz w:val="16"/>
                <w:szCs w:val="16"/>
              </w:rPr>
              <w:t>d.lgs</w:t>
            </w:r>
          </w:p>
        </w:tc>
        <w:tc>
          <w:tcPr>
            <w:tcW w:w="3967" w:type="dxa"/>
            <w:gridSpan w:val="2"/>
            <w:tcBorders>
              <w:top w:val="nil"/>
              <w:left w:val="nil"/>
              <w:bottom w:val="nil"/>
              <w:right w:val="nil"/>
            </w:tcBorders>
            <w:shd w:val="clear" w:color="auto" w:fill="auto"/>
          </w:tcPr>
          <w:p w14:paraId="1B904B92" w14:textId="77777777" w:rsidR="007C3C8E" w:rsidRPr="00C030F1" w:rsidRDefault="007C3C8E" w:rsidP="00D206C5">
            <w:pPr>
              <w:widowControl w:val="0"/>
              <w:spacing w:line="240" w:lineRule="auto"/>
              <w:rPr>
                <w:rFonts w:cs="Arial"/>
                <w:sz w:val="16"/>
                <w:szCs w:val="16"/>
              </w:rPr>
            </w:pPr>
            <w:r>
              <w:rPr>
                <w:rFonts w:cs="Arial"/>
                <w:sz w:val="16"/>
                <w:szCs w:val="16"/>
              </w:rPr>
              <w:t>Decreto legislativo</w:t>
            </w:r>
          </w:p>
        </w:tc>
      </w:tr>
      <w:tr w:rsidR="007C3C8E" w:rsidRPr="00C030F1" w14:paraId="28D6CCC3" w14:textId="77777777" w:rsidTr="00142C22">
        <w:trPr>
          <w:trHeight w:val="92"/>
        </w:trPr>
        <w:tc>
          <w:tcPr>
            <w:tcW w:w="850" w:type="dxa"/>
            <w:tcBorders>
              <w:top w:val="nil"/>
              <w:left w:val="nil"/>
              <w:bottom w:val="nil"/>
              <w:right w:val="nil"/>
            </w:tcBorders>
            <w:shd w:val="clear" w:color="auto" w:fill="auto"/>
          </w:tcPr>
          <w:p w14:paraId="3C601D73" w14:textId="77777777" w:rsidR="007C3C8E" w:rsidRPr="00C030F1" w:rsidRDefault="007C3C8E" w:rsidP="00D206C5">
            <w:pPr>
              <w:widowControl w:val="0"/>
              <w:spacing w:line="240" w:lineRule="auto"/>
              <w:rPr>
                <w:rFonts w:cs="Arial"/>
                <w:sz w:val="16"/>
                <w:szCs w:val="16"/>
              </w:rPr>
            </w:pPr>
            <w:r>
              <w:rPr>
                <w:rFonts w:cs="Arial"/>
                <w:sz w:val="16"/>
                <w:szCs w:val="16"/>
              </w:rPr>
              <w:t>LG</w:t>
            </w:r>
          </w:p>
        </w:tc>
        <w:tc>
          <w:tcPr>
            <w:tcW w:w="4072" w:type="dxa"/>
            <w:tcBorders>
              <w:top w:val="nil"/>
              <w:left w:val="nil"/>
              <w:bottom w:val="nil"/>
              <w:right w:val="nil"/>
            </w:tcBorders>
            <w:shd w:val="clear" w:color="auto" w:fill="auto"/>
          </w:tcPr>
          <w:p w14:paraId="4E5695C6"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Landesgesetz</w:t>
            </w:r>
          </w:p>
        </w:tc>
        <w:tc>
          <w:tcPr>
            <w:tcW w:w="892" w:type="dxa"/>
            <w:tcBorders>
              <w:top w:val="nil"/>
              <w:left w:val="nil"/>
              <w:bottom w:val="nil"/>
              <w:right w:val="nil"/>
            </w:tcBorders>
            <w:shd w:val="clear" w:color="auto" w:fill="auto"/>
          </w:tcPr>
          <w:p w14:paraId="6ABCB454" w14:textId="77777777" w:rsidR="007C3C8E" w:rsidRPr="00C030F1" w:rsidRDefault="007C3C8E" w:rsidP="00D206C5">
            <w:pPr>
              <w:widowControl w:val="0"/>
              <w:spacing w:line="240" w:lineRule="auto"/>
              <w:rPr>
                <w:rFonts w:cs="Arial"/>
                <w:sz w:val="16"/>
                <w:szCs w:val="16"/>
              </w:rPr>
            </w:pPr>
            <w:r>
              <w:rPr>
                <w:rFonts w:cs="Arial"/>
                <w:sz w:val="16"/>
                <w:szCs w:val="16"/>
              </w:rPr>
              <w:t>l.p.</w:t>
            </w:r>
          </w:p>
        </w:tc>
        <w:tc>
          <w:tcPr>
            <w:tcW w:w="3967" w:type="dxa"/>
            <w:gridSpan w:val="2"/>
            <w:tcBorders>
              <w:top w:val="nil"/>
              <w:left w:val="nil"/>
              <w:bottom w:val="nil"/>
              <w:right w:val="nil"/>
            </w:tcBorders>
            <w:shd w:val="clear" w:color="auto" w:fill="auto"/>
          </w:tcPr>
          <w:p w14:paraId="645EEDD4" w14:textId="77777777" w:rsidR="007C3C8E" w:rsidRPr="00C030F1" w:rsidRDefault="007C3C8E" w:rsidP="00D206C5">
            <w:pPr>
              <w:widowControl w:val="0"/>
              <w:spacing w:line="240" w:lineRule="auto"/>
              <w:rPr>
                <w:rFonts w:cs="Arial"/>
                <w:sz w:val="16"/>
                <w:szCs w:val="16"/>
              </w:rPr>
            </w:pPr>
            <w:r>
              <w:rPr>
                <w:rFonts w:cs="Arial"/>
                <w:sz w:val="16"/>
                <w:szCs w:val="16"/>
              </w:rPr>
              <w:t>Legge provinciale</w:t>
            </w:r>
          </w:p>
        </w:tc>
      </w:tr>
      <w:tr w:rsidR="007C3C8E" w:rsidRPr="00C030F1" w14:paraId="5475E9A6" w14:textId="77777777" w:rsidTr="00142C22">
        <w:trPr>
          <w:trHeight w:val="92"/>
        </w:trPr>
        <w:tc>
          <w:tcPr>
            <w:tcW w:w="850" w:type="dxa"/>
            <w:tcBorders>
              <w:top w:val="nil"/>
              <w:left w:val="nil"/>
              <w:bottom w:val="nil"/>
              <w:right w:val="nil"/>
            </w:tcBorders>
            <w:shd w:val="clear" w:color="auto" w:fill="auto"/>
          </w:tcPr>
          <w:p w14:paraId="537A1A26" w14:textId="77777777" w:rsidR="007C3C8E" w:rsidRPr="00C030F1" w:rsidRDefault="007C3C8E" w:rsidP="00D206C5">
            <w:pPr>
              <w:widowControl w:val="0"/>
              <w:spacing w:line="240" w:lineRule="auto"/>
              <w:rPr>
                <w:rFonts w:cs="Arial"/>
                <w:sz w:val="16"/>
                <w:szCs w:val="16"/>
              </w:rPr>
            </w:pPr>
            <w:r w:rsidRPr="00C030F1">
              <w:rPr>
                <w:rFonts w:cs="Arial"/>
                <w:sz w:val="16"/>
                <w:szCs w:val="16"/>
              </w:rPr>
              <w:t>MD</w:t>
            </w:r>
          </w:p>
        </w:tc>
        <w:tc>
          <w:tcPr>
            <w:tcW w:w="4072" w:type="dxa"/>
            <w:tcBorders>
              <w:top w:val="nil"/>
              <w:left w:val="nil"/>
              <w:bottom w:val="nil"/>
              <w:right w:val="nil"/>
            </w:tcBorders>
            <w:shd w:val="clear" w:color="auto" w:fill="auto"/>
          </w:tcPr>
          <w:p w14:paraId="0E49FE5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Ministerialdekret</w:t>
            </w:r>
          </w:p>
        </w:tc>
        <w:tc>
          <w:tcPr>
            <w:tcW w:w="892" w:type="dxa"/>
            <w:tcBorders>
              <w:top w:val="nil"/>
              <w:left w:val="nil"/>
              <w:bottom w:val="nil"/>
              <w:right w:val="nil"/>
            </w:tcBorders>
            <w:shd w:val="clear" w:color="auto" w:fill="auto"/>
          </w:tcPr>
          <w:p w14:paraId="47AE5373" w14:textId="77777777" w:rsidR="007C3C8E" w:rsidRPr="00C030F1" w:rsidRDefault="007C3C8E" w:rsidP="00D206C5">
            <w:pPr>
              <w:widowControl w:val="0"/>
              <w:spacing w:line="240" w:lineRule="auto"/>
              <w:rPr>
                <w:rFonts w:cs="Arial"/>
                <w:sz w:val="16"/>
                <w:szCs w:val="16"/>
              </w:rPr>
            </w:pPr>
            <w:r w:rsidRPr="00C030F1">
              <w:rPr>
                <w:rFonts w:cs="Arial"/>
                <w:sz w:val="16"/>
                <w:szCs w:val="16"/>
              </w:rPr>
              <w:t>d.m.</w:t>
            </w:r>
          </w:p>
        </w:tc>
        <w:tc>
          <w:tcPr>
            <w:tcW w:w="3967" w:type="dxa"/>
            <w:gridSpan w:val="2"/>
            <w:tcBorders>
              <w:top w:val="nil"/>
              <w:left w:val="nil"/>
              <w:bottom w:val="nil"/>
              <w:right w:val="nil"/>
            </w:tcBorders>
            <w:shd w:val="clear" w:color="auto" w:fill="auto"/>
          </w:tcPr>
          <w:p w14:paraId="05C43D72" w14:textId="77777777" w:rsidR="007C3C8E" w:rsidRPr="00C030F1" w:rsidRDefault="007C3C8E" w:rsidP="00D206C5">
            <w:pPr>
              <w:widowControl w:val="0"/>
              <w:spacing w:line="240" w:lineRule="auto"/>
              <w:rPr>
                <w:rFonts w:cs="Arial"/>
                <w:sz w:val="16"/>
                <w:szCs w:val="16"/>
              </w:rPr>
            </w:pPr>
            <w:r w:rsidRPr="00C030F1">
              <w:rPr>
                <w:rFonts w:cs="Arial"/>
                <w:sz w:val="16"/>
                <w:szCs w:val="16"/>
              </w:rPr>
              <w:t>Decreto ministeriale</w:t>
            </w:r>
          </w:p>
        </w:tc>
      </w:tr>
      <w:tr w:rsidR="00142C22" w:rsidRPr="007F1D3F" w14:paraId="235AB2D1" w14:textId="77777777" w:rsidTr="00142C22">
        <w:trPr>
          <w:gridAfter w:val="1"/>
          <w:wAfter w:w="139" w:type="dxa"/>
          <w:trHeight w:val="92"/>
        </w:trPr>
        <w:tc>
          <w:tcPr>
            <w:tcW w:w="850" w:type="dxa"/>
            <w:tcBorders>
              <w:top w:val="nil"/>
              <w:left w:val="nil"/>
              <w:bottom w:val="nil"/>
              <w:right w:val="nil"/>
            </w:tcBorders>
            <w:shd w:val="clear" w:color="auto" w:fill="auto"/>
          </w:tcPr>
          <w:p w14:paraId="2FC47F95" w14:textId="533608C5" w:rsidR="00142C22" w:rsidRPr="00523910" w:rsidRDefault="00142C22" w:rsidP="007128C0">
            <w:pPr>
              <w:widowControl w:val="0"/>
              <w:rPr>
                <w:rFonts w:cs="Arial"/>
                <w:sz w:val="16"/>
                <w:szCs w:val="16"/>
              </w:rPr>
            </w:pPr>
            <w:r w:rsidRPr="00523910">
              <w:rPr>
                <w:rFonts w:cs="Arial"/>
                <w:sz w:val="16"/>
                <w:szCs w:val="16"/>
              </w:rPr>
              <w:t>E</w:t>
            </w:r>
            <w:r w:rsidR="00520C51" w:rsidRPr="00523910">
              <w:rPr>
                <w:rFonts w:cs="Arial"/>
                <w:sz w:val="16"/>
                <w:szCs w:val="16"/>
              </w:rPr>
              <w:t>P</w:t>
            </w:r>
            <w:r w:rsidRPr="00523910">
              <w:rPr>
                <w:rFonts w:cs="Arial"/>
                <w:sz w:val="16"/>
                <w:szCs w:val="16"/>
              </w:rPr>
              <w:t xml:space="preserve">V </w:t>
            </w:r>
          </w:p>
        </w:tc>
        <w:tc>
          <w:tcPr>
            <w:tcW w:w="4072" w:type="dxa"/>
            <w:tcBorders>
              <w:top w:val="nil"/>
              <w:left w:val="nil"/>
              <w:bottom w:val="nil"/>
              <w:right w:val="nil"/>
            </w:tcBorders>
            <w:shd w:val="clear" w:color="auto" w:fill="auto"/>
          </w:tcPr>
          <w:p w14:paraId="205F3D27" w14:textId="127A31FF" w:rsidR="00142C22" w:rsidRPr="00523910" w:rsidRDefault="00142C22" w:rsidP="007128C0">
            <w:pPr>
              <w:pStyle w:val="Nessunaspaziatura"/>
              <w:widowControl w:val="0"/>
              <w:ind w:left="-105"/>
              <w:rPr>
                <w:rFonts w:ascii="Arial" w:hAnsi="Arial" w:cs="Arial"/>
                <w:noProof/>
                <w:sz w:val="16"/>
                <w:szCs w:val="16"/>
                <w:lang w:val="en-US"/>
              </w:rPr>
            </w:pPr>
            <w:r w:rsidRPr="00523910">
              <w:rPr>
                <w:rFonts w:ascii="Arial" w:hAnsi="Arial" w:cs="Arial"/>
                <w:noProof/>
                <w:sz w:val="16"/>
                <w:szCs w:val="16"/>
                <w:lang w:val="en-US"/>
              </w:rPr>
              <w:t>Einziger Projektverantwortlicher</w:t>
            </w:r>
          </w:p>
        </w:tc>
        <w:tc>
          <w:tcPr>
            <w:tcW w:w="892" w:type="dxa"/>
            <w:tcBorders>
              <w:top w:val="nil"/>
              <w:left w:val="nil"/>
              <w:bottom w:val="nil"/>
              <w:right w:val="nil"/>
            </w:tcBorders>
            <w:shd w:val="clear" w:color="auto" w:fill="auto"/>
          </w:tcPr>
          <w:p w14:paraId="00B9BDFA" w14:textId="77777777" w:rsidR="00142C22" w:rsidRPr="00523910" w:rsidRDefault="00142C22" w:rsidP="007128C0">
            <w:pPr>
              <w:widowControl w:val="0"/>
              <w:rPr>
                <w:rFonts w:cs="Arial"/>
                <w:sz w:val="16"/>
                <w:szCs w:val="16"/>
              </w:rPr>
            </w:pPr>
            <w:r w:rsidRPr="00523910">
              <w:rPr>
                <w:rFonts w:cs="Arial"/>
                <w:sz w:val="16"/>
                <w:szCs w:val="16"/>
              </w:rPr>
              <w:t>RUP</w:t>
            </w:r>
          </w:p>
        </w:tc>
        <w:tc>
          <w:tcPr>
            <w:tcW w:w="3828" w:type="dxa"/>
            <w:tcBorders>
              <w:top w:val="nil"/>
              <w:left w:val="nil"/>
              <w:bottom w:val="nil"/>
              <w:right w:val="nil"/>
            </w:tcBorders>
            <w:shd w:val="clear" w:color="auto" w:fill="auto"/>
          </w:tcPr>
          <w:p w14:paraId="70B9CF82" w14:textId="77BEBEC9" w:rsidR="00142C22" w:rsidRPr="00523910" w:rsidRDefault="00142C22" w:rsidP="007128C0">
            <w:pPr>
              <w:widowControl w:val="0"/>
              <w:rPr>
                <w:rFonts w:cs="Arial"/>
                <w:sz w:val="16"/>
                <w:szCs w:val="16"/>
                <w:lang w:val="it-IT"/>
              </w:rPr>
            </w:pPr>
            <w:r w:rsidRPr="00523910">
              <w:rPr>
                <w:rFonts w:cs="Arial"/>
                <w:sz w:val="16"/>
                <w:szCs w:val="16"/>
                <w:lang w:val="it-IT"/>
              </w:rPr>
              <w:t xml:space="preserve">Responsabile unico </w:t>
            </w:r>
            <w:r w:rsidR="002A6374" w:rsidRPr="00523910">
              <w:rPr>
                <w:rFonts w:cs="Arial"/>
                <w:sz w:val="16"/>
                <w:szCs w:val="16"/>
                <w:lang w:val="it-IT"/>
              </w:rPr>
              <w:t xml:space="preserve">di </w:t>
            </w:r>
            <w:r w:rsidRPr="00523910">
              <w:rPr>
                <w:rFonts w:cs="Arial"/>
                <w:sz w:val="16"/>
                <w:szCs w:val="16"/>
                <w:lang w:val="it-IT"/>
              </w:rPr>
              <w:t>progetto</w:t>
            </w:r>
          </w:p>
        </w:tc>
      </w:tr>
      <w:tr w:rsidR="007C3C8E" w:rsidRPr="0036034B" w14:paraId="38EEAEAD" w14:textId="77777777" w:rsidTr="00142C22">
        <w:trPr>
          <w:trHeight w:val="92"/>
        </w:trPr>
        <w:tc>
          <w:tcPr>
            <w:tcW w:w="850" w:type="dxa"/>
            <w:tcBorders>
              <w:top w:val="nil"/>
              <w:left w:val="nil"/>
              <w:bottom w:val="nil"/>
              <w:right w:val="nil"/>
            </w:tcBorders>
            <w:shd w:val="clear" w:color="auto" w:fill="auto"/>
          </w:tcPr>
          <w:p w14:paraId="386A5686"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4072" w:type="dxa"/>
            <w:tcBorders>
              <w:top w:val="nil"/>
              <w:left w:val="nil"/>
              <w:bottom w:val="nil"/>
              <w:right w:val="nil"/>
            </w:tcBorders>
            <w:shd w:val="clear" w:color="auto" w:fill="auto"/>
          </w:tcPr>
          <w:p w14:paraId="62861391"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CA9870E"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3967" w:type="dxa"/>
            <w:gridSpan w:val="2"/>
            <w:tcBorders>
              <w:top w:val="nil"/>
              <w:left w:val="nil"/>
              <w:bottom w:val="nil"/>
              <w:right w:val="nil"/>
            </w:tcBorders>
            <w:shd w:val="clear" w:color="auto" w:fill="auto"/>
          </w:tcPr>
          <w:p w14:paraId="1EAEF4B6"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Vocabolario comune per gli appalti pubblici</w:t>
            </w:r>
          </w:p>
        </w:tc>
      </w:tr>
      <w:tr w:rsidR="007C3C8E" w:rsidRPr="00C030F1" w14:paraId="7E631163" w14:textId="77777777" w:rsidTr="00142C22">
        <w:trPr>
          <w:trHeight w:val="87"/>
        </w:trPr>
        <w:tc>
          <w:tcPr>
            <w:tcW w:w="850" w:type="dxa"/>
            <w:tcBorders>
              <w:top w:val="nil"/>
              <w:left w:val="nil"/>
              <w:bottom w:val="nil"/>
              <w:right w:val="nil"/>
            </w:tcBorders>
            <w:shd w:val="clear" w:color="auto" w:fill="auto"/>
          </w:tcPr>
          <w:p w14:paraId="37B00468" w14:textId="77777777" w:rsidR="007C3C8E" w:rsidRPr="00C030F1" w:rsidRDefault="007C3C8E" w:rsidP="00D206C5">
            <w:pPr>
              <w:widowControl w:val="0"/>
              <w:spacing w:line="240" w:lineRule="auto"/>
              <w:rPr>
                <w:rFonts w:cs="Arial"/>
                <w:sz w:val="16"/>
                <w:szCs w:val="16"/>
              </w:rPr>
            </w:pPr>
            <w:r w:rsidRPr="00C030F1">
              <w:rPr>
                <w:rFonts w:cs="Arial"/>
                <w:sz w:val="16"/>
                <w:szCs w:val="16"/>
              </w:rPr>
              <w:t>MUK</w:t>
            </w:r>
          </w:p>
        </w:tc>
        <w:tc>
          <w:tcPr>
            <w:tcW w:w="4072" w:type="dxa"/>
            <w:tcBorders>
              <w:top w:val="nil"/>
              <w:left w:val="nil"/>
              <w:bottom w:val="nil"/>
              <w:right w:val="nil"/>
            </w:tcBorders>
            <w:shd w:val="clear" w:color="auto" w:fill="auto"/>
          </w:tcPr>
          <w:p w14:paraId="76A5D049" w14:textId="77777777" w:rsidR="007C3C8E" w:rsidRPr="00C030F1" w:rsidRDefault="007C3C8E" w:rsidP="00D206C5">
            <w:pPr>
              <w:widowControl w:val="0"/>
              <w:spacing w:line="240" w:lineRule="auto"/>
              <w:ind w:left="-105"/>
              <w:rPr>
                <w:rFonts w:cs="Arial"/>
                <w:sz w:val="16"/>
                <w:szCs w:val="16"/>
              </w:rPr>
            </w:pPr>
            <w:r w:rsidRPr="00C030F1">
              <w:rPr>
                <w:rFonts w:cs="Arial"/>
                <w:sz w:val="16"/>
                <w:szCs w:val="16"/>
              </w:rPr>
              <w:t xml:space="preserve">Mindestumweltkriterien </w:t>
            </w:r>
          </w:p>
        </w:tc>
        <w:tc>
          <w:tcPr>
            <w:tcW w:w="892" w:type="dxa"/>
            <w:tcBorders>
              <w:top w:val="nil"/>
              <w:left w:val="nil"/>
              <w:bottom w:val="nil"/>
              <w:right w:val="nil"/>
            </w:tcBorders>
            <w:shd w:val="clear" w:color="auto" w:fill="auto"/>
          </w:tcPr>
          <w:p w14:paraId="52347DCD" w14:textId="77777777" w:rsidR="007C3C8E" w:rsidRPr="00C030F1" w:rsidRDefault="007C3C8E" w:rsidP="00D206C5">
            <w:pPr>
              <w:widowControl w:val="0"/>
              <w:spacing w:line="240" w:lineRule="auto"/>
              <w:rPr>
                <w:rFonts w:cs="Arial"/>
                <w:sz w:val="16"/>
                <w:szCs w:val="16"/>
              </w:rPr>
            </w:pPr>
            <w:r w:rsidRPr="00C030F1">
              <w:rPr>
                <w:rFonts w:cs="Arial"/>
                <w:sz w:val="16"/>
                <w:szCs w:val="16"/>
              </w:rPr>
              <w:t>CAM</w:t>
            </w:r>
          </w:p>
        </w:tc>
        <w:tc>
          <w:tcPr>
            <w:tcW w:w="3967" w:type="dxa"/>
            <w:gridSpan w:val="2"/>
            <w:tcBorders>
              <w:top w:val="nil"/>
              <w:left w:val="nil"/>
              <w:bottom w:val="nil"/>
              <w:right w:val="nil"/>
            </w:tcBorders>
            <w:shd w:val="clear" w:color="auto" w:fill="auto"/>
          </w:tcPr>
          <w:p w14:paraId="42CAEFEC" w14:textId="77777777" w:rsidR="007C3C8E" w:rsidRPr="00C030F1" w:rsidRDefault="007C3C8E" w:rsidP="00D206C5">
            <w:pPr>
              <w:widowControl w:val="0"/>
              <w:spacing w:line="240" w:lineRule="auto"/>
              <w:rPr>
                <w:rFonts w:cs="Arial"/>
                <w:sz w:val="16"/>
                <w:szCs w:val="16"/>
              </w:rPr>
            </w:pPr>
            <w:r w:rsidRPr="00C030F1">
              <w:rPr>
                <w:rFonts w:cs="Arial"/>
                <w:sz w:val="16"/>
                <w:szCs w:val="16"/>
              </w:rPr>
              <w:t>Criteri minimi ambientali</w:t>
            </w:r>
          </w:p>
        </w:tc>
      </w:tr>
      <w:tr w:rsidR="007C3C8E" w:rsidRPr="00275E1B" w14:paraId="5D60CBDB" w14:textId="77777777" w:rsidTr="00142C22">
        <w:trPr>
          <w:trHeight w:val="87"/>
        </w:trPr>
        <w:tc>
          <w:tcPr>
            <w:tcW w:w="850" w:type="dxa"/>
            <w:tcBorders>
              <w:top w:val="nil"/>
              <w:left w:val="nil"/>
              <w:bottom w:val="nil"/>
              <w:right w:val="nil"/>
            </w:tcBorders>
            <w:shd w:val="clear" w:color="auto" w:fill="auto"/>
          </w:tcPr>
          <w:p w14:paraId="399F0F4E"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4072" w:type="dxa"/>
            <w:tcBorders>
              <w:top w:val="nil"/>
              <w:left w:val="nil"/>
              <w:bottom w:val="nil"/>
              <w:right w:val="nil"/>
            </w:tcBorders>
            <w:shd w:val="clear" w:color="auto" w:fill="auto"/>
          </w:tcPr>
          <w:p w14:paraId="261B056B" w14:textId="77777777" w:rsidR="007C3C8E" w:rsidRPr="00781399"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75ABAACA"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3967" w:type="dxa"/>
            <w:gridSpan w:val="2"/>
            <w:tcBorders>
              <w:top w:val="nil"/>
              <w:left w:val="nil"/>
              <w:bottom w:val="nil"/>
              <w:right w:val="nil"/>
            </w:tcBorders>
            <w:shd w:val="clear" w:color="auto" w:fill="auto"/>
          </w:tcPr>
          <w:p w14:paraId="55C40E2E" w14:textId="77777777" w:rsidR="007C3C8E" w:rsidRPr="00781399" w:rsidRDefault="007C3C8E" w:rsidP="00D206C5">
            <w:pPr>
              <w:widowControl w:val="0"/>
              <w:spacing w:line="240" w:lineRule="auto"/>
              <w:rPr>
                <w:rFonts w:cs="Arial"/>
                <w:sz w:val="16"/>
                <w:szCs w:val="16"/>
                <w:lang w:val="it-IT"/>
              </w:rPr>
            </w:pPr>
            <w:r w:rsidRPr="00C030F1">
              <w:rPr>
                <w:rFonts w:cs="Arial"/>
                <w:sz w:val="16"/>
                <w:szCs w:val="16"/>
              </w:rPr>
              <w:t>Autorità nazionale anticorruzione</w:t>
            </w:r>
          </w:p>
        </w:tc>
      </w:tr>
      <w:tr w:rsidR="007C3C8E" w:rsidRPr="0036034B" w14:paraId="62980D65" w14:textId="77777777" w:rsidTr="00142C22">
        <w:trPr>
          <w:trHeight w:val="87"/>
        </w:trPr>
        <w:tc>
          <w:tcPr>
            <w:tcW w:w="850" w:type="dxa"/>
            <w:tcBorders>
              <w:top w:val="nil"/>
              <w:left w:val="nil"/>
              <w:bottom w:val="nil"/>
              <w:right w:val="nil"/>
            </w:tcBorders>
            <w:shd w:val="clear" w:color="auto" w:fill="auto"/>
          </w:tcPr>
          <w:p w14:paraId="657985E5" w14:textId="77777777" w:rsidR="007C3C8E" w:rsidRPr="00C030F1" w:rsidRDefault="007C3C8E" w:rsidP="00D206C5">
            <w:pPr>
              <w:widowControl w:val="0"/>
              <w:spacing w:line="240" w:lineRule="auto"/>
              <w:rPr>
                <w:rFonts w:cs="Arial"/>
                <w:sz w:val="16"/>
                <w:szCs w:val="16"/>
              </w:rPr>
            </w:pPr>
            <w:r>
              <w:rPr>
                <w:rFonts w:cs="Arial"/>
                <w:sz w:val="16"/>
                <w:szCs w:val="16"/>
              </w:rPr>
              <w:t xml:space="preserve">DPR </w:t>
            </w:r>
          </w:p>
        </w:tc>
        <w:tc>
          <w:tcPr>
            <w:tcW w:w="4072" w:type="dxa"/>
            <w:tcBorders>
              <w:top w:val="nil"/>
              <w:left w:val="nil"/>
              <w:bottom w:val="nil"/>
              <w:right w:val="nil"/>
            </w:tcBorders>
            <w:shd w:val="clear" w:color="auto" w:fill="auto"/>
          </w:tcPr>
          <w:p w14:paraId="02128D45"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Dekret des Präsidenten der Republi</w:t>
            </w:r>
            <w:r w:rsidR="00B80F97" w:rsidRPr="00B63E81">
              <w:rPr>
                <w:rFonts w:ascii="Arial" w:eastAsia="Times New Roman" w:hAnsi="Arial" w:cs="Arial"/>
                <w:noProof/>
                <w:sz w:val="16"/>
                <w:szCs w:val="16"/>
                <w:lang w:val="de-DE"/>
              </w:rPr>
              <w:t>k</w:t>
            </w:r>
          </w:p>
        </w:tc>
        <w:tc>
          <w:tcPr>
            <w:tcW w:w="892" w:type="dxa"/>
            <w:tcBorders>
              <w:top w:val="nil"/>
              <w:left w:val="nil"/>
              <w:bottom w:val="nil"/>
              <w:right w:val="nil"/>
            </w:tcBorders>
            <w:shd w:val="clear" w:color="auto" w:fill="auto"/>
          </w:tcPr>
          <w:p w14:paraId="1CC232D6" w14:textId="77777777" w:rsidR="007C3C8E" w:rsidRPr="00C030F1" w:rsidRDefault="007C3C8E" w:rsidP="00D206C5">
            <w:pPr>
              <w:widowControl w:val="0"/>
              <w:spacing w:line="240" w:lineRule="auto"/>
              <w:rPr>
                <w:rFonts w:cs="Arial"/>
                <w:sz w:val="16"/>
                <w:szCs w:val="16"/>
              </w:rPr>
            </w:pPr>
            <w:r>
              <w:rPr>
                <w:rFonts w:cs="Arial"/>
                <w:sz w:val="16"/>
                <w:szCs w:val="16"/>
              </w:rPr>
              <w:t>d.p.r.</w:t>
            </w:r>
          </w:p>
        </w:tc>
        <w:tc>
          <w:tcPr>
            <w:tcW w:w="3967" w:type="dxa"/>
            <w:gridSpan w:val="2"/>
            <w:tcBorders>
              <w:top w:val="nil"/>
              <w:left w:val="nil"/>
              <w:bottom w:val="nil"/>
              <w:right w:val="nil"/>
            </w:tcBorders>
            <w:shd w:val="clear" w:color="auto" w:fill="auto"/>
          </w:tcPr>
          <w:p w14:paraId="6124FA02" w14:textId="77777777" w:rsidR="007C3C8E" w:rsidRPr="00B63E81" w:rsidRDefault="007C3C8E" w:rsidP="00D206C5">
            <w:pPr>
              <w:widowControl w:val="0"/>
              <w:spacing w:line="240" w:lineRule="auto"/>
              <w:rPr>
                <w:rFonts w:cs="Arial"/>
                <w:sz w:val="16"/>
                <w:szCs w:val="16"/>
                <w:lang w:val="it-IT"/>
              </w:rPr>
            </w:pPr>
            <w:r w:rsidRPr="00B63E81">
              <w:rPr>
                <w:rFonts w:cs="Arial"/>
                <w:sz w:val="16"/>
                <w:szCs w:val="16"/>
                <w:lang w:val="it-IT"/>
              </w:rPr>
              <w:t>Decreto del Presidente della Repubblica</w:t>
            </w:r>
          </w:p>
        </w:tc>
      </w:tr>
      <w:tr w:rsidR="007C3C8E" w:rsidRPr="0036034B" w14:paraId="0F7B8100" w14:textId="77777777" w:rsidTr="00142C22">
        <w:trPr>
          <w:trHeight w:val="87"/>
        </w:trPr>
        <w:tc>
          <w:tcPr>
            <w:tcW w:w="850" w:type="dxa"/>
            <w:tcBorders>
              <w:top w:val="nil"/>
              <w:left w:val="nil"/>
              <w:bottom w:val="nil"/>
              <w:right w:val="nil"/>
            </w:tcBorders>
            <w:shd w:val="clear" w:color="auto" w:fill="auto"/>
          </w:tcPr>
          <w:p w14:paraId="7E46C064"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4072" w:type="dxa"/>
            <w:tcBorders>
              <w:top w:val="nil"/>
              <w:left w:val="nil"/>
              <w:bottom w:val="nil"/>
              <w:right w:val="nil"/>
            </w:tcBorders>
            <w:shd w:val="clear" w:color="auto" w:fill="auto"/>
          </w:tcPr>
          <w:p w14:paraId="7B4FC153"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Besondere Tragwerke, Anlagen und Bauwerke</w:t>
            </w:r>
          </w:p>
        </w:tc>
        <w:tc>
          <w:tcPr>
            <w:tcW w:w="892" w:type="dxa"/>
            <w:tcBorders>
              <w:top w:val="nil"/>
              <w:left w:val="nil"/>
              <w:bottom w:val="nil"/>
              <w:right w:val="nil"/>
            </w:tcBorders>
            <w:shd w:val="clear" w:color="auto" w:fill="auto"/>
          </w:tcPr>
          <w:p w14:paraId="3DB876E0"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3967" w:type="dxa"/>
            <w:gridSpan w:val="2"/>
            <w:tcBorders>
              <w:top w:val="nil"/>
              <w:left w:val="nil"/>
              <w:bottom w:val="nil"/>
              <w:right w:val="nil"/>
            </w:tcBorders>
            <w:shd w:val="clear" w:color="auto" w:fill="auto"/>
          </w:tcPr>
          <w:p w14:paraId="68B5549A"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Strutture impianti e opere speciali</w:t>
            </w:r>
          </w:p>
        </w:tc>
      </w:tr>
      <w:tr w:rsidR="007C3C8E" w:rsidRPr="00C030F1" w14:paraId="22E8F619" w14:textId="77777777" w:rsidTr="00142C22">
        <w:trPr>
          <w:trHeight w:val="87"/>
        </w:trPr>
        <w:tc>
          <w:tcPr>
            <w:tcW w:w="850" w:type="dxa"/>
            <w:tcBorders>
              <w:top w:val="nil"/>
              <w:left w:val="nil"/>
              <w:bottom w:val="nil"/>
              <w:right w:val="nil"/>
            </w:tcBorders>
            <w:shd w:val="clear" w:color="auto" w:fill="auto"/>
          </w:tcPr>
          <w:p w14:paraId="10108371"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4072" w:type="dxa"/>
            <w:tcBorders>
              <w:top w:val="nil"/>
              <w:left w:val="nil"/>
              <w:bottom w:val="nil"/>
              <w:right w:val="nil"/>
            </w:tcBorders>
            <w:shd w:val="clear" w:color="auto" w:fill="auto"/>
          </w:tcPr>
          <w:p w14:paraId="648F407E"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Qualitätszertifizierungsgesellschaften</w:t>
            </w:r>
          </w:p>
        </w:tc>
        <w:tc>
          <w:tcPr>
            <w:tcW w:w="892" w:type="dxa"/>
            <w:tcBorders>
              <w:top w:val="nil"/>
              <w:left w:val="nil"/>
              <w:bottom w:val="nil"/>
              <w:right w:val="nil"/>
            </w:tcBorders>
            <w:shd w:val="clear" w:color="auto" w:fill="auto"/>
          </w:tcPr>
          <w:p w14:paraId="66AA15AF"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3967" w:type="dxa"/>
            <w:gridSpan w:val="2"/>
            <w:tcBorders>
              <w:top w:val="nil"/>
              <w:left w:val="nil"/>
              <w:bottom w:val="nil"/>
              <w:right w:val="nil"/>
            </w:tcBorders>
            <w:shd w:val="clear" w:color="auto" w:fill="auto"/>
          </w:tcPr>
          <w:p w14:paraId="260EDAB4"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Società Organismo di Attestazione </w:t>
            </w:r>
          </w:p>
        </w:tc>
      </w:tr>
      <w:tr w:rsidR="007C3C8E" w:rsidRPr="0036034B" w14:paraId="37565587" w14:textId="77777777" w:rsidTr="00142C22">
        <w:trPr>
          <w:trHeight w:val="87"/>
        </w:trPr>
        <w:tc>
          <w:tcPr>
            <w:tcW w:w="850" w:type="dxa"/>
            <w:tcBorders>
              <w:top w:val="nil"/>
              <w:left w:val="nil"/>
              <w:bottom w:val="nil"/>
              <w:right w:val="nil"/>
            </w:tcBorders>
            <w:shd w:val="clear" w:color="auto" w:fill="auto"/>
          </w:tcPr>
          <w:p w14:paraId="5E35D43A" w14:textId="77777777" w:rsidR="007C3C8E" w:rsidRPr="00C030F1" w:rsidRDefault="007C3C8E" w:rsidP="00D206C5">
            <w:pPr>
              <w:widowControl w:val="0"/>
              <w:spacing w:line="240" w:lineRule="auto"/>
              <w:rPr>
                <w:rFonts w:cs="Arial"/>
                <w:sz w:val="16"/>
                <w:szCs w:val="16"/>
              </w:rPr>
            </w:pPr>
            <w:r w:rsidRPr="00C030F1">
              <w:rPr>
                <w:rFonts w:cs="Arial"/>
                <w:sz w:val="16"/>
                <w:szCs w:val="16"/>
              </w:rPr>
              <w:t>EWIV</w:t>
            </w:r>
          </w:p>
        </w:tc>
        <w:tc>
          <w:tcPr>
            <w:tcW w:w="4072" w:type="dxa"/>
            <w:tcBorders>
              <w:top w:val="nil"/>
              <w:left w:val="nil"/>
              <w:bottom w:val="nil"/>
              <w:right w:val="nil"/>
            </w:tcBorders>
            <w:shd w:val="clear" w:color="auto" w:fill="auto"/>
          </w:tcPr>
          <w:p w14:paraId="521BA949"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0A3A24CC" w14:textId="77777777" w:rsidR="007C3C8E" w:rsidRPr="00C030F1" w:rsidRDefault="007C3C8E" w:rsidP="00D206C5">
            <w:pPr>
              <w:widowControl w:val="0"/>
              <w:spacing w:line="240" w:lineRule="auto"/>
              <w:rPr>
                <w:rFonts w:cs="Arial"/>
                <w:sz w:val="16"/>
                <w:szCs w:val="16"/>
              </w:rPr>
            </w:pPr>
            <w:r w:rsidRPr="00C030F1">
              <w:rPr>
                <w:rFonts w:cs="Arial"/>
                <w:sz w:val="16"/>
                <w:szCs w:val="16"/>
              </w:rPr>
              <w:t>GEIE</w:t>
            </w:r>
          </w:p>
        </w:tc>
        <w:tc>
          <w:tcPr>
            <w:tcW w:w="3967" w:type="dxa"/>
            <w:gridSpan w:val="2"/>
            <w:tcBorders>
              <w:top w:val="nil"/>
              <w:left w:val="nil"/>
              <w:bottom w:val="nil"/>
              <w:right w:val="nil"/>
            </w:tcBorders>
            <w:shd w:val="clear" w:color="auto" w:fill="auto"/>
          </w:tcPr>
          <w:p w14:paraId="73A26053"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Gruppo europeo di interesse economico</w:t>
            </w:r>
          </w:p>
        </w:tc>
      </w:tr>
      <w:tr w:rsidR="007C3C8E" w:rsidRPr="00C030F1" w14:paraId="37B415AB" w14:textId="77777777" w:rsidTr="00142C22">
        <w:trPr>
          <w:trHeight w:val="87"/>
        </w:trPr>
        <w:tc>
          <w:tcPr>
            <w:tcW w:w="850" w:type="dxa"/>
            <w:tcBorders>
              <w:top w:val="nil"/>
              <w:left w:val="nil"/>
              <w:bottom w:val="nil"/>
              <w:right w:val="nil"/>
            </w:tcBorders>
            <w:shd w:val="clear" w:color="auto" w:fill="auto"/>
          </w:tcPr>
          <w:p w14:paraId="061BDBD0" w14:textId="77777777" w:rsidR="007C3C8E" w:rsidRPr="00C030F1" w:rsidRDefault="007C3C8E" w:rsidP="00D206C5">
            <w:pPr>
              <w:widowControl w:val="0"/>
              <w:spacing w:line="240" w:lineRule="auto"/>
              <w:rPr>
                <w:rFonts w:cs="Arial"/>
                <w:sz w:val="16"/>
                <w:szCs w:val="16"/>
              </w:rPr>
            </w:pPr>
            <w:r w:rsidRPr="00C030F1">
              <w:rPr>
                <w:rFonts w:cs="Arial"/>
                <w:sz w:val="16"/>
                <w:szCs w:val="16"/>
              </w:rPr>
              <w:t>BG</w:t>
            </w:r>
          </w:p>
        </w:tc>
        <w:tc>
          <w:tcPr>
            <w:tcW w:w="4072" w:type="dxa"/>
            <w:tcBorders>
              <w:top w:val="nil"/>
              <w:left w:val="nil"/>
              <w:bottom w:val="nil"/>
              <w:right w:val="nil"/>
            </w:tcBorders>
            <w:shd w:val="clear" w:color="auto" w:fill="auto"/>
          </w:tcPr>
          <w:p w14:paraId="75CC5D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Bietergemeinschaft</w:t>
            </w:r>
          </w:p>
        </w:tc>
        <w:tc>
          <w:tcPr>
            <w:tcW w:w="892" w:type="dxa"/>
            <w:tcBorders>
              <w:top w:val="nil"/>
              <w:left w:val="nil"/>
              <w:bottom w:val="nil"/>
              <w:right w:val="nil"/>
            </w:tcBorders>
            <w:shd w:val="clear" w:color="auto" w:fill="auto"/>
          </w:tcPr>
          <w:p w14:paraId="3C36835E" w14:textId="77777777" w:rsidR="007C3C8E" w:rsidRPr="00C030F1" w:rsidRDefault="007C3C8E" w:rsidP="00D206C5">
            <w:pPr>
              <w:widowControl w:val="0"/>
              <w:spacing w:line="240" w:lineRule="auto"/>
              <w:rPr>
                <w:rFonts w:cs="Arial"/>
                <w:sz w:val="16"/>
                <w:szCs w:val="16"/>
              </w:rPr>
            </w:pPr>
            <w:r w:rsidRPr="00C030F1">
              <w:rPr>
                <w:rFonts w:cs="Arial"/>
                <w:sz w:val="16"/>
                <w:szCs w:val="16"/>
              </w:rPr>
              <w:t>RTI</w:t>
            </w:r>
          </w:p>
        </w:tc>
        <w:tc>
          <w:tcPr>
            <w:tcW w:w="3967" w:type="dxa"/>
            <w:gridSpan w:val="2"/>
            <w:tcBorders>
              <w:top w:val="nil"/>
              <w:left w:val="nil"/>
              <w:bottom w:val="nil"/>
              <w:right w:val="nil"/>
            </w:tcBorders>
            <w:shd w:val="clear" w:color="auto" w:fill="auto"/>
          </w:tcPr>
          <w:p w14:paraId="125A9288" w14:textId="77777777" w:rsidR="007C3C8E" w:rsidRPr="00C030F1" w:rsidRDefault="007C3C8E" w:rsidP="00D206C5">
            <w:pPr>
              <w:widowControl w:val="0"/>
              <w:spacing w:line="240" w:lineRule="auto"/>
              <w:rPr>
                <w:rFonts w:cs="Arial"/>
                <w:sz w:val="16"/>
                <w:szCs w:val="16"/>
              </w:rPr>
            </w:pPr>
            <w:r w:rsidRPr="00C030F1">
              <w:rPr>
                <w:rFonts w:cs="Arial"/>
                <w:sz w:val="16"/>
                <w:szCs w:val="16"/>
              </w:rPr>
              <w:t>Raggruppamento temporaneo di imprese</w:t>
            </w:r>
          </w:p>
        </w:tc>
      </w:tr>
      <w:tr w:rsidR="007C3C8E" w:rsidRPr="0036034B" w14:paraId="4C445EBD" w14:textId="77777777" w:rsidTr="00142C22">
        <w:trPr>
          <w:trHeight w:val="87"/>
        </w:trPr>
        <w:tc>
          <w:tcPr>
            <w:tcW w:w="850" w:type="dxa"/>
            <w:tcBorders>
              <w:top w:val="nil"/>
              <w:left w:val="nil"/>
              <w:bottom w:val="nil"/>
              <w:right w:val="nil"/>
            </w:tcBorders>
            <w:shd w:val="clear" w:color="auto" w:fill="auto"/>
          </w:tcPr>
          <w:p w14:paraId="12B005AF" w14:textId="77777777" w:rsidR="007C3C8E" w:rsidRPr="00C030F1" w:rsidRDefault="007C3C8E" w:rsidP="00D206C5">
            <w:pPr>
              <w:widowControl w:val="0"/>
              <w:spacing w:line="240" w:lineRule="auto"/>
              <w:rPr>
                <w:rFonts w:cs="Arial"/>
                <w:sz w:val="16"/>
                <w:szCs w:val="16"/>
              </w:rPr>
            </w:pPr>
            <w:r w:rsidRPr="00C030F1">
              <w:rPr>
                <w:rFonts w:cs="Arial"/>
                <w:sz w:val="16"/>
                <w:szCs w:val="16"/>
              </w:rPr>
              <w:t>EEE</w:t>
            </w:r>
          </w:p>
        </w:tc>
        <w:tc>
          <w:tcPr>
            <w:tcW w:w="4072" w:type="dxa"/>
            <w:tcBorders>
              <w:top w:val="nil"/>
              <w:left w:val="nil"/>
              <w:bottom w:val="nil"/>
              <w:right w:val="nil"/>
            </w:tcBorders>
            <w:shd w:val="clear" w:color="auto" w:fill="auto"/>
          </w:tcPr>
          <w:p w14:paraId="05D6C5C5"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w:t>
            </w:r>
            <w:r w:rsidR="000A3E05">
              <w:rPr>
                <w:rFonts w:ascii="Arial" w:eastAsia="Times New Roman" w:hAnsi="Arial" w:cs="Arial"/>
                <w:noProof/>
                <w:sz w:val="16"/>
                <w:szCs w:val="16"/>
                <w:lang w:val="en-US"/>
              </w:rPr>
              <w:t>inheitliche europäische Eigen</w:t>
            </w:r>
            <w:r w:rsidRPr="00C030F1">
              <w:rPr>
                <w:rFonts w:ascii="Arial" w:eastAsia="Times New Roman" w:hAnsi="Arial" w:cs="Arial"/>
                <w:noProof/>
                <w:sz w:val="16"/>
                <w:szCs w:val="16"/>
                <w:lang w:val="en-US"/>
              </w:rPr>
              <w:t xml:space="preserve">erklärung </w:t>
            </w:r>
          </w:p>
        </w:tc>
        <w:tc>
          <w:tcPr>
            <w:tcW w:w="892" w:type="dxa"/>
            <w:tcBorders>
              <w:top w:val="nil"/>
              <w:left w:val="nil"/>
              <w:bottom w:val="nil"/>
              <w:right w:val="nil"/>
            </w:tcBorders>
            <w:shd w:val="clear" w:color="auto" w:fill="auto"/>
          </w:tcPr>
          <w:p w14:paraId="1B6DDD14" w14:textId="77777777" w:rsidR="007C3C8E" w:rsidRPr="00C030F1" w:rsidRDefault="007C3C8E" w:rsidP="00D206C5">
            <w:pPr>
              <w:widowControl w:val="0"/>
              <w:spacing w:line="240" w:lineRule="auto"/>
              <w:rPr>
                <w:rFonts w:cs="Arial"/>
                <w:sz w:val="16"/>
                <w:szCs w:val="16"/>
              </w:rPr>
            </w:pPr>
            <w:r w:rsidRPr="00C030F1">
              <w:rPr>
                <w:rFonts w:cs="Arial"/>
                <w:sz w:val="16"/>
                <w:szCs w:val="16"/>
              </w:rPr>
              <w:t>DGUE</w:t>
            </w:r>
          </w:p>
        </w:tc>
        <w:tc>
          <w:tcPr>
            <w:tcW w:w="3967" w:type="dxa"/>
            <w:gridSpan w:val="2"/>
            <w:tcBorders>
              <w:top w:val="nil"/>
              <w:left w:val="nil"/>
              <w:bottom w:val="nil"/>
              <w:right w:val="nil"/>
            </w:tcBorders>
            <w:shd w:val="clear" w:color="auto" w:fill="auto"/>
          </w:tcPr>
          <w:p w14:paraId="60C6F8D1"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Documento di gara unico europeo</w:t>
            </w:r>
          </w:p>
        </w:tc>
      </w:tr>
      <w:tr w:rsidR="00D348AF" w:rsidRPr="00C030F1" w14:paraId="2B9F21AB" w14:textId="77777777" w:rsidTr="00142C22">
        <w:trPr>
          <w:trHeight w:val="87"/>
        </w:trPr>
        <w:tc>
          <w:tcPr>
            <w:tcW w:w="850" w:type="dxa"/>
            <w:tcBorders>
              <w:top w:val="nil"/>
              <w:left w:val="nil"/>
              <w:bottom w:val="nil"/>
              <w:right w:val="nil"/>
            </w:tcBorders>
            <w:shd w:val="clear" w:color="auto" w:fill="auto"/>
          </w:tcPr>
          <w:p w14:paraId="75F35951" w14:textId="77777777" w:rsidR="00D348AF" w:rsidRPr="00C030F1" w:rsidRDefault="00D348AF" w:rsidP="00D206C5">
            <w:pPr>
              <w:widowControl w:val="0"/>
              <w:spacing w:line="240" w:lineRule="auto"/>
              <w:rPr>
                <w:rFonts w:cs="Arial"/>
                <w:sz w:val="16"/>
                <w:szCs w:val="16"/>
              </w:rPr>
            </w:pPr>
            <w:r>
              <w:rPr>
                <w:rFonts w:cs="Arial"/>
                <w:sz w:val="16"/>
                <w:szCs w:val="16"/>
              </w:rPr>
              <w:t>GD</w:t>
            </w:r>
          </w:p>
        </w:tc>
        <w:tc>
          <w:tcPr>
            <w:tcW w:w="4072" w:type="dxa"/>
            <w:tcBorders>
              <w:top w:val="nil"/>
              <w:left w:val="nil"/>
              <w:bottom w:val="nil"/>
              <w:right w:val="nil"/>
            </w:tcBorders>
            <w:shd w:val="clear" w:color="auto" w:fill="auto"/>
          </w:tcPr>
          <w:p w14:paraId="13B65E68" w14:textId="77777777" w:rsidR="00D348AF" w:rsidRPr="00C030F1" w:rsidRDefault="00D348AF"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Gesetzesdekret</w:t>
            </w:r>
          </w:p>
        </w:tc>
        <w:tc>
          <w:tcPr>
            <w:tcW w:w="892" w:type="dxa"/>
            <w:tcBorders>
              <w:top w:val="nil"/>
              <w:left w:val="nil"/>
              <w:bottom w:val="nil"/>
              <w:right w:val="nil"/>
            </w:tcBorders>
            <w:shd w:val="clear" w:color="auto" w:fill="auto"/>
          </w:tcPr>
          <w:p w14:paraId="56507780" w14:textId="77777777" w:rsidR="00D348AF" w:rsidRPr="00C030F1" w:rsidRDefault="00D348AF" w:rsidP="00D206C5">
            <w:pPr>
              <w:widowControl w:val="0"/>
              <w:spacing w:line="240" w:lineRule="auto"/>
              <w:rPr>
                <w:rFonts w:cs="Arial"/>
                <w:sz w:val="16"/>
                <w:szCs w:val="16"/>
              </w:rPr>
            </w:pPr>
            <w:r>
              <w:rPr>
                <w:rFonts w:cs="Arial"/>
                <w:sz w:val="16"/>
                <w:szCs w:val="16"/>
              </w:rPr>
              <w:t>d.l.</w:t>
            </w:r>
          </w:p>
        </w:tc>
        <w:tc>
          <w:tcPr>
            <w:tcW w:w="3967" w:type="dxa"/>
            <w:gridSpan w:val="2"/>
            <w:tcBorders>
              <w:top w:val="nil"/>
              <w:left w:val="nil"/>
              <w:bottom w:val="nil"/>
              <w:right w:val="nil"/>
            </w:tcBorders>
            <w:shd w:val="clear" w:color="auto" w:fill="auto"/>
          </w:tcPr>
          <w:p w14:paraId="68053A6C" w14:textId="0EEB6EB4" w:rsidR="00D348AF" w:rsidRPr="00C030F1" w:rsidRDefault="00826E24" w:rsidP="00D206C5">
            <w:pPr>
              <w:widowControl w:val="0"/>
              <w:spacing w:line="240" w:lineRule="auto"/>
              <w:rPr>
                <w:rFonts w:cs="Arial"/>
                <w:sz w:val="16"/>
                <w:szCs w:val="16"/>
                <w:lang w:val="it-IT"/>
              </w:rPr>
            </w:pPr>
            <w:r>
              <w:rPr>
                <w:rFonts w:cs="Arial"/>
                <w:sz w:val="16"/>
                <w:szCs w:val="16"/>
                <w:lang w:val="it-IT"/>
              </w:rPr>
              <w:t>Decreto-legge</w:t>
            </w:r>
          </w:p>
        </w:tc>
      </w:tr>
      <w:tr w:rsidR="007C3C8E" w:rsidRPr="00C030F1" w14:paraId="349AF95D" w14:textId="77777777" w:rsidTr="00142C22">
        <w:trPr>
          <w:trHeight w:val="87"/>
        </w:trPr>
        <w:tc>
          <w:tcPr>
            <w:tcW w:w="850" w:type="dxa"/>
            <w:tcBorders>
              <w:top w:val="nil"/>
              <w:left w:val="nil"/>
              <w:bottom w:val="nil"/>
              <w:right w:val="nil"/>
            </w:tcBorders>
            <w:shd w:val="clear" w:color="auto" w:fill="auto"/>
          </w:tcPr>
          <w:p w14:paraId="12DB6E32" w14:textId="77777777" w:rsidR="007C3C8E" w:rsidRPr="00C030F1" w:rsidRDefault="007C3C8E" w:rsidP="00D206C5">
            <w:pPr>
              <w:widowControl w:val="0"/>
              <w:spacing w:line="240" w:lineRule="auto"/>
              <w:rPr>
                <w:rFonts w:cs="Arial"/>
                <w:sz w:val="16"/>
                <w:szCs w:val="16"/>
              </w:rPr>
            </w:pPr>
            <w:r w:rsidRPr="00C030F1">
              <w:rPr>
                <w:rFonts w:cs="Arial"/>
                <w:sz w:val="16"/>
                <w:szCs w:val="16"/>
              </w:rPr>
              <w:t>KMU</w:t>
            </w:r>
          </w:p>
        </w:tc>
        <w:tc>
          <w:tcPr>
            <w:tcW w:w="4072" w:type="dxa"/>
            <w:tcBorders>
              <w:top w:val="nil"/>
              <w:left w:val="nil"/>
              <w:bottom w:val="nil"/>
              <w:right w:val="nil"/>
            </w:tcBorders>
            <w:shd w:val="clear" w:color="auto" w:fill="auto"/>
          </w:tcPr>
          <w:p w14:paraId="071F3C2D"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Kleine und mittlere Unternehmen</w:t>
            </w:r>
          </w:p>
        </w:tc>
        <w:tc>
          <w:tcPr>
            <w:tcW w:w="892" w:type="dxa"/>
            <w:tcBorders>
              <w:top w:val="nil"/>
              <w:left w:val="nil"/>
              <w:bottom w:val="nil"/>
              <w:right w:val="nil"/>
            </w:tcBorders>
            <w:shd w:val="clear" w:color="auto" w:fill="auto"/>
          </w:tcPr>
          <w:p w14:paraId="54542CD0" w14:textId="77777777" w:rsidR="007C3C8E" w:rsidRPr="00C030F1" w:rsidRDefault="007C3C8E" w:rsidP="00D206C5">
            <w:pPr>
              <w:widowControl w:val="0"/>
              <w:spacing w:line="240" w:lineRule="auto"/>
              <w:rPr>
                <w:rFonts w:cs="Arial"/>
                <w:sz w:val="16"/>
                <w:szCs w:val="16"/>
              </w:rPr>
            </w:pPr>
            <w:r w:rsidRPr="00C030F1">
              <w:rPr>
                <w:rFonts w:cs="Arial"/>
                <w:sz w:val="16"/>
                <w:szCs w:val="16"/>
              </w:rPr>
              <w:t>PMI</w:t>
            </w:r>
          </w:p>
        </w:tc>
        <w:tc>
          <w:tcPr>
            <w:tcW w:w="3967" w:type="dxa"/>
            <w:gridSpan w:val="2"/>
            <w:tcBorders>
              <w:top w:val="nil"/>
              <w:left w:val="nil"/>
              <w:bottom w:val="nil"/>
              <w:right w:val="nil"/>
            </w:tcBorders>
            <w:shd w:val="clear" w:color="auto" w:fill="auto"/>
          </w:tcPr>
          <w:p w14:paraId="3C4816AF" w14:textId="77777777" w:rsidR="007C3C8E" w:rsidRPr="00C030F1" w:rsidRDefault="007C3C8E" w:rsidP="00D206C5">
            <w:pPr>
              <w:widowControl w:val="0"/>
              <w:spacing w:line="240" w:lineRule="auto"/>
              <w:rPr>
                <w:rFonts w:cs="Arial"/>
                <w:sz w:val="16"/>
                <w:szCs w:val="16"/>
              </w:rPr>
            </w:pPr>
            <w:r w:rsidRPr="00C030F1">
              <w:rPr>
                <w:rFonts w:cs="Arial"/>
                <w:sz w:val="16"/>
                <w:szCs w:val="16"/>
              </w:rPr>
              <w:t xml:space="preserve">Piccole e medie imprese </w:t>
            </w:r>
          </w:p>
        </w:tc>
      </w:tr>
      <w:tr w:rsidR="007C3C8E" w:rsidRPr="00C030F1" w14:paraId="6987072B" w14:textId="77777777" w:rsidTr="00142C22">
        <w:trPr>
          <w:trHeight w:val="87"/>
        </w:trPr>
        <w:tc>
          <w:tcPr>
            <w:tcW w:w="850" w:type="dxa"/>
            <w:tcBorders>
              <w:top w:val="nil"/>
              <w:left w:val="nil"/>
              <w:bottom w:val="nil"/>
              <w:right w:val="nil"/>
            </w:tcBorders>
            <w:shd w:val="clear" w:color="auto" w:fill="auto"/>
          </w:tcPr>
          <w:p w14:paraId="385D2AB2" w14:textId="77777777" w:rsidR="007C3C8E" w:rsidRPr="00C030F1" w:rsidRDefault="007C3C8E" w:rsidP="00D206C5">
            <w:pPr>
              <w:widowControl w:val="0"/>
              <w:spacing w:line="240" w:lineRule="auto"/>
              <w:rPr>
                <w:rFonts w:cs="Arial"/>
                <w:sz w:val="16"/>
                <w:szCs w:val="16"/>
              </w:rPr>
            </w:pPr>
            <w:r>
              <w:rPr>
                <w:rFonts w:cs="Arial"/>
                <w:sz w:val="16"/>
                <w:szCs w:val="16"/>
              </w:rPr>
              <w:t>BLR</w:t>
            </w:r>
          </w:p>
        </w:tc>
        <w:tc>
          <w:tcPr>
            <w:tcW w:w="4072" w:type="dxa"/>
            <w:tcBorders>
              <w:top w:val="nil"/>
              <w:left w:val="nil"/>
              <w:bottom w:val="nil"/>
              <w:right w:val="nil"/>
            </w:tcBorders>
            <w:shd w:val="clear" w:color="auto" w:fill="auto"/>
          </w:tcPr>
          <w:p w14:paraId="693BB43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327CD195" w14:textId="77777777" w:rsidR="007C3C8E" w:rsidRPr="00C030F1" w:rsidRDefault="007C3C8E" w:rsidP="00D206C5">
            <w:pPr>
              <w:widowControl w:val="0"/>
              <w:spacing w:line="240" w:lineRule="auto"/>
              <w:rPr>
                <w:rFonts w:cs="Arial"/>
                <w:sz w:val="16"/>
                <w:szCs w:val="16"/>
              </w:rPr>
            </w:pPr>
            <w:r>
              <w:rPr>
                <w:rFonts w:cs="Arial"/>
                <w:sz w:val="16"/>
                <w:szCs w:val="16"/>
              </w:rPr>
              <w:t>d.g.p.</w:t>
            </w:r>
          </w:p>
        </w:tc>
        <w:tc>
          <w:tcPr>
            <w:tcW w:w="3967" w:type="dxa"/>
            <w:gridSpan w:val="2"/>
            <w:tcBorders>
              <w:top w:val="nil"/>
              <w:left w:val="nil"/>
              <w:bottom w:val="nil"/>
              <w:right w:val="nil"/>
            </w:tcBorders>
            <w:shd w:val="clear" w:color="auto" w:fill="auto"/>
          </w:tcPr>
          <w:p w14:paraId="79811EC9" w14:textId="77777777" w:rsidR="007C3C8E" w:rsidRPr="00C030F1" w:rsidRDefault="007C3C8E" w:rsidP="00D206C5">
            <w:pPr>
              <w:widowControl w:val="0"/>
              <w:spacing w:line="240" w:lineRule="auto"/>
              <w:rPr>
                <w:rFonts w:cs="Arial"/>
                <w:sz w:val="16"/>
                <w:szCs w:val="16"/>
              </w:rPr>
            </w:pPr>
            <w:r>
              <w:rPr>
                <w:rFonts w:cs="Arial"/>
                <w:sz w:val="16"/>
                <w:szCs w:val="16"/>
              </w:rPr>
              <w:t>Deliberazione della Giunta provinciale</w:t>
            </w:r>
          </w:p>
        </w:tc>
      </w:tr>
      <w:tr w:rsidR="007C3C8E" w:rsidRPr="0036034B" w14:paraId="1DF349B7" w14:textId="77777777" w:rsidTr="00142C22">
        <w:trPr>
          <w:trHeight w:val="87"/>
        </w:trPr>
        <w:tc>
          <w:tcPr>
            <w:tcW w:w="850" w:type="dxa"/>
            <w:tcBorders>
              <w:top w:val="nil"/>
              <w:left w:val="nil"/>
              <w:bottom w:val="nil"/>
              <w:right w:val="nil"/>
            </w:tcBorders>
            <w:shd w:val="clear" w:color="auto" w:fill="auto"/>
          </w:tcPr>
          <w:p w14:paraId="7C2AEA17" w14:textId="77777777" w:rsidR="007C3C8E" w:rsidRPr="00C030F1" w:rsidRDefault="007C3C8E" w:rsidP="00D206C5">
            <w:pPr>
              <w:widowControl w:val="0"/>
              <w:spacing w:line="240" w:lineRule="auto"/>
              <w:rPr>
                <w:rFonts w:cs="Arial"/>
                <w:sz w:val="16"/>
                <w:szCs w:val="16"/>
              </w:rPr>
            </w:pPr>
            <w:r w:rsidRPr="00C030F1">
              <w:rPr>
                <w:rFonts w:cs="Arial"/>
                <w:sz w:val="16"/>
                <w:szCs w:val="16"/>
              </w:rPr>
              <w:t>HK</w:t>
            </w:r>
          </w:p>
        </w:tc>
        <w:tc>
          <w:tcPr>
            <w:tcW w:w="4072" w:type="dxa"/>
            <w:tcBorders>
              <w:top w:val="nil"/>
              <w:left w:val="nil"/>
              <w:bottom w:val="nil"/>
              <w:right w:val="nil"/>
            </w:tcBorders>
            <w:shd w:val="clear" w:color="auto" w:fill="auto"/>
          </w:tcPr>
          <w:p w14:paraId="15635CA9" w14:textId="77777777" w:rsidR="007C3C8E" w:rsidRPr="00B63E81" w:rsidRDefault="007C3C8E" w:rsidP="00D206C5">
            <w:pPr>
              <w:pStyle w:val="Nessunaspaziatura"/>
              <w:widowControl w:val="0"/>
              <w:ind w:left="-105"/>
              <w:jc w:val="both"/>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1FE66CE1" w14:textId="77777777" w:rsidR="007C3C8E" w:rsidRPr="00C030F1" w:rsidRDefault="007C3C8E" w:rsidP="00D206C5">
            <w:pPr>
              <w:widowControl w:val="0"/>
              <w:spacing w:line="240" w:lineRule="auto"/>
              <w:rPr>
                <w:rFonts w:cs="Arial"/>
                <w:sz w:val="16"/>
                <w:szCs w:val="16"/>
              </w:rPr>
            </w:pPr>
            <w:r w:rsidRPr="00C030F1">
              <w:rPr>
                <w:rFonts w:cs="Arial"/>
                <w:sz w:val="16"/>
                <w:szCs w:val="16"/>
              </w:rPr>
              <w:t>CCIAA</w:t>
            </w:r>
          </w:p>
        </w:tc>
        <w:tc>
          <w:tcPr>
            <w:tcW w:w="3967" w:type="dxa"/>
            <w:gridSpan w:val="2"/>
            <w:tcBorders>
              <w:top w:val="nil"/>
              <w:left w:val="nil"/>
              <w:bottom w:val="nil"/>
              <w:right w:val="nil"/>
            </w:tcBorders>
            <w:shd w:val="clear" w:color="auto" w:fill="auto"/>
          </w:tcPr>
          <w:p w14:paraId="65EBB107" w14:textId="77777777" w:rsidR="007C3C8E" w:rsidRPr="00B63E81" w:rsidRDefault="007C3C8E" w:rsidP="00D206C5">
            <w:pPr>
              <w:widowControl w:val="0"/>
              <w:spacing w:line="240" w:lineRule="auto"/>
              <w:rPr>
                <w:rFonts w:cs="Arial"/>
                <w:sz w:val="16"/>
                <w:szCs w:val="16"/>
                <w:lang w:val="it-IT"/>
              </w:rPr>
            </w:pPr>
            <w:r w:rsidRPr="00781399">
              <w:rPr>
                <w:rFonts w:cs="Arial"/>
                <w:sz w:val="16"/>
                <w:szCs w:val="16"/>
                <w:lang w:val="it-IT"/>
              </w:rPr>
              <w:t>Camera di Commercio, Industria, Artigianato e Agricoltura</w:t>
            </w:r>
          </w:p>
        </w:tc>
      </w:tr>
      <w:tr w:rsidR="007C3C8E" w:rsidRPr="00C030F1" w14:paraId="46E460DA" w14:textId="77777777" w:rsidTr="00142C22">
        <w:trPr>
          <w:trHeight w:val="87"/>
        </w:trPr>
        <w:tc>
          <w:tcPr>
            <w:tcW w:w="850" w:type="dxa"/>
            <w:tcBorders>
              <w:top w:val="nil"/>
              <w:left w:val="nil"/>
              <w:bottom w:val="nil"/>
              <w:right w:val="nil"/>
            </w:tcBorders>
            <w:shd w:val="clear" w:color="auto" w:fill="auto"/>
          </w:tcPr>
          <w:p w14:paraId="195FA1BD" w14:textId="77777777" w:rsidR="007C3C8E" w:rsidRPr="00C030F1" w:rsidRDefault="007C3C8E" w:rsidP="00D206C5">
            <w:pPr>
              <w:widowControl w:val="0"/>
              <w:spacing w:line="240" w:lineRule="auto"/>
              <w:rPr>
                <w:rFonts w:cs="Arial"/>
                <w:sz w:val="16"/>
                <w:szCs w:val="16"/>
              </w:rPr>
            </w:pPr>
            <w:r w:rsidRPr="00C030F1">
              <w:rPr>
                <w:rFonts w:cs="Arial"/>
                <w:sz w:val="16"/>
                <w:szCs w:val="16"/>
              </w:rPr>
              <w:t>G</w:t>
            </w:r>
          </w:p>
        </w:tc>
        <w:tc>
          <w:tcPr>
            <w:tcW w:w="4072" w:type="dxa"/>
            <w:tcBorders>
              <w:top w:val="nil"/>
              <w:left w:val="nil"/>
              <w:bottom w:val="nil"/>
              <w:right w:val="nil"/>
            </w:tcBorders>
            <w:shd w:val="clear" w:color="auto" w:fill="auto"/>
          </w:tcPr>
          <w:p w14:paraId="04CC823E" w14:textId="77777777" w:rsidR="007C3C8E" w:rsidRPr="00C030F1" w:rsidRDefault="007C3C8E" w:rsidP="00D206C5">
            <w:pPr>
              <w:pStyle w:val="Nessunaspaziatura"/>
              <w:widowControl w:val="0"/>
              <w:ind w:left="-105"/>
              <w:jc w:val="both"/>
              <w:rPr>
                <w:rFonts w:ascii="Arial" w:hAnsi="Arial" w:cs="Arial"/>
                <w:sz w:val="16"/>
                <w:szCs w:val="16"/>
              </w:rPr>
            </w:pPr>
            <w:r w:rsidRPr="00C030F1">
              <w:rPr>
                <w:rFonts w:ascii="Arial" w:eastAsia="Times New Roman" w:hAnsi="Arial" w:cs="Arial"/>
                <w:noProof/>
                <w:sz w:val="16"/>
                <w:szCs w:val="16"/>
                <w:lang w:val="en-US"/>
              </w:rPr>
              <w:t>Gesetz</w:t>
            </w:r>
          </w:p>
        </w:tc>
        <w:tc>
          <w:tcPr>
            <w:tcW w:w="892" w:type="dxa"/>
            <w:tcBorders>
              <w:top w:val="nil"/>
              <w:left w:val="nil"/>
              <w:bottom w:val="nil"/>
              <w:right w:val="nil"/>
            </w:tcBorders>
            <w:shd w:val="clear" w:color="auto" w:fill="auto"/>
          </w:tcPr>
          <w:p w14:paraId="34AD28F1" w14:textId="77777777" w:rsidR="007C3C8E" w:rsidRPr="00C030F1" w:rsidRDefault="007C3C8E" w:rsidP="00D206C5">
            <w:pPr>
              <w:widowControl w:val="0"/>
              <w:spacing w:line="240" w:lineRule="auto"/>
              <w:rPr>
                <w:rFonts w:cs="Arial"/>
                <w:sz w:val="16"/>
                <w:szCs w:val="16"/>
              </w:rPr>
            </w:pPr>
            <w:r w:rsidRPr="00C030F1">
              <w:rPr>
                <w:rFonts w:cs="Arial"/>
                <w:sz w:val="16"/>
                <w:szCs w:val="16"/>
              </w:rPr>
              <w:t>l.</w:t>
            </w:r>
          </w:p>
        </w:tc>
        <w:tc>
          <w:tcPr>
            <w:tcW w:w="3967" w:type="dxa"/>
            <w:gridSpan w:val="2"/>
            <w:tcBorders>
              <w:top w:val="nil"/>
              <w:left w:val="nil"/>
              <w:bottom w:val="nil"/>
              <w:right w:val="nil"/>
            </w:tcBorders>
            <w:shd w:val="clear" w:color="auto" w:fill="auto"/>
          </w:tcPr>
          <w:p w14:paraId="720863AA" w14:textId="77777777" w:rsidR="007C3C8E" w:rsidRPr="00C030F1" w:rsidRDefault="007C3C8E" w:rsidP="00D206C5">
            <w:pPr>
              <w:widowControl w:val="0"/>
              <w:spacing w:line="240" w:lineRule="auto"/>
              <w:rPr>
                <w:rFonts w:cs="Arial"/>
                <w:sz w:val="16"/>
                <w:szCs w:val="16"/>
              </w:rPr>
            </w:pPr>
            <w:r w:rsidRPr="00C030F1">
              <w:rPr>
                <w:rFonts w:cs="Arial"/>
                <w:sz w:val="16"/>
                <w:szCs w:val="16"/>
              </w:rPr>
              <w:t>Legge (statale)</w:t>
            </w:r>
          </w:p>
        </w:tc>
      </w:tr>
      <w:tr w:rsidR="00C81552" w:rsidRPr="0036034B" w14:paraId="311EFFDD" w14:textId="77777777" w:rsidTr="00142C22">
        <w:trPr>
          <w:trHeight w:val="87"/>
        </w:trPr>
        <w:tc>
          <w:tcPr>
            <w:tcW w:w="850" w:type="dxa"/>
            <w:tcBorders>
              <w:top w:val="nil"/>
              <w:left w:val="nil"/>
              <w:bottom w:val="nil"/>
              <w:right w:val="nil"/>
            </w:tcBorders>
            <w:shd w:val="clear" w:color="auto" w:fill="auto"/>
          </w:tcPr>
          <w:p w14:paraId="42645AD8"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4072" w:type="dxa"/>
            <w:tcBorders>
              <w:top w:val="nil"/>
              <w:left w:val="nil"/>
              <w:bottom w:val="nil"/>
              <w:right w:val="nil"/>
            </w:tcBorders>
            <w:shd w:val="clear" w:color="auto" w:fill="auto"/>
          </w:tcPr>
          <w:p w14:paraId="1EFDED88" w14:textId="77777777" w:rsidR="00C81552" w:rsidRPr="00B63E81" w:rsidRDefault="00CE6C2C"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Verordnung (EU) über</w:t>
            </w:r>
            <w:r>
              <w:rPr>
                <w:lang w:val="de-DE"/>
              </w:rPr>
              <w:t xml:space="preserve"> </w:t>
            </w:r>
            <w:r w:rsidRPr="00B63E81">
              <w:rPr>
                <w:rFonts w:ascii="Arial" w:eastAsia="Times New Roman"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E8E44D0"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3967" w:type="dxa"/>
            <w:gridSpan w:val="2"/>
            <w:tcBorders>
              <w:top w:val="nil"/>
              <w:left w:val="nil"/>
              <w:bottom w:val="nil"/>
              <w:right w:val="nil"/>
            </w:tcBorders>
            <w:shd w:val="clear" w:color="auto" w:fill="auto"/>
          </w:tcPr>
          <w:p w14:paraId="02F2A134" w14:textId="77777777" w:rsidR="00C81552" w:rsidRPr="00B63E81" w:rsidRDefault="00C81552" w:rsidP="00D206C5">
            <w:pPr>
              <w:widowControl w:val="0"/>
              <w:spacing w:line="240" w:lineRule="auto"/>
              <w:rPr>
                <w:rFonts w:cs="Arial"/>
                <w:sz w:val="16"/>
                <w:szCs w:val="16"/>
                <w:lang w:val="it-IT"/>
              </w:rPr>
            </w:pPr>
            <w:r w:rsidRPr="00B63E81">
              <w:rPr>
                <w:rFonts w:cs="Arial"/>
                <w:sz w:val="16"/>
                <w:szCs w:val="16"/>
                <w:lang w:val="it-IT"/>
              </w:rPr>
              <w:t>Regolamento europeo per l'identificazione elettronica e servizi fiduciari per le transazioni elettroniche nel mercato interno</w:t>
            </w:r>
          </w:p>
        </w:tc>
      </w:tr>
      <w:tr w:rsidR="007C3C8E" w:rsidRPr="0036034B" w14:paraId="3C039E0D" w14:textId="77777777" w:rsidTr="00142C22">
        <w:trPr>
          <w:trHeight w:val="87"/>
        </w:trPr>
        <w:tc>
          <w:tcPr>
            <w:tcW w:w="850" w:type="dxa"/>
            <w:tcBorders>
              <w:top w:val="nil"/>
              <w:left w:val="nil"/>
              <w:bottom w:val="nil"/>
              <w:right w:val="nil"/>
            </w:tcBorders>
            <w:shd w:val="clear" w:color="auto" w:fill="auto"/>
          </w:tcPr>
          <w:p w14:paraId="0D4A8F11"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4072" w:type="dxa"/>
            <w:tcBorders>
              <w:top w:val="nil"/>
              <w:left w:val="nil"/>
              <w:bottom w:val="nil"/>
              <w:right w:val="nil"/>
            </w:tcBorders>
            <w:shd w:val="clear" w:color="auto" w:fill="auto"/>
          </w:tcPr>
          <w:p w14:paraId="005F3820" w14:textId="77777777" w:rsidR="007511AF" w:rsidRPr="00B63E81" w:rsidRDefault="007511AF" w:rsidP="007511AF">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5FF8D8E6"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3967" w:type="dxa"/>
            <w:gridSpan w:val="2"/>
            <w:tcBorders>
              <w:top w:val="nil"/>
              <w:left w:val="nil"/>
              <w:bottom w:val="nil"/>
              <w:right w:val="nil"/>
            </w:tcBorders>
            <w:shd w:val="clear" w:color="auto" w:fill="auto"/>
          </w:tcPr>
          <w:p w14:paraId="68A5CF03" w14:textId="77777777" w:rsidR="007C3C8E" w:rsidRPr="00B63E81" w:rsidRDefault="007511AF" w:rsidP="00D206C5">
            <w:pPr>
              <w:widowControl w:val="0"/>
              <w:spacing w:line="240" w:lineRule="auto"/>
              <w:rPr>
                <w:rFonts w:cs="Arial"/>
                <w:sz w:val="16"/>
                <w:szCs w:val="16"/>
                <w:lang w:val="it-IT"/>
              </w:rPr>
            </w:pPr>
            <w:r w:rsidRPr="00B63E81">
              <w:rPr>
                <w:rFonts w:cs="Arial"/>
                <w:sz w:val="16"/>
                <w:szCs w:val="16"/>
                <w:lang w:val="it-IT"/>
              </w:rPr>
              <w:t>Centro nazionale per l'informatica nella pubblica amministrazione, oggi:</w:t>
            </w:r>
          </w:p>
        </w:tc>
      </w:tr>
      <w:tr w:rsidR="007511AF" w:rsidRPr="00C030F1" w14:paraId="7F2BA69E" w14:textId="77777777" w:rsidTr="00142C22">
        <w:trPr>
          <w:trHeight w:val="87"/>
        </w:trPr>
        <w:tc>
          <w:tcPr>
            <w:tcW w:w="850" w:type="dxa"/>
            <w:tcBorders>
              <w:top w:val="nil"/>
              <w:left w:val="nil"/>
              <w:bottom w:val="nil"/>
              <w:right w:val="nil"/>
            </w:tcBorders>
            <w:shd w:val="clear" w:color="auto" w:fill="auto"/>
          </w:tcPr>
          <w:p w14:paraId="71D32B24"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4072" w:type="dxa"/>
            <w:tcBorders>
              <w:top w:val="nil"/>
              <w:left w:val="nil"/>
              <w:bottom w:val="nil"/>
              <w:right w:val="nil"/>
            </w:tcBorders>
            <w:shd w:val="clear" w:color="auto" w:fill="auto"/>
          </w:tcPr>
          <w:p w14:paraId="4D2AFCCA" w14:textId="77777777" w:rsidR="007511AF" w:rsidRPr="007511AF" w:rsidRDefault="007511AF" w:rsidP="00D206C5">
            <w:pPr>
              <w:pStyle w:val="Nessunaspaziatura"/>
              <w:widowControl w:val="0"/>
              <w:ind w:left="-105"/>
              <w:jc w:val="both"/>
              <w:rPr>
                <w:rFonts w:ascii="Arial" w:hAnsi="Arial" w:cs="Arial"/>
                <w:sz w:val="16"/>
                <w:szCs w:val="16"/>
              </w:rPr>
            </w:pPr>
            <w:r>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05309CD7"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3967" w:type="dxa"/>
            <w:gridSpan w:val="2"/>
            <w:tcBorders>
              <w:top w:val="nil"/>
              <w:left w:val="nil"/>
              <w:bottom w:val="nil"/>
              <w:right w:val="nil"/>
            </w:tcBorders>
            <w:shd w:val="clear" w:color="auto" w:fill="auto"/>
          </w:tcPr>
          <w:p w14:paraId="34FD9436" w14:textId="77777777" w:rsidR="007511AF" w:rsidRPr="007511AF" w:rsidRDefault="007511AF" w:rsidP="00D206C5">
            <w:pPr>
              <w:widowControl w:val="0"/>
              <w:spacing w:line="240" w:lineRule="auto"/>
              <w:rPr>
                <w:rFonts w:cs="Arial"/>
                <w:sz w:val="16"/>
                <w:szCs w:val="16"/>
              </w:rPr>
            </w:pPr>
            <w:r>
              <w:rPr>
                <w:rFonts w:cs="Arial"/>
                <w:sz w:val="16"/>
                <w:szCs w:val="16"/>
              </w:rPr>
              <w:t>Agenzia per l’Italia digitale</w:t>
            </w:r>
          </w:p>
        </w:tc>
      </w:tr>
      <w:tr w:rsidR="00B35CD3" w:rsidRPr="0036034B" w14:paraId="3D831EEC" w14:textId="77777777" w:rsidTr="00142C22">
        <w:trPr>
          <w:trHeight w:val="236"/>
        </w:trPr>
        <w:tc>
          <w:tcPr>
            <w:tcW w:w="850" w:type="dxa"/>
            <w:tcBorders>
              <w:top w:val="nil"/>
              <w:left w:val="nil"/>
              <w:bottom w:val="nil"/>
              <w:right w:val="nil"/>
            </w:tcBorders>
            <w:shd w:val="clear" w:color="auto" w:fill="auto"/>
          </w:tcPr>
          <w:p w14:paraId="48A3F4C8" w14:textId="77777777" w:rsidR="00B35CD3" w:rsidRPr="007511AF" w:rsidRDefault="00B35CD3" w:rsidP="00B35CD3">
            <w:pPr>
              <w:widowControl w:val="0"/>
              <w:spacing w:line="240" w:lineRule="auto"/>
              <w:rPr>
                <w:rFonts w:cs="Arial"/>
                <w:sz w:val="16"/>
                <w:szCs w:val="16"/>
              </w:rPr>
            </w:pPr>
            <w:r>
              <w:rPr>
                <w:rFonts w:cs="Arial"/>
                <w:sz w:val="16"/>
                <w:szCs w:val="16"/>
              </w:rPr>
              <w:t>NUTS</w:t>
            </w:r>
          </w:p>
        </w:tc>
        <w:tc>
          <w:tcPr>
            <w:tcW w:w="4072" w:type="dxa"/>
            <w:tcBorders>
              <w:top w:val="nil"/>
              <w:left w:val="nil"/>
              <w:bottom w:val="nil"/>
              <w:right w:val="nil"/>
            </w:tcBorders>
            <w:shd w:val="clear" w:color="auto" w:fill="auto"/>
          </w:tcPr>
          <w:p w14:paraId="54F28063" w14:textId="77777777" w:rsidR="00B35CD3" w:rsidRPr="00B63E81" w:rsidRDefault="00B35CD3" w:rsidP="00D206C5">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763426BC" w14:textId="77777777" w:rsidR="00B35CD3" w:rsidRPr="007511AF" w:rsidRDefault="00B35CD3" w:rsidP="00D206C5">
            <w:pPr>
              <w:widowControl w:val="0"/>
              <w:spacing w:line="240" w:lineRule="auto"/>
              <w:rPr>
                <w:rFonts w:cs="Arial"/>
                <w:sz w:val="16"/>
                <w:szCs w:val="16"/>
              </w:rPr>
            </w:pPr>
            <w:r>
              <w:rPr>
                <w:rFonts w:cs="Arial"/>
                <w:sz w:val="16"/>
                <w:szCs w:val="16"/>
              </w:rPr>
              <w:t>NUTS</w:t>
            </w:r>
          </w:p>
        </w:tc>
        <w:tc>
          <w:tcPr>
            <w:tcW w:w="3967" w:type="dxa"/>
            <w:gridSpan w:val="2"/>
            <w:tcBorders>
              <w:top w:val="nil"/>
              <w:left w:val="nil"/>
              <w:bottom w:val="nil"/>
              <w:right w:val="nil"/>
            </w:tcBorders>
            <w:shd w:val="clear" w:color="auto" w:fill="auto"/>
          </w:tcPr>
          <w:p w14:paraId="49BEF328" w14:textId="77777777" w:rsidR="00B35CD3" w:rsidRPr="00B63E81" w:rsidRDefault="00B35CD3" w:rsidP="00D206C5">
            <w:pPr>
              <w:widowControl w:val="0"/>
              <w:spacing w:line="240" w:lineRule="auto"/>
              <w:rPr>
                <w:rFonts w:cs="Arial"/>
                <w:sz w:val="16"/>
                <w:szCs w:val="16"/>
                <w:lang w:val="it-IT"/>
              </w:rPr>
            </w:pPr>
            <w:r w:rsidRPr="00B63E81">
              <w:rPr>
                <w:rFonts w:cs="Arial"/>
                <w:sz w:val="16"/>
                <w:szCs w:val="16"/>
                <w:lang w:val="it-IT"/>
              </w:rPr>
              <w:t>nomenclatura delle unità territoriali statistiche</w:t>
            </w:r>
          </w:p>
        </w:tc>
      </w:tr>
      <w:tr w:rsidR="00542341" w:rsidRPr="0036034B" w14:paraId="70FA7CBB" w14:textId="77777777" w:rsidTr="000B7068">
        <w:trPr>
          <w:trHeight w:val="236"/>
        </w:trPr>
        <w:tc>
          <w:tcPr>
            <w:tcW w:w="850" w:type="dxa"/>
            <w:tcBorders>
              <w:top w:val="nil"/>
              <w:left w:val="nil"/>
              <w:bottom w:val="nil"/>
              <w:right w:val="nil"/>
            </w:tcBorders>
            <w:shd w:val="clear" w:color="auto" w:fill="DEEAF6" w:themeFill="accent5" w:themeFillTint="33"/>
          </w:tcPr>
          <w:p w14:paraId="3E461FDA" w14:textId="02D38481" w:rsidR="00542341" w:rsidRPr="00276C07" w:rsidRDefault="00542341" w:rsidP="00B35CD3">
            <w:pPr>
              <w:widowControl w:val="0"/>
              <w:spacing w:line="240" w:lineRule="auto"/>
              <w:rPr>
                <w:rFonts w:cs="Arial"/>
                <w:color w:val="FF0000"/>
                <w:sz w:val="16"/>
                <w:szCs w:val="16"/>
              </w:rPr>
            </w:pPr>
            <w:r w:rsidRPr="00276C07">
              <w:rPr>
                <w:rFonts w:cs="Arial"/>
                <w:color w:val="FF0000"/>
                <w:sz w:val="16"/>
                <w:szCs w:val="16"/>
              </w:rPr>
              <w:t>PNRR</w:t>
            </w:r>
          </w:p>
        </w:tc>
        <w:tc>
          <w:tcPr>
            <w:tcW w:w="4072" w:type="dxa"/>
            <w:tcBorders>
              <w:top w:val="nil"/>
              <w:left w:val="nil"/>
              <w:bottom w:val="nil"/>
              <w:right w:val="nil"/>
            </w:tcBorders>
            <w:shd w:val="clear" w:color="auto" w:fill="DEEAF6" w:themeFill="accent5" w:themeFillTint="33"/>
          </w:tcPr>
          <w:p w14:paraId="2340B6A7" w14:textId="549E4EB7" w:rsidR="00542341" w:rsidRPr="00276C07" w:rsidRDefault="00542341" w:rsidP="00542341">
            <w:pPr>
              <w:widowControl w:val="0"/>
              <w:spacing w:line="240" w:lineRule="auto"/>
              <w:ind w:left="-105"/>
              <w:rPr>
                <w:rFonts w:cs="Arial"/>
                <w:color w:val="FF0000"/>
                <w:sz w:val="16"/>
                <w:szCs w:val="16"/>
                <w:lang w:val="de-DE"/>
              </w:rPr>
            </w:pPr>
            <w:r w:rsidRPr="00276C07">
              <w:rPr>
                <w:rFonts w:cs="Arial"/>
                <w:color w:val="FF0000"/>
                <w:sz w:val="16"/>
                <w:szCs w:val="16"/>
                <w:lang w:val="de-DE"/>
              </w:rPr>
              <w:t xml:space="preserve">Aufbau- und </w:t>
            </w:r>
            <w:r w:rsidR="00D92E4C" w:rsidRPr="00276C07">
              <w:rPr>
                <w:rFonts w:cs="Arial"/>
                <w:color w:val="FF0000"/>
                <w:sz w:val="16"/>
                <w:szCs w:val="16"/>
                <w:lang w:val="de-DE"/>
              </w:rPr>
              <w:t>Resilienz Plan</w:t>
            </w:r>
          </w:p>
        </w:tc>
        <w:tc>
          <w:tcPr>
            <w:tcW w:w="892" w:type="dxa"/>
            <w:tcBorders>
              <w:top w:val="nil"/>
              <w:left w:val="nil"/>
              <w:bottom w:val="nil"/>
              <w:right w:val="nil"/>
            </w:tcBorders>
            <w:shd w:val="clear" w:color="auto" w:fill="DEEAF6" w:themeFill="accent5" w:themeFillTint="33"/>
          </w:tcPr>
          <w:p w14:paraId="04ABF0F3" w14:textId="16298F1F"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PNRR</w:t>
            </w:r>
          </w:p>
        </w:tc>
        <w:tc>
          <w:tcPr>
            <w:tcW w:w="3967" w:type="dxa"/>
            <w:gridSpan w:val="2"/>
            <w:tcBorders>
              <w:top w:val="nil"/>
              <w:left w:val="nil"/>
              <w:bottom w:val="nil"/>
              <w:right w:val="nil"/>
            </w:tcBorders>
            <w:shd w:val="clear" w:color="auto" w:fill="DEEAF6" w:themeFill="accent5" w:themeFillTint="33"/>
          </w:tcPr>
          <w:p w14:paraId="53474A4E" w14:textId="1531607C"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di ripresa e resilienza</w:t>
            </w:r>
          </w:p>
        </w:tc>
      </w:tr>
      <w:tr w:rsidR="00542341" w:rsidRPr="0036034B" w14:paraId="1B806374" w14:textId="77777777" w:rsidTr="000B7068">
        <w:trPr>
          <w:trHeight w:val="236"/>
        </w:trPr>
        <w:tc>
          <w:tcPr>
            <w:tcW w:w="850" w:type="dxa"/>
            <w:tcBorders>
              <w:top w:val="nil"/>
              <w:left w:val="nil"/>
              <w:bottom w:val="nil"/>
              <w:right w:val="nil"/>
            </w:tcBorders>
            <w:shd w:val="clear" w:color="auto" w:fill="DEEAF6" w:themeFill="accent5" w:themeFillTint="33"/>
          </w:tcPr>
          <w:p w14:paraId="15BB4A21" w14:textId="184059F5" w:rsidR="00542341" w:rsidRPr="00276C07" w:rsidRDefault="00542341" w:rsidP="00B35CD3">
            <w:pPr>
              <w:widowControl w:val="0"/>
              <w:spacing w:line="240" w:lineRule="auto"/>
              <w:rPr>
                <w:rFonts w:cs="Arial"/>
                <w:color w:val="FF0000"/>
                <w:sz w:val="16"/>
                <w:szCs w:val="16"/>
                <w:lang w:val="it-IT"/>
              </w:rPr>
            </w:pPr>
            <w:r w:rsidRPr="00276C07">
              <w:rPr>
                <w:rFonts w:cs="Arial"/>
                <w:color w:val="FF0000"/>
                <w:sz w:val="16"/>
                <w:szCs w:val="16"/>
                <w:lang w:val="it-IT"/>
              </w:rPr>
              <w:t>PNC</w:t>
            </w:r>
          </w:p>
        </w:tc>
        <w:tc>
          <w:tcPr>
            <w:tcW w:w="4072" w:type="dxa"/>
            <w:tcBorders>
              <w:top w:val="nil"/>
              <w:left w:val="nil"/>
              <w:bottom w:val="nil"/>
              <w:right w:val="nil"/>
            </w:tcBorders>
            <w:shd w:val="clear" w:color="auto" w:fill="DEEAF6" w:themeFill="accent5" w:themeFillTint="33"/>
          </w:tcPr>
          <w:p w14:paraId="4D178571" w14:textId="168C73E0" w:rsidR="00542341" w:rsidRPr="00276C07" w:rsidRDefault="00542341" w:rsidP="00D206C5">
            <w:pPr>
              <w:pStyle w:val="Nessunaspaziatura"/>
              <w:widowControl w:val="0"/>
              <w:ind w:left="-105"/>
              <w:jc w:val="both"/>
              <w:rPr>
                <w:rFonts w:ascii="Arial" w:hAnsi="Arial" w:cs="Arial"/>
                <w:color w:val="FF0000"/>
                <w:sz w:val="16"/>
                <w:szCs w:val="16"/>
              </w:rPr>
            </w:pPr>
            <w:r w:rsidRPr="00276C07">
              <w:rPr>
                <w:rFonts w:ascii="Arial" w:eastAsia="Times New Roman" w:hAnsi="Arial" w:cs="Arial"/>
                <w:noProof/>
                <w:color w:val="FF0000"/>
                <w:sz w:val="16"/>
                <w:szCs w:val="16"/>
              </w:rPr>
              <w:t>“Piano nazionale per gli investimenti complementari”</w:t>
            </w:r>
          </w:p>
        </w:tc>
        <w:tc>
          <w:tcPr>
            <w:tcW w:w="892" w:type="dxa"/>
            <w:tcBorders>
              <w:top w:val="nil"/>
              <w:left w:val="nil"/>
              <w:bottom w:val="nil"/>
              <w:right w:val="nil"/>
            </w:tcBorders>
            <w:shd w:val="clear" w:color="auto" w:fill="DEEAF6" w:themeFill="accent5" w:themeFillTint="33"/>
          </w:tcPr>
          <w:p w14:paraId="1A671566" w14:textId="18807605"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PNC</w:t>
            </w:r>
          </w:p>
        </w:tc>
        <w:tc>
          <w:tcPr>
            <w:tcW w:w="3967" w:type="dxa"/>
            <w:gridSpan w:val="2"/>
            <w:tcBorders>
              <w:top w:val="nil"/>
              <w:left w:val="nil"/>
              <w:bottom w:val="nil"/>
              <w:right w:val="nil"/>
            </w:tcBorders>
            <w:shd w:val="clear" w:color="auto" w:fill="DEEAF6" w:themeFill="accent5" w:themeFillTint="33"/>
          </w:tcPr>
          <w:p w14:paraId="7FAC9942" w14:textId="27B2453D"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per gli investimenti complementari</w:t>
            </w:r>
          </w:p>
        </w:tc>
      </w:tr>
    </w:tbl>
    <w:p w14:paraId="6A4611F5" w14:textId="77777777" w:rsidR="008C770C" w:rsidRPr="00C030F1" w:rsidRDefault="008C770C" w:rsidP="00D206C5">
      <w:pPr>
        <w:widowControl w:val="0"/>
        <w:rPr>
          <w:rFonts w:cs="Arial"/>
          <w:sz w:val="16"/>
          <w:szCs w:val="16"/>
          <w:lang w:val="it-IT"/>
        </w:rPr>
      </w:pPr>
    </w:p>
    <w:tbl>
      <w:tblPr>
        <w:tblW w:w="9949" w:type="dxa"/>
        <w:tblInd w:w="-143" w:type="dxa"/>
        <w:tblLayout w:type="fixed"/>
        <w:tblCellMar>
          <w:left w:w="0" w:type="dxa"/>
          <w:right w:w="0" w:type="dxa"/>
        </w:tblCellMar>
        <w:tblLook w:val="0000" w:firstRow="0" w:lastRow="0" w:firstColumn="0" w:lastColumn="0" w:noHBand="0" w:noVBand="0"/>
      </w:tblPr>
      <w:tblGrid>
        <w:gridCol w:w="160"/>
        <w:gridCol w:w="1258"/>
        <w:gridCol w:w="1692"/>
        <w:gridCol w:w="1285"/>
        <w:gridCol w:w="416"/>
        <w:gridCol w:w="860"/>
        <w:gridCol w:w="629"/>
        <w:gridCol w:w="1918"/>
        <w:gridCol w:w="1684"/>
        <w:gridCol w:w="20"/>
        <w:gridCol w:w="27"/>
      </w:tblGrid>
      <w:tr w:rsidR="002A6C17" w:rsidRPr="00D15BFE" w14:paraId="41F34336" w14:textId="77777777" w:rsidTr="00D7343F">
        <w:trPr>
          <w:gridAfter w:val="1"/>
          <w:wAfter w:w="27" w:type="dxa"/>
        </w:trPr>
        <w:tc>
          <w:tcPr>
            <w:tcW w:w="4395" w:type="dxa"/>
            <w:gridSpan w:val="4"/>
            <w:shd w:val="clear" w:color="auto" w:fill="E0E0E0"/>
          </w:tcPr>
          <w:p w14:paraId="1D2BD61F" w14:textId="77777777" w:rsidR="004D1476" w:rsidRPr="00C030F1" w:rsidRDefault="00F80EF5" w:rsidP="00D206C5">
            <w:pPr>
              <w:pStyle w:val="Default"/>
              <w:widowControl w:val="0"/>
              <w:tabs>
                <w:tab w:val="center" w:pos="4536"/>
                <w:tab w:val="right" w:pos="9072"/>
              </w:tabs>
              <w:ind w:right="125"/>
              <w:jc w:val="center"/>
              <w:rPr>
                <w:rFonts w:cs="Arial"/>
                <w:b/>
                <w:bCs/>
                <w:color w:val="auto"/>
                <w:sz w:val="20"/>
                <w:szCs w:val="20"/>
              </w:rPr>
            </w:pPr>
            <w:r w:rsidRPr="00C030F1">
              <w:rPr>
                <w:rFonts w:cs="Arial"/>
              </w:rPr>
              <w:br w:type="page"/>
            </w:r>
            <w:r w:rsidR="004D1476" w:rsidRPr="00C030F1">
              <w:rPr>
                <w:rFonts w:cs="Arial"/>
                <w:b/>
                <w:bCs/>
                <w:color w:val="auto"/>
                <w:sz w:val="20"/>
                <w:szCs w:val="20"/>
              </w:rPr>
              <w:t xml:space="preserve"> </w:t>
            </w:r>
          </w:p>
          <w:p w14:paraId="35C22F3D" w14:textId="77777777" w:rsidR="002A6C17" w:rsidRPr="00C030F1" w:rsidRDefault="004D1476" w:rsidP="00D206C5">
            <w:pPr>
              <w:pStyle w:val="Default"/>
              <w:widowControl w:val="0"/>
              <w:tabs>
                <w:tab w:val="center" w:pos="4536"/>
                <w:tab w:val="right" w:pos="9072"/>
              </w:tabs>
              <w:ind w:right="125"/>
              <w:jc w:val="center"/>
              <w:rPr>
                <w:rFonts w:cs="Arial"/>
                <w:b/>
                <w:bCs/>
                <w:color w:val="auto"/>
                <w:sz w:val="20"/>
                <w:szCs w:val="20"/>
                <w:lang w:val="de-DE"/>
              </w:rPr>
            </w:pPr>
            <w:r w:rsidRPr="00C030F1">
              <w:rPr>
                <w:rFonts w:cs="Arial"/>
                <w:b/>
                <w:bCs/>
                <w:color w:val="auto"/>
                <w:sz w:val="20"/>
                <w:szCs w:val="20"/>
                <w:lang w:val="de-DE"/>
              </w:rPr>
              <w:t xml:space="preserve">ARTIKEL 1 </w:t>
            </w:r>
            <w:r w:rsidRPr="00C030F1">
              <w:rPr>
                <w:rFonts w:cs="Arial"/>
                <w:bCs/>
                <w:color w:val="auto"/>
                <w:sz w:val="20"/>
                <w:szCs w:val="20"/>
                <w:lang w:val="de-DE"/>
              </w:rPr>
              <w:t xml:space="preserve">- </w:t>
            </w:r>
            <w:r w:rsidRPr="00C030F1">
              <w:rPr>
                <w:rFonts w:cs="Arial"/>
                <w:b/>
                <w:bCs/>
                <w:color w:val="auto"/>
                <w:sz w:val="20"/>
                <w:szCs w:val="20"/>
                <w:lang w:val="de-DE"/>
              </w:rPr>
              <w:t>EINLEITUNG</w:t>
            </w:r>
          </w:p>
          <w:p w14:paraId="759B180A" w14:textId="77777777" w:rsidR="002A6C17" w:rsidRPr="00C030F1" w:rsidRDefault="002A6C17" w:rsidP="00D206C5">
            <w:pPr>
              <w:pStyle w:val="Default"/>
              <w:widowControl w:val="0"/>
              <w:tabs>
                <w:tab w:val="center" w:pos="4536"/>
                <w:tab w:val="right" w:pos="9072"/>
              </w:tabs>
              <w:ind w:right="125"/>
              <w:jc w:val="center"/>
              <w:rPr>
                <w:rFonts w:cs="Arial"/>
                <w:b/>
                <w:bCs/>
                <w:sz w:val="20"/>
                <w:szCs w:val="20"/>
                <w:lang w:val="de-DE"/>
              </w:rPr>
            </w:pPr>
          </w:p>
        </w:tc>
        <w:tc>
          <w:tcPr>
            <w:tcW w:w="1276" w:type="dxa"/>
            <w:gridSpan w:val="2"/>
          </w:tcPr>
          <w:p w14:paraId="59F63284" w14:textId="77777777" w:rsidR="002A6C17" w:rsidRPr="00C030F1" w:rsidRDefault="002A6C17" w:rsidP="00D206C5">
            <w:pPr>
              <w:widowControl w:val="0"/>
              <w:rPr>
                <w:rFonts w:cs="Arial"/>
                <w:lang w:val="de-DE"/>
              </w:rPr>
            </w:pPr>
          </w:p>
        </w:tc>
        <w:tc>
          <w:tcPr>
            <w:tcW w:w="4251" w:type="dxa"/>
            <w:gridSpan w:val="4"/>
            <w:shd w:val="clear" w:color="auto" w:fill="E0E0E0"/>
          </w:tcPr>
          <w:p w14:paraId="54FCC798" w14:textId="77777777" w:rsidR="001F200B" w:rsidRPr="00C030F1" w:rsidRDefault="001F200B" w:rsidP="00D206C5">
            <w:pPr>
              <w:pStyle w:val="Default"/>
              <w:widowControl w:val="0"/>
              <w:tabs>
                <w:tab w:val="center" w:pos="6078"/>
                <w:tab w:val="right" w:pos="9072"/>
              </w:tabs>
              <w:ind w:right="72"/>
              <w:jc w:val="center"/>
              <w:rPr>
                <w:rFonts w:cs="Arial"/>
                <w:b/>
                <w:bCs/>
                <w:color w:val="auto"/>
                <w:sz w:val="20"/>
                <w:szCs w:val="20"/>
                <w:lang w:val="de-DE"/>
              </w:rPr>
            </w:pPr>
          </w:p>
          <w:p w14:paraId="008203AA" w14:textId="77777777" w:rsidR="002A6C17" w:rsidRPr="00D15BFE" w:rsidRDefault="00EB70B1" w:rsidP="00D206C5">
            <w:pPr>
              <w:pStyle w:val="Default"/>
              <w:widowControl w:val="0"/>
              <w:tabs>
                <w:tab w:val="center" w:pos="6078"/>
                <w:tab w:val="right" w:pos="9072"/>
              </w:tabs>
              <w:ind w:right="72"/>
              <w:jc w:val="center"/>
              <w:rPr>
                <w:rFonts w:cs="Arial"/>
                <w:b/>
                <w:bCs/>
                <w:color w:val="auto"/>
                <w:sz w:val="20"/>
                <w:szCs w:val="20"/>
                <w:lang w:val="de-DE"/>
              </w:rPr>
            </w:pPr>
            <w:r w:rsidRPr="00C030F1">
              <w:rPr>
                <w:rFonts w:cs="Arial"/>
                <w:b/>
                <w:bCs/>
                <w:color w:val="auto"/>
                <w:sz w:val="20"/>
                <w:szCs w:val="20"/>
                <w:lang w:val="de-DE"/>
              </w:rPr>
              <w:t>ARTICOLO 1 - INTRODUZIONE</w:t>
            </w:r>
          </w:p>
          <w:p w14:paraId="16D34463" w14:textId="77777777" w:rsidR="002A6C17" w:rsidRPr="00D15BFE" w:rsidRDefault="002A6C17" w:rsidP="00D206C5">
            <w:pPr>
              <w:pStyle w:val="Default"/>
              <w:widowControl w:val="0"/>
              <w:tabs>
                <w:tab w:val="center" w:pos="6078"/>
                <w:tab w:val="right" w:pos="9072"/>
              </w:tabs>
              <w:ind w:right="142"/>
              <w:jc w:val="center"/>
              <w:rPr>
                <w:rFonts w:cs="Arial"/>
                <w:b/>
                <w:bCs/>
                <w:sz w:val="20"/>
                <w:szCs w:val="20"/>
              </w:rPr>
            </w:pPr>
          </w:p>
        </w:tc>
      </w:tr>
      <w:tr w:rsidR="007F4DA6" w:rsidRPr="00735A74" w14:paraId="09275D13" w14:textId="77777777" w:rsidTr="00D7343F">
        <w:trPr>
          <w:gridAfter w:val="1"/>
          <w:wAfter w:w="27" w:type="dxa"/>
        </w:trPr>
        <w:tc>
          <w:tcPr>
            <w:tcW w:w="4395" w:type="dxa"/>
            <w:gridSpan w:val="4"/>
          </w:tcPr>
          <w:p w14:paraId="2C664B44" w14:textId="77777777" w:rsidR="00A86642" w:rsidRPr="00D15BFE" w:rsidRDefault="00A86642" w:rsidP="00D206C5">
            <w:pPr>
              <w:pStyle w:val="Default"/>
              <w:widowControl w:val="0"/>
              <w:jc w:val="center"/>
              <w:rPr>
                <w:rFonts w:cs="Arial"/>
                <w:b/>
                <w:bCs/>
                <w:sz w:val="20"/>
                <w:szCs w:val="20"/>
                <w:lang w:val="de-DE"/>
              </w:rPr>
            </w:pPr>
          </w:p>
          <w:p w14:paraId="353EC493" w14:textId="37D7C32B" w:rsidR="007F4DA6" w:rsidRPr="00D15BFE" w:rsidRDefault="00EB70B1" w:rsidP="009A0F0D">
            <w:pPr>
              <w:pStyle w:val="Corpodeltesto3"/>
              <w:widowControl w:val="0"/>
              <w:numPr>
                <w:ilvl w:val="0"/>
                <w:numId w:val="11"/>
              </w:numPr>
              <w:spacing w:line="240" w:lineRule="atLeast"/>
              <w:ind w:right="180"/>
              <w:jc w:val="left"/>
              <w:rPr>
                <w:rFonts w:cs="Arial"/>
                <w:bCs/>
                <w:lang w:val="de-DE"/>
              </w:rPr>
            </w:pPr>
            <w:r w:rsidRPr="00D15BFE">
              <w:rPr>
                <w:rFonts w:cs="Arial"/>
                <w:b/>
                <w:sz w:val="20"/>
                <w:szCs w:val="20"/>
                <w:lang w:val="de-DE"/>
              </w:rPr>
              <w:t xml:space="preserve">Vorinformationen </w:t>
            </w:r>
          </w:p>
        </w:tc>
        <w:tc>
          <w:tcPr>
            <w:tcW w:w="1276" w:type="dxa"/>
            <w:gridSpan w:val="2"/>
          </w:tcPr>
          <w:p w14:paraId="44080282" w14:textId="77777777" w:rsidR="007F4DA6" w:rsidRPr="00D15BFE" w:rsidRDefault="007F4DA6" w:rsidP="00D206C5">
            <w:pPr>
              <w:widowControl w:val="0"/>
              <w:rPr>
                <w:rFonts w:cs="Arial"/>
                <w:lang w:val="de-DE"/>
              </w:rPr>
            </w:pPr>
          </w:p>
        </w:tc>
        <w:tc>
          <w:tcPr>
            <w:tcW w:w="4251" w:type="dxa"/>
            <w:gridSpan w:val="4"/>
          </w:tcPr>
          <w:p w14:paraId="02551D88" w14:textId="77777777" w:rsidR="0069718F" w:rsidRPr="00D15BFE" w:rsidRDefault="0069718F" w:rsidP="00D206C5">
            <w:pPr>
              <w:pStyle w:val="Default"/>
              <w:widowControl w:val="0"/>
              <w:ind w:right="180"/>
              <w:jc w:val="center"/>
              <w:rPr>
                <w:rFonts w:cs="Arial"/>
                <w:b/>
                <w:bCs/>
                <w:sz w:val="20"/>
                <w:szCs w:val="20"/>
              </w:rPr>
            </w:pPr>
          </w:p>
          <w:p w14:paraId="2C81C320" w14:textId="6B67272E" w:rsidR="007F4DA6" w:rsidRPr="00D15BFE" w:rsidRDefault="00D554AC" w:rsidP="009A0F0D">
            <w:pPr>
              <w:pStyle w:val="Corpodeltesto3"/>
              <w:widowControl w:val="0"/>
              <w:numPr>
                <w:ilvl w:val="0"/>
                <w:numId w:val="10"/>
              </w:numPr>
              <w:spacing w:line="240" w:lineRule="atLeast"/>
              <w:ind w:right="180"/>
              <w:rPr>
                <w:rFonts w:cs="Arial"/>
              </w:rPr>
            </w:pPr>
            <w:r w:rsidRPr="00D15BFE">
              <w:rPr>
                <w:rFonts w:cs="Arial"/>
                <w:b/>
                <w:sz w:val="20"/>
                <w:szCs w:val="20"/>
                <w:lang w:val="it-IT"/>
              </w:rPr>
              <w:t xml:space="preserve">Informazioni preliminari </w:t>
            </w:r>
          </w:p>
        </w:tc>
      </w:tr>
      <w:tr w:rsidR="00FB3AA4" w:rsidRPr="0036034B" w14:paraId="06AA5608" w14:textId="77777777" w:rsidTr="00D7343F">
        <w:trPr>
          <w:gridAfter w:val="1"/>
          <w:wAfter w:w="27" w:type="dxa"/>
        </w:trPr>
        <w:tc>
          <w:tcPr>
            <w:tcW w:w="4395" w:type="dxa"/>
            <w:gridSpan w:val="4"/>
          </w:tcPr>
          <w:p w14:paraId="462A4917" w14:textId="77777777" w:rsidR="00FB3AA4" w:rsidRPr="00D15BFE" w:rsidRDefault="00FB3AA4" w:rsidP="00D206C5">
            <w:pPr>
              <w:widowControl w:val="0"/>
              <w:rPr>
                <w:rFonts w:cs="Arial"/>
                <w:bCs/>
                <w:u w:val="single"/>
                <w:lang w:val="de-DE"/>
              </w:rPr>
            </w:pPr>
            <w:r w:rsidRPr="00D15BFE">
              <w:rPr>
                <w:rFonts w:cs="Arial"/>
                <w:bCs/>
                <w:u w:val="single"/>
                <w:lang w:val="de-DE"/>
              </w:rPr>
              <w:t>Vergabestelle:</w:t>
            </w:r>
          </w:p>
          <w:p w14:paraId="5F42D11E" w14:textId="75C6D0F6" w:rsidR="00FB3AA4" w:rsidRPr="00D15BFE" w:rsidRDefault="00FB3AA4" w:rsidP="00D206C5">
            <w:pPr>
              <w:widowControl w:val="0"/>
              <w:rPr>
                <w:rFonts w:cs="Arial"/>
                <w:bCs/>
                <w:color w:val="FF0000"/>
                <w:lang w:val="de-DE"/>
              </w:rPr>
            </w:pPr>
            <w:r w:rsidRPr="00D15BFE">
              <w:rPr>
                <w:rFonts w:cs="Arial"/>
                <w:bCs/>
                <w:color w:val="FF0000"/>
                <w:lang w:val="de-DE"/>
              </w:rPr>
              <w:t xml:space="preserve">AOV - </w:t>
            </w:r>
            <w:r w:rsidR="00A3450B" w:rsidRPr="00A3450B">
              <w:rPr>
                <w:rFonts w:cs="Arial"/>
                <w:bCs/>
                <w:color w:val="FF0000"/>
                <w:lang w:val="de-DE"/>
              </w:rPr>
              <w:t>Agentur für öffentliche Verträge</w:t>
            </w:r>
          </w:p>
          <w:p w14:paraId="215D5CF8" w14:textId="77777777" w:rsidR="00FB3AA4" w:rsidRPr="000B7068" w:rsidRDefault="00FB3AA4" w:rsidP="00D206C5">
            <w:pPr>
              <w:widowControl w:val="0"/>
              <w:rPr>
                <w:rFonts w:cs="Arial"/>
                <w:b/>
                <w:color w:val="FF0000"/>
                <w:lang w:val="de-DE"/>
              </w:rPr>
            </w:pPr>
            <w:r w:rsidRPr="000B7068">
              <w:rPr>
                <w:rFonts w:cs="Arial"/>
                <w:b/>
                <w:color w:val="FF0000"/>
                <w:lang w:val="de-DE"/>
              </w:rPr>
              <w:t>EVS – Einheitliche Vergabestelle Bauaufträge</w:t>
            </w:r>
          </w:p>
          <w:p w14:paraId="15C44D3E" w14:textId="77777777" w:rsidR="00676510" w:rsidRDefault="00676510" w:rsidP="00676510">
            <w:pPr>
              <w:rPr>
                <w:rFonts w:cs="Arial"/>
                <w:bCs/>
                <w:color w:val="FF0000"/>
                <w:lang w:val="de-DE"/>
              </w:rPr>
            </w:pPr>
            <w:r>
              <w:rPr>
                <w:rFonts w:cs="Arial"/>
                <w:bCs/>
                <w:color w:val="FF0000"/>
                <w:lang w:val="de-DE"/>
              </w:rPr>
              <w:t>Südtiroler Straße Nr. 50</w:t>
            </w:r>
          </w:p>
          <w:p w14:paraId="26D41160" w14:textId="77777777" w:rsidR="00FB3AA4" w:rsidRPr="00D15BFE" w:rsidRDefault="00FB3AA4" w:rsidP="00D206C5">
            <w:pPr>
              <w:widowControl w:val="0"/>
              <w:rPr>
                <w:rFonts w:cs="Arial"/>
                <w:bCs/>
                <w:color w:val="FF0000"/>
                <w:lang w:val="de-DE"/>
              </w:rPr>
            </w:pPr>
            <w:r w:rsidRPr="00D15BFE">
              <w:rPr>
                <w:rFonts w:cs="Arial"/>
                <w:bCs/>
                <w:color w:val="FF0000"/>
                <w:lang w:val="de-DE"/>
              </w:rPr>
              <w:t>39100 Bozen</w:t>
            </w:r>
          </w:p>
          <w:p w14:paraId="30AB5F27" w14:textId="77777777" w:rsidR="00FB3AA4" w:rsidRPr="00D15BFE" w:rsidRDefault="00FB3AA4" w:rsidP="00D206C5">
            <w:pPr>
              <w:widowControl w:val="0"/>
              <w:rPr>
                <w:rFonts w:cs="Arial"/>
                <w:bCs/>
                <w:color w:val="FF0000"/>
                <w:lang w:val="de-DE"/>
              </w:rPr>
            </w:pPr>
            <w:r w:rsidRPr="00D15BFE">
              <w:rPr>
                <w:rFonts w:cs="Arial"/>
                <w:bCs/>
                <w:color w:val="FF0000"/>
                <w:lang w:val="de-DE"/>
              </w:rPr>
              <w:t>Zertifizierte E-Mail-Adresse</w:t>
            </w:r>
            <w:r w:rsidR="00A11B6C">
              <w:rPr>
                <w:rFonts w:cs="Arial"/>
                <w:bCs/>
                <w:color w:val="FF0000"/>
                <w:lang w:val="de-DE"/>
              </w:rPr>
              <w:t xml:space="preserve"> PEC</w:t>
            </w:r>
            <w:r w:rsidR="00AD3C26">
              <w:rPr>
                <w:rFonts w:cs="Arial"/>
                <w:bCs/>
                <w:color w:val="FF0000"/>
                <w:lang w:val="de-DE"/>
              </w:rPr>
              <w:t xml:space="preserve"> sowie digitales Domizil</w:t>
            </w:r>
            <w:r w:rsidRPr="00D15BFE">
              <w:rPr>
                <w:rFonts w:cs="Arial"/>
                <w:bCs/>
                <w:color w:val="FF0000"/>
                <w:lang w:val="de-DE"/>
              </w:rPr>
              <w:t xml:space="preserve">: </w:t>
            </w:r>
          </w:p>
          <w:p w14:paraId="396E1563" w14:textId="77777777" w:rsidR="00FB3AA4" w:rsidRPr="00D15BFE" w:rsidRDefault="003C7A3A" w:rsidP="00D206C5">
            <w:pPr>
              <w:widowControl w:val="0"/>
              <w:rPr>
                <w:rFonts w:cs="Arial"/>
                <w:bCs/>
                <w:u w:val="single"/>
                <w:lang w:val="de-DE"/>
              </w:rPr>
            </w:pPr>
            <w:hyperlink r:id="rId18" w:history="1">
              <w:r w:rsidR="00FB3AA4" w:rsidRPr="00D15BFE">
                <w:rPr>
                  <w:rStyle w:val="Collegamentoipertestuale"/>
                  <w:rFonts w:cs="Arial"/>
                  <w:i/>
                  <w:color w:val="FF0000"/>
                  <w:lang w:val="de-DE"/>
                </w:rPr>
                <w:t>aov-acp.works@pec.prov.bz.it</w:t>
              </w:r>
            </w:hyperlink>
          </w:p>
        </w:tc>
        <w:tc>
          <w:tcPr>
            <w:tcW w:w="1276" w:type="dxa"/>
            <w:gridSpan w:val="2"/>
          </w:tcPr>
          <w:p w14:paraId="4F3755F9" w14:textId="77777777" w:rsidR="00FB3AA4" w:rsidRPr="00D15BFE" w:rsidRDefault="00FB3AA4" w:rsidP="00D206C5">
            <w:pPr>
              <w:widowControl w:val="0"/>
              <w:ind w:right="-180"/>
              <w:rPr>
                <w:rFonts w:cs="Arial"/>
                <w:lang w:val="de-DE"/>
              </w:rPr>
            </w:pPr>
          </w:p>
        </w:tc>
        <w:tc>
          <w:tcPr>
            <w:tcW w:w="4251" w:type="dxa"/>
            <w:gridSpan w:val="4"/>
          </w:tcPr>
          <w:p w14:paraId="18EA1796" w14:textId="77777777" w:rsidR="00FB3AA4" w:rsidRPr="00D15BFE" w:rsidRDefault="00FB3AA4" w:rsidP="00D206C5">
            <w:pPr>
              <w:widowControl w:val="0"/>
              <w:ind w:right="180"/>
              <w:rPr>
                <w:rFonts w:cs="Arial"/>
                <w:u w:val="single"/>
                <w:lang w:val="it-IT"/>
              </w:rPr>
            </w:pPr>
            <w:r w:rsidRPr="00D15BFE">
              <w:rPr>
                <w:rFonts w:cs="Arial"/>
                <w:u w:val="single"/>
                <w:lang w:val="it-IT"/>
              </w:rPr>
              <w:t>Stazione appaltante:</w:t>
            </w:r>
          </w:p>
          <w:p w14:paraId="67979F12" w14:textId="60179970"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ACP - Agenzia per i contratti pubblici </w:t>
            </w:r>
          </w:p>
          <w:p w14:paraId="3EBE5D9D" w14:textId="77777777" w:rsidR="00FB3AA4" w:rsidRPr="000B7068" w:rsidRDefault="00FB3AA4" w:rsidP="00D206C5">
            <w:pPr>
              <w:widowControl w:val="0"/>
              <w:ind w:right="180"/>
              <w:rPr>
                <w:rStyle w:val="Enfasigrassetto"/>
                <w:rFonts w:cs="Arial"/>
                <w:bCs w:val="0"/>
                <w:color w:val="FF0000"/>
                <w:lang w:val="it-IT"/>
              </w:rPr>
            </w:pPr>
            <w:r w:rsidRPr="000B7068">
              <w:rPr>
                <w:rStyle w:val="Enfasigrassetto"/>
                <w:rFonts w:cs="Arial"/>
                <w:bCs w:val="0"/>
                <w:color w:val="FF0000"/>
                <w:lang w:val="it-IT"/>
              </w:rPr>
              <w:t>SUA – Stazione Unica Appaltante Lavori</w:t>
            </w:r>
          </w:p>
          <w:p w14:paraId="281A3557"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via </w:t>
            </w:r>
            <w:r w:rsidR="00676510">
              <w:rPr>
                <w:rStyle w:val="Enfasigrassetto"/>
                <w:rFonts w:cs="Arial"/>
                <w:b w:val="0"/>
                <w:color w:val="FF0000"/>
                <w:lang w:val="it-IT"/>
              </w:rPr>
              <w:t>Alto Adige</w:t>
            </w:r>
            <w:r w:rsidRPr="00D15BFE">
              <w:rPr>
                <w:rStyle w:val="Enfasigrassetto"/>
                <w:rFonts w:cs="Arial"/>
                <w:b w:val="0"/>
                <w:color w:val="FF0000"/>
                <w:lang w:val="it-IT"/>
              </w:rPr>
              <w:t xml:space="preserve"> n. </w:t>
            </w:r>
            <w:r w:rsidR="00676510">
              <w:rPr>
                <w:rStyle w:val="Enfasigrassetto"/>
                <w:rFonts w:cs="Arial"/>
                <w:b w:val="0"/>
                <w:color w:val="FF0000"/>
                <w:lang w:val="it-IT"/>
              </w:rPr>
              <w:t>50</w:t>
            </w:r>
            <w:r w:rsidRPr="00D15BFE">
              <w:rPr>
                <w:rStyle w:val="Enfasigrassetto"/>
                <w:rFonts w:cs="Arial"/>
                <w:b w:val="0"/>
                <w:color w:val="FF0000"/>
                <w:lang w:val="it-IT"/>
              </w:rPr>
              <w:t xml:space="preserve"> </w:t>
            </w:r>
          </w:p>
          <w:p w14:paraId="107D1443"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39100 Bolzano</w:t>
            </w:r>
          </w:p>
          <w:p w14:paraId="297F1706" w14:textId="77777777" w:rsidR="00FB3AA4" w:rsidRPr="00D15BFE" w:rsidRDefault="00FB3AA4" w:rsidP="00D206C5">
            <w:pPr>
              <w:widowControl w:val="0"/>
              <w:ind w:right="180"/>
              <w:rPr>
                <w:rFonts w:cs="Arial"/>
                <w:color w:val="FF0000"/>
                <w:lang w:val="it-IT"/>
              </w:rPr>
            </w:pPr>
            <w:r w:rsidRPr="00D15BFE">
              <w:rPr>
                <w:rFonts w:cs="Arial"/>
                <w:color w:val="FF0000"/>
                <w:lang w:val="it-IT"/>
              </w:rPr>
              <w:t>indirizzo di posta elettronica certificata</w:t>
            </w:r>
            <w:r w:rsidR="009B5C91">
              <w:rPr>
                <w:rFonts w:cs="Arial"/>
                <w:color w:val="FF0000"/>
                <w:lang w:val="it-IT"/>
              </w:rPr>
              <w:t xml:space="preserve"> PEC</w:t>
            </w:r>
            <w:r w:rsidR="00AD3C26">
              <w:rPr>
                <w:rFonts w:cs="Arial"/>
                <w:color w:val="FF0000"/>
                <w:lang w:val="it-IT"/>
              </w:rPr>
              <w:t xml:space="preserve"> e domicilio digitale</w:t>
            </w:r>
            <w:r w:rsidRPr="00D15BFE">
              <w:rPr>
                <w:rFonts w:cs="Arial"/>
                <w:color w:val="FF0000"/>
                <w:lang w:val="it-IT"/>
              </w:rPr>
              <w:t>:</w:t>
            </w:r>
          </w:p>
          <w:p w14:paraId="0BA2FC00" w14:textId="77777777" w:rsidR="00FB3AA4" w:rsidRPr="00D15BFE" w:rsidRDefault="003C7A3A" w:rsidP="00D206C5">
            <w:pPr>
              <w:widowControl w:val="0"/>
              <w:ind w:right="180"/>
              <w:rPr>
                <w:rFonts w:cs="Arial"/>
                <w:u w:val="single"/>
                <w:lang w:val="it-IT"/>
              </w:rPr>
            </w:pPr>
            <w:hyperlink r:id="rId19" w:history="1">
              <w:r w:rsidR="00FB3AA4" w:rsidRPr="00D15BFE">
                <w:rPr>
                  <w:rStyle w:val="Collegamentoipertestuale"/>
                  <w:rFonts w:cs="Arial"/>
                  <w:i/>
                  <w:color w:val="FF0000"/>
                  <w:lang w:val="it-IT"/>
                </w:rPr>
                <w:t>aov-acp.works@pec.prov.bz.it</w:t>
              </w:r>
            </w:hyperlink>
          </w:p>
        </w:tc>
      </w:tr>
      <w:tr w:rsidR="00690791" w:rsidRPr="0036034B" w14:paraId="7839715D" w14:textId="77777777" w:rsidTr="00D7343F">
        <w:trPr>
          <w:gridAfter w:val="1"/>
          <w:wAfter w:w="27" w:type="dxa"/>
        </w:trPr>
        <w:tc>
          <w:tcPr>
            <w:tcW w:w="4395" w:type="dxa"/>
            <w:gridSpan w:val="4"/>
          </w:tcPr>
          <w:p w14:paraId="4FB33610" w14:textId="77777777" w:rsidR="00690791" w:rsidRPr="00D742CE" w:rsidRDefault="00690791" w:rsidP="00D206C5">
            <w:pPr>
              <w:widowControl w:val="0"/>
              <w:ind w:right="180"/>
              <w:rPr>
                <w:rFonts w:cs="Arial"/>
                <w:bCs/>
                <w:u w:val="single"/>
                <w:lang w:val="it-IT"/>
              </w:rPr>
            </w:pPr>
          </w:p>
        </w:tc>
        <w:tc>
          <w:tcPr>
            <w:tcW w:w="1276" w:type="dxa"/>
            <w:gridSpan w:val="2"/>
          </w:tcPr>
          <w:p w14:paraId="292DF6C1" w14:textId="77777777" w:rsidR="00690791" w:rsidRPr="00D742CE" w:rsidRDefault="00690791" w:rsidP="00D206C5">
            <w:pPr>
              <w:widowControl w:val="0"/>
              <w:ind w:right="-180"/>
              <w:rPr>
                <w:rFonts w:cs="Arial"/>
                <w:lang w:val="it-IT"/>
              </w:rPr>
            </w:pPr>
          </w:p>
        </w:tc>
        <w:tc>
          <w:tcPr>
            <w:tcW w:w="4251" w:type="dxa"/>
            <w:gridSpan w:val="4"/>
          </w:tcPr>
          <w:p w14:paraId="63601604" w14:textId="77777777" w:rsidR="00690791" w:rsidRPr="00D15BFE" w:rsidRDefault="00690791" w:rsidP="00D206C5">
            <w:pPr>
              <w:widowControl w:val="0"/>
              <w:ind w:right="180"/>
              <w:rPr>
                <w:rFonts w:cs="Arial"/>
                <w:u w:val="single"/>
                <w:lang w:val="it-IT"/>
              </w:rPr>
            </w:pPr>
          </w:p>
        </w:tc>
      </w:tr>
      <w:tr w:rsidR="00142C22" w:rsidRPr="0036034B" w14:paraId="52B6919B" w14:textId="77777777" w:rsidTr="00D7343F">
        <w:trPr>
          <w:gridAfter w:val="1"/>
          <w:wAfter w:w="27" w:type="dxa"/>
        </w:trPr>
        <w:tc>
          <w:tcPr>
            <w:tcW w:w="4395" w:type="dxa"/>
            <w:gridSpan w:val="4"/>
          </w:tcPr>
          <w:p w14:paraId="70C12FEA" w14:textId="5BAA48E7" w:rsidR="00142C22" w:rsidRPr="001204D8" w:rsidRDefault="004D4021" w:rsidP="004D4021">
            <w:pPr>
              <w:pStyle w:val="Default"/>
              <w:widowControl w:val="0"/>
              <w:tabs>
                <w:tab w:val="center" w:pos="4536"/>
              </w:tabs>
              <w:ind w:right="76"/>
              <w:rPr>
                <w:rFonts w:cs="Arial"/>
                <w:color w:val="FF0000"/>
                <w:sz w:val="20"/>
                <w:szCs w:val="20"/>
                <w:lang w:val="de-DE"/>
              </w:rPr>
            </w:pPr>
            <w:r w:rsidRPr="001204D8">
              <w:rPr>
                <w:rFonts w:cs="Arial"/>
                <w:b/>
                <w:bCs/>
                <w:color w:val="FF0000"/>
                <w:sz w:val="20"/>
                <w:szCs w:val="20"/>
                <w:lang w:val="de-DE"/>
              </w:rPr>
              <w:t>Verantwortliche/er des Verfahrens für die Vergabe</w:t>
            </w:r>
            <w:r w:rsidR="00896666">
              <w:rPr>
                <w:rFonts w:cs="Arial"/>
                <w:b/>
                <w:bCs/>
                <w:color w:val="FF0000"/>
                <w:sz w:val="20"/>
                <w:szCs w:val="20"/>
                <w:lang w:val="de-DE"/>
              </w:rPr>
              <w:t>phase</w:t>
            </w:r>
          </w:p>
        </w:tc>
        <w:tc>
          <w:tcPr>
            <w:tcW w:w="1276" w:type="dxa"/>
            <w:gridSpan w:val="2"/>
          </w:tcPr>
          <w:p w14:paraId="3E581BAB" w14:textId="77777777" w:rsidR="00142C22" w:rsidRPr="001204D8" w:rsidRDefault="00142C22" w:rsidP="007128C0">
            <w:pPr>
              <w:widowControl w:val="0"/>
              <w:rPr>
                <w:rFonts w:cs="Arial"/>
                <w:color w:val="FF0000"/>
                <w:lang w:val="de-DE"/>
              </w:rPr>
            </w:pPr>
          </w:p>
        </w:tc>
        <w:tc>
          <w:tcPr>
            <w:tcW w:w="4251" w:type="dxa"/>
            <w:gridSpan w:val="4"/>
          </w:tcPr>
          <w:p w14:paraId="552A4C1B" w14:textId="3CD8629A" w:rsidR="00142C22" w:rsidRPr="004D4021" w:rsidRDefault="00142C22" w:rsidP="007128C0">
            <w:pPr>
              <w:pStyle w:val="Default"/>
              <w:widowControl w:val="0"/>
              <w:ind w:right="105"/>
              <w:rPr>
                <w:rFonts w:cs="Arial"/>
                <w:b/>
                <w:bCs/>
                <w:color w:val="FF0000"/>
                <w:sz w:val="20"/>
                <w:szCs w:val="20"/>
              </w:rPr>
            </w:pPr>
            <w:r w:rsidRPr="001204D8">
              <w:rPr>
                <w:rFonts w:cs="Arial"/>
                <w:b/>
                <w:bCs/>
                <w:color w:val="FF0000"/>
                <w:sz w:val="20"/>
                <w:szCs w:val="20"/>
              </w:rPr>
              <w:t>Responsabile del procedimento per la fase di affidamento</w:t>
            </w:r>
            <w:r w:rsidRPr="004D4021">
              <w:rPr>
                <w:rFonts w:cs="Arial"/>
                <w:b/>
                <w:bCs/>
                <w:color w:val="FF0000"/>
                <w:sz w:val="20"/>
                <w:szCs w:val="20"/>
              </w:rPr>
              <w:t xml:space="preserve"> </w:t>
            </w:r>
          </w:p>
        </w:tc>
      </w:tr>
      <w:tr w:rsidR="00690791" w:rsidRPr="00BA0B1E" w14:paraId="2F963B30" w14:textId="77777777" w:rsidTr="00D7343F">
        <w:trPr>
          <w:gridAfter w:val="1"/>
          <w:wAfter w:w="27" w:type="dxa"/>
          <w:trHeight w:val="100"/>
        </w:trPr>
        <w:tc>
          <w:tcPr>
            <w:tcW w:w="4395" w:type="dxa"/>
            <w:gridSpan w:val="4"/>
          </w:tcPr>
          <w:p w14:paraId="4EBEFBCA" w14:textId="77777777" w:rsidR="00690791" w:rsidRPr="00D742CE" w:rsidRDefault="00690791" w:rsidP="00D206C5">
            <w:pPr>
              <w:widowControl w:val="0"/>
              <w:ind w:right="180"/>
              <w:rPr>
                <w:rFonts w:cs="Arial"/>
                <w:bCs/>
                <w:u w:val="single"/>
                <w:lang w:val="it-IT"/>
              </w:rPr>
            </w:pPr>
          </w:p>
        </w:tc>
        <w:tc>
          <w:tcPr>
            <w:tcW w:w="1276" w:type="dxa"/>
            <w:gridSpan w:val="2"/>
          </w:tcPr>
          <w:p w14:paraId="0FCE49BB" w14:textId="776536D7" w:rsidR="00690791" w:rsidRPr="00D742CE" w:rsidRDefault="00826E24" w:rsidP="00826E24">
            <w:pPr>
              <w:widowControl w:val="0"/>
              <w:ind w:right="-180"/>
              <w:jc w:val="center"/>
              <w:rPr>
                <w:rFonts w:cs="Arial"/>
                <w:lang w:val="it-IT"/>
              </w:rPr>
            </w:pPr>
            <w:r w:rsidRPr="00D15BFE">
              <w:rPr>
                <w:rFonts w:cs="Arial"/>
                <w:b/>
                <w:bCs/>
                <w:iCs/>
                <w:color w:val="FF0000"/>
                <w:lang w:val="de-DE"/>
              </w:rPr>
              <w:fldChar w:fldCharType="begin">
                <w:ffData>
                  <w:name w:val="Dropdown64"/>
                  <w:enabled/>
                  <w:calcOnExit w:val="0"/>
                  <w:ddList/>
                </w:ffData>
              </w:fldChar>
            </w:r>
            <w:r w:rsidRPr="00D15BFE">
              <w:rPr>
                <w:rFonts w:cs="Arial"/>
                <w:b/>
                <w:bCs/>
                <w:iCs/>
                <w:color w:val="FF0000"/>
                <w:lang w:val="de-DE"/>
              </w:rPr>
              <w:instrText xml:space="preserve"> FORMDROPDOWN </w:instrText>
            </w:r>
            <w:r w:rsidR="003C7A3A">
              <w:rPr>
                <w:rFonts w:cs="Arial"/>
                <w:b/>
                <w:bCs/>
                <w:iCs/>
                <w:color w:val="FF0000"/>
                <w:lang w:val="de-DE"/>
              </w:rPr>
            </w:r>
            <w:r w:rsidR="003C7A3A">
              <w:rPr>
                <w:rFonts w:cs="Arial"/>
                <w:b/>
                <w:bCs/>
                <w:iCs/>
                <w:color w:val="FF0000"/>
                <w:lang w:val="de-DE"/>
              </w:rPr>
              <w:fldChar w:fldCharType="separate"/>
            </w:r>
            <w:r w:rsidRPr="00D15BFE">
              <w:rPr>
                <w:rFonts w:cs="Arial"/>
                <w:b/>
                <w:bCs/>
                <w:iCs/>
                <w:color w:val="FF0000"/>
                <w:lang w:val="de-DE"/>
              </w:rPr>
              <w:fldChar w:fldCharType="end"/>
            </w:r>
          </w:p>
        </w:tc>
        <w:tc>
          <w:tcPr>
            <w:tcW w:w="4251" w:type="dxa"/>
            <w:gridSpan w:val="4"/>
          </w:tcPr>
          <w:p w14:paraId="77EF3A23" w14:textId="77777777" w:rsidR="00690791" w:rsidRPr="00D15BFE" w:rsidRDefault="00690791" w:rsidP="00D206C5">
            <w:pPr>
              <w:widowControl w:val="0"/>
              <w:ind w:right="180"/>
              <w:rPr>
                <w:rFonts w:cs="Arial"/>
                <w:u w:val="single"/>
                <w:lang w:val="it-IT"/>
              </w:rPr>
            </w:pPr>
          </w:p>
        </w:tc>
      </w:tr>
      <w:tr w:rsidR="00FB3AA4" w:rsidRPr="00D15BFE" w14:paraId="164C503D" w14:textId="77777777" w:rsidTr="00D7343F">
        <w:trPr>
          <w:gridAfter w:val="1"/>
          <w:wAfter w:w="27" w:type="dxa"/>
          <w:trHeight w:val="488"/>
        </w:trPr>
        <w:tc>
          <w:tcPr>
            <w:tcW w:w="4395" w:type="dxa"/>
            <w:gridSpan w:val="4"/>
          </w:tcPr>
          <w:p w14:paraId="30103224" w14:textId="77777777" w:rsidR="00FB3AA4" w:rsidRPr="004D4021" w:rsidRDefault="00FB3AA4" w:rsidP="00D206C5">
            <w:pPr>
              <w:widowControl w:val="0"/>
              <w:ind w:right="180"/>
              <w:rPr>
                <w:rFonts w:cs="Arial"/>
                <w:b/>
                <w:color w:val="FF0000"/>
                <w:u w:val="single"/>
                <w:lang w:val="de-DE"/>
              </w:rPr>
            </w:pPr>
            <w:r w:rsidRPr="004D4021">
              <w:rPr>
                <w:rFonts w:cs="Arial"/>
                <w:b/>
                <w:color w:val="FF0000"/>
                <w:u w:val="single"/>
                <w:lang w:val="de-DE"/>
              </w:rPr>
              <w:t>Auftraggebende Körperschaft:</w:t>
            </w:r>
          </w:p>
          <w:p w14:paraId="78604BC4" w14:textId="77777777" w:rsidR="00FB3AA4" w:rsidRDefault="00FB3AA4" w:rsidP="00D206C5">
            <w:pPr>
              <w:widowControl w:val="0"/>
              <w:ind w:right="180"/>
              <w:rPr>
                <w:rFonts w:cs="Arial"/>
                <w:bCs/>
                <w:iCs/>
                <w:color w:val="FF0000"/>
                <w:lang w:val="de-DE"/>
              </w:rPr>
            </w:pPr>
            <w:r w:rsidRPr="00D15BFE">
              <w:rPr>
                <w:rFonts w:cs="Arial"/>
                <w:bCs/>
                <w:iCs/>
                <w:color w:val="FF0000"/>
                <w:lang w:val="de-DE"/>
              </w:rPr>
              <w:fldChar w:fldCharType="begin">
                <w:ffData>
                  <w:name w:val="Dropdown64"/>
                  <w:enabled/>
                  <w:calcOnExit w:val="0"/>
                  <w:ddList/>
                </w:ffData>
              </w:fldChar>
            </w:r>
            <w:r w:rsidRPr="00D15BFE">
              <w:rPr>
                <w:rFonts w:cs="Arial"/>
                <w:bCs/>
                <w:iCs/>
                <w:color w:val="FF0000"/>
                <w:lang w:val="de-DE"/>
              </w:rPr>
              <w:instrText xml:space="preserve"> FORMDROPDOWN </w:instrText>
            </w:r>
            <w:r w:rsidR="003C7A3A">
              <w:rPr>
                <w:rFonts w:cs="Arial"/>
                <w:bCs/>
                <w:iCs/>
                <w:color w:val="FF0000"/>
                <w:lang w:val="de-DE"/>
              </w:rPr>
            </w:r>
            <w:r w:rsidR="003C7A3A">
              <w:rPr>
                <w:rFonts w:cs="Arial"/>
                <w:bCs/>
                <w:iCs/>
                <w:color w:val="FF0000"/>
                <w:lang w:val="de-DE"/>
              </w:rPr>
              <w:fldChar w:fldCharType="separate"/>
            </w:r>
            <w:r w:rsidRPr="00D15BFE">
              <w:rPr>
                <w:rFonts w:cs="Arial"/>
                <w:bCs/>
                <w:iCs/>
                <w:color w:val="FF0000"/>
                <w:lang w:val="de-DE"/>
              </w:rPr>
              <w:fldChar w:fldCharType="end"/>
            </w:r>
          </w:p>
          <w:p w14:paraId="2147A35A" w14:textId="77777777" w:rsidR="00D206C5" w:rsidRPr="00D15BFE" w:rsidRDefault="00D206C5" w:rsidP="00D206C5">
            <w:pPr>
              <w:widowControl w:val="0"/>
              <w:ind w:right="180"/>
              <w:rPr>
                <w:rFonts w:cs="Arial"/>
                <w:bCs/>
                <w:color w:val="FF0000"/>
                <w:u w:val="single"/>
                <w:lang w:val="it-IT"/>
              </w:rPr>
            </w:pPr>
          </w:p>
        </w:tc>
        <w:tc>
          <w:tcPr>
            <w:tcW w:w="1276" w:type="dxa"/>
            <w:gridSpan w:val="2"/>
          </w:tcPr>
          <w:p w14:paraId="545284FE" w14:textId="77777777" w:rsidR="00FB3AA4" w:rsidRPr="00D15BFE" w:rsidRDefault="00FB3AA4" w:rsidP="00D206C5">
            <w:pPr>
              <w:widowControl w:val="0"/>
              <w:ind w:right="-180"/>
              <w:rPr>
                <w:rFonts w:cs="Arial"/>
                <w:color w:val="FF0000"/>
                <w:lang w:val="it-IT"/>
              </w:rPr>
            </w:pPr>
          </w:p>
        </w:tc>
        <w:tc>
          <w:tcPr>
            <w:tcW w:w="4251" w:type="dxa"/>
            <w:gridSpan w:val="4"/>
          </w:tcPr>
          <w:p w14:paraId="7CC4E12E" w14:textId="77777777" w:rsidR="00FB3AA4" w:rsidRPr="004D4021" w:rsidRDefault="00FB3AA4" w:rsidP="00D206C5">
            <w:pPr>
              <w:widowControl w:val="0"/>
              <w:ind w:right="180"/>
              <w:rPr>
                <w:rFonts w:cs="Arial"/>
                <w:b/>
                <w:bCs/>
                <w:color w:val="FF0000"/>
                <w:u w:val="single"/>
                <w:lang w:val="it-IT"/>
              </w:rPr>
            </w:pPr>
            <w:r w:rsidRPr="004D4021">
              <w:rPr>
                <w:rFonts w:cs="Arial"/>
                <w:b/>
                <w:bCs/>
                <w:color w:val="FF0000"/>
                <w:u w:val="single"/>
                <w:lang w:val="it-IT"/>
              </w:rPr>
              <w:t xml:space="preserve">Ente </w:t>
            </w:r>
            <w:r w:rsidR="00F32D11" w:rsidRPr="004D4021">
              <w:rPr>
                <w:rFonts w:cs="Arial"/>
                <w:b/>
                <w:bCs/>
                <w:color w:val="FF0000"/>
                <w:u w:val="single"/>
                <w:lang w:val="it-IT"/>
              </w:rPr>
              <w:t>c</w:t>
            </w:r>
            <w:r w:rsidRPr="004D4021">
              <w:rPr>
                <w:rFonts w:cs="Arial"/>
                <w:b/>
                <w:bCs/>
                <w:color w:val="FF0000"/>
                <w:u w:val="single"/>
                <w:lang w:val="it-IT"/>
              </w:rPr>
              <w:t xml:space="preserve">ommittente: </w:t>
            </w:r>
          </w:p>
          <w:p w14:paraId="27FFAAE8" w14:textId="77777777" w:rsidR="00FB3AA4" w:rsidRPr="00D15BFE" w:rsidRDefault="00FB3AA4" w:rsidP="00D206C5">
            <w:pPr>
              <w:widowControl w:val="0"/>
              <w:ind w:right="180"/>
              <w:rPr>
                <w:rFonts w:cs="Arial"/>
                <w:color w:val="FF0000"/>
                <w:u w:val="single"/>
                <w:lang w:val="it-IT"/>
              </w:rPr>
            </w:pPr>
            <w:r w:rsidRPr="00D15BFE">
              <w:rPr>
                <w:rFonts w:cs="Arial"/>
                <w:color w:val="FF0000"/>
              </w:rPr>
              <w:fldChar w:fldCharType="begin">
                <w:ffData>
                  <w:name w:val="Dropdown7"/>
                  <w:enabled/>
                  <w:calcOnExit w:val="0"/>
                  <w:ddList/>
                </w:ffData>
              </w:fldChar>
            </w:r>
            <w:r w:rsidRPr="00D15BFE">
              <w:rPr>
                <w:rFonts w:cs="Arial"/>
                <w:color w:val="FF0000"/>
              </w:rPr>
              <w:instrText xml:space="preserve"> FORMDROPDOWN </w:instrText>
            </w:r>
            <w:r w:rsidR="003C7A3A">
              <w:rPr>
                <w:rFonts w:cs="Arial"/>
                <w:color w:val="FF0000"/>
              </w:rPr>
            </w:r>
            <w:r w:rsidR="003C7A3A">
              <w:rPr>
                <w:rFonts w:cs="Arial"/>
                <w:color w:val="FF0000"/>
              </w:rPr>
              <w:fldChar w:fldCharType="separate"/>
            </w:r>
            <w:r w:rsidRPr="00D15BFE">
              <w:rPr>
                <w:rFonts w:cs="Arial"/>
                <w:color w:val="FF0000"/>
              </w:rPr>
              <w:fldChar w:fldCharType="end"/>
            </w:r>
          </w:p>
        </w:tc>
      </w:tr>
      <w:tr w:rsidR="00FB3AA4" w:rsidRPr="0036034B" w14:paraId="0D88E6C8" w14:textId="77777777" w:rsidTr="00D7343F">
        <w:trPr>
          <w:gridAfter w:val="1"/>
          <w:wAfter w:w="27" w:type="dxa"/>
          <w:trHeight w:val="74"/>
        </w:trPr>
        <w:tc>
          <w:tcPr>
            <w:tcW w:w="4395" w:type="dxa"/>
            <w:gridSpan w:val="4"/>
          </w:tcPr>
          <w:p w14:paraId="08AEF25B" w14:textId="6CF64E0B" w:rsidR="00FB3AA4" w:rsidRPr="004D4021" w:rsidRDefault="0026798A" w:rsidP="00D206C5">
            <w:pPr>
              <w:widowControl w:val="0"/>
              <w:ind w:right="180"/>
              <w:rPr>
                <w:rFonts w:cs="Arial"/>
                <w:b/>
                <w:u w:val="single"/>
                <w:lang w:val="it-IT"/>
              </w:rPr>
            </w:pPr>
            <w:r w:rsidRPr="004D4021">
              <w:rPr>
                <w:rFonts w:cs="Arial"/>
                <w:b/>
                <w:lang w:val="de-DE"/>
              </w:rPr>
              <w:t xml:space="preserve">Einziger </w:t>
            </w:r>
            <w:r w:rsidR="00142C22" w:rsidRPr="004D4021">
              <w:rPr>
                <w:rFonts w:cs="Arial"/>
                <w:b/>
                <w:lang w:val="de-DE"/>
              </w:rPr>
              <w:t xml:space="preserve">Projektveranwortlicher </w:t>
            </w:r>
            <w:r w:rsidR="00FB3AA4" w:rsidRPr="004D4021">
              <w:rPr>
                <w:rFonts w:cs="Arial"/>
                <w:b/>
                <w:lang w:val="de-DE"/>
              </w:rPr>
              <w:t>(</w:t>
            </w:r>
            <w:r w:rsidR="00CC6F05" w:rsidRPr="004D4021">
              <w:rPr>
                <w:rFonts w:cs="Arial"/>
                <w:b/>
                <w:lang w:val="de-DE"/>
              </w:rPr>
              <w:t>E</w:t>
            </w:r>
            <w:r w:rsidR="00142C22" w:rsidRPr="004D4021">
              <w:rPr>
                <w:rFonts w:cs="Arial"/>
                <w:b/>
                <w:lang w:val="de-DE"/>
              </w:rPr>
              <w:t>P</w:t>
            </w:r>
            <w:r w:rsidR="00CC6F05" w:rsidRPr="004D4021">
              <w:rPr>
                <w:rFonts w:cs="Arial"/>
                <w:b/>
                <w:lang w:val="de-DE"/>
              </w:rPr>
              <w:t>V</w:t>
            </w:r>
            <w:r w:rsidR="00FB3AA4" w:rsidRPr="004D4021">
              <w:rPr>
                <w:rFonts w:cs="Arial"/>
                <w:b/>
                <w:lang w:val="de-DE"/>
              </w:rPr>
              <w:t xml:space="preserve">):  </w:t>
            </w:r>
          </w:p>
        </w:tc>
        <w:tc>
          <w:tcPr>
            <w:tcW w:w="1276" w:type="dxa"/>
            <w:gridSpan w:val="2"/>
          </w:tcPr>
          <w:p w14:paraId="3A943765" w14:textId="77777777" w:rsidR="00FB3AA4" w:rsidRPr="004D4021" w:rsidRDefault="00FB3AA4" w:rsidP="00D206C5">
            <w:pPr>
              <w:widowControl w:val="0"/>
              <w:ind w:right="-180"/>
              <w:rPr>
                <w:rFonts w:cs="Arial"/>
                <w:b/>
                <w:lang w:val="it-IT"/>
              </w:rPr>
            </w:pPr>
          </w:p>
        </w:tc>
        <w:tc>
          <w:tcPr>
            <w:tcW w:w="4251" w:type="dxa"/>
            <w:gridSpan w:val="4"/>
          </w:tcPr>
          <w:p w14:paraId="631DE938" w14:textId="459B2525" w:rsidR="00FB3AA4" w:rsidRPr="004D4021" w:rsidRDefault="00FB3AA4" w:rsidP="00D206C5">
            <w:pPr>
              <w:widowControl w:val="0"/>
              <w:ind w:right="180"/>
              <w:rPr>
                <w:rFonts w:cs="Arial"/>
                <w:b/>
                <w:u w:val="single"/>
                <w:lang w:val="it-IT"/>
              </w:rPr>
            </w:pPr>
            <w:r w:rsidRPr="004D4021">
              <w:rPr>
                <w:rFonts w:cs="Arial"/>
                <w:b/>
                <w:lang w:val="it-IT"/>
              </w:rPr>
              <w:t>Responsabile unico</w:t>
            </w:r>
            <w:r w:rsidR="00142C22" w:rsidRPr="004D4021">
              <w:rPr>
                <w:rFonts w:cs="Arial"/>
                <w:b/>
                <w:lang w:val="it-IT"/>
              </w:rPr>
              <w:t xml:space="preserve"> di progetto</w:t>
            </w:r>
            <w:r w:rsidRPr="004D4021">
              <w:rPr>
                <w:rFonts w:cs="Arial"/>
                <w:b/>
                <w:lang w:val="it-IT"/>
              </w:rPr>
              <w:t xml:space="preserve"> (RUP):</w:t>
            </w:r>
          </w:p>
        </w:tc>
      </w:tr>
      <w:bookmarkStart w:id="10" w:name="_Hlk38380632"/>
      <w:tr w:rsidR="00704683" w:rsidRPr="00D15BFE" w14:paraId="1D626D41" w14:textId="77777777" w:rsidTr="00D7343F">
        <w:trPr>
          <w:gridAfter w:val="1"/>
          <w:wAfter w:w="27" w:type="dxa"/>
          <w:trHeight w:val="70"/>
        </w:trPr>
        <w:tc>
          <w:tcPr>
            <w:tcW w:w="9922" w:type="dxa"/>
            <w:gridSpan w:val="10"/>
          </w:tcPr>
          <w:p w14:paraId="580A4D8A" w14:textId="77777777" w:rsidR="00704683" w:rsidRPr="00D15BFE" w:rsidRDefault="00704683" w:rsidP="00D206C5">
            <w:pPr>
              <w:widowControl w:val="0"/>
              <w:ind w:right="-180"/>
              <w:jc w:val="center"/>
              <w:rPr>
                <w:rFonts w:cs="Arial"/>
                <w:b/>
                <w:bCs/>
                <w:iCs/>
                <w:lang w:val="de-DE"/>
              </w:rPr>
            </w:pPr>
            <w:r w:rsidRPr="00D15BFE">
              <w:rPr>
                <w:rFonts w:cs="Arial"/>
                <w:b/>
                <w:bCs/>
                <w:iCs/>
                <w:lang w:val="de-DE"/>
              </w:rPr>
              <w:lastRenderedPageBreak/>
              <w:fldChar w:fldCharType="begin">
                <w:ffData>
                  <w:name w:val="Dropdown64"/>
                  <w:enabled/>
                  <w:calcOnExit w:val="0"/>
                  <w:ddList/>
                </w:ffData>
              </w:fldChar>
            </w:r>
            <w:r w:rsidRPr="00D15BFE">
              <w:rPr>
                <w:rFonts w:cs="Arial"/>
                <w:b/>
                <w:bCs/>
                <w:iCs/>
                <w:lang w:val="de-DE"/>
              </w:rPr>
              <w:instrText xml:space="preserve"> FORMDROPDOWN </w:instrText>
            </w:r>
            <w:r w:rsidR="003C7A3A">
              <w:rPr>
                <w:rFonts w:cs="Arial"/>
                <w:b/>
                <w:bCs/>
                <w:iCs/>
                <w:lang w:val="de-DE"/>
              </w:rPr>
            </w:r>
            <w:r w:rsidR="003C7A3A">
              <w:rPr>
                <w:rFonts w:cs="Arial"/>
                <w:b/>
                <w:bCs/>
                <w:iCs/>
                <w:lang w:val="de-DE"/>
              </w:rPr>
              <w:fldChar w:fldCharType="separate"/>
            </w:r>
            <w:r w:rsidRPr="00D15BFE">
              <w:rPr>
                <w:rFonts w:cs="Arial"/>
                <w:b/>
                <w:bCs/>
                <w:iCs/>
                <w:lang w:val="de-DE"/>
              </w:rPr>
              <w:fldChar w:fldCharType="end"/>
            </w:r>
          </w:p>
          <w:p w14:paraId="1E4D7A88" w14:textId="77777777" w:rsidR="00704683" w:rsidRPr="00D15BFE" w:rsidRDefault="00704683" w:rsidP="00D206C5">
            <w:pPr>
              <w:widowControl w:val="0"/>
              <w:ind w:right="180"/>
              <w:rPr>
                <w:rFonts w:cs="Arial"/>
                <w:lang w:val="it-IT"/>
              </w:rPr>
            </w:pPr>
          </w:p>
        </w:tc>
      </w:tr>
      <w:bookmarkEnd w:id="10"/>
      <w:tr w:rsidR="002A6C17" w:rsidRPr="0036034B" w14:paraId="65B6BD91" w14:textId="77777777" w:rsidTr="00D7343F">
        <w:trPr>
          <w:gridAfter w:val="1"/>
          <w:wAfter w:w="27" w:type="dxa"/>
        </w:trPr>
        <w:tc>
          <w:tcPr>
            <w:tcW w:w="4395" w:type="dxa"/>
            <w:gridSpan w:val="4"/>
          </w:tcPr>
          <w:p w14:paraId="640612C7" w14:textId="77777777" w:rsidR="002A6C17" w:rsidRPr="00D15BFE" w:rsidRDefault="00EB70B1" w:rsidP="00D206C5">
            <w:pPr>
              <w:widowControl w:val="0"/>
              <w:rPr>
                <w:rFonts w:cs="Arial"/>
                <w:bCs/>
                <w:lang w:val="de-DE"/>
              </w:rPr>
            </w:pPr>
            <w:r w:rsidRPr="00D15BFE">
              <w:rPr>
                <w:rFonts w:cs="Arial"/>
                <w:bCs/>
                <w:lang w:val="de-DE"/>
              </w:rPr>
              <w:t xml:space="preserve">Die </w:t>
            </w:r>
            <w:r w:rsidR="005B1A59" w:rsidRPr="00D15BFE">
              <w:rPr>
                <w:rFonts w:cs="Arial"/>
                <w:bCs/>
                <w:lang w:val="de-DE"/>
              </w:rPr>
              <w:t xml:space="preserve">Vergabestelle </w:t>
            </w:r>
            <w:r w:rsidRPr="00D15BFE">
              <w:rPr>
                <w:rFonts w:cs="Arial"/>
                <w:bCs/>
                <w:lang w:val="de-DE"/>
              </w:rPr>
              <w:t xml:space="preserve">vergibt die unter Punkt 2.1. angeführten Arbeiten </w:t>
            </w:r>
            <w:r w:rsidR="00825727" w:rsidRPr="00D15BFE">
              <w:rPr>
                <w:rFonts w:cs="Arial"/>
                <w:bCs/>
                <w:lang w:val="de-DE"/>
              </w:rPr>
              <w:t>durch</w:t>
            </w:r>
            <w:r w:rsidR="006F61CB" w:rsidRPr="00D15BFE">
              <w:rPr>
                <w:rFonts w:cs="Arial"/>
                <w:bCs/>
                <w:lang w:val="de-DE"/>
              </w:rPr>
              <w:t xml:space="preserve"> ein</w:t>
            </w:r>
            <w:r w:rsidRPr="00D15BFE">
              <w:rPr>
                <w:rFonts w:cs="Arial"/>
                <w:bCs/>
                <w:lang w:val="de-DE"/>
              </w:rPr>
              <w:t xml:space="preserve"> </w:t>
            </w:r>
            <w:r w:rsidRPr="00D15BFE">
              <w:rPr>
                <w:rFonts w:cs="Arial"/>
                <w:b/>
                <w:bCs/>
                <w:color w:val="FF0000"/>
                <w:lang w:val="de-DE"/>
              </w:rPr>
              <w:t>offene</w:t>
            </w:r>
            <w:r w:rsidR="00825727" w:rsidRPr="00D15BFE">
              <w:rPr>
                <w:rFonts w:cs="Arial"/>
                <w:b/>
                <w:bCs/>
                <w:color w:val="FF0000"/>
                <w:lang w:val="de-DE"/>
              </w:rPr>
              <w:t>s</w:t>
            </w:r>
            <w:r w:rsidRPr="00D15BFE">
              <w:rPr>
                <w:rFonts w:cs="Arial"/>
                <w:b/>
                <w:bCs/>
                <w:color w:val="FF0000"/>
                <w:lang w:val="de-DE"/>
              </w:rPr>
              <w:t xml:space="preserve"> Verfahren</w:t>
            </w:r>
            <w:r w:rsidR="006D237B" w:rsidRPr="00D15BFE">
              <w:rPr>
                <w:rFonts w:cs="Arial"/>
                <w:b/>
                <w:bCs/>
                <w:color w:val="FF0000"/>
                <w:lang w:val="de-DE"/>
              </w:rPr>
              <w:t>/Verhandlungsverfahren</w:t>
            </w:r>
            <w:r w:rsidR="006D237B" w:rsidRPr="00D15BFE">
              <w:rPr>
                <w:rFonts w:cs="Arial"/>
                <w:bCs/>
                <w:lang w:val="de-DE"/>
              </w:rPr>
              <w:t xml:space="preserve"> </w:t>
            </w:r>
            <w:r w:rsidRPr="00D15BFE">
              <w:rPr>
                <w:rFonts w:cs="Arial"/>
                <w:bCs/>
                <w:lang w:val="de-DE"/>
              </w:rPr>
              <w:t xml:space="preserve">in </w:t>
            </w:r>
            <w:r w:rsidRPr="00D15BFE">
              <w:rPr>
                <w:rFonts w:cs="Arial"/>
                <w:b/>
                <w:bCs/>
                <w:lang w:val="de-DE"/>
              </w:rPr>
              <w:t>elektronischer Form</w:t>
            </w:r>
            <w:r w:rsidRPr="00D15BFE">
              <w:rPr>
                <w:rFonts w:cs="Arial"/>
                <w:bCs/>
                <w:lang w:val="de-DE"/>
              </w:rPr>
              <w:t>.</w:t>
            </w:r>
          </w:p>
        </w:tc>
        <w:tc>
          <w:tcPr>
            <w:tcW w:w="1276" w:type="dxa"/>
            <w:gridSpan w:val="2"/>
          </w:tcPr>
          <w:p w14:paraId="580B5706" w14:textId="77777777" w:rsidR="002A6C17" w:rsidRPr="00D15BFE" w:rsidRDefault="002A6C17" w:rsidP="00D206C5">
            <w:pPr>
              <w:widowControl w:val="0"/>
              <w:ind w:right="-180"/>
              <w:rPr>
                <w:rFonts w:cs="Arial"/>
                <w:lang w:val="de-DE"/>
              </w:rPr>
            </w:pPr>
          </w:p>
        </w:tc>
        <w:tc>
          <w:tcPr>
            <w:tcW w:w="4251" w:type="dxa"/>
            <w:gridSpan w:val="4"/>
          </w:tcPr>
          <w:p w14:paraId="46166F40" w14:textId="77777777" w:rsidR="002A6C17" w:rsidRPr="00D15BFE" w:rsidRDefault="005B1A59" w:rsidP="00D206C5">
            <w:pPr>
              <w:widowControl w:val="0"/>
              <w:ind w:right="180"/>
              <w:rPr>
                <w:rFonts w:cs="Arial"/>
                <w:lang w:val="it-IT"/>
              </w:rPr>
            </w:pPr>
            <w:r w:rsidRPr="00D15BFE">
              <w:rPr>
                <w:rFonts w:cs="Arial"/>
                <w:lang w:val="it-IT"/>
              </w:rPr>
              <w:t xml:space="preserve">La stazione appaltante </w:t>
            </w:r>
            <w:r w:rsidR="00D554AC" w:rsidRPr="00D15BFE">
              <w:rPr>
                <w:rFonts w:cs="Arial"/>
                <w:lang w:val="it-IT"/>
              </w:rPr>
              <w:t>intende procedere</w:t>
            </w:r>
            <w:r w:rsidR="00D554AC" w:rsidRPr="00D15BFE">
              <w:rPr>
                <w:rFonts w:cs="Arial"/>
                <w:b/>
                <w:lang w:val="it-IT"/>
              </w:rPr>
              <w:t xml:space="preserve"> </w:t>
            </w:r>
            <w:r w:rsidR="00D554AC" w:rsidRPr="00D15BFE">
              <w:rPr>
                <w:rFonts w:cs="Arial"/>
                <w:lang w:val="it-IT"/>
              </w:rPr>
              <w:t xml:space="preserve">all’affidamento dei lavori di cui al punto 2.1, tramite </w:t>
            </w:r>
            <w:r w:rsidR="00D554AC" w:rsidRPr="00D15BFE">
              <w:rPr>
                <w:rFonts w:cs="Arial"/>
                <w:b/>
                <w:lang w:val="it-IT"/>
              </w:rPr>
              <w:t xml:space="preserve">procedura </w:t>
            </w:r>
            <w:r w:rsidR="00D554AC" w:rsidRPr="00D15BFE">
              <w:rPr>
                <w:rFonts w:cs="Arial"/>
                <w:b/>
                <w:color w:val="FF0000"/>
                <w:lang w:val="it-IT"/>
              </w:rPr>
              <w:t>aperta</w:t>
            </w:r>
            <w:r w:rsidR="006D237B" w:rsidRPr="00D15BFE">
              <w:rPr>
                <w:rFonts w:cs="Arial"/>
                <w:b/>
                <w:color w:val="FF0000"/>
                <w:lang w:val="it-IT"/>
              </w:rPr>
              <w:t>/negoziata</w:t>
            </w:r>
            <w:r w:rsidR="006D237B" w:rsidRPr="00D15BFE">
              <w:rPr>
                <w:rFonts w:cs="Arial"/>
                <w:b/>
                <w:lang w:val="it-IT"/>
              </w:rPr>
              <w:t xml:space="preserve"> </w:t>
            </w:r>
            <w:r w:rsidR="00D554AC" w:rsidRPr="00D15BFE">
              <w:rPr>
                <w:rFonts w:cs="Arial"/>
                <w:bCs/>
                <w:lang w:val="it-IT"/>
              </w:rPr>
              <w:t xml:space="preserve">svolta con modalità </w:t>
            </w:r>
            <w:r w:rsidR="00D554AC" w:rsidRPr="00D15BFE">
              <w:rPr>
                <w:rFonts w:cs="Arial"/>
                <w:b/>
                <w:lang w:val="it-IT"/>
              </w:rPr>
              <w:t>telematica.</w:t>
            </w:r>
          </w:p>
        </w:tc>
      </w:tr>
      <w:tr w:rsidR="00BF0A97" w:rsidRPr="0036034B" w14:paraId="29267560" w14:textId="77777777" w:rsidTr="00D7343F">
        <w:trPr>
          <w:gridAfter w:val="1"/>
          <w:wAfter w:w="27" w:type="dxa"/>
        </w:trPr>
        <w:tc>
          <w:tcPr>
            <w:tcW w:w="4395" w:type="dxa"/>
            <w:gridSpan w:val="4"/>
          </w:tcPr>
          <w:p w14:paraId="2E936348" w14:textId="77777777" w:rsidR="00BF0A97" w:rsidRPr="00D15BFE" w:rsidRDefault="00BF0A97" w:rsidP="00D206C5">
            <w:pPr>
              <w:widowControl w:val="0"/>
              <w:rPr>
                <w:rFonts w:cs="Arial"/>
                <w:bCs/>
                <w:lang w:val="it-IT"/>
              </w:rPr>
            </w:pPr>
          </w:p>
        </w:tc>
        <w:tc>
          <w:tcPr>
            <w:tcW w:w="1276" w:type="dxa"/>
            <w:gridSpan w:val="2"/>
          </w:tcPr>
          <w:p w14:paraId="67548171" w14:textId="77777777" w:rsidR="00BF0A97" w:rsidRPr="00D15BFE" w:rsidRDefault="00BF0A97" w:rsidP="00D206C5">
            <w:pPr>
              <w:widowControl w:val="0"/>
              <w:ind w:right="-180"/>
              <w:rPr>
                <w:rFonts w:cs="Arial"/>
                <w:lang w:val="it-IT"/>
              </w:rPr>
            </w:pPr>
          </w:p>
        </w:tc>
        <w:tc>
          <w:tcPr>
            <w:tcW w:w="4251" w:type="dxa"/>
            <w:gridSpan w:val="4"/>
          </w:tcPr>
          <w:p w14:paraId="2FF6C669" w14:textId="77777777" w:rsidR="00BF0A97" w:rsidRPr="00D15BFE" w:rsidRDefault="00BF0A97" w:rsidP="00D206C5">
            <w:pPr>
              <w:widowControl w:val="0"/>
              <w:ind w:right="180"/>
              <w:rPr>
                <w:rFonts w:cs="Arial"/>
                <w:lang w:val="it-IT"/>
              </w:rPr>
            </w:pPr>
          </w:p>
        </w:tc>
      </w:tr>
      <w:tr w:rsidR="00072D8C" w:rsidRPr="0036034B" w14:paraId="0B36B7A1" w14:textId="77777777" w:rsidTr="00D7343F">
        <w:trPr>
          <w:gridAfter w:val="1"/>
          <w:wAfter w:w="27" w:type="dxa"/>
          <w:trHeight w:val="260"/>
        </w:trPr>
        <w:tc>
          <w:tcPr>
            <w:tcW w:w="4395" w:type="dxa"/>
            <w:gridSpan w:val="4"/>
            <w:vAlign w:val="center"/>
          </w:tcPr>
          <w:p w14:paraId="4371A570" w14:textId="77777777" w:rsidR="00BE59DC" w:rsidRPr="00D15BFE" w:rsidRDefault="00BF0A97" w:rsidP="00D206C5">
            <w:pPr>
              <w:widowControl w:val="0"/>
              <w:rPr>
                <w:rFonts w:cs="Arial"/>
                <w:bCs/>
                <w:lang w:val="de-DE"/>
              </w:rPr>
            </w:pPr>
            <w:r w:rsidRPr="00D15BFE">
              <w:rPr>
                <w:rFonts w:cs="Arial"/>
                <w:bCs/>
                <w:lang w:val="de-DE"/>
              </w:rPr>
              <w:t xml:space="preserve">Gegenständliche Ausschreibungsbedingungen </w:t>
            </w:r>
            <w:r w:rsidR="00825727" w:rsidRPr="00D15BFE">
              <w:rPr>
                <w:rFonts w:cs="Arial"/>
                <w:bCs/>
                <w:lang w:val="de-DE"/>
              </w:rPr>
              <w:t>und Anlagen sind integrierender</w:t>
            </w:r>
            <w:r w:rsidRPr="00D15BFE">
              <w:rPr>
                <w:rFonts w:cs="Arial"/>
                <w:bCs/>
                <w:lang w:val="de-DE"/>
              </w:rPr>
              <w:t xml:space="preserve"> Bestandteil </w:t>
            </w:r>
            <w:r w:rsidR="00BE59DC" w:rsidRPr="00D15BFE">
              <w:rPr>
                <w:rFonts w:cs="Arial"/>
                <w:bCs/>
                <w:color w:val="FF0000"/>
                <w:lang w:val="de-DE"/>
              </w:rPr>
              <w:t>der</w:t>
            </w:r>
            <w:r w:rsidR="00B50C5F" w:rsidRPr="00D15BFE">
              <w:rPr>
                <w:rFonts w:cs="Arial"/>
                <w:bCs/>
                <w:lang w:val="de-DE"/>
              </w:rPr>
              <w:t xml:space="preserve"> </w:t>
            </w:r>
            <w:r w:rsidR="00A91C93" w:rsidRPr="00D15BFE">
              <w:rPr>
                <w:rFonts w:cs="Arial"/>
                <w:bCs/>
                <w:color w:val="FF0000"/>
                <w:lang w:val="de-DE"/>
              </w:rPr>
              <w:t>Ausschreibungsb</w:t>
            </w:r>
            <w:r w:rsidR="00567507" w:rsidRPr="00D15BFE">
              <w:rPr>
                <w:rFonts w:cs="Arial"/>
                <w:bCs/>
                <w:color w:val="FF0000"/>
                <w:lang w:val="de-DE"/>
              </w:rPr>
              <w:t>ekanntmachung</w:t>
            </w:r>
            <w:r w:rsidR="00BE59DC" w:rsidRPr="00D15BFE">
              <w:rPr>
                <w:rFonts w:cs="Arial"/>
                <w:bCs/>
                <w:color w:val="FF0000"/>
                <w:lang w:val="de-DE"/>
              </w:rPr>
              <w:t xml:space="preserve">/des </w:t>
            </w:r>
            <w:r w:rsidR="0069131D">
              <w:rPr>
                <w:rFonts w:cs="Arial"/>
                <w:bCs/>
                <w:color w:val="FF0000"/>
                <w:lang w:val="de-DE"/>
              </w:rPr>
              <w:t>Aufforderungs</w:t>
            </w:r>
            <w:r w:rsidR="00BE59DC" w:rsidRPr="00D15BFE">
              <w:rPr>
                <w:rFonts w:cs="Arial"/>
                <w:bCs/>
                <w:color w:val="FF0000"/>
                <w:lang w:val="de-DE"/>
              </w:rPr>
              <w:t>schreibens</w:t>
            </w:r>
            <w:r w:rsidR="00BE59DC" w:rsidRPr="00D15BFE">
              <w:rPr>
                <w:rFonts w:cs="Arial"/>
                <w:bCs/>
                <w:lang w:val="de-DE"/>
              </w:rPr>
              <w:t>.</w:t>
            </w:r>
          </w:p>
          <w:p w14:paraId="79E4910D" w14:textId="2AF94DE1" w:rsidR="00072D8C" w:rsidRPr="00D15BFE" w:rsidRDefault="00072D8C" w:rsidP="00D206C5">
            <w:pPr>
              <w:widowControl w:val="0"/>
              <w:rPr>
                <w:rFonts w:cs="Arial"/>
                <w:bCs/>
                <w:lang w:val="de-DE"/>
              </w:rPr>
            </w:pPr>
          </w:p>
        </w:tc>
        <w:tc>
          <w:tcPr>
            <w:tcW w:w="1276" w:type="dxa"/>
            <w:gridSpan w:val="2"/>
            <w:vAlign w:val="center"/>
          </w:tcPr>
          <w:p w14:paraId="509D97FB" w14:textId="77777777" w:rsidR="00072D8C" w:rsidRPr="00D15BFE" w:rsidRDefault="00072D8C" w:rsidP="00D206C5">
            <w:pPr>
              <w:pStyle w:val="Default"/>
              <w:widowControl w:val="0"/>
              <w:ind w:right="180"/>
              <w:jc w:val="right"/>
              <w:rPr>
                <w:rFonts w:cs="Arial"/>
                <w:b/>
                <w:color w:val="auto"/>
                <w:sz w:val="20"/>
                <w:szCs w:val="20"/>
                <w:lang w:val="de-DE"/>
              </w:rPr>
            </w:pPr>
          </w:p>
        </w:tc>
        <w:tc>
          <w:tcPr>
            <w:tcW w:w="4251" w:type="dxa"/>
            <w:gridSpan w:val="4"/>
          </w:tcPr>
          <w:p w14:paraId="48DC668E" w14:textId="77777777" w:rsidR="00BE59DC" w:rsidRPr="00D15BFE" w:rsidRDefault="00CD7179" w:rsidP="00D206C5">
            <w:pPr>
              <w:widowControl w:val="0"/>
              <w:autoSpaceDE w:val="0"/>
              <w:autoSpaceDN w:val="0"/>
              <w:adjustRightInd w:val="0"/>
              <w:ind w:right="180"/>
              <w:rPr>
                <w:rFonts w:cs="Arial"/>
                <w:lang w:val="it-IT"/>
              </w:rPr>
            </w:pPr>
            <w:r w:rsidRPr="00D15BFE">
              <w:rPr>
                <w:rFonts w:cs="Arial"/>
                <w:lang w:val="it-IT"/>
              </w:rPr>
              <w:t xml:space="preserve">Il presente disciplinare è, con i suoi allegati, parte integrante </w:t>
            </w:r>
            <w:r w:rsidR="00567507" w:rsidRPr="00D15BFE">
              <w:rPr>
                <w:rFonts w:cs="Arial"/>
                <w:color w:val="FF0000"/>
                <w:lang w:val="it-IT"/>
              </w:rPr>
              <w:t>del bando</w:t>
            </w:r>
            <w:r w:rsidR="00A91C93" w:rsidRPr="00D15BFE">
              <w:rPr>
                <w:rFonts w:cs="Arial"/>
                <w:color w:val="FF0000"/>
                <w:lang w:val="it-IT"/>
              </w:rPr>
              <w:t xml:space="preserve"> di gara</w:t>
            </w:r>
            <w:r w:rsidR="00BE59DC" w:rsidRPr="00D15BFE">
              <w:rPr>
                <w:rFonts w:cs="Arial"/>
                <w:color w:val="FF0000"/>
                <w:lang w:val="it-IT"/>
              </w:rPr>
              <w:t>/ della lettera di invito.</w:t>
            </w:r>
          </w:p>
          <w:p w14:paraId="4A571E6A" w14:textId="63B41A7D" w:rsidR="00072D8C" w:rsidRPr="00D15BFE" w:rsidRDefault="00072D8C" w:rsidP="00D206C5">
            <w:pPr>
              <w:widowControl w:val="0"/>
              <w:autoSpaceDE w:val="0"/>
              <w:autoSpaceDN w:val="0"/>
              <w:adjustRightInd w:val="0"/>
              <w:ind w:right="180"/>
              <w:rPr>
                <w:rFonts w:cs="Arial"/>
                <w:lang w:val="it-IT"/>
              </w:rPr>
            </w:pPr>
          </w:p>
        </w:tc>
      </w:tr>
      <w:tr w:rsidR="00523910" w:rsidRPr="0036034B" w14:paraId="0D8EC1CA" w14:textId="77777777" w:rsidTr="00D7343F">
        <w:trPr>
          <w:gridAfter w:val="1"/>
          <w:wAfter w:w="27" w:type="dxa"/>
          <w:trHeight w:val="260"/>
        </w:trPr>
        <w:tc>
          <w:tcPr>
            <w:tcW w:w="4395" w:type="dxa"/>
            <w:gridSpan w:val="4"/>
            <w:vAlign w:val="center"/>
          </w:tcPr>
          <w:p w14:paraId="009DCE3F" w14:textId="392D736D" w:rsidR="00523910" w:rsidRPr="00D15BFE" w:rsidRDefault="00523910" w:rsidP="00D206C5">
            <w:pPr>
              <w:widowControl w:val="0"/>
              <w:rPr>
                <w:rFonts w:cs="Arial"/>
                <w:bCs/>
                <w:lang w:val="de-DE"/>
              </w:rPr>
            </w:pPr>
            <w:r w:rsidRPr="00D15BFE">
              <w:rPr>
                <w:rFonts w:cs="Arial"/>
                <w:bCs/>
                <w:lang w:val="de-DE"/>
              </w:rPr>
              <w:t xml:space="preserve">Die Ausschreibungsunterlagen stehen im elektronischen Vergabeportal unter </w:t>
            </w:r>
            <w:hyperlink r:id="rId20" w:history="1">
              <w:r w:rsidRPr="00D15BFE">
                <w:rPr>
                  <w:rStyle w:val="Collegamentoipertestuale"/>
                  <w:rFonts w:cs="Arial"/>
                  <w:bCs/>
                  <w:lang w:val="de-DE"/>
                </w:rPr>
                <w:t>www.ausschreibungen-suedtirol.it</w:t>
              </w:r>
            </w:hyperlink>
            <w:r w:rsidRPr="00D15BFE">
              <w:rPr>
                <w:rFonts w:cs="Arial"/>
                <w:bCs/>
                <w:lang w:val="de-DE"/>
              </w:rPr>
              <w:t xml:space="preserve"> zur Verfügung.</w:t>
            </w:r>
          </w:p>
        </w:tc>
        <w:tc>
          <w:tcPr>
            <w:tcW w:w="1276" w:type="dxa"/>
            <w:gridSpan w:val="2"/>
            <w:vAlign w:val="center"/>
          </w:tcPr>
          <w:p w14:paraId="40FDEBAD" w14:textId="77777777" w:rsidR="00523910" w:rsidRPr="00D15BFE" w:rsidRDefault="00523910" w:rsidP="00D206C5">
            <w:pPr>
              <w:pStyle w:val="Default"/>
              <w:widowControl w:val="0"/>
              <w:ind w:right="180"/>
              <w:jc w:val="right"/>
              <w:rPr>
                <w:rFonts w:cs="Arial"/>
                <w:b/>
                <w:color w:val="auto"/>
                <w:sz w:val="20"/>
                <w:szCs w:val="20"/>
                <w:lang w:val="de-DE"/>
              </w:rPr>
            </w:pPr>
          </w:p>
        </w:tc>
        <w:tc>
          <w:tcPr>
            <w:tcW w:w="4251" w:type="dxa"/>
            <w:gridSpan w:val="4"/>
          </w:tcPr>
          <w:p w14:paraId="68472CCE" w14:textId="0F69150A" w:rsidR="00523910" w:rsidRPr="00523910" w:rsidRDefault="00523910" w:rsidP="00D206C5">
            <w:pPr>
              <w:widowControl w:val="0"/>
              <w:autoSpaceDE w:val="0"/>
              <w:autoSpaceDN w:val="0"/>
              <w:adjustRightInd w:val="0"/>
              <w:ind w:right="180"/>
              <w:rPr>
                <w:rFonts w:cs="Arial"/>
                <w:lang w:val="it-IT"/>
              </w:rPr>
            </w:pPr>
            <w:r w:rsidRPr="00D15BFE">
              <w:rPr>
                <w:rFonts w:cs="Arial"/>
                <w:lang w:val="it-IT"/>
              </w:rPr>
              <w:t xml:space="preserve">La documentazione di gara è disponibile sul portale delle gare telematiche al seguente indirizzo: </w:t>
            </w:r>
            <w:hyperlink r:id="rId21" w:history="1">
              <w:r w:rsidRPr="00D15BFE">
                <w:rPr>
                  <w:rStyle w:val="Collegamentoipertestuale"/>
                  <w:rFonts w:cs="Arial"/>
                  <w:lang w:val="it-IT"/>
                </w:rPr>
                <w:t>www.bandi-altoadige.it</w:t>
              </w:r>
            </w:hyperlink>
            <w:r w:rsidRPr="00D15BFE">
              <w:rPr>
                <w:rFonts w:cs="Arial"/>
                <w:lang w:val="it-IT"/>
              </w:rPr>
              <w:t>.</w:t>
            </w:r>
          </w:p>
        </w:tc>
      </w:tr>
      <w:tr w:rsidR="00BF0A97" w:rsidRPr="0036034B" w14:paraId="6D4F9526" w14:textId="77777777" w:rsidTr="00D7343F">
        <w:trPr>
          <w:gridAfter w:val="1"/>
          <w:wAfter w:w="27" w:type="dxa"/>
          <w:trHeight w:val="260"/>
        </w:trPr>
        <w:tc>
          <w:tcPr>
            <w:tcW w:w="4395" w:type="dxa"/>
            <w:gridSpan w:val="4"/>
            <w:vAlign w:val="center"/>
          </w:tcPr>
          <w:p w14:paraId="4D2F5D46" w14:textId="77777777" w:rsidR="00BF0A97" w:rsidRPr="00523910" w:rsidRDefault="00BF0A97" w:rsidP="00D206C5">
            <w:pPr>
              <w:pStyle w:val="Default"/>
              <w:widowControl w:val="0"/>
              <w:rPr>
                <w:rFonts w:cs="Arial"/>
                <w:b/>
                <w:color w:val="auto"/>
                <w:sz w:val="20"/>
                <w:szCs w:val="20"/>
              </w:rPr>
            </w:pPr>
          </w:p>
        </w:tc>
        <w:tc>
          <w:tcPr>
            <w:tcW w:w="1276" w:type="dxa"/>
            <w:gridSpan w:val="2"/>
            <w:vAlign w:val="center"/>
          </w:tcPr>
          <w:p w14:paraId="2D1A32B4" w14:textId="77777777" w:rsidR="00BF0A97" w:rsidRPr="00523910" w:rsidRDefault="00BF0A97" w:rsidP="00D206C5">
            <w:pPr>
              <w:pStyle w:val="Default"/>
              <w:widowControl w:val="0"/>
              <w:ind w:right="180"/>
              <w:jc w:val="right"/>
              <w:rPr>
                <w:rFonts w:cs="Arial"/>
                <w:b/>
                <w:color w:val="auto"/>
                <w:sz w:val="20"/>
                <w:szCs w:val="20"/>
              </w:rPr>
            </w:pPr>
          </w:p>
        </w:tc>
        <w:tc>
          <w:tcPr>
            <w:tcW w:w="4251" w:type="dxa"/>
            <w:gridSpan w:val="4"/>
            <w:vAlign w:val="center"/>
          </w:tcPr>
          <w:p w14:paraId="6117E8EC" w14:textId="77777777" w:rsidR="00BF0A97" w:rsidRPr="00523910" w:rsidRDefault="00BF0A97" w:rsidP="00D206C5">
            <w:pPr>
              <w:pStyle w:val="Default"/>
              <w:widowControl w:val="0"/>
              <w:ind w:right="180"/>
              <w:rPr>
                <w:rFonts w:cs="Arial"/>
                <w:b/>
                <w:color w:val="auto"/>
                <w:sz w:val="20"/>
                <w:szCs w:val="20"/>
              </w:rPr>
            </w:pPr>
          </w:p>
        </w:tc>
      </w:tr>
      <w:tr w:rsidR="00BF0A97" w:rsidRPr="0036034B" w14:paraId="60BE0C55" w14:textId="77777777" w:rsidTr="00D7343F">
        <w:trPr>
          <w:gridAfter w:val="1"/>
          <w:wAfter w:w="27" w:type="dxa"/>
          <w:trHeight w:val="260"/>
        </w:trPr>
        <w:tc>
          <w:tcPr>
            <w:tcW w:w="4395" w:type="dxa"/>
            <w:gridSpan w:val="4"/>
            <w:vAlign w:val="center"/>
          </w:tcPr>
          <w:p w14:paraId="12B839ED" w14:textId="77777777" w:rsidR="00BF0A97" w:rsidRPr="00D15BFE" w:rsidRDefault="001A0C8C" w:rsidP="00D206C5">
            <w:pPr>
              <w:widowControl w:val="0"/>
              <w:rPr>
                <w:rFonts w:cs="Arial"/>
                <w:b/>
                <w:bCs/>
                <w:u w:val="single"/>
                <w:lang w:val="de-DE"/>
              </w:rPr>
            </w:pPr>
            <w:r w:rsidRPr="00D15BFE">
              <w:rPr>
                <w:rFonts w:cs="Arial"/>
                <w:b/>
                <w:bCs/>
                <w:u w:val="single"/>
                <w:lang w:val="de-DE"/>
              </w:rPr>
              <w:t>D</w:t>
            </w:r>
            <w:r w:rsidR="00BF0A97" w:rsidRPr="00D15BFE">
              <w:rPr>
                <w:rFonts w:cs="Arial"/>
                <w:b/>
                <w:bCs/>
                <w:u w:val="single"/>
                <w:lang w:val="de-DE"/>
              </w:rPr>
              <w:t xml:space="preserve">ie Ausschlussgründe </w:t>
            </w:r>
            <w:r w:rsidRPr="00D15BFE">
              <w:rPr>
                <w:rFonts w:cs="Arial"/>
                <w:b/>
                <w:bCs/>
                <w:u w:val="single"/>
                <w:lang w:val="de-DE"/>
              </w:rPr>
              <w:t xml:space="preserve">sind </w:t>
            </w:r>
            <w:r w:rsidR="00BF0A97" w:rsidRPr="00D15BFE">
              <w:rPr>
                <w:rFonts w:cs="Arial"/>
                <w:b/>
                <w:bCs/>
                <w:u w:val="single"/>
                <w:lang w:val="de-DE"/>
              </w:rPr>
              <w:t xml:space="preserve">mit </w:t>
            </w:r>
            <w:r w:rsidR="00D614CF">
              <w:rPr>
                <w:rFonts w:cs="Arial"/>
                <w:b/>
                <w:bCs/>
                <w:u w:val="single"/>
                <w:lang w:val="de-DE"/>
              </w:rPr>
              <w:t xml:space="preserve">► </w:t>
            </w:r>
            <w:r w:rsidR="00BF0A97" w:rsidRPr="00D15BFE">
              <w:rPr>
                <w:rFonts w:cs="Arial"/>
                <w:b/>
                <w:bCs/>
                <w:u w:val="single"/>
                <w:lang w:val="de-DE"/>
              </w:rPr>
              <w:t>gekennzeichnet.</w:t>
            </w:r>
          </w:p>
        </w:tc>
        <w:tc>
          <w:tcPr>
            <w:tcW w:w="1276" w:type="dxa"/>
            <w:gridSpan w:val="2"/>
            <w:vAlign w:val="center"/>
          </w:tcPr>
          <w:p w14:paraId="4092E502"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5E684222" w14:textId="77777777" w:rsidR="00BF0A97" w:rsidRPr="00D15BFE" w:rsidRDefault="001A0C8C" w:rsidP="00D206C5">
            <w:pPr>
              <w:widowControl w:val="0"/>
              <w:ind w:right="180"/>
              <w:rPr>
                <w:rFonts w:cs="Arial"/>
                <w:b/>
                <w:u w:val="single"/>
                <w:lang w:val="it-IT"/>
              </w:rPr>
            </w:pPr>
            <w:r w:rsidRPr="00D15BFE">
              <w:rPr>
                <w:rFonts w:cs="Arial"/>
                <w:b/>
                <w:u w:val="single"/>
                <w:lang w:val="it-IT"/>
              </w:rPr>
              <w:t>L</w:t>
            </w:r>
            <w:r w:rsidR="00BF0A97" w:rsidRPr="00D15BFE">
              <w:rPr>
                <w:rFonts w:cs="Arial"/>
                <w:b/>
                <w:u w:val="single"/>
                <w:lang w:val="it-IT"/>
              </w:rPr>
              <w:t>e cause di esclusione sono precedute dal simbolo “►”.</w:t>
            </w:r>
          </w:p>
        </w:tc>
      </w:tr>
      <w:tr w:rsidR="00BF0A97" w:rsidRPr="0036034B" w14:paraId="579882D1" w14:textId="77777777" w:rsidTr="00D7343F">
        <w:trPr>
          <w:gridAfter w:val="1"/>
          <w:wAfter w:w="27" w:type="dxa"/>
          <w:trHeight w:val="260"/>
        </w:trPr>
        <w:tc>
          <w:tcPr>
            <w:tcW w:w="4395" w:type="dxa"/>
            <w:gridSpan w:val="4"/>
            <w:vAlign w:val="center"/>
          </w:tcPr>
          <w:p w14:paraId="75EC0DFD" w14:textId="77777777" w:rsidR="00BF0A97" w:rsidRPr="00D15BFE" w:rsidRDefault="00BF0A97" w:rsidP="00D206C5">
            <w:pPr>
              <w:pStyle w:val="Default"/>
              <w:widowControl w:val="0"/>
              <w:rPr>
                <w:rFonts w:cs="Arial"/>
                <w:b/>
                <w:color w:val="auto"/>
                <w:sz w:val="20"/>
                <w:szCs w:val="20"/>
              </w:rPr>
            </w:pPr>
          </w:p>
        </w:tc>
        <w:tc>
          <w:tcPr>
            <w:tcW w:w="1276" w:type="dxa"/>
            <w:gridSpan w:val="2"/>
            <w:vAlign w:val="center"/>
          </w:tcPr>
          <w:p w14:paraId="7BE19F70" w14:textId="77777777" w:rsidR="00BF0A97" w:rsidRPr="00D15BFE" w:rsidRDefault="00BF0A97" w:rsidP="00D206C5">
            <w:pPr>
              <w:pStyle w:val="Default"/>
              <w:widowControl w:val="0"/>
              <w:ind w:right="180"/>
              <w:jc w:val="right"/>
              <w:rPr>
                <w:rFonts w:cs="Arial"/>
                <w:b/>
                <w:color w:val="auto"/>
                <w:sz w:val="20"/>
                <w:szCs w:val="20"/>
              </w:rPr>
            </w:pPr>
          </w:p>
        </w:tc>
        <w:tc>
          <w:tcPr>
            <w:tcW w:w="4251" w:type="dxa"/>
            <w:gridSpan w:val="4"/>
            <w:vAlign w:val="center"/>
          </w:tcPr>
          <w:p w14:paraId="19AE87B2" w14:textId="77777777" w:rsidR="00BF0A97" w:rsidRPr="00D15BFE" w:rsidRDefault="00BF0A97" w:rsidP="00D206C5">
            <w:pPr>
              <w:pStyle w:val="Default"/>
              <w:widowControl w:val="0"/>
              <w:ind w:right="180"/>
              <w:rPr>
                <w:rFonts w:cs="Arial"/>
                <w:b/>
                <w:color w:val="auto"/>
                <w:sz w:val="20"/>
                <w:szCs w:val="20"/>
              </w:rPr>
            </w:pPr>
          </w:p>
        </w:tc>
      </w:tr>
      <w:tr w:rsidR="00BF0A97" w:rsidRPr="00D15BFE" w14:paraId="7BE91BB0" w14:textId="77777777" w:rsidTr="00D7343F">
        <w:trPr>
          <w:gridAfter w:val="1"/>
          <w:wAfter w:w="27" w:type="dxa"/>
          <w:trHeight w:val="260"/>
        </w:trPr>
        <w:tc>
          <w:tcPr>
            <w:tcW w:w="4395" w:type="dxa"/>
            <w:gridSpan w:val="4"/>
            <w:vAlign w:val="center"/>
          </w:tcPr>
          <w:p w14:paraId="10DF6CE3"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 </w:t>
            </w:r>
            <w:r w:rsidR="003E1604" w:rsidRPr="00D15BFE">
              <w:rPr>
                <w:rFonts w:cs="Arial"/>
                <w:b/>
                <w:color w:val="auto"/>
                <w:sz w:val="20"/>
                <w:szCs w:val="20"/>
                <w:lang w:val="de-DE"/>
              </w:rPr>
              <w:t>Vergabeg</w:t>
            </w:r>
            <w:r w:rsidRPr="00D15BFE">
              <w:rPr>
                <w:rFonts w:cs="Arial"/>
                <w:b/>
                <w:color w:val="auto"/>
                <w:sz w:val="20"/>
                <w:szCs w:val="20"/>
                <w:lang w:val="de-DE"/>
              </w:rPr>
              <w:t xml:space="preserve">egenstand und </w:t>
            </w:r>
            <w:r w:rsidR="003E1604" w:rsidRPr="00D15BFE">
              <w:rPr>
                <w:rFonts w:cs="Arial"/>
                <w:b/>
                <w:color w:val="auto"/>
                <w:sz w:val="20"/>
                <w:szCs w:val="20"/>
                <w:lang w:val="de-DE"/>
              </w:rPr>
              <w:t>-b</w:t>
            </w:r>
            <w:r w:rsidRPr="00D15BFE">
              <w:rPr>
                <w:rFonts w:cs="Arial"/>
                <w:b/>
                <w:color w:val="auto"/>
                <w:sz w:val="20"/>
                <w:szCs w:val="20"/>
                <w:lang w:val="de-DE"/>
              </w:rPr>
              <w:t xml:space="preserve">etrag </w:t>
            </w:r>
          </w:p>
        </w:tc>
        <w:tc>
          <w:tcPr>
            <w:tcW w:w="1276" w:type="dxa"/>
            <w:gridSpan w:val="2"/>
            <w:vAlign w:val="center"/>
          </w:tcPr>
          <w:p w14:paraId="6660F596"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30BA7361" w14:textId="77777777" w:rsidR="00BF0A97" w:rsidRPr="00D15BFE" w:rsidRDefault="00BF0A97" w:rsidP="00D206C5">
            <w:pPr>
              <w:pStyle w:val="Default"/>
              <w:widowControl w:val="0"/>
              <w:ind w:right="180"/>
              <w:rPr>
                <w:rFonts w:cs="Arial"/>
                <w:b/>
                <w:color w:val="auto"/>
                <w:sz w:val="20"/>
                <w:szCs w:val="20"/>
              </w:rPr>
            </w:pPr>
            <w:r w:rsidRPr="00D15BFE">
              <w:rPr>
                <w:rFonts w:cs="Arial"/>
                <w:b/>
                <w:color w:val="auto"/>
                <w:sz w:val="20"/>
                <w:szCs w:val="20"/>
              </w:rPr>
              <w:t>2. Oggetto e ammontare dell’appalto</w:t>
            </w:r>
          </w:p>
        </w:tc>
      </w:tr>
      <w:tr w:rsidR="00BF0A97" w:rsidRPr="00D15BFE" w14:paraId="2A0901F6" w14:textId="77777777" w:rsidTr="00D7343F">
        <w:trPr>
          <w:gridAfter w:val="1"/>
          <w:wAfter w:w="27" w:type="dxa"/>
          <w:trHeight w:val="260"/>
        </w:trPr>
        <w:tc>
          <w:tcPr>
            <w:tcW w:w="4395" w:type="dxa"/>
            <w:gridSpan w:val="4"/>
            <w:vAlign w:val="center"/>
          </w:tcPr>
          <w:p w14:paraId="38D82BC5" w14:textId="77777777" w:rsidR="00BF0A97" w:rsidRPr="00D15BFE" w:rsidRDefault="00BF0A97" w:rsidP="00D206C5">
            <w:pPr>
              <w:pStyle w:val="Default"/>
              <w:widowControl w:val="0"/>
              <w:rPr>
                <w:rFonts w:cs="Arial"/>
                <w:b/>
                <w:color w:val="auto"/>
                <w:sz w:val="20"/>
                <w:szCs w:val="20"/>
                <w:lang w:val="de-DE"/>
              </w:rPr>
            </w:pPr>
          </w:p>
        </w:tc>
        <w:tc>
          <w:tcPr>
            <w:tcW w:w="1276" w:type="dxa"/>
            <w:gridSpan w:val="2"/>
            <w:vAlign w:val="center"/>
          </w:tcPr>
          <w:p w14:paraId="5813EFB8"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0FE046CE" w14:textId="77777777" w:rsidR="00BF0A97" w:rsidRPr="00D15BFE" w:rsidRDefault="00BF0A97" w:rsidP="00D206C5">
            <w:pPr>
              <w:pStyle w:val="Default"/>
              <w:widowControl w:val="0"/>
              <w:ind w:right="180"/>
              <w:rPr>
                <w:rFonts w:cs="Arial"/>
                <w:b/>
                <w:color w:val="auto"/>
                <w:sz w:val="20"/>
                <w:szCs w:val="20"/>
              </w:rPr>
            </w:pPr>
          </w:p>
        </w:tc>
      </w:tr>
      <w:tr w:rsidR="00BF0A97" w:rsidRPr="0036034B" w14:paraId="54A04221" w14:textId="77777777" w:rsidTr="00D7343F">
        <w:trPr>
          <w:gridAfter w:val="1"/>
          <w:wAfter w:w="27" w:type="dxa"/>
          <w:trHeight w:val="260"/>
        </w:trPr>
        <w:tc>
          <w:tcPr>
            <w:tcW w:w="4395" w:type="dxa"/>
            <w:gridSpan w:val="4"/>
            <w:vAlign w:val="center"/>
          </w:tcPr>
          <w:p w14:paraId="369D0BE4"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2.1. </w:t>
            </w:r>
            <w:r w:rsidR="00333EB3">
              <w:rPr>
                <w:rFonts w:cs="Arial"/>
                <w:b/>
                <w:color w:val="auto"/>
                <w:sz w:val="20"/>
                <w:szCs w:val="20"/>
                <w:lang w:val="de-DE"/>
              </w:rPr>
              <w:t>B</w:t>
            </w:r>
            <w:r w:rsidRPr="00D15BFE">
              <w:rPr>
                <w:rFonts w:cs="Arial"/>
                <w:b/>
                <w:color w:val="auto"/>
                <w:sz w:val="20"/>
                <w:szCs w:val="20"/>
                <w:lang w:val="de-DE"/>
              </w:rPr>
              <w:t xml:space="preserve">eschreibung und Beträge der </w:t>
            </w:r>
            <w:r w:rsidR="00FE1451" w:rsidRPr="00D15BFE">
              <w:rPr>
                <w:rFonts w:cs="Arial"/>
                <w:b/>
                <w:color w:val="auto"/>
                <w:sz w:val="20"/>
                <w:szCs w:val="20"/>
                <w:lang w:val="de-DE"/>
              </w:rPr>
              <w:t>Bau</w:t>
            </w:r>
            <w:r w:rsidR="007A38F3">
              <w:rPr>
                <w:rFonts w:cs="Arial"/>
                <w:b/>
                <w:color w:val="auto"/>
                <w:sz w:val="20"/>
                <w:szCs w:val="20"/>
                <w:lang w:val="de-DE"/>
              </w:rPr>
              <w:t>leistungen</w:t>
            </w:r>
          </w:p>
        </w:tc>
        <w:tc>
          <w:tcPr>
            <w:tcW w:w="1276" w:type="dxa"/>
            <w:gridSpan w:val="2"/>
            <w:vAlign w:val="center"/>
          </w:tcPr>
          <w:p w14:paraId="41DDF548"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7B17A19F" w14:textId="77777777" w:rsidR="00BF0A97" w:rsidRPr="00D15BFE" w:rsidRDefault="00BF0A97" w:rsidP="00D206C5">
            <w:pPr>
              <w:pStyle w:val="Default"/>
              <w:widowControl w:val="0"/>
              <w:ind w:right="181"/>
              <w:rPr>
                <w:rFonts w:cs="Arial"/>
                <w:b/>
                <w:color w:val="auto"/>
                <w:sz w:val="20"/>
                <w:szCs w:val="20"/>
              </w:rPr>
            </w:pPr>
            <w:r w:rsidRPr="00D15BFE">
              <w:rPr>
                <w:rFonts w:cs="Arial"/>
                <w:b/>
                <w:color w:val="auto"/>
                <w:sz w:val="20"/>
                <w:szCs w:val="20"/>
              </w:rPr>
              <w:t xml:space="preserve">2.1 </w:t>
            </w:r>
            <w:r w:rsidRPr="00D742CE">
              <w:rPr>
                <w:rFonts w:cs="Arial"/>
                <w:b/>
                <w:color w:val="auto"/>
                <w:sz w:val="20"/>
                <w:szCs w:val="20"/>
              </w:rPr>
              <w:t>Descrizione ed importi</w:t>
            </w:r>
            <w:r w:rsidRPr="00D15BFE">
              <w:rPr>
                <w:rFonts w:cs="Arial"/>
                <w:b/>
                <w:color w:val="auto"/>
                <w:sz w:val="20"/>
                <w:szCs w:val="20"/>
              </w:rPr>
              <w:t xml:space="preserve"> dei lavori</w:t>
            </w:r>
          </w:p>
        </w:tc>
      </w:tr>
      <w:tr w:rsidR="00BF0A97" w:rsidRPr="0036034B" w14:paraId="5D0F867E" w14:textId="77777777" w:rsidTr="00D7343F">
        <w:trPr>
          <w:gridAfter w:val="1"/>
          <w:wAfter w:w="27" w:type="dxa"/>
        </w:trPr>
        <w:tc>
          <w:tcPr>
            <w:tcW w:w="4395" w:type="dxa"/>
            <w:gridSpan w:val="4"/>
          </w:tcPr>
          <w:p w14:paraId="2315BF16" w14:textId="77777777" w:rsidR="00BF0A97" w:rsidRPr="00D15BFE" w:rsidRDefault="00BF0A97" w:rsidP="00D206C5">
            <w:pPr>
              <w:pStyle w:val="Default"/>
              <w:widowControl w:val="0"/>
              <w:jc w:val="right"/>
              <w:rPr>
                <w:rFonts w:cs="Arial"/>
                <w:color w:val="auto"/>
                <w:sz w:val="20"/>
                <w:szCs w:val="20"/>
              </w:rPr>
            </w:pPr>
          </w:p>
        </w:tc>
        <w:tc>
          <w:tcPr>
            <w:tcW w:w="1276" w:type="dxa"/>
            <w:gridSpan w:val="2"/>
          </w:tcPr>
          <w:p w14:paraId="14507354" w14:textId="77777777" w:rsidR="00BF0A97" w:rsidRPr="00D15BFE" w:rsidRDefault="00BF0A97" w:rsidP="00D206C5">
            <w:pPr>
              <w:widowControl w:val="0"/>
              <w:rPr>
                <w:rFonts w:cs="Arial"/>
                <w:lang w:val="it-IT"/>
              </w:rPr>
            </w:pPr>
          </w:p>
        </w:tc>
        <w:tc>
          <w:tcPr>
            <w:tcW w:w="4251" w:type="dxa"/>
            <w:gridSpan w:val="4"/>
          </w:tcPr>
          <w:p w14:paraId="6D652A2A" w14:textId="77777777" w:rsidR="00BF0A97" w:rsidRPr="00D15BFE" w:rsidRDefault="00BF0A97" w:rsidP="00D206C5">
            <w:pPr>
              <w:pStyle w:val="Default"/>
              <w:widowControl w:val="0"/>
              <w:ind w:right="105"/>
              <w:rPr>
                <w:rFonts w:cs="Arial"/>
                <w:bCs/>
                <w:sz w:val="20"/>
                <w:szCs w:val="20"/>
              </w:rPr>
            </w:pPr>
          </w:p>
        </w:tc>
      </w:tr>
      <w:tr w:rsidR="00BF0A97" w:rsidRPr="00D15BFE" w14:paraId="73DBA91F" w14:textId="77777777" w:rsidTr="00D7343F">
        <w:trPr>
          <w:gridAfter w:val="1"/>
          <w:wAfter w:w="27" w:type="dxa"/>
        </w:trPr>
        <w:tc>
          <w:tcPr>
            <w:tcW w:w="4395" w:type="dxa"/>
            <w:gridSpan w:val="4"/>
          </w:tcPr>
          <w:p w14:paraId="37A765B8" w14:textId="77777777" w:rsidR="00BF0A97" w:rsidRPr="00D15BFE" w:rsidRDefault="00BF0A97" w:rsidP="00D206C5">
            <w:pPr>
              <w:pStyle w:val="Default"/>
              <w:widowControl w:val="0"/>
              <w:jc w:val="right"/>
              <w:rPr>
                <w:rFonts w:cs="Arial"/>
                <w:color w:val="auto"/>
                <w:sz w:val="20"/>
                <w:szCs w:val="20"/>
              </w:rPr>
            </w:pPr>
            <w:r w:rsidRPr="00D15BFE">
              <w:rPr>
                <w:rFonts w:cs="Arial"/>
                <w:b/>
                <w:bCs/>
                <w:i/>
                <w:sz w:val="20"/>
                <w:szCs w:val="20"/>
              </w:rPr>
              <w:t>CPV</w:t>
            </w:r>
            <w:r w:rsidR="00183B18" w:rsidRPr="00D15BFE">
              <w:rPr>
                <w:rFonts w:cs="Arial"/>
                <w:b/>
                <w:bCs/>
                <w:i/>
                <w:sz w:val="20"/>
                <w:szCs w:val="20"/>
              </w:rPr>
              <w:t xml:space="preserve"> </w:t>
            </w:r>
            <w:r w:rsidR="00183B18" w:rsidRPr="00D15BFE">
              <w:rPr>
                <w:rFonts w:cs="Arial"/>
                <w:b/>
                <w:bCs/>
                <w:iCs/>
                <w:lang w:val="de-DE"/>
              </w:rPr>
              <w:fldChar w:fldCharType="begin">
                <w:ffData>
                  <w:name w:val="Dropdown64"/>
                  <w:enabled/>
                  <w:calcOnExit w:val="0"/>
                  <w:ddList/>
                </w:ffData>
              </w:fldChar>
            </w:r>
            <w:r w:rsidR="00183B18" w:rsidRPr="00D15BFE">
              <w:rPr>
                <w:rFonts w:cs="Arial"/>
                <w:b/>
                <w:bCs/>
                <w:iCs/>
                <w:lang w:val="de-DE"/>
              </w:rPr>
              <w:instrText xml:space="preserve"> FORMDROPDOWN </w:instrText>
            </w:r>
            <w:r w:rsidR="003C7A3A">
              <w:rPr>
                <w:rFonts w:cs="Arial"/>
                <w:b/>
                <w:bCs/>
                <w:iCs/>
                <w:lang w:val="de-DE"/>
              </w:rPr>
            </w:r>
            <w:r w:rsidR="003C7A3A">
              <w:rPr>
                <w:rFonts w:cs="Arial"/>
                <w:b/>
                <w:bCs/>
                <w:iCs/>
                <w:lang w:val="de-DE"/>
              </w:rPr>
              <w:fldChar w:fldCharType="separate"/>
            </w:r>
            <w:r w:rsidR="00183B18" w:rsidRPr="00D15BFE">
              <w:rPr>
                <w:rFonts w:cs="Arial"/>
                <w:b/>
                <w:bCs/>
                <w:iCs/>
                <w:lang w:val="de-DE"/>
              </w:rPr>
              <w:fldChar w:fldCharType="end"/>
            </w:r>
          </w:p>
        </w:tc>
        <w:tc>
          <w:tcPr>
            <w:tcW w:w="1276" w:type="dxa"/>
            <w:gridSpan w:val="2"/>
          </w:tcPr>
          <w:p w14:paraId="2BF6046F" w14:textId="77777777" w:rsidR="00BF0A97" w:rsidRPr="00D15BFE" w:rsidRDefault="00BF0A97" w:rsidP="00D206C5">
            <w:pPr>
              <w:widowControl w:val="0"/>
              <w:rPr>
                <w:rFonts w:cs="Arial"/>
                <w:lang w:val="it-IT"/>
              </w:rPr>
            </w:pPr>
          </w:p>
        </w:tc>
        <w:tc>
          <w:tcPr>
            <w:tcW w:w="4251" w:type="dxa"/>
            <w:gridSpan w:val="4"/>
          </w:tcPr>
          <w:p w14:paraId="1814DFD5" w14:textId="77777777" w:rsidR="00BF0A97" w:rsidRPr="00D15BFE" w:rsidRDefault="00183B18" w:rsidP="00D206C5">
            <w:pPr>
              <w:pStyle w:val="Default"/>
              <w:widowControl w:val="0"/>
              <w:ind w:right="105"/>
              <w:rPr>
                <w:rFonts w:cs="Arial"/>
                <w:b/>
                <w:bCs/>
                <w:i/>
                <w:sz w:val="20"/>
                <w:szCs w:val="20"/>
              </w:rPr>
            </w:pPr>
            <w:r w:rsidRPr="00D15BFE">
              <w:rPr>
                <w:rFonts w:cs="Arial"/>
                <w:b/>
                <w:bCs/>
                <w:i/>
                <w:sz w:val="20"/>
                <w:szCs w:val="20"/>
              </w:rPr>
              <w:t xml:space="preserve">CPV </w:t>
            </w:r>
            <w:r w:rsidRPr="00D15BFE">
              <w:rPr>
                <w:rFonts w:cs="Arial"/>
                <w:b/>
                <w:bCs/>
                <w:iCs/>
                <w:lang w:val="de-DE"/>
              </w:rPr>
              <w:fldChar w:fldCharType="begin">
                <w:ffData>
                  <w:name w:val="Dropdown64"/>
                  <w:enabled/>
                  <w:calcOnExit w:val="0"/>
                  <w:ddList/>
                </w:ffData>
              </w:fldChar>
            </w:r>
            <w:r w:rsidRPr="00D15BFE">
              <w:rPr>
                <w:rFonts w:cs="Arial"/>
                <w:b/>
                <w:bCs/>
                <w:iCs/>
                <w:lang w:val="de-DE"/>
              </w:rPr>
              <w:instrText xml:space="preserve"> FORMDROPDOWN </w:instrText>
            </w:r>
            <w:r w:rsidR="003C7A3A">
              <w:rPr>
                <w:rFonts w:cs="Arial"/>
                <w:b/>
                <w:bCs/>
                <w:iCs/>
                <w:lang w:val="de-DE"/>
              </w:rPr>
            </w:r>
            <w:r w:rsidR="003C7A3A">
              <w:rPr>
                <w:rFonts w:cs="Arial"/>
                <w:b/>
                <w:bCs/>
                <w:iCs/>
                <w:lang w:val="de-DE"/>
              </w:rPr>
              <w:fldChar w:fldCharType="separate"/>
            </w:r>
            <w:r w:rsidRPr="00D15BFE">
              <w:rPr>
                <w:rFonts w:cs="Arial"/>
                <w:b/>
                <w:bCs/>
                <w:iCs/>
                <w:lang w:val="de-DE"/>
              </w:rPr>
              <w:fldChar w:fldCharType="end"/>
            </w:r>
          </w:p>
        </w:tc>
      </w:tr>
      <w:tr w:rsidR="00BF0A97" w:rsidRPr="00D15BFE" w14:paraId="36DA942D" w14:textId="77777777" w:rsidTr="00D7343F">
        <w:trPr>
          <w:gridAfter w:val="1"/>
          <w:wAfter w:w="27" w:type="dxa"/>
        </w:trPr>
        <w:tc>
          <w:tcPr>
            <w:tcW w:w="4395" w:type="dxa"/>
            <w:gridSpan w:val="4"/>
          </w:tcPr>
          <w:p w14:paraId="4CF3F3AF" w14:textId="77777777" w:rsidR="00BF0A97" w:rsidRPr="00D15BFE" w:rsidRDefault="00BF0A97" w:rsidP="00D206C5">
            <w:pPr>
              <w:pStyle w:val="Default"/>
              <w:widowControl w:val="0"/>
              <w:rPr>
                <w:rFonts w:cs="Arial"/>
                <w:color w:val="auto"/>
                <w:sz w:val="20"/>
                <w:szCs w:val="20"/>
              </w:rPr>
            </w:pPr>
          </w:p>
        </w:tc>
        <w:tc>
          <w:tcPr>
            <w:tcW w:w="1276" w:type="dxa"/>
            <w:gridSpan w:val="2"/>
          </w:tcPr>
          <w:p w14:paraId="45D8704B" w14:textId="77777777" w:rsidR="00BF0A97" w:rsidRPr="00D15BFE" w:rsidRDefault="00BF0A97" w:rsidP="00D206C5">
            <w:pPr>
              <w:widowControl w:val="0"/>
              <w:rPr>
                <w:rFonts w:cs="Arial"/>
                <w:lang w:val="it-IT"/>
              </w:rPr>
            </w:pPr>
          </w:p>
        </w:tc>
        <w:tc>
          <w:tcPr>
            <w:tcW w:w="4251" w:type="dxa"/>
            <w:gridSpan w:val="4"/>
          </w:tcPr>
          <w:p w14:paraId="1B58C06B" w14:textId="77777777" w:rsidR="00BF0A97" w:rsidRPr="00D15BFE" w:rsidRDefault="00BF0A97" w:rsidP="00D206C5">
            <w:pPr>
              <w:pStyle w:val="Default"/>
              <w:widowControl w:val="0"/>
              <w:ind w:right="105"/>
              <w:rPr>
                <w:rFonts w:cs="Arial"/>
                <w:bCs/>
                <w:sz w:val="20"/>
                <w:szCs w:val="20"/>
              </w:rPr>
            </w:pPr>
          </w:p>
        </w:tc>
      </w:tr>
      <w:tr w:rsidR="00BF0A97" w:rsidRPr="00A237F3" w14:paraId="79817E41" w14:textId="77777777" w:rsidTr="00D7343F">
        <w:trPr>
          <w:gridAfter w:val="1"/>
          <w:wAfter w:w="27" w:type="dxa"/>
        </w:trPr>
        <w:tc>
          <w:tcPr>
            <w:tcW w:w="4395" w:type="dxa"/>
            <w:gridSpan w:val="4"/>
          </w:tcPr>
          <w:p w14:paraId="7A734AE0" w14:textId="77777777" w:rsidR="00BF0A97" w:rsidRPr="000B7068" w:rsidRDefault="00BF0A97" w:rsidP="00D206C5">
            <w:pPr>
              <w:widowControl w:val="0"/>
              <w:tabs>
                <w:tab w:val="left" w:pos="709"/>
              </w:tabs>
              <w:rPr>
                <w:rFonts w:cs="Arial"/>
                <w:b/>
                <w:bCs/>
                <w:i/>
                <w:iCs/>
                <w:color w:val="4472C4" w:themeColor="accent1"/>
                <w:lang w:val="de-DE"/>
              </w:rPr>
            </w:pPr>
            <w:r w:rsidRPr="000B7068">
              <w:rPr>
                <w:rFonts w:cs="Arial"/>
                <w:b/>
                <w:i/>
                <w:color w:val="4472C4" w:themeColor="accent1"/>
                <w:lang w:val="de-DE"/>
              </w:rPr>
              <w:t xml:space="preserve">ACHTUNG: </w:t>
            </w:r>
            <w:r w:rsidR="00707C5A" w:rsidRPr="000B7068">
              <w:rPr>
                <w:rFonts w:cs="Arial"/>
                <w:b/>
                <w:i/>
                <w:color w:val="4472C4" w:themeColor="accent1"/>
                <w:lang w:val="de-DE"/>
              </w:rPr>
              <w:t xml:space="preserve">CPV mit </w:t>
            </w:r>
            <w:r w:rsidR="00EF48A6" w:rsidRPr="000B7068">
              <w:rPr>
                <w:rFonts w:cs="Arial"/>
                <w:b/>
                <w:i/>
                <w:color w:val="4472C4" w:themeColor="accent1"/>
                <w:lang w:val="de-DE"/>
              </w:rPr>
              <w:t>folgenden</w:t>
            </w:r>
            <w:r w:rsidRPr="000B7068">
              <w:rPr>
                <w:rFonts w:cs="Arial"/>
                <w:b/>
                <w:i/>
                <w:color w:val="4472C4" w:themeColor="accent1"/>
                <w:lang w:val="de-DE"/>
              </w:rPr>
              <w:t xml:space="preserve"> Anleitungen </w:t>
            </w:r>
            <w:r w:rsidR="00707C5A" w:rsidRPr="000B7068">
              <w:rPr>
                <w:rFonts w:cs="Arial"/>
                <w:b/>
                <w:i/>
                <w:color w:val="4472C4" w:themeColor="accent1"/>
                <w:lang w:val="de-DE"/>
              </w:rPr>
              <w:t>vergleichen</w:t>
            </w:r>
            <w:r w:rsidR="00EF48A6" w:rsidRPr="000B7068">
              <w:rPr>
                <w:rFonts w:cs="Arial"/>
                <w:b/>
                <w:i/>
                <w:color w:val="4472C4" w:themeColor="accent1"/>
                <w:lang w:val="de-DE"/>
              </w:rPr>
              <w:t>:</w:t>
            </w:r>
          </w:p>
          <w:p w14:paraId="340C6CFC" w14:textId="77777777" w:rsidR="00BF0A97" w:rsidRPr="003B7620" w:rsidRDefault="00BF0A97" w:rsidP="00D206C5">
            <w:pPr>
              <w:widowControl w:val="0"/>
              <w:ind w:firstLine="1"/>
              <w:rPr>
                <w:rFonts w:cs="Arial"/>
                <w:b/>
                <w:bCs/>
                <w:iCs/>
                <w:strike/>
                <w:lang w:val="de-DE"/>
              </w:rPr>
            </w:pPr>
            <w:r w:rsidRPr="00D15BFE">
              <w:rPr>
                <w:rFonts w:cs="Arial"/>
                <w:b/>
                <w:bCs/>
                <w:i/>
                <w:iCs/>
                <w:lang w:val="de-DE"/>
              </w:rPr>
              <w:t xml:space="preserve">Kurzbeschreibung der Arbeiten: </w:t>
            </w:r>
            <w:r w:rsidRPr="00D15BFE">
              <w:rPr>
                <w:rFonts w:cs="Arial"/>
                <w:b/>
                <w:bCs/>
                <w:iCs/>
                <w:lang w:val="de-DE"/>
              </w:rPr>
              <w:fldChar w:fldCharType="begin">
                <w:ffData>
                  <w:name w:val="Dropdown64"/>
                  <w:enabled/>
                  <w:calcOnExit w:val="0"/>
                  <w:ddList/>
                </w:ffData>
              </w:fldChar>
            </w:r>
            <w:bookmarkStart w:id="11" w:name="Dropdown64"/>
            <w:r w:rsidRPr="00D15BFE">
              <w:rPr>
                <w:rFonts w:cs="Arial"/>
                <w:b/>
                <w:bCs/>
                <w:iCs/>
                <w:lang w:val="de-DE"/>
              </w:rPr>
              <w:instrText xml:space="preserve"> FORMDROPDOWN </w:instrText>
            </w:r>
            <w:r w:rsidR="003C7A3A">
              <w:rPr>
                <w:rFonts w:cs="Arial"/>
                <w:b/>
                <w:bCs/>
                <w:iCs/>
                <w:lang w:val="de-DE"/>
              </w:rPr>
            </w:r>
            <w:r w:rsidR="003C7A3A">
              <w:rPr>
                <w:rFonts w:cs="Arial"/>
                <w:b/>
                <w:bCs/>
                <w:iCs/>
                <w:lang w:val="de-DE"/>
              </w:rPr>
              <w:fldChar w:fldCharType="separate"/>
            </w:r>
            <w:r w:rsidRPr="00D15BFE">
              <w:rPr>
                <w:rFonts w:cs="Arial"/>
                <w:b/>
                <w:bCs/>
                <w:iCs/>
                <w:lang w:val="de-DE"/>
              </w:rPr>
              <w:fldChar w:fldCharType="end"/>
            </w:r>
            <w:bookmarkEnd w:id="11"/>
            <w:r w:rsidRPr="00D15BFE">
              <w:rPr>
                <w:rFonts w:cs="Arial"/>
                <w:b/>
                <w:bCs/>
                <w:iCs/>
                <w:lang w:val="de-DE"/>
              </w:rPr>
              <w:t xml:space="preserve"> </w:t>
            </w:r>
          </w:p>
        </w:tc>
        <w:tc>
          <w:tcPr>
            <w:tcW w:w="1276" w:type="dxa"/>
            <w:gridSpan w:val="2"/>
          </w:tcPr>
          <w:p w14:paraId="5BBDD1E4" w14:textId="77777777" w:rsidR="00BF0A97" w:rsidRPr="00D15BFE" w:rsidRDefault="00BF0A97" w:rsidP="00D206C5">
            <w:pPr>
              <w:widowControl w:val="0"/>
              <w:rPr>
                <w:rFonts w:cs="Arial"/>
                <w:lang w:val="de-DE"/>
              </w:rPr>
            </w:pPr>
          </w:p>
        </w:tc>
        <w:tc>
          <w:tcPr>
            <w:tcW w:w="4251" w:type="dxa"/>
            <w:gridSpan w:val="4"/>
          </w:tcPr>
          <w:p w14:paraId="1C2A0992" w14:textId="77777777" w:rsidR="00BF0A97" w:rsidRPr="000B7068" w:rsidRDefault="00BF0A97" w:rsidP="00D206C5">
            <w:pPr>
              <w:widowControl w:val="0"/>
              <w:tabs>
                <w:tab w:val="left" w:pos="709"/>
              </w:tabs>
              <w:ind w:right="180"/>
              <w:rPr>
                <w:rFonts w:cs="Arial"/>
                <w:b/>
                <w:bCs/>
                <w:i/>
                <w:iCs/>
                <w:color w:val="4472C4" w:themeColor="accent1"/>
                <w:lang w:val="it-IT"/>
              </w:rPr>
            </w:pPr>
            <w:r w:rsidRPr="000B7068">
              <w:rPr>
                <w:rFonts w:cs="Arial"/>
                <w:b/>
                <w:i/>
                <w:color w:val="4472C4" w:themeColor="accent1"/>
                <w:lang w:val="it-IT"/>
              </w:rPr>
              <w:t>ATTENZIONE: confrontare</w:t>
            </w:r>
            <w:r w:rsidR="00707C5A" w:rsidRPr="000B7068">
              <w:rPr>
                <w:rFonts w:cs="Arial"/>
                <w:b/>
                <w:i/>
                <w:color w:val="4472C4" w:themeColor="accent1"/>
                <w:lang w:val="it-IT"/>
              </w:rPr>
              <w:t xml:space="preserve"> il CPV con</w:t>
            </w:r>
            <w:r w:rsidRPr="000B7068">
              <w:rPr>
                <w:rFonts w:cs="Arial"/>
                <w:b/>
                <w:i/>
                <w:color w:val="4472C4" w:themeColor="accent1"/>
                <w:lang w:val="it-IT"/>
              </w:rPr>
              <w:t xml:space="preserve"> le </w:t>
            </w:r>
            <w:r w:rsidR="00EF48A6" w:rsidRPr="000B7068">
              <w:rPr>
                <w:rFonts w:cs="Arial"/>
                <w:b/>
                <w:i/>
                <w:color w:val="4472C4" w:themeColor="accent1"/>
                <w:lang w:val="it-IT"/>
              </w:rPr>
              <w:t xml:space="preserve">seguenti </w:t>
            </w:r>
            <w:r w:rsidRPr="000B7068">
              <w:rPr>
                <w:rFonts w:cs="Arial"/>
                <w:b/>
                <w:i/>
                <w:color w:val="4472C4" w:themeColor="accent1"/>
                <w:lang w:val="it-IT"/>
              </w:rPr>
              <w:t>indicazioni</w:t>
            </w:r>
            <w:r w:rsidR="00EF48A6" w:rsidRPr="000B7068">
              <w:rPr>
                <w:rFonts w:cs="Arial"/>
                <w:b/>
                <w:i/>
                <w:color w:val="4472C4" w:themeColor="accent1"/>
                <w:lang w:val="it-IT"/>
              </w:rPr>
              <w:t>:</w:t>
            </w:r>
          </w:p>
          <w:p w14:paraId="13BDF58A" w14:textId="77777777" w:rsidR="00BF0A97" w:rsidRPr="003B7620" w:rsidRDefault="00BF0A97" w:rsidP="00D206C5">
            <w:pPr>
              <w:widowControl w:val="0"/>
              <w:tabs>
                <w:tab w:val="left" w:pos="709"/>
              </w:tabs>
              <w:ind w:right="180"/>
              <w:rPr>
                <w:rFonts w:cs="Arial"/>
                <w:bCs/>
                <w:strike/>
                <w:lang w:val="it-IT"/>
              </w:rPr>
            </w:pPr>
            <w:r w:rsidRPr="00D15BFE">
              <w:rPr>
                <w:rFonts w:cs="Arial"/>
                <w:b/>
                <w:bCs/>
                <w:i/>
                <w:iCs/>
                <w:lang w:val="it-IT"/>
              </w:rPr>
              <w:t xml:space="preserve">Breve descrizione dei lavori: </w:t>
            </w:r>
            <w:r w:rsidRPr="00D15BFE">
              <w:rPr>
                <w:rFonts w:cs="Arial"/>
              </w:rPr>
              <w:fldChar w:fldCharType="begin">
                <w:ffData>
                  <w:name w:val="Dropdown8"/>
                  <w:enabled/>
                  <w:calcOnExit w:val="0"/>
                  <w:ddList/>
                </w:ffData>
              </w:fldChar>
            </w:r>
            <w:r w:rsidRPr="00D15BFE">
              <w:rPr>
                <w:rFonts w:cs="Arial"/>
                <w:lang w:val="it-IT"/>
              </w:rPr>
              <w:instrText xml:space="preserve"> FORMDROPDOWN </w:instrText>
            </w:r>
            <w:r w:rsidR="003C7A3A">
              <w:rPr>
                <w:rFonts w:cs="Arial"/>
              </w:rPr>
            </w:r>
            <w:r w:rsidR="003C7A3A">
              <w:rPr>
                <w:rFonts w:cs="Arial"/>
              </w:rPr>
              <w:fldChar w:fldCharType="separate"/>
            </w:r>
            <w:r w:rsidRPr="00D15BFE">
              <w:rPr>
                <w:rFonts w:cs="Arial"/>
              </w:rPr>
              <w:fldChar w:fldCharType="end"/>
            </w:r>
            <w:r w:rsidRPr="00D15BFE">
              <w:rPr>
                <w:rFonts w:cs="Arial"/>
                <w:lang w:val="it-IT"/>
              </w:rPr>
              <w:t xml:space="preserve"> </w:t>
            </w:r>
          </w:p>
        </w:tc>
      </w:tr>
      <w:tr w:rsidR="00BF0A97" w:rsidRPr="00A237F3" w14:paraId="1F424CFB" w14:textId="77777777" w:rsidTr="00D7343F">
        <w:trPr>
          <w:gridAfter w:val="1"/>
          <w:wAfter w:w="27" w:type="dxa"/>
        </w:trPr>
        <w:tc>
          <w:tcPr>
            <w:tcW w:w="4395" w:type="dxa"/>
            <w:gridSpan w:val="4"/>
          </w:tcPr>
          <w:p w14:paraId="77D57C9F" w14:textId="77777777" w:rsidR="00BF0A97" w:rsidRPr="00D15BFE" w:rsidRDefault="00BF0A97" w:rsidP="00D206C5">
            <w:pPr>
              <w:pStyle w:val="Default"/>
              <w:widowControl w:val="0"/>
              <w:rPr>
                <w:rFonts w:cs="Arial"/>
                <w:color w:val="auto"/>
                <w:sz w:val="20"/>
                <w:szCs w:val="20"/>
              </w:rPr>
            </w:pPr>
          </w:p>
        </w:tc>
        <w:tc>
          <w:tcPr>
            <w:tcW w:w="1276" w:type="dxa"/>
            <w:gridSpan w:val="2"/>
          </w:tcPr>
          <w:p w14:paraId="541AC716" w14:textId="77777777" w:rsidR="00BF0A97" w:rsidRPr="00D15BFE" w:rsidRDefault="00BF0A97" w:rsidP="00D206C5">
            <w:pPr>
              <w:widowControl w:val="0"/>
              <w:rPr>
                <w:rFonts w:cs="Arial"/>
                <w:lang w:val="it-IT"/>
              </w:rPr>
            </w:pPr>
          </w:p>
        </w:tc>
        <w:tc>
          <w:tcPr>
            <w:tcW w:w="4251" w:type="dxa"/>
            <w:gridSpan w:val="4"/>
          </w:tcPr>
          <w:p w14:paraId="2254836A" w14:textId="77777777" w:rsidR="00BF0A97" w:rsidRPr="00D15BFE" w:rsidRDefault="00BF0A97" w:rsidP="00D206C5">
            <w:pPr>
              <w:pStyle w:val="Default"/>
              <w:widowControl w:val="0"/>
              <w:ind w:right="105"/>
              <w:rPr>
                <w:rFonts w:cs="Arial"/>
                <w:bCs/>
                <w:sz w:val="20"/>
                <w:szCs w:val="20"/>
              </w:rPr>
            </w:pPr>
          </w:p>
        </w:tc>
      </w:tr>
      <w:tr w:rsidR="00BF0A97" w:rsidRPr="0036034B" w14:paraId="6365103E" w14:textId="77777777" w:rsidTr="00D7343F">
        <w:trPr>
          <w:gridAfter w:val="1"/>
          <w:wAfter w:w="27" w:type="dxa"/>
        </w:trPr>
        <w:tc>
          <w:tcPr>
            <w:tcW w:w="4395" w:type="dxa"/>
            <w:gridSpan w:val="4"/>
          </w:tcPr>
          <w:p w14:paraId="4D8FF9FF" w14:textId="77777777" w:rsidR="00BF0A97" w:rsidRPr="007D3D58" w:rsidRDefault="006800B5" w:rsidP="00D206C5">
            <w:pPr>
              <w:widowControl w:val="0"/>
              <w:tabs>
                <w:tab w:val="left" w:pos="284"/>
              </w:tabs>
              <w:rPr>
                <w:rFonts w:cs="Arial"/>
                <w:b/>
                <w:i/>
                <w:color w:val="4472C4" w:themeColor="accent1"/>
                <w:lang w:val="de-DE"/>
              </w:rPr>
            </w:pPr>
            <w:r w:rsidRPr="007D3D58">
              <w:rPr>
                <w:rFonts w:cs="Arial"/>
                <w:b/>
                <w:i/>
                <w:color w:val="4472C4" w:themeColor="accent1"/>
                <w:lang w:val="de-DE"/>
              </w:rPr>
              <w:t>Werden</w:t>
            </w:r>
            <w:r w:rsidR="00BF0A97" w:rsidRPr="007D3D58">
              <w:rPr>
                <w:rFonts w:cs="Arial"/>
                <w:b/>
                <w:i/>
                <w:color w:val="4472C4" w:themeColor="accent1"/>
                <w:lang w:val="de-DE"/>
              </w:rPr>
              <w:t xml:space="preserve"> Mindest</w:t>
            </w:r>
            <w:r w:rsidR="00682175" w:rsidRPr="007D3D58">
              <w:rPr>
                <w:rFonts w:cs="Arial"/>
                <w:b/>
                <w:i/>
                <w:color w:val="4472C4" w:themeColor="accent1"/>
                <w:lang w:val="de-DE"/>
              </w:rPr>
              <w:t>umwelt</w:t>
            </w:r>
            <w:r w:rsidR="00BF0A97" w:rsidRPr="007D3D58">
              <w:rPr>
                <w:rFonts w:cs="Arial"/>
                <w:b/>
                <w:i/>
                <w:color w:val="4472C4" w:themeColor="accent1"/>
                <w:lang w:val="de-DE"/>
              </w:rPr>
              <w:t>kriterien (</w:t>
            </w:r>
            <w:r w:rsidR="00682175" w:rsidRPr="007D3D58">
              <w:rPr>
                <w:rFonts w:cs="Arial"/>
                <w:b/>
                <w:i/>
                <w:color w:val="4472C4" w:themeColor="accent1"/>
                <w:lang w:val="de-DE"/>
              </w:rPr>
              <w:t>MUK</w:t>
            </w:r>
            <w:r w:rsidR="00BF0A97" w:rsidRPr="007D3D58">
              <w:rPr>
                <w:rFonts w:cs="Arial"/>
                <w:b/>
                <w:i/>
                <w:color w:val="4472C4" w:themeColor="accent1"/>
                <w:lang w:val="de-DE"/>
              </w:rPr>
              <w:t>) angewandt,</w:t>
            </w:r>
            <w:r w:rsidRPr="007D3D58">
              <w:rPr>
                <w:rFonts w:cs="Arial"/>
                <w:b/>
                <w:i/>
                <w:color w:val="4472C4" w:themeColor="accent1"/>
                <w:lang w:val="de-DE"/>
              </w:rPr>
              <w:t xml:space="preserve"> ist</w:t>
            </w:r>
            <w:r w:rsidR="00BF0A97" w:rsidRPr="007D3D58">
              <w:rPr>
                <w:rFonts w:cs="Arial"/>
                <w:b/>
                <w:i/>
                <w:color w:val="4472C4" w:themeColor="accent1"/>
                <w:lang w:val="de-DE"/>
              </w:rPr>
              <w:t xml:space="preserve"> folgende</w:t>
            </w:r>
            <w:r w:rsidRPr="007D3D58">
              <w:rPr>
                <w:rFonts w:cs="Arial"/>
                <w:b/>
                <w:i/>
                <w:color w:val="4472C4" w:themeColor="accent1"/>
                <w:lang w:val="de-DE"/>
              </w:rPr>
              <w:t>r</w:t>
            </w:r>
            <w:r w:rsidR="00BF0A97" w:rsidRPr="007D3D58">
              <w:rPr>
                <w:rFonts w:cs="Arial"/>
                <w:b/>
                <w:i/>
                <w:color w:val="4472C4" w:themeColor="accent1"/>
                <w:lang w:val="de-DE"/>
              </w:rPr>
              <w:t xml:space="preserve"> Absatz bei</w:t>
            </w:r>
            <w:r w:rsidR="00296C93" w:rsidRPr="007D3D58">
              <w:rPr>
                <w:rFonts w:cs="Arial"/>
                <w:b/>
                <w:i/>
                <w:color w:val="4472C4" w:themeColor="accent1"/>
                <w:lang w:val="de-DE"/>
              </w:rPr>
              <w:t>zu</w:t>
            </w:r>
            <w:r w:rsidR="00BF0A97" w:rsidRPr="007D3D58">
              <w:rPr>
                <w:rFonts w:cs="Arial"/>
                <w:b/>
                <w:i/>
                <w:color w:val="4472C4" w:themeColor="accent1"/>
                <w:lang w:val="de-DE"/>
              </w:rPr>
              <w:t xml:space="preserve">behalten, </w:t>
            </w:r>
            <w:r w:rsidR="00296C93" w:rsidRPr="007D3D58">
              <w:rPr>
                <w:rFonts w:cs="Arial"/>
                <w:b/>
                <w:i/>
                <w:color w:val="4472C4" w:themeColor="accent1"/>
                <w:lang w:val="de-DE"/>
              </w:rPr>
              <w:t>ansonsten</w:t>
            </w:r>
            <w:r w:rsidR="009151BD" w:rsidRPr="007D3D58">
              <w:rPr>
                <w:rFonts w:cs="Arial"/>
                <w:b/>
                <w:i/>
                <w:color w:val="4472C4" w:themeColor="accent1"/>
                <w:lang w:val="de-DE"/>
              </w:rPr>
              <w:t xml:space="preserve"> zu</w:t>
            </w:r>
            <w:r w:rsidR="00BF0A97" w:rsidRPr="007D3D58">
              <w:rPr>
                <w:rFonts w:cs="Arial"/>
                <w:b/>
                <w:i/>
                <w:color w:val="4472C4" w:themeColor="accent1"/>
                <w:lang w:val="de-DE"/>
              </w:rPr>
              <w:t xml:space="preserve"> streichen:</w:t>
            </w:r>
          </w:p>
          <w:p w14:paraId="27768A0C" w14:textId="4D58DC20" w:rsidR="00BF0A97" w:rsidRPr="007D3D58" w:rsidRDefault="00BF0A97" w:rsidP="00D206C5">
            <w:pPr>
              <w:widowControl w:val="0"/>
              <w:tabs>
                <w:tab w:val="left" w:pos="284"/>
              </w:tabs>
              <w:rPr>
                <w:rFonts w:cs="Arial"/>
                <w:b/>
                <w:i/>
                <w:color w:val="3366FF"/>
                <w:lang w:val="de-DE"/>
              </w:rPr>
            </w:pPr>
            <w:r w:rsidRPr="007D3D58">
              <w:rPr>
                <w:rFonts w:cs="Arial"/>
                <w:b/>
                <w:bCs/>
                <w:color w:val="FF0000"/>
                <w:lang w:val="de-DE"/>
              </w:rPr>
              <w:t xml:space="preserve">Die Arbeiten fallen in den Anwendungsbereich der </w:t>
            </w:r>
            <w:r w:rsidR="00682175" w:rsidRPr="007D3D58">
              <w:rPr>
                <w:rFonts w:cs="Arial"/>
                <w:b/>
                <w:bCs/>
                <w:color w:val="FF0000"/>
                <w:lang w:val="de-DE"/>
              </w:rPr>
              <w:t>MUK</w:t>
            </w:r>
            <w:r w:rsidRPr="007D3D58">
              <w:rPr>
                <w:rFonts w:cs="Arial"/>
                <w:b/>
                <w:bCs/>
                <w:color w:val="FF0000"/>
                <w:lang w:val="de-DE"/>
              </w:rPr>
              <w:t xml:space="preserve"> und/oder</w:t>
            </w:r>
            <w:r w:rsidR="0025353D" w:rsidRPr="007D3D58">
              <w:rPr>
                <w:rFonts w:cs="Arial"/>
                <w:b/>
                <w:bCs/>
                <w:color w:val="FF0000"/>
                <w:lang w:val="de-DE"/>
              </w:rPr>
              <w:t xml:space="preserve"> der</w:t>
            </w:r>
            <w:r w:rsidRPr="007D3D58">
              <w:rPr>
                <w:rFonts w:cs="Arial"/>
                <w:b/>
                <w:bCs/>
                <w:color w:val="FF0000"/>
                <w:lang w:val="de-DE"/>
              </w:rPr>
              <w:t xml:space="preserve"> sozialen Kriterien</w:t>
            </w:r>
            <w:r w:rsidR="0025353D" w:rsidRPr="007D3D58">
              <w:rPr>
                <w:rFonts w:cs="Arial"/>
                <w:b/>
                <w:bCs/>
                <w:color w:val="FF0000"/>
                <w:lang w:val="de-DE"/>
              </w:rPr>
              <w:t xml:space="preserve"> </w:t>
            </w:r>
            <w:r w:rsidR="00307613" w:rsidRPr="007D3D58">
              <w:rPr>
                <w:rFonts w:cs="Arial"/>
                <w:b/>
                <w:bCs/>
                <w:color w:val="FF0000"/>
                <w:lang w:val="de-DE"/>
              </w:rPr>
              <w:t>gemäß</w:t>
            </w:r>
            <w:r w:rsidRPr="007D3D58">
              <w:rPr>
                <w:rFonts w:cs="Arial"/>
                <w:b/>
                <w:bCs/>
                <w:color w:val="FF0000"/>
                <w:lang w:val="de-DE"/>
              </w:rPr>
              <w:t xml:space="preserve"> </w:t>
            </w:r>
            <w:r w:rsidR="00DA4AE9" w:rsidRPr="007D3D58">
              <w:rPr>
                <w:rFonts w:cs="Arial"/>
                <w:b/>
                <w:bCs/>
                <w:color w:val="FF0000"/>
                <w:lang w:val="de-DE"/>
              </w:rPr>
              <w:t xml:space="preserve">Art. 57 GvD Nr. 36/2023 </w:t>
            </w:r>
            <w:r w:rsidRPr="007D3D58">
              <w:rPr>
                <w:rFonts w:cs="Arial"/>
                <w:b/>
                <w:bCs/>
                <w:color w:val="FF0000"/>
                <w:lang w:val="de-DE"/>
              </w:rPr>
              <w:t xml:space="preserve">sowie gemäß </w:t>
            </w:r>
            <w:r w:rsidR="00DC5ED9" w:rsidRPr="007D3D58">
              <w:rPr>
                <w:rFonts w:cs="Arial"/>
                <w:b/>
                <w:bCs/>
                <w:color w:val="FF0000"/>
                <w:lang w:val="de-DE"/>
              </w:rPr>
              <w:t>MD</w:t>
            </w:r>
            <w:r w:rsidR="0025353D" w:rsidRPr="007D3D58">
              <w:rPr>
                <w:rFonts w:cs="Arial"/>
                <w:b/>
                <w:bCs/>
                <w:color w:val="FF0000"/>
                <w:lang w:val="de-DE"/>
              </w:rPr>
              <w:t xml:space="preserve"> Nr.</w:t>
            </w:r>
            <w:r w:rsidRPr="007D3D58">
              <w:rPr>
                <w:rFonts w:cs="Arial"/>
                <w:b/>
                <w:bCs/>
                <w:color w:val="FF0000"/>
                <w:lang w:val="de-DE"/>
              </w:rPr>
              <w:t xml:space="preserve"> </w:t>
            </w:r>
            <w:r w:rsidRPr="007D3D58">
              <w:rPr>
                <w:rFonts w:cs="Arial"/>
              </w:rPr>
              <w:fldChar w:fldCharType="begin">
                <w:ffData>
                  <w:name w:val="Dropdown8"/>
                  <w:enabled/>
                  <w:calcOnExit w:val="0"/>
                  <w:ddList/>
                </w:ffData>
              </w:fldChar>
            </w:r>
            <w:r w:rsidRPr="007D3D58">
              <w:rPr>
                <w:rFonts w:cs="Arial"/>
                <w:lang w:val="de-DE"/>
              </w:rPr>
              <w:instrText xml:space="preserve"> FORMDROPDOWN </w:instrText>
            </w:r>
            <w:r w:rsidR="003C7A3A">
              <w:rPr>
                <w:rFonts w:cs="Arial"/>
              </w:rPr>
            </w:r>
            <w:r w:rsidR="003C7A3A">
              <w:rPr>
                <w:rFonts w:cs="Arial"/>
              </w:rPr>
              <w:fldChar w:fldCharType="separate"/>
            </w:r>
            <w:r w:rsidRPr="007D3D58">
              <w:rPr>
                <w:rFonts w:cs="Arial"/>
              </w:rPr>
              <w:fldChar w:fldCharType="end"/>
            </w:r>
            <w:r w:rsidRPr="007D3D58">
              <w:rPr>
                <w:rFonts w:cs="Arial"/>
                <w:b/>
                <w:i/>
                <w:color w:val="3366FF"/>
                <w:lang w:val="de-DE"/>
              </w:rPr>
              <w:t xml:space="preserve"> </w:t>
            </w:r>
            <w:r w:rsidRPr="007D3D58">
              <w:rPr>
                <w:rFonts w:cs="Arial"/>
                <w:b/>
                <w:i/>
                <w:color w:val="4472C4" w:themeColor="accent1"/>
                <w:lang w:val="de-DE"/>
              </w:rPr>
              <w:t>(das</w:t>
            </w:r>
            <w:r w:rsidR="006D6585" w:rsidRPr="007D3D58">
              <w:rPr>
                <w:rFonts w:cs="Arial"/>
                <w:b/>
                <w:i/>
                <w:color w:val="4472C4" w:themeColor="accent1"/>
                <w:lang w:val="de-DE"/>
              </w:rPr>
              <w:t>/die</w:t>
            </w:r>
            <w:r w:rsidRPr="007D3D58">
              <w:rPr>
                <w:rFonts w:cs="Arial"/>
                <w:b/>
                <w:i/>
                <w:color w:val="4472C4" w:themeColor="accent1"/>
                <w:lang w:val="de-DE"/>
              </w:rPr>
              <w:t xml:space="preserve"> Ministerialdekret</w:t>
            </w:r>
            <w:r w:rsidR="006D6585" w:rsidRPr="007D3D58">
              <w:rPr>
                <w:rFonts w:cs="Arial"/>
                <w:b/>
                <w:i/>
                <w:color w:val="4472C4" w:themeColor="accent1"/>
                <w:lang w:val="de-DE"/>
              </w:rPr>
              <w:t>/e</w:t>
            </w:r>
            <w:r w:rsidRPr="007D3D58">
              <w:rPr>
                <w:rFonts w:cs="Arial"/>
                <w:b/>
                <w:i/>
                <w:color w:val="4472C4" w:themeColor="accent1"/>
                <w:lang w:val="de-DE"/>
              </w:rPr>
              <w:t xml:space="preserve"> angeben, mit welchem die anzuwendenden </w:t>
            </w:r>
            <w:r w:rsidR="0025353D" w:rsidRPr="007D3D58">
              <w:rPr>
                <w:rFonts w:cs="Arial"/>
                <w:b/>
                <w:i/>
                <w:color w:val="4472C4" w:themeColor="accent1"/>
                <w:lang w:val="de-DE"/>
              </w:rPr>
              <w:t>MUK g</w:t>
            </w:r>
            <w:r w:rsidRPr="007D3D58">
              <w:rPr>
                <w:rFonts w:cs="Arial"/>
                <w:b/>
                <w:i/>
                <w:color w:val="4472C4" w:themeColor="accent1"/>
                <w:lang w:val="de-DE"/>
              </w:rPr>
              <w:t>enehmigt wurden</w:t>
            </w:r>
            <w:r w:rsidR="0025353D" w:rsidRPr="007D3D58">
              <w:rPr>
                <w:rFonts w:cs="Arial"/>
                <w:b/>
                <w:i/>
                <w:color w:val="4472C4" w:themeColor="accent1"/>
                <w:lang w:val="de-DE"/>
              </w:rPr>
              <w:t>,</w:t>
            </w:r>
            <w:r w:rsidR="00CA1F75" w:rsidRPr="007D3D58">
              <w:rPr>
                <w:rFonts w:cs="Arial"/>
                <w:b/>
                <w:i/>
                <w:color w:val="4472C4" w:themeColor="accent1"/>
                <w:lang w:val="de-DE"/>
              </w:rPr>
              <w:t xml:space="preserve"> s. hierzu:</w:t>
            </w:r>
            <w:r w:rsidR="00296C93" w:rsidRPr="007D3D58">
              <w:rPr>
                <w:rFonts w:cs="Arial"/>
                <w:b/>
                <w:i/>
                <w:color w:val="4472C4" w:themeColor="accent1"/>
                <w:lang w:val="de-DE"/>
              </w:rPr>
              <w:t>)</w:t>
            </w:r>
          </w:p>
        </w:tc>
        <w:tc>
          <w:tcPr>
            <w:tcW w:w="1276" w:type="dxa"/>
            <w:gridSpan w:val="2"/>
          </w:tcPr>
          <w:p w14:paraId="099AC31B" w14:textId="77777777" w:rsidR="00BF0A97" w:rsidRPr="007D3D58" w:rsidRDefault="00BF0A97" w:rsidP="00D206C5">
            <w:pPr>
              <w:widowControl w:val="0"/>
              <w:rPr>
                <w:rFonts w:cs="Arial"/>
                <w:lang w:val="de-DE"/>
              </w:rPr>
            </w:pPr>
          </w:p>
        </w:tc>
        <w:tc>
          <w:tcPr>
            <w:tcW w:w="4251" w:type="dxa"/>
            <w:gridSpan w:val="4"/>
          </w:tcPr>
          <w:p w14:paraId="113BA6FF" w14:textId="77777777" w:rsidR="00BF0A97" w:rsidRPr="007D3D58" w:rsidRDefault="00BF0A97" w:rsidP="00D206C5">
            <w:pPr>
              <w:widowControl w:val="0"/>
              <w:ind w:right="180"/>
              <w:rPr>
                <w:rFonts w:cs="Arial"/>
                <w:b/>
                <w:i/>
                <w:color w:val="4472C4" w:themeColor="accent1"/>
                <w:lang w:val="it-IT"/>
              </w:rPr>
            </w:pPr>
            <w:r w:rsidRPr="007D3D58">
              <w:rPr>
                <w:rFonts w:cs="Arial"/>
                <w:b/>
                <w:i/>
                <w:color w:val="4472C4" w:themeColor="accent1"/>
                <w:lang w:val="it-IT"/>
              </w:rPr>
              <w:t>Se trovano applicazione i criteri ambientali minimi tenere la seguente parte, altrimenti cancellare:</w:t>
            </w:r>
          </w:p>
          <w:p w14:paraId="3882435A" w14:textId="7715DE59" w:rsidR="00BF0A97" w:rsidRPr="007D3D58" w:rsidRDefault="00BF0A97" w:rsidP="00D206C5">
            <w:pPr>
              <w:widowControl w:val="0"/>
              <w:tabs>
                <w:tab w:val="left" w:pos="284"/>
              </w:tabs>
              <w:ind w:right="180"/>
              <w:rPr>
                <w:rFonts w:cs="Arial"/>
                <w:b/>
                <w:i/>
                <w:color w:val="4472C4" w:themeColor="accent1"/>
                <w:lang w:val="it-IT"/>
              </w:rPr>
            </w:pPr>
            <w:r w:rsidRPr="007D3D58">
              <w:rPr>
                <w:rFonts w:cs="Arial"/>
                <w:b/>
                <w:bCs/>
                <w:color w:val="FF0000"/>
                <w:lang w:val="it-IT"/>
              </w:rPr>
              <w:t xml:space="preserve">Lavori soggetti a criteri ambientali minimi (CAM) e/o criteri sociali, in vigore ai sensi dell’art. </w:t>
            </w:r>
            <w:r w:rsidR="00DA4AE9" w:rsidRPr="007D3D58">
              <w:rPr>
                <w:rFonts w:cs="Arial"/>
                <w:b/>
                <w:bCs/>
                <w:color w:val="FF0000"/>
                <w:lang w:val="it-IT"/>
              </w:rPr>
              <w:t xml:space="preserve">57 </w:t>
            </w:r>
            <w:r w:rsidR="007617A4" w:rsidRPr="007D3D58">
              <w:rPr>
                <w:rFonts w:cs="Arial"/>
                <w:b/>
                <w:bCs/>
                <w:color w:val="FF0000"/>
                <w:lang w:val="it-IT"/>
              </w:rPr>
              <w:t>d.lgs. n. 36/2023</w:t>
            </w:r>
            <w:r w:rsidRPr="007D3D58">
              <w:rPr>
                <w:rFonts w:cs="Arial"/>
                <w:b/>
                <w:bCs/>
                <w:color w:val="FF0000"/>
                <w:lang w:val="it-IT"/>
              </w:rPr>
              <w:t xml:space="preserve">, e ai sensi del </w:t>
            </w:r>
            <w:r w:rsidR="00DC5ED9" w:rsidRPr="007D3D58">
              <w:rPr>
                <w:rFonts w:cs="Arial"/>
                <w:b/>
                <w:bCs/>
                <w:color w:val="FF0000"/>
                <w:lang w:val="it-IT"/>
              </w:rPr>
              <w:t>d.m.</w:t>
            </w:r>
            <w:r w:rsidRPr="007D3D58">
              <w:rPr>
                <w:rFonts w:cs="Arial"/>
                <w:b/>
                <w:bCs/>
                <w:color w:val="FF0000"/>
                <w:lang w:val="it-IT"/>
              </w:rPr>
              <w:t xml:space="preserve"> </w:t>
            </w:r>
            <w:r w:rsidRPr="007D3D58">
              <w:rPr>
                <w:rFonts w:cs="Arial"/>
              </w:rPr>
              <w:fldChar w:fldCharType="begin">
                <w:ffData>
                  <w:name w:val="Dropdown8"/>
                  <w:enabled/>
                  <w:calcOnExit w:val="0"/>
                  <w:ddList/>
                </w:ffData>
              </w:fldChar>
            </w:r>
            <w:r w:rsidRPr="007D3D58">
              <w:rPr>
                <w:rFonts w:cs="Arial"/>
                <w:lang w:val="it-IT"/>
              </w:rPr>
              <w:instrText xml:space="preserve"> FORMDROPDOWN </w:instrText>
            </w:r>
            <w:r w:rsidR="003C7A3A">
              <w:rPr>
                <w:rFonts w:cs="Arial"/>
              </w:rPr>
            </w:r>
            <w:r w:rsidR="003C7A3A">
              <w:rPr>
                <w:rFonts w:cs="Arial"/>
              </w:rPr>
              <w:fldChar w:fldCharType="separate"/>
            </w:r>
            <w:r w:rsidRPr="007D3D58">
              <w:rPr>
                <w:rFonts w:cs="Arial"/>
              </w:rPr>
              <w:fldChar w:fldCharType="end"/>
            </w:r>
            <w:r w:rsidRPr="007D3D58">
              <w:rPr>
                <w:rFonts w:cs="Arial"/>
                <w:b/>
                <w:i/>
                <w:color w:val="3366FF"/>
                <w:lang w:val="it-IT"/>
              </w:rPr>
              <w:t xml:space="preserve"> </w:t>
            </w:r>
            <w:r w:rsidRPr="007D3D58">
              <w:rPr>
                <w:rFonts w:cs="Arial"/>
                <w:b/>
                <w:i/>
                <w:color w:val="4472C4" w:themeColor="accent1"/>
                <w:lang w:val="it-IT"/>
              </w:rPr>
              <w:t>(indicare il</w:t>
            </w:r>
            <w:r w:rsidR="006D6585" w:rsidRPr="007D3D58">
              <w:rPr>
                <w:rFonts w:cs="Arial"/>
                <w:b/>
                <w:i/>
                <w:color w:val="4472C4" w:themeColor="accent1"/>
                <w:lang w:val="it-IT"/>
              </w:rPr>
              <w:t>/i</w:t>
            </w:r>
            <w:r w:rsidRPr="007D3D58">
              <w:rPr>
                <w:rFonts w:cs="Arial"/>
                <w:b/>
                <w:i/>
                <w:color w:val="4472C4" w:themeColor="accent1"/>
                <w:lang w:val="it-IT"/>
              </w:rPr>
              <w:t xml:space="preserve"> </w:t>
            </w:r>
            <w:r w:rsidR="00DC5ED9" w:rsidRPr="007D3D58">
              <w:rPr>
                <w:rFonts w:cs="Arial"/>
                <w:b/>
                <w:i/>
                <w:color w:val="4472C4" w:themeColor="accent1"/>
                <w:lang w:val="it-IT"/>
              </w:rPr>
              <w:t>d</w:t>
            </w:r>
            <w:r w:rsidRPr="007D3D58">
              <w:rPr>
                <w:rFonts w:cs="Arial"/>
                <w:b/>
                <w:i/>
                <w:color w:val="4472C4" w:themeColor="accent1"/>
                <w:lang w:val="it-IT"/>
              </w:rPr>
              <w:t>ecreto</w:t>
            </w:r>
            <w:r w:rsidR="006D6585" w:rsidRPr="007D3D58">
              <w:rPr>
                <w:rFonts w:cs="Arial"/>
                <w:b/>
                <w:i/>
                <w:color w:val="4472C4" w:themeColor="accent1"/>
                <w:lang w:val="it-IT"/>
              </w:rPr>
              <w:t>/i</w:t>
            </w:r>
            <w:r w:rsidRPr="007D3D58">
              <w:rPr>
                <w:rFonts w:cs="Arial"/>
                <w:b/>
                <w:i/>
                <w:color w:val="4472C4" w:themeColor="accent1"/>
                <w:lang w:val="it-IT"/>
              </w:rPr>
              <w:t xml:space="preserve"> ministeriale</w:t>
            </w:r>
            <w:r w:rsidR="006D6585" w:rsidRPr="007D3D58">
              <w:rPr>
                <w:rFonts w:cs="Arial"/>
                <w:b/>
                <w:i/>
                <w:color w:val="4472C4" w:themeColor="accent1"/>
                <w:lang w:val="it-IT"/>
              </w:rPr>
              <w:t>/i</w:t>
            </w:r>
            <w:r w:rsidRPr="007D3D58">
              <w:rPr>
                <w:rFonts w:cs="Arial"/>
                <w:b/>
                <w:i/>
                <w:color w:val="4472C4" w:themeColor="accent1"/>
                <w:lang w:val="it-IT"/>
              </w:rPr>
              <w:t xml:space="preserve"> di approvazione dei criteri ambientali minimi utilizzati – cfr:</w:t>
            </w:r>
            <w:r w:rsidR="00270ABB" w:rsidRPr="007D3D58">
              <w:rPr>
                <w:rFonts w:cs="Arial"/>
                <w:b/>
                <w:i/>
                <w:color w:val="4472C4" w:themeColor="accent1"/>
                <w:lang w:val="it-IT"/>
              </w:rPr>
              <w:t>)</w:t>
            </w:r>
          </w:p>
          <w:p w14:paraId="785EAECE" w14:textId="77777777" w:rsidR="00BA10A7" w:rsidRPr="007D3D58" w:rsidRDefault="00BA10A7" w:rsidP="00D206C5">
            <w:pPr>
              <w:widowControl w:val="0"/>
              <w:tabs>
                <w:tab w:val="left" w:pos="284"/>
              </w:tabs>
              <w:ind w:right="180"/>
              <w:rPr>
                <w:rFonts w:cs="Arial"/>
                <w:lang w:val="it-IT"/>
              </w:rPr>
            </w:pPr>
          </w:p>
        </w:tc>
      </w:tr>
      <w:tr w:rsidR="00BA10A7" w:rsidRPr="0036034B" w14:paraId="5398DA98" w14:textId="77777777" w:rsidTr="00D7343F">
        <w:trPr>
          <w:gridAfter w:val="1"/>
          <w:wAfter w:w="27" w:type="dxa"/>
        </w:trPr>
        <w:tc>
          <w:tcPr>
            <w:tcW w:w="9922" w:type="dxa"/>
            <w:gridSpan w:val="10"/>
          </w:tcPr>
          <w:p w14:paraId="372CFAA8" w14:textId="46365E0F" w:rsidR="00BA10A7" w:rsidRPr="00791620" w:rsidRDefault="003C7A3A" w:rsidP="00BA10A7">
            <w:pPr>
              <w:widowControl w:val="0"/>
              <w:ind w:right="180"/>
              <w:jc w:val="center"/>
              <w:rPr>
                <w:rFonts w:cs="Arial"/>
                <w:b/>
                <w:i/>
                <w:color w:val="3366FF"/>
                <w:lang w:val="it-IT"/>
              </w:rPr>
            </w:pPr>
            <w:hyperlink r:id="rId22" w:anchor=":~:text=I%20Criteri%20Ambientali%20Minimi%20(CAM,conto%20della%20disponibilit%C3%A0%20di%20mercato." w:history="1">
              <w:r w:rsidR="005F15CA" w:rsidRPr="00791620">
                <w:rPr>
                  <w:rStyle w:val="Collegamentoipertestuale"/>
                  <w:lang w:val="it-IT"/>
                </w:rPr>
                <w:t>CAM vigenti | Green Public Procurement - Criteri Ambientali Minimi (mite.gov.it)</w:t>
              </w:r>
            </w:hyperlink>
          </w:p>
        </w:tc>
      </w:tr>
      <w:tr w:rsidR="008E2FA2" w:rsidRPr="008E2FA2" w14:paraId="0621D4F9" w14:textId="77777777" w:rsidTr="00D7343F">
        <w:trPr>
          <w:gridAfter w:val="1"/>
          <w:wAfter w:w="27" w:type="dxa"/>
        </w:trPr>
        <w:tc>
          <w:tcPr>
            <w:tcW w:w="4395" w:type="dxa"/>
            <w:gridSpan w:val="4"/>
          </w:tcPr>
          <w:p w14:paraId="69741CC0" w14:textId="77777777" w:rsidR="008E2FA2" w:rsidRPr="006E0382" w:rsidRDefault="008E2FA2" w:rsidP="008E2FA2">
            <w:pPr>
              <w:widowControl w:val="0"/>
              <w:spacing w:line="240" w:lineRule="auto"/>
              <w:rPr>
                <w:rFonts w:cs="Arial"/>
                <w:color w:val="4472C4" w:themeColor="accent1"/>
                <w:lang w:val="de-DE"/>
              </w:rPr>
            </w:pPr>
            <w:r w:rsidRPr="006E0382">
              <w:rPr>
                <w:rFonts w:cs="Arial"/>
                <w:color w:val="4472C4" w:themeColor="accent1"/>
                <w:lang w:val="de-DE"/>
              </w:rPr>
              <w:t>[</w:t>
            </w:r>
            <w:r w:rsidRPr="006E0382">
              <w:rPr>
                <w:rFonts w:cs="Arial"/>
                <w:b/>
                <w:bCs/>
                <w:color w:val="4472C4" w:themeColor="accent1"/>
                <w:lang w:val="de-DE"/>
              </w:rPr>
              <w:t>ACHTUNG</w:t>
            </w:r>
            <w:r w:rsidRPr="006E0382">
              <w:rPr>
                <w:rFonts w:cs="Arial"/>
                <w:color w:val="4472C4" w:themeColor="accent1"/>
                <w:lang w:val="de-DE"/>
              </w:rPr>
              <w:t xml:space="preserve"> </w:t>
            </w:r>
            <w:r w:rsidRPr="006E0382">
              <w:rPr>
                <w:rFonts w:cs="Arial"/>
                <w:b/>
                <w:bCs/>
                <w:color w:val="4472C4" w:themeColor="accent1"/>
                <w:lang w:val="de-DE"/>
              </w:rPr>
              <w:t>- EPV</w:t>
            </w:r>
            <w:r w:rsidRPr="006E0382">
              <w:rPr>
                <w:rFonts w:cs="Arial"/>
                <w:color w:val="4472C4" w:themeColor="accent1"/>
                <w:lang w:val="de-DE"/>
              </w:rPr>
              <w:t>:</w:t>
            </w:r>
          </w:p>
          <w:p w14:paraId="267FEE48" w14:textId="77777777" w:rsidR="008E2FA2" w:rsidRPr="006E0382" w:rsidRDefault="008E2FA2" w:rsidP="008E2FA2">
            <w:pPr>
              <w:widowControl w:val="0"/>
              <w:numPr>
                <w:ilvl w:val="0"/>
                <w:numId w:val="5"/>
              </w:numPr>
              <w:spacing w:line="240" w:lineRule="auto"/>
              <w:rPr>
                <w:rFonts w:cs="Arial"/>
                <w:color w:val="4472C4" w:themeColor="accent1"/>
                <w:lang w:val="de-DE"/>
              </w:rPr>
            </w:pPr>
            <w:r w:rsidRPr="006E0382">
              <w:rPr>
                <w:rFonts w:cs="Arial"/>
                <w:color w:val="4472C4" w:themeColor="accent1"/>
                <w:lang w:val="de-DE"/>
              </w:rPr>
              <w:t>Der EVV muss angeben, ob mit Bezug auf die MUK und/oder sozialen Kriterien gemäß Art. 57 GvD Nr. 36/2023 Mindestanforderungen bei sonstigem Ausschluss vorgesehen sind;</w:t>
            </w:r>
          </w:p>
          <w:p w14:paraId="14E515A7" w14:textId="77777777" w:rsidR="008E2FA2" w:rsidRPr="006E0382" w:rsidRDefault="008E2FA2" w:rsidP="008E2FA2">
            <w:pPr>
              <w:widowControl w:val="0"/>
              <w:numPr>
                <w:ilvl w:val="0"/>
                <w:numId w:val="5"/>
              </w:numPr>
              <w:spacing w:line="240" w:lineRule="auto"/>
              <w:rPr>
                <w:rFonts w:cs="Arial"/>
                <w:color w:val="4472C4" w:themeColor="accent1"/>
                <w:lang w:val="de-DE"/>
              </w:rPr>
            </w:pPr>
            <w:r w:rsidRPr="006E0382">
              <w:rPr>
                <w:rFonts w:cs="Arial"/>
                <w:color w:val="4472C4" w:themeColor="accent1"/>
                <w:lang w:val="de-DE"/>
              </w:rPr>
              <w:t>Er muss die auf vorliegende Vergabe anwendbaren Dekrete des Umweltministeriums angeben.</w:t>
            </w:r>
          </w:p>
          <w:p w14:paraId="337C64D0" w14:textId="33D311AE" w:rsidR="008E2FA2" w:rsidRPr="006E0382" w:rsidRDefault="008E2FA2" w:rsidP="008E2FA2">
            <w:pPr>
              <w:widowControl w:val="0"/>
              <w:numPr>
                <w:ilvl w:val="0"/>
                <w:numId w:val="5"/>
              </w:numPr>
              <w:spacing w:line="240" w:lineRule="auto"/>
              <w:rPr>
                <w:rFonts w:cs="Arial"/>
                <w:color w:val="4472C4" w:themeColor="accent1"/>
                <w:lang w:val="de-DE"/>
              </w:rPr>
            </w:pPr>
            <w:r w:rsidRPr="006E0382">
              <w:rPr>
                <w:rFonts w:cs="Arial"/>
                <w:color w:val="4472C4" w:themeColor="accent1"/>
                <w:u w:val="single"/>
                <w:lang w:val="de-DE"/>
              </w:rPr>
              <w:t>Er muss</w:t>
            </w:r>
            <w:r w:rsidRPr="006E0382">
              <w:rPr>
                <w:rFonts w:cs="Arial"/>
                <w:color w:val="4472C4" w:themeColor="accent1"/>
                <w:lang w:val="de-DE"/>
              </w:rPr>
              <w:t xml:space="preserve"> die Bewertungskriterien gemäß den Art. 57</w:t>
            </w:r>
            <w:r w:rsidR="00896666">
              <w:rPr>
                <w:rFonts w:cs="Arial"/>
                <w:color w:val="4472C4" w:themeColor="accent1"/>
                <w:lang w:val="de-DE"/>
              </w:rPr>
              <w:t xml:space="preserve">, </w:t>
            </w:r>
            <w:r w:rsidR="00896666" w:rsidRPr="00896666">
              <w:rPr>
                <w:rFonts w:cs="Arial"/>
                <w:color w:val="4472C4" w:themeColor="accent1"/>
                <w:highlight w:val="cyan"/>
                <w:lang w:val="de-DE"/>
              </w:rPr>
              <w:t>Absatz 2</w:t>
            </w:r>
            <w:r w:rsidRPr="006E0382">
              <w:rPr>
                <w:rFonts w:cs="Arial"/>
                <w:color w:val="4472C4" w:themeColor="accent1"/>
                <w:lang w:val="de-DE"/>
              </w:rPr>
              <w:t xml:space="preserve"> und 108, Absätze 4 und 5 des GvD Nr. 36/2023 und Art. 33 des LG 16/2015 vorsehen und sich auf obige umweltrechtliche Bestimmungen beziehen </w:t>
            </w:r>
          </w:p>
          <w:p w14:paraId="44CC90DD" w14:textId="09C20C90" w:rsidR="008E2FA2" w:rsidRPr="006E0382" w:rsidRDefault="008E2FA2" w:rsidP="006E0382">
            <w:pPr>
              <w:widowControl w:val="0"/>
              <w:numPr>
                <w:ilvl w:val="0"/>
                <w:numId w:val="5"/>
              </w:numPr>
              <w:spacing w:line="240" w:lineRule="auto"/>
              <w:rPr>
                <w:rFonts w:cs="Arial"/>
                <w:color w:val="4472C4" w:themeColor="accent1"/>
                <w:lang w:val="de-DE"/>
              </w:rPr>
            </w:pPr>
            <w:r w:rsidRPr="006E0382">
              <w:rPr>
                <w:rFonts w:cs="Arial"/>
                <w:color w:val="4472C4" w:themeColor="accent1"/>
                <w:lang w:val="de-DE"/>
              </w:rPr>
              <w:t xml:space="preserve">Für den Fall, dass einige grundlegende Leistungsbeschreibungen und/oder einige </w:t>
            </w:r>
            <w:r w:rsidRPr="006E0382">
              <w:rPr>
                <w:rFonts w:cs="Arial"/>
                <w:color w:val="4472C4" w:themeColor="accent1"/>
                <w:lang w:val="de-DE"/>
              </w:rPr>
              <w:lastRenderedPageBreak/>
              <w:t>Vertragsklauseln nicht angewandt werden und/oder Bonuskriterien nicht enthalten sind, muss der Projektant mit Unterstützung des Projektprüfers einen Bericht verfassen, in dem die Gründe für die Abweichung angeführt werden. Der EPV muss dieses Planungsdokument unterzeichnen.</w:t>
            </w:r>
          </w:p>
        </w:tc>
        <w:tc>
          <w:tcPr>
            <w:tcW w:w="1276" w:type="dxa"/>
            <w:gridSpan w:val="2"/>
          </w:tcPr>
          <w:p w14:paraId="76DE4B91" w14:textId="77777777" w:rsidR="008E2FA2" w:rsidRPr="006E0382" w:rsidRDefault="008E2FA2" w:rsidP="00D206C5">
            <w:pPr>
              <w:widowControl w:val="0"/>
              <w:rPr>
                <w:rFonts w:cs="Arial"/>
                <w:lang w:val="de-DE"/>
              </w:rPr>
            </w:pPr>
          </w:p>
        </w:tc>
        <w:tc>
          <w:tcPr>
            <w:tcW w:w="4251" w:type="dxa"/>
            <w:gridSpan w:val="4"/>
          </w:tcPr>
          <w:p w14:paraId="782C37AB" w14:textId="77777777" w:rsidR="008E2FA2" w:rsidRPr="006E0382" w:rsidRDefault="008E2FA2" w:rsidP="008E2FA2">
            <w:pPr>
              <w:widowControl w:val="0"/>
              <w:spacing w:line="240" w:lineRule="auto"/>
              <w:ind w:right="181"/>
              <w:rPr>
                <w:rFonts w:cs="Arial"/>
                <w:color w:val="4472C4" w:themeColor="accent1"/>
              </w:rPr>
            </w:pPr>
            <w:r w:rsidRPr="006E0382">
              <w:rPr>
                <w:rFonts w:cs="Arial"/>
                <w:color w:val="4472C4" w:themeColor="accent1"/>
              </w:rPr>
              <w:t>[</w:t>
            </w:r>
            <w:r w:rsidRPr="006E0382">
              <w:rPr>
                <w:rFonts w:cs="Arial"/>
                <w:b/>
                <w:bCs/>
                <w:color w:val="4472C4" w:themeColor="accent1"/>
              </w:rPr>
              <w:t>ATTENZIONE – il RUP</w:t>
            </w:r>
            <w:r w:rsidRPr="006E0382">
              <w:rPr>
                <w:rFonts w:cs="Arial"/>
                <w:color w:val="4472C4" w:themeColor="accent1"/>
              </w:rPr>
              <w:t>:</w:t>
            </w:r>
          </w:p>
          <w:p w14:paraId="53609EB2" w14:textId="77777777" w:rsidR="008E2FA2" w:rsidRPr="006E0382" w:rsidRDefault="008E2FA2" w:rsidP="008E2FA2">
            <w:pPr>
              <w:widowControl w:val="0"/>
              <w:numPr>
                <w:ilvl w:val="0"/>
                <w:numId w:val="72"/>
              </w:numPr>
              <w:tabs>
                <w:tab w:val="num" w:pos="360"/>
              </w:tabs>
              <w:spacing w:line="240" w:lineRule="auto"/>
              <w:ind w:left="360"/>
              <w:rPr>
                <w:rFonts w:cs="Arial"/>
                <w:color w:val="4472C4" w:themeColor="accent1"/>
                <w:lang w:val="it-IT"/>
              </w:rPr>
            </w:pPr>
            <w:r w:rsidRPr="006E0382">
              <w:rPr>
                <w:rFonts w:cs="Arial"/>
                <w:color w:val="4472C4" w:themeColor="accent1"/>
                <w:lang w:val="it-IT"/>
              </w:rPr>
              <w:t>deve indicare se sono previsti requisiti minimi a pena di esclusione con riferimento ai criteri ambientali minimi (CAM) e/o criteri sociali, in vigore ai sensi dell’art 57 d.lgs. n. 36/2023;</w:t>
            </w:r>
          </w:p>
          <w:p w14:paraId="3CB4EB01" w14:textId="77777777" w:rsidR="008E2FA2" w:rsidRPr="006E0382" w:rsidRDefault="008E2FA2" w:rsidP="008E2FA2">
            <w:pPr>
              <w:widowControl w:val="0"/>
              <w:numPr>
                <w:ilvl w:val="0"/>
                <w:numId w:val="72"/>
              </w:numPr>
              <w:tabs>
                <w:tab w:val="num" w:pos="360"/>
              </w:tabs>
              <w:spacing w:line="240" w:lineRule="auto"/>
              <w:ind w:left="360"/>
              <w:rPr>
                <w:rFonts w:cs="Arial"/>
                <w:color w:val="4472C4" w:themeColor="accent1"/>
                <w:lang w:val="it-IT"/>
              </w:rPr>
            </w:pPr>
            <w:r w:rsidRPr="006E0382">
              <w:rPr>
                <w:rFonts w:cs="Arial"/>
                <w:color w:val="4472C4" w:themeColor="accent1"/>
                <w:lang w:val="it-IT"/>
              </w:rPr>
              <w:t>deve altresì indicare i Decreti di riferimento adottati dal Ministero dell’Ambiente e applicabili al presente appalto;</w:t>
            </w:r>
          </w:p>
          <w:p w14:paraId="03A86520" w14:textId="42AA468E" w:rsidR="008E2FA2" w:rsidRPr="006E0382" w:rsidRDefault="008E2FA2" w:rsidP="008E2FA2">
            <w:pPr>
              <w:widowControl w:val="0"/>
              <w:numPr>
                <w:ilvl w:val="0"/>
                <w:numId w:val="72"/>
              </w:numPr>
              <w:tabs>
                <w:tab w:val="num" w:pos="360"/>
              </w:tabs>
              <w:spacing w:line="240" w:lineRule="auto"/>
              <w:ind w:left="360"/>
              <w:rPr>
                <w:rFonts w:cs="Arial"/>
                <w:color w:val="4472C4" w:themeColor="accent1"/>
                <w:lang w:val="it-IT"/>
              </w:rPr>
            </w:pPr>
            <w:r w:rsidRPr="006E0382">
              <w:rPr>
                <w:rFonts w:cs="Arial"/>
                <w:color w:val="4472C4" w:themeColor="accent1"/>
                <w:u w:val="single"/>
                <w:lang w:val="it-IT"/>
              </w:rPr>
              <w:t>deve</w:t>
            </w:r>
            <w:r w:rsidRPr="006E0382">
              <w:rPr>
                <w:rFonts w:cs="Arial"/>
                <w:color w:val="4472C4" w:themeColor="accent1"/>
                <w:lang w:val="it-IT"/>
              </w:rPr>
              <w:t xml:space="preserve"> prevedere criteri di valutazione premianti ai sensi degli articoli art.</w:t>
            </w:r>
            <w:r w:rsidRPr="006E0382">
              <w:rPr>
                <w:color w:val="4472C4" w:themeColor="accent1"/>
                <w:lang w:val="it-IT"/>
              </w:rPr>
              <w:t xml:space="preserve"> 57</w:t>
            </w:r>
            <w:r w:rsidR="00896666">
              <w:rPr>
                <w:color w:val="4472C4" w:themeColor="accent1"/>
                <w:lang w:val="it-IT"/>
              </w:rPr>
              <w:t xml:space="preserve">, </w:t>
            </w:r>
            <w:r w:rsidR="00896666" w:rsidRPr="00896666">
              <w:rPr>
                <w:color w:val="4472C4" w:themeColor="accent1"/>
                <w:highlight w:val="cyan"/>
                <w:lang w:val="it-IT"/>
              </w:rPr>
              <w:t>comma 2</w:t>
            </w:r>
            <w:r w:rsidRPr="00896666">
              <w:rPr>
                <w:color w:val="4472C4" w:themeColor="accent1"/>
                <w:highlight w:val="cyan"/>
                <w:lang w:val="it-IT"/>
              </w:rPr>
              <w:t xml:space="preserve"> e</w:t>
            </w:r>
            <w:r w:rsidRPr="006E0382">
              <w:rPr>
                <w:color w:val="4472C4" w:themeColor="accent1"/>
                <w:lang w:val="it-IT"/>
              </w:rPr>
              <w:t xml:space="preserve"> </w:t>
            </w:r>
            <w:r w:rsidRPr="006E0382">
              <w:rPr>
                <w:rFonts w:cs="Arial"/>
                <w:color w:val="4472C4" w:themeColor="accent1"/>
                <w:lang w:val="it-IT"/>
              </w:rPr>
              <w:t xml:space="preserve">108, commi 4 e 5 d.lgs. n. 36/2023 e art. 33 della LP 16/2015 e riferiti alla suddetta normativa ambientale. </w:t>
            </w:r>
          </w:p>
          <w:p w14:paraId="4905FF59" w14:textId="42E3D4F9" w:rsidR="008E2FA2" w:rsidRPr="006E0382" w:rsidRDefault="008E2FA2" w:rsidP="006E0382">
            <w:pPr>
              <w:widowControl w:val="0"/>
              <w:numPr>
                <w:ilvl w:val="0"/>
                <w:numId w:val="72"/>
              </w:numPr>
              <w:tabs>
                <w:tab w:val="num" w:pos="360"/>
              </w:tabs>
              <w:spacing w:line="240" w:lineRule="auto"/>
              <w:ind w:left="360"/>
              <w:rPr>
                <w:rFonts w:cs="Arial"/>
                <w:color w:val="4472C4" w:themeColor="accent1"/>
              </w:rPr>
            </w:pPr>
            <w:r w:rsidRPr="006E0382">
              <w:rPr>
                <w:rFonts w:cs="Arial"/>
                <w:color w:val="4472C4" w:themeColor="accent1"/>
                <w:lang w:val="it-IT"/>
              </w:rPr>
              <w:t xml:space="preserve">Qualora vengano disapplicate alcune </w:t>
            </w:r>
            <w:r w:rsidRPr="006E0382">
              <w:rPr>
                <w:rFonts w:cs="Arial"/>
                <w:color w:val="4472C4" w:themeColor="accent1"/>
                <w:lang w:val="it-IT"/>
              </w:rPr>
              <w:lastRenderedPageBreak/>
              <w:t xml:space="preserve">specifiche tecniche di base e/o alcune condizioni contrattuali e/o non inseriti criteri premiali deve essere redatta dal progettista con il supporto del verificatore, una relazione, indicando dettagliatamente i motivi a conforto della deroga. </w:t>
            </w:r>
            <w:r w:rsidRPr="006E0382">
              <w:rPr>
                <w:rFonts w:cs="Arial"/>
                <w:color w:val="4472C4" w:themeColor="accent1"/>
              </w:rPr>
              <w:t>Il RUP sottoscrive tale documento progettuale.</w:t>
            </w:r>
          </w:p>
        </w:tc>
      </w:tr>
      <w:tr w:rsidR="008E2FA2" w:rsidRPr="008E2FA2" w14:paraId="73E67182" w14:textId="77777777" w:rsidTr="00D7343F">
        <w:trPr>
          <w:gridAfter w:val="1"/>
          <w:wAfter w:w="27" w:type="dxa"/>
        </w:trPr>
        <w:tc>
          <w:tcPr>
            <w:tcW w:w="4395" w:type="dxa"/>
            <w:gridSpan w:val="4"/>
          </w:tcPr>
          <w:p w14:paraId="56D07AC1" w14:textId="77777777" w:rsidR="008E2FA2" w:rsidRPr="008E2FA2" w:rsidRDefault="008E2FA2" w:rsidP="00523EA0">
            <w:pPr>
              <w:widowControl w:val="0"/>
              <w:tabs>
                <w:tab w:val="left" w:pos="284"/>
              </w:tabs>
              <w:rPr>
                <w:rFonts w:cs="Arial"/>
                <w:color w:val="FF0000"/>
                <w:lang w:val="it-IT"/>
              </w:rPr>
            </w:pPr>
          </w:p>
        </w:tc>
        <w:tc>
          <w:tcPr>
            <w:tcW w:w="1276" w:type="dxa"/>
            <w:gridSpan w:val="2"/>
          </w:tcPr>
          <w:p w14:paraId="17021110" w14:textId="77777777" w:rsidR="008E2FA2" w:rsidRPr="008E2FA2" w:rsidRDefault="008E2FA2" w:rsidP="00D206C5">
            <w:pPr>
              <w:widowControl w:val="0"/>
              <w:rPr>
                <w:rFonts w:cs="Arial"/>
                <w:lang w:val="it-IT"/>
              </w:rPr>
            </w:pPr>
          </w:p>
        </w:tc>
        <w:tc>
          <w:tcPr>
            <w:tcW w:w="4251" w:type="dxa"/>
            <w:gridSpan w:val="4"/>
          </w:tcPr>
          <w:p w14:paraId="45554936" w14:textId="77777777" w:rsidR="008E2FA2" w:rsidRPr="008E2FA2" w:rsidRDefault="008E2FA2" w:rsidP="00EB670F">
            <w:pPr>
              <w:tabs>
                <w:tab w:val="left" w:pos="284"/>
              </w:tabs>
              <w:spacing w:line="240" w:lineRule="auto"/>
              <w:ind w:right="180"/>
              <w:rPr>
                <w:rFonts w:cs="Arial"/>
                <w:color w:val="FF0000"/>
                <w:lang w:val="it-IT"/>
              </w:rPr>
            </w:pPr>
          </w:p>
        </w:tc>
      </w:tr>
      <w:tr w:rsidR="008E2FA2" w:rsidRPr="0036034B" w14:paraId="348DF6ED" w14:textId="77777777" w:rsidTr="00D7343F">
        <w:trPr>
          <w:gridAfter w:val="1"/>
          <w:wAfter w:w="27" w:type="dxa"/>
        </w:trPr>
        <w:tc>
          <w:tcPr>
            <w:tcW w:w="4395" w:type="dxa"/>
            <w:gridSpan w:val="4"/>
          </w:tcPr>
          <w:p w14:paraId="3F44C6DC" w14:textId="01178FEC" w:rsidR="008E2FA2" w:rsidRPr="006E0382" w:rsidRDefault="008E2FA2" w:rsidP="008E2FA2">
            <w:pPr>
              <w:widowControl w:val="0"/>
              <w:tabs>
                <w:tab w:val="left" w:pos="284"/>
              </w:tabs>
              <w:rPr>
                <w:rFonts w:cs="Arial"/>
                <w:color w:val="FF0000"/>
                <w:lang w:val="de-DE"/>
              </w:rPr>
            </w:pPr>
            <w:r w:rsidRPr="006E0382">
              <w:rPr>
                <w:rFonts w:cs="Arial"/>
                <w:color w:val="FF0000"/>
                <w:lang w:val="de-DE"/>
              </w:rPr>
              <w:t xml:space="preserve">Es sind Abweichungen von den MUK </w:t>
            </w:r>
            <w:r w:rsidRPr="006E0382">
              <w:rPr>
                <w:rFonts w:cs="Arial"/>
                <w:color w:val="FF0000"/>
              </w:rPr>
              <w:fldChar w:fldCharType="begin">
                <w:ffData>
                  <w:name w:val="Testo123"/>
                  <w:enabled/>
                  <w:calcOnExit w:val="0"/>
                  <w:textInput/>
                </w:ffData>
              </w:fldChar>
            </w:r>
            <w:r w:rsidRPr="006E0382">
              <w:rPr>
                <w:rFonts w:cs="Arial"/>
                <w:color w:val="FF0000"/>
                <w:lang w:val="de-DE"/>
              </w:rPr>
              <w:instrText xml:space="preserve"> FORMTEXT </w:instrText>
            </w:r>
            <w:r w:rsidRPr="006E0382">
              <w:rPr>
                <w:rFonts w:cs="Arial"/>
                <w:color w:val="FF0000"/>
              </w:rPr>
            </w:r>
            <w:r w:rsidRPr="006E0382">
              <w:rPr>
                <w:rFonts w:cs="Arial"/>
                <w:color w:val="FF0000"/>
              </w:rPr>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fldChar w:fldCharType="end"/>
            </w:r>
            <w:r w:rsidRPr="006E0382">
              <w:rPr>
                <w:rFonts w:cs="Arial"/>
                <w:color w:val="FF0000"/>
                <w:lang w:val="de-DE"/>
              </w:rPr>
              <w:t xml:space="preserve"> vorgesehen, die im Bericht, der den besonderen Vertragsbedingungen beigelegt ist, angeführt sind, welcher vom Projektanten verfasst und vom EPV unterzeichnet wurde.</w:t>
            </w:r>
          </w:p>
        </w:tc>
        <w:tc>
          <w:tcPr>
            <w:tcW w:w="1276" w:type="dxa"/>
            <w:gridSpan w:val="2"/>
          </w:tcPr>
          <w:p w14:paraId="4C8DB426" w14:textId="77777777" w:rsidR="008E2FA2" w:rsidRPr="006E0382" w:rsidRDefault="008E2FA2" w:rsidP="008E2FA2">
            <w:pPr>
              <w:widowControl w:val="0"/>
              <w:rPr>
                <w:rFonts w:cs="Arial"/>
                <w:lang w:val="de-DE"/>
              </w:rPr>
            </w:pPr>
          </w:p>
        </w:tc>
        <w:tc>
          <w:tcPr>
            <w:tcW w:w="4251" w:type="dxa"/>
            <w:gridSpan w:val="4"/>
          </w:tcPr>
          <w:p w14:paraId="7344E18E" w14:textId="7FF8F1A0" w:rsidR="008E2FA2" w:rsidRPr="00E47E21" w:rsidRDefault="008E2FA2" w:rsidP="008E2FA2">
            <w:pPr>
              <w:tabs>
                <w:tab w:val="left" w:pos="284"/>
              </w:tabs>
              <w:spacing w:line="240" w:lineRule="auto"/>
              <w:ind w:right="180"/>
              <w:rPr>
                <w:rFonts w:cs="Arial"/>
                <w:color w:val="FF0000"/>
                <w:lang w:val="it-IT"/>
              </w:rPr>
            </w:pPr>
            <w:r w:rsidRPr="006E0382">
              <w:rPr>
                <w:rFonts w:cs="Arial"/>
                <w:color w:val="FF0000"/>
                <w:lang w:val="it-IT"/>
              </w:rPr>
              <w:t xml:space="preserve">Sono presenti delle deroghe al CAM </w:t>
            </w:r>
            <w:r w:rsidRPr="006E0382">
              <w:rPr>
                <w:rFonts w:cs="Arial"/>
                <w:color w:val="FF0000"/>
              </w:rPr>
              <w:fldChar w:fldCharType="begin">
                <w:ffData>
                  <w:name w:val="Testo123"/>
                  <w:enabled/>
                  <w:calcOnExit w:val="0"/>
                  <w:textInput/>
                </w:ffData>
              </w:fldChar>
            </w:r>
            <w:r w:rsidRPr="006E0382">
              <w:rPr>
                <w:rFonts w:cs="Arial"/>
                <w:color w:val="FF0000"/>
                <w:lang w:val="it-IT"/>
              </w:rPr>
              <w:instrText xml:space="preserve"> FORMTEXT </w:instrText>
            </w:r>
            <w:r w:rsidRPr="006E0382">
              <w:rPr>
                <w:rFonts w:cs="Arial"/>
                <w:color w:val="FF0000"/>
              </w:rPr>
            </w:r>
            <w:r w:rsidRPr="006E0382">
              <w:rPr>
                <w:rFonts w:cs="Arial"/>
                <w:color w:val="FF0000"/>
              </w:rPr>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fldChar w:fldCharType="end"/>
            </w:r>
            <w:r w:rsidRPr="006E0382">
              <w:rPr>
                <w:rFonts w:cs="Arial"/>
                <w:color w:val="FF0000"/>
                <w:lang w:val="it-IT"/>
              </w:rPr>
              <w:t xml:space="preserve"> come specificato nella relazione del progettista, sottoscritta dal RUP, allegata al capitolato speciale di appalto.</w:t>
            </w:r>
            <w:r w:rsidRPr="00DA17B2">
              <w:rPr>
                <w:rFonts w:cs="Arial"/>
                <w:color w:val="FF0000"/>
                <w:lang w:val="it-IT"/>
              </w:rPr>
              <w:t xml:space="preserve">  </w:t>
            </w:r>
          </w:p>
        </w:tc>
      </w:tr>
      <w:tr w:rsidR="008E2FA2" w:rsidRPr="0036034B" w14:paraId="122C6978" w14:textId="77777777" w:rsidTr="00D7343F">
        <w:trPr>
          <w:gridAfter w:val="2"/>
          <w:wAfter w:w="47" w:type="dxa"/>
        </w:trPr>
        <w:tc>
          <w:tcPr>
            <w:tcW w:w="9902" w:type="dxa"/>
            <w:gridSpan w:val="9"/>
          </w:tcPr>
          <w:p w14:paraId="316BDDE5" w14:textId="77777777" w:rsidR="008E2FA2" w:rsidRPr="00E47E21" w:rsidRDefault="008E2FA2" w:rsidP="008E2FA2">
            <w:pPr>
              <w:widowControl w:val="0"/>
              <w:tabs>
                <w:tab w:val="left" w:pos="709"/>
              </w:tabs>
              <w:ind w:right="180"/>
              <w:rPr>
                <w:rFonts w:cs="Arial"/>
                <w:b/>
                <w:i/>
                <w:color w:val="3366FF"/>
                <w:u w:val="single"/>
                <w:lang w:val="it-IT"/>
              </w:rPr>
            </w:pPr>
          </w:p>
        </w:tc>
      </w:tr>
      <w:tr w:rsidR="008E2FA2" w:rsidRPr="0036034B" w14:paraId="1C867B34" w14:textId="77777777" w:rsidTr="00D7343F">
        <w:trPr>
          <w:gridAfter w:val="1"/>
          <w:wAfter w:w="27" w:type="dxa"/>
        </w:trPr>
        <w:tc>
          <w:tcPr>
            <w:tcW w:w="4395" w:type="dxa"/>
            <w:gridSpan w:val="4"/>
          </w:tcPr>
          <w:p w14:paraId="1D41932B" w14:textId="4AC3A708" w:rsidR="008E2FA2" w:rsidRPr="007D3D58" w:rsidRDefault="008E2FA2" w:rsidP="008E2FA2">
            <w:pPr>
              <w:widowControl w:val="0"/>
              <w:spacing w:line="240" w:lineRule="auto"/>
              <w:rPr>
                <w:b/>
                <w:bCs/>
                <w:lang w:val="de-DE"/>
              </w:rPr>
            </w:pPr>
            <w:r w:rsidRPr="007D3D58">
              <w:rPr>
                <w:b/>
                <w:bCs/>
                <w:lang w:val="de-DE"/>
              </w:rPr>
              <w:t xml:space="preserve">Gemäß </w:t>
            </w:r>
            <w:r w:rsidRPr="007D3D58">
              <w:rPr>
                <w:rFonts w:cs="Arial"/>
                <w:b/>
                <w:bCs/>
                <w:lang w:val="de-DE"/>
              </w:rPr>
              <w:t>Art. 57</w:t>
            </w:r>
            <w:r w:rsidR="00896666">
              <w:rPr>
                <w:rFonts w:cs="Arial"/>
                <w:b/>
                <w:bCs/>
                <w:lang w:val="de-DE"/>
              </w:rPr>
              <w:t xml:space="preserve">, </w:t>
            </w:r>
            <w:r w:rsidR="00896666" w:rsidRPr="00B57916">
              <w:rPr>
                <w:rFonts w:cs="Arial"/>
                <w:b/>
                <w:bCs/>
                <w:highlight w:val="cyan"/>
                <w:lang w:val="de-DE"/>
              </w:rPr>
              <w:t>Abs. 1, 2-</w:t>
            </w:r>
            <w:r w:rsidR="00896666" w:rsidRPr="003F1548">
              <w:rPr>
                <w:rFonts w:cs="Arial"/>
                <w:b/>
                <w:bCs/>
                <w:highlight w:val="cyan"/>
                <w:lang w:val="de-DE"/>
              </w:rPr>
              <w:t>bis des Anhang II.3</w:t>
            </w:r>
            <w:r w:rsidRPr="007D3D58">
              <w:rPr>
                <w:rFonts w:cs="Arial"/>
                <w:b/>
                <w:bCs/>
                <w:lang w:val="de-DE"/>
              </w:rPr>
              <w:t xml:space="preserve"> GvD Nr. 36/2023 </w:t>
            </w:r>
            <w:r w:rsidRPr="007D3D58">
              <w:rPr>
                <w:b/>
                <w:bCs/>
                <w:lang w:val="de-DE"/>
              </w:rPr>
              <w:t xml:space="preserve">finden die Sozialklauseln nach </w:t>
            </w:r>
            <w:r w:rsidRPr="007D3D58">
              <w:rPr>
                <w:b/>
                <w:bCs/>
                <w:color w:val="FF0000"/>
                <w:lang w:val="de-DE"/>
              </w:rPr>
              <w:t>Art.</w:t>
            </w:r>
            <w:r w:rsidRPr="007D3D58">
              <w:rPr>
                <w:b/>
                <w:bCs/>
                <w:lang w:val="de-DE"/>
              </w:rPr>
              <w:t xml:space="preserve"> </w:t>
            </w:r>
            <w:r w:rsidRPr="007D3D58">
              <w:rPr>
                <w:rFonts w:cs="Arial"/>
                <w:color w:val="FF0000"/>
              </w:rPr>
              <w:fldChar w:fldCharType="begin">
                <w:ffData>
                  <w:name w:val="Testo123"/>
                  <w:enabled/>
                  <w:calcOnExit w:val="0"/>
                  <w:textInput/>
                </w:ffData>
              </w:fldChar>
            </w:r>
            <w:r w:rsidRPr="007D3D58">
              <w:rPr>
                <w:rFonts w:cs="Arial"/>
                <w:color w:val="FF0000"/>
                <w:lang w:val="de-DE"/>
              </w:rPr>
              <w:instrText xml:space="preserve"> FORMTEXT </w:instrText>
            </w:r>
            <w:r w:rsidRPr="007D3D58">
              <w:rPr>
                <w:rFonts w:cs="Arial"/>
                <w:color w:val="FF0000"/>
              </w:rPr>
            </w:r>
            <w:r w:rsidRPr="007D3D58">
              <w:rPr>
                <w:rFonts w:cs="Arial"/>
                <w:color w:val="FF0000"/>
              </w:rPr>
              <w:fldChar w:fldCharType="separate"/>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fldChar w:fldCharType="end"/>
            </w:r>
            <w:r w:rsidRPr="007D3D58">
              <w:rPr>
                <w:b/>
                <w:bCs/>
                <w:lang w:val="de-DE"/>
              </w:rPr>
              <w:t xml:space="preserve"> der besonderen Vertragsbedingungen Anwendung.</w:t>
            </w:r>
          </w:p>
          <w:p w14:paraId="77B7A233" w14:textId="77777777" w:rsidR="008E2FA2" w:rsidRPr="007D3D58" w:rsidRDefault="008E2FA2" w:rsidP="008E2FA2">
            <w:pPr>
              <w:widowControl w:val="0"/>
              <w:spacing w:line="240" w:lineRule="auto"/>
              <w:rPr>
                <w:rFonts w:cs="Arial"/>
                <w:b/>
                <w:color w:val="4472C4"/>
                <w:lang w:val="de-DE"/>
              </w:rPr>
            </w:pPr>
          </w:p>
          <w:p w14:paraId="5AD6669A" w14:textId="05F3B560" w:rsidR="008E2FA2" w:rsidRPr="007D3D58" w:rsidRDefault="008E2FA2" w:rsidP="008E2FA2">
            <w:pPr>
              <w:widowControl w:val="0"/>
              <w:spacing w:line="240" w:lineRule="auto"/>
              <w:rPr>
                <w:rFonts w:cs="Arial"/>
                <w:b/>
                <w:color w:val="4472C4"/>
                <w:lang w:val="de-DE"/>
              </w:rPr>
            </w:pPr>
            <w:r w:rsidRPr="007D3D58">
              <w:rPr>
                <w:rFonts w:cs="Arial"/>
                <w:b/>
                <w:color w:val="4472C4"/>
                <w:lang w:val="de-DE"/>
              </w:rPr>
              <w:t>(Beispiele für Sozialklauseln sind auf der Website der AOV veröffentlicht)</w:t>
            </w:r>
          </w:p>
          <w:p w14:paraId="6E2B0752" w14:textId="004D3EC9" w:rsidR="008E2FA2" w:rsidRPr="007D3D58" w:rsidRDefault="008E2FA2" w:rsidP="008E2FA2">
            <w:pPr>
              <w:widowControl w:val="0"/>
              <w:spacing w:line="240" w:lineRule="auto"/>
              <w:rPr>
                <w:rFonts w:cs="Arial"/>
                <w:b/>
                <w:bCs/>
                <w:i/>
                <w:iCs/>
                <w:color w:val="4472C4"/>
                <w:lang w:val="de-DE"/>
              </w:rPr>
            </w:pPr>
          </w:p>
        </w:tc>
        <w:tc>
          <w:tcPr>
            <w:tcW w:w="1276" w:type="dxa"/>
            <w:gridSpan w:val="2"/>
          </w:tcPr>
          <w:p w14:paraId="03C4CBC7" w14:textId="77777777" w:rsidR="008E2FA2" w:rsidRPr="007D3D58" w:rsidRDefault="008E2FA2" w:rsidP="008E2FA2">
            <w:pPr>
              <w:widowControl w:val="0"/>
              <w:rPr>
                <w:rFonts w:cs="Arial"/>
                <w:lang w:val="de-DE"/>
              </w:rPr>
            </w:pPr>
          </w:p>
        </w:tc>
        <w:tc>
          <w:tcPr>
            <w:tcW w:w="4251" w:type="dxa"/>
            <w:gridSpan w:val="4"/>
          </w:tcPr>
          <w:p w14:paraId="0F1B4BA0" w14:textId="43A521C5" w:rsidR="008E2FA2" w:rsidRPr="007D3D58" w:rsidRDefault="008E2FA2" w:rsidP="008E2FA2">
            <w:pPr>
              <w:widowControl w:val="0"/>
              <w:tabs>
                <w:tab w:val="center" w:pos="4536"/>
                <w:tab w:val="right" w:pos="9072"/>
              </w:tabs>
              <w:rPr>
                <w:b/>
                <w:bCs/>
                <w:lang w:val="it-IT"/>
              </w:rPr>
            </w:pPr>
            <w:r w:rsidRPr="007D3D58">
              <w:rPr>
                <w:b/>
                <w:bCs/>
                <w:lang w:val="it-IT"/>
              </w:rPr>
              <w:t xml:space="preserve">Ai sensi dell’art. </w:t>
            </w:r>
            <w:r w:rsidRPr="007D3D58">
              <w:rPr>
                <w:rFonts w:cs="Arial"/>
                <w:b/>
                <w:bCs/>
                <w:lang w:val="it-IT"/>
              </w:rPr>
              <w:t>57</w:t>
            </w:r>
            <w:r w:rsidR="00896666">
              <w:rPr>
                <w:rFonts w:cs="Arial"/>
                <w:b/>
                <w:bCs/>
                <w:lang w:val="it-IT"/>
              </w:rPr>
              <w:t xml:space="preserve">, </w:t>
            </w:r>
            <w:r w:rsidR="00896666" w:rsidRPr="00951284">
              <w:rPr>
                <w:rFonts w:cs="Arial"/>
                <w:b/>
                <w:bCs/>
                <w:highlight w:val="cyan"/>
                <w:lang w:val="it-IT"/>
              </w:rPr>
              <w:t>comma 1</w:t>
            </w:r>
            <w:r w:rsidR="00896666">
              <w:rPr>
                <w:rFonts w:cs="Arial"/>
                <w:b/>
                <w:bCs/>
                <w:highlight w:val="cyan"/>
                <w:lang w:val="it-IT"/>
              </w:rPr>
              <w:t>,</w:t>
            </w:r>
            <w:r w:rsidR="00896666" w:rsidRPr="00951284">
              <w:rPr>
                <w:rFonts w:cs="Arial"/>
                <w:b/>
                <w:bCs/>
                <w:highlight w:val="cyan"/>
                <w:lang w:val="it-IT"/>
              </w:rPr>
              <w:t xml:space="preserve"> 2-bis</w:t>
            </w:r>
            <w:r w:rsidR="00896666" w:rsidRPr="007D3D58">
              <w:rPr>
                <w:rFonts w:cs="Arial"/>
                <w:b/>
                <w:bCs/>
                <w:lang w:val="it-IT"/>
              </w:rPr>
              <w:t xml:space="preserve"> </w:t>
            </w:r>
            <w:r w:rsidR="00896666" w:rsidRPr="00951284">
              <w:rPr>
                <w:rFonts w:cs="Arial"/>
                <w:b/>
                <w:bCs/>
                <w:highlight w:val="cyan"/>
                <w:lang w:val="it-IT"/>
              </w:rPr>
              <w:t xml:space="preserve">e Allegato II.3 </w:t>
            </w:r>
            <w:r w:rsidR="00896666">
              <w:rPr>
                <w:rFonts w:cs="Arial"/>
                <w:b/>
                <w:bCs/>
                <w:lang w:val="it-IT"/>
              </w:rPr>
              <w:t>D</w:t>
            </w:r>
            <w:r w:rsidRPr="007D3D58">
              <w:rPr>
                <w:rFonts w:cs="Arial"/>
                <w:b/>
                <w:bCs/>
                <w:lang w:val="it-IT"/>
              </w:rPr>
              <w:t>.lgs. n. 36/2023</w:t>
            </w:r>
            <w:r w:rsidRPr="007D3D58">
              <w:rPr>
                <w:rFonts w:cs="Arial"/>
                <w:lang w:val="it-IT"/>
              </w:rPr>
              <w:t xml:space="preserve"> </w:t>
            </w:r>
            <w:r w:rsidRPr="007D3D58">
              <w:rPr>
                <w:b/>
                <w:bCs/>
                <w:lang w:val="it-IT"/>
              </w:rPr>
              <w:t>si applica la clausola sociale richiamata all’</w:t>
            </w:r>
            <w:r w:rsidRPr="007D3D58">
              <w:rPr>
                <w:b/>
                <w:bCs/>
                <w:color w:val="FF0000"/>
                <w:lang w:val="it-IT"/>
              </w:rPr>
              <w:t>art.</w:t>
            </w:r>
            <w:r w:rsidRPr="007D3D58">
              <w:rPr>
                <w:b/>
                <w:bCs/>
                <w:lang w:val="it-IT"/>
              </w:rPr>
              <w:t xml:space="preserve"> </w:t>
            </w:r>
            <w:r w:rsidRPr="007D3D58">
              <w:rPr>
                <w:rFonts w:cs="Arial"/>
                <w:color w:val="FF0000"/>
              </w:rPr>
              <w:fldChar w:fldCharType="begin">
                <w:ffData>
                  <w:name w:val="Testo123"/>
                  <w:enabled/>
                  <w:calcOnExit w:val="0"/>
                  <w:textInput/>
                </w:ffData>
              </w:fldChar>
            </w:r>
            <w:r w:rsidRPr="007D3D58">
              <w:rPr>
                <w:rFonts w:cs="Arial"/>
                <w:color w:val="FF0000"/>
                <w:lang w:val="it-IT"/>
              </w:rPr>
              <w:instrText xml:space="preserve"> FORMTEXT </w:instrText>
            </w:r>
            <w:r w:rsidRPr="007D3D58">
              <w:rPr>
                <w:rFonts w:cs="Arial"/>
                <w:color w:val="FF0000"/>
              </w:rPr>
            </w:r>
            <w:r w:rsidRPr="007D3D58">
              <w:rPr>
                <w:rFonts w:cs="Arial"/>
                <w:color w:val="FF0000"/>
              </w:rPr>
              <w:fldChar w:fldCharType="separate"/>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fldChar w:fldCharType="end"/>
            </w:r>
            <w:r w:rsidRPr="007D3D58">
              <w:rPr>
                <w:b/>
                <w:bCs/>
                <w:lang w:val="it-IT"/>
              </w:rPr>
              <w:t xml:space="preserve"> del capitolato speciale d’appalto. </w:t>
            </w:r>
          </w:p>
          <w:p w14:paraId="2530E9AF" w14:textId="77777777" w:rsidR="008E2FA2" w:rsidRPr="007D3D58" w:rsidRDefault="008E2FA2" w:rsidP="008E2FA2">
            <w:pPr>
              <w:widowControl w:val="0"/>
              <w:rPr>
                <w:rFonts w:cs="Arial"/>
                <w:b/>
                <w:color w:val="4472C4"/>
                <w:lang w:val="it-IT"/>
              </w:rPr>
            </w:pPr>
          </w:p>
          <w:p w14:paraId="663F1145" w14:textId="353E74AB" w:rsidR="008E2FA2" w:rsidRPr="007D3D58" w:rsidRDefault="008E2FA2" w:rsidP="008E2FA2">
            <w:pPr>
              <w:widowControl w:val="0"/>
              <w:rPr>
                <w:rFonts w:cs="Arial"/>
                <w:b/>
                <w:color w:val="4472C4"/>
                <w:lang w:val="it-IT"/>
              </w:rPr>
            </w:pPr>
            <w:r w:rsidRPr="007D3D58">
              <w:rPr>
                <w:rFonts w:cs="Arial"/>
                <w:b/>
                <w:color w:val="4472C4"/>
                <w:lang w:val="it-IT"/>
              </w:rPr>
              <w:t>(Vedere esempi clausole sociali pubblicate sul sito ACP)</w:t>
            </w:r>
          </w:p>
        </w:tc>
      </w:tr>
      <w:tr w:rsidR="008E2FA2" w:rsidRPr="0036034B" w14:paraId="0C603135" w14:textId="77777777" w:rsidTr="00D7343F">
        <w:trPr>
          <w:gridAfter w:val="1"/>
          <w:wAfter w:w="27" w:type="dxa"/>
        </w:trPr>
        <w:tc>
          <w:tcPr>
            <w:tcW w:w="4395" w:type="dxa"/>
            <w:gridSpan w:val="4"/>
          </w:tcPr>
          <w:p w14:paraId="6F82277B" w14:textId="2E6E56B3" w:rsidR="008E2FA2" w:rsidRPr="00D650C6" w:rsidRDefault="003C7A3A" w:rsidP="008E2FA2">
            <w:pPr>
              <w:widowControl w:val="0"/>
              <w:spacing w:line="240" w:lineRule="auto"/>
              <w:rPr>
                <w:rFonts w:cs="Arial"/>
                <w:b/>
                <w:i/>
                <w:color w:val="4472C4" w:themeColor="accent1"/>
                <w:lang w:val="it-IT"/>
              </w:rPr>
            </w:pPr>
            <w:hyperlink r:id="rId23" w:history="1">
              <w:r w:rsidR="008E2FA2" w:rsidRPr="00D650C6">
                <w:rPr>
                  <w:rStyle w:val="Collegamentoipertestuale"/>
                  <w:b/>
                  <w:bCs/>
                  <w:i/>
                  <w:iCs/>
                  <w:lang w:val="it-IT"/>
                </w:rPr>
                <w:t>http://www.provinz.bz.it/arbeit-wirtschaft/ausschreibungen/vertragsunterlagen.asp</w:t>
              </w:r>
            </w:hyperlink>
          </w:p>
        </w:tc>
        <w:tc>
          <w:tcPr>
            <w:tcW w:w="1276" w:type="dxa"/>
            <w:gridSpan w:val="2"/>
          </w:tcPr>
          <w:p w14:paraId="6F317B8A" w14:textId="77777777" w:rsidR="008E2FA2" w:rsidRPr="00D650C6" w:rsidRDefault="008E2FA2" w:rsidP="008E2FA2">
            <w:pPr>
              <w:widowControl w:val="0"/>
              <w:rPr>
                <w:rFonts w:cs="Arial"/>
                <w:lang w:val="it-IT"/>
              </w:rPr>
            </w:pPr>
          </w:p>
        </w:tc>
        <w:tc>
          <w:tcPr>
            <w:tcW w:w="4251" w:type="dxa"/>
            <w:gridSpan w:val="4"/>
          </w:tcPr>
          <w:p w14:paraId="585D3FAA" w14:textId="32ABE8EF" w:rsidR="008E2FA2" w:rsidRPr="00D650C6" w:rsidRDefault="003C7A3A" w:rsidP="008E2FA2">
            <w:pPr>
              <w:spacing w:line="240" w:lineRule="auto"/>
              <w:rPr>
                <w:b/>
                <w:bCs/>
                <w:i/>
                <w:iCs/>
                <w:color w:val="4472C4" w:themeColor="accent1"/>
                <w:lang w:val="it-IT"/>
              </w:rPr>
            </w:pPr>
            <w:hyperlink r:id="rId24" w:history="1">
              <w:r w:rsidR="008E2FA2" w:rsidRPr="00D650C6">
                <w:rPr>
                  <w:rStyle w:val="Collegamentoipertestuale"/>
                  <w:b/>
                  <w:bCs/>
                  <w:i/>
                  <w:iCs/>
                  <w:lang w:val="it-IT"/>
                </w:rPr>
                <w:t>http://www.provincia.bz.it/lavoro-economia/appalti/documentazione_contrattuale.asp</w:t>
              </w:r>
            </w:hyperlink>
          </w:p>
        </w:tc>
      </w:tr>
      <w:tr w:rsidR="008E2FA2" w:rsidRPr="0036034B" w14:paraId="73E4C9E3" w14:textId="77777777" w:rsidTr="00D7343F">
        <w:trPr>
          <w:gridAfter w:val="1"/>
          <w:wAfter w:w="27" w:type="dxa"/>
        </w:trPr>
        <w:tc>
          <w:tcPr>
            <w:tcW w:w="4395" w:type="dxa"/>
            <w:gridSpan w:val="4"/>
          </w:tcPr>
          <w:p w14:paraId="465BDBD2" w14:textId="77777777" w:rsidR="008E2FA2" w:rsidRPr="00D650C6" w:rsidRDefault="008E2FA2" w:rsidP="008E2FA2">
            <w:pPr>
              <w:widowControl w:val="0"/>
              <w:spacing w:line="240" w:lineRule="auto"/>
              <w:rPr>
                <w:rFonts w:cs="Arial"/>
                <w:b/>
                <w:i/>
                <w:color w:val="4472C4" w:themeColor="accent1"/>
                <w:lang w:val="it-IT"/>
              </w:rPr>
            </w:pPr>
          </w:p>
        </w:tc>
        <w:tc>
          <w:tcPr>
            <w:tcW w:w="1276" w:type="dxa"/>
            <w:gridSpan w:val="2"/>
          </w:tcPr>
          <w:p w14:paraId="4D0CDC42" w14:textId="77777777" w:rsidR="008E2FA2" w:rsidRPr="00D650C6" w:rsidRDefault="008E2FA2" w:rsidP="008E2FA2">
            <w:pPr>
              <w:widowControl w:val="0"/>
              <w:rPr>
                <w:rFonts w:cs="Arial"/>
                <w:lang w:val="it-IT"/>
              </w:rPr>
            </w:pPr>
          </w:p>
        </w:tc>
        <w:tc>
          <w:tcPr>
            <w:tcW w:w="4251" w:type="dxa"/>
            <w:gridSpan w:val="4"/>
          </w:tcPr>
          <w:p w14:paraId="016AA912" w14:textId="77777777" w:rsidR="008E2FA2" w:rsidRPr="00D650C6" w:rsidRDefault="008E2FA2" w:rsidP="008E2FA2">
            <w:pPr>
              <w:spacing w:line="240" w:lineRule="auto"/>
              <w:rPr>
                <w:b/>
                <w:bCs/>
                <w:i/>
                <w:iCs/>
                <w:color w:val="4472C4" w:themeColor="accent1"/>
                <w:lang w:val="it-IT"/>
              </w:rPr>
            </w:pPr>
          </w:p>
        </w:tc>
      </w:tr>
      <w:tr w:rsidR="00896666" w:rsidRPr="0036034B" w14:paraId="4B59F7B2" w14:textId="77777777" w:rsidTr="00D7343F">
        <w:trPr>
          <w:gridAfter w:val="1"/>
          <w:wAfter w:w="27" w:type="dxa"/>
        </w:trPr>
        <w:tc>
          <w:tcPr>
            <w:tcW w:w="4395" w:type="dxa"/>
            <w:gridSpan w:val="4"/>
          </w:tcPr>
          <w:p w14:paraId="2BC18CB8" w14:textId="4138BE5F" w:rsidR="00896666" w:rsidRPr="00896666" w:rsidRDefault="00896666" w:rsidP="00896666">
            <w:pPr>
              <w:widowControl w:val="0"/>
              <w:spacing w:line="240" w:lineRule="auto"/>
              <w:rPr>
                <w:rFonts w:cs="Arial"/>
                <w:b/>
                <w:i/>
                <w:color w:val="4472C4" w:themeColor="accent1"/>
                <w:lang w:val="de-DE"/>
              </w:rPr>
            </w:pPr>
            <w:r w:rsidRPr="00951284">
              <w:rPr>
                <w:b/>
                <w:i/>
                <w:iCs/>
                <w:color w:val="4472C4" w:themeColor="accent1"/>
                <w:sz w:val="16"/>
                <w:szCs w:val="16"/>
                <w:highlight w:val="cyan"/>
                <w:lang w:val="de-DE"/>
              </w:rPr>
              <w:t>Es wird darauf hingewiesen, dass Ausnahmen</w:t>
            </w:r>
            <w:r>
              <w:rPr>
                <w:b/>
                <w:i/>
                <w:iCs/>
                <w:color w:val="4472C4" w:themeColor="accent1"/>
                <w:sz w:val="16"/>
                <w:szCs w:val="16"/>
                <w:highlight w:val="cyan"/>
                <w:lang w:val="de-DE"/>
              </w:rPr>
              <w:t xml:space="preserve"> </w:t>
            </w:r>
            <w:r w:rsidRPr="003F1548">
              <w:rPr>
                <w:b/>
                <w:i/>
                <w:iCs/>
                <w:color w:val="4472C4" w:themeColor="accent1"/>
                <w:sz w:val="16"/>
                <w:szCs w:val="16"/>
                <w:highlight w:val="yellow"/>
                <w:lang w:val="de-DE"/>
              </w:rPr>
              <w:t>zum Art. 1, Abs. 7</w:t>
            </w:r>
            <w:r w:rsidR="00F42772">
              <w:rPr>
                <w:b/>
                <w:i/>
                <w:iCs/>
                <w:color w:val="4472C4" w:themeColor="accent1"/>
                <w:sz w:val="16"/>
                <w:szCs w:val="16"/>
                <w:highlight w:val="yellow"/>
                <w:lang w:val="de-DE"/>
              </w:rPr>
              <w:t xml:space="preserve"> </w:t>
            </w:r>
            <w:r w:rsidRPr="003F1548">
              <w:rPr>
                <w:b/>
                <w:i/>
                <w:iCs/>
                <w:color w:val="4472C4" w:themeColor="accent1"/>
                <w:sz w:val="16"/>
                <w:szCs w:val="16"/>
                <w:highlight w:val="yellow"/>
                <w:lang w:val="de-DE"/>
              </w:rPr>
              <w:t xml:space="preserve">Anhang II.3, </w:t>
            </w:r>
            <w:r w:rsidR="00F42772">
              <w:rPr>
                <w:b/>
                <w:i/>
                <w:iCs/>
                <w:color w:val="4472C4" w:themeColor="accent1"/>
                <w:sz w:val="16"/>
                <w:szCs w:val="16"/>
                <w:highlight w:val="yellow"/>
                <w:lang w:val="de-DE"/>
              </w:rPr>
              <w:t>GvD</w:t>
            </w:r>
            <w:r w:rsidRPr="003F1548">
              <w:rPr>
                <w:b/>
                <w:i/>
                <w:iCs/>
                <w:color w:val="4472C4" w:themeColor="accent1"/>
                <w:sz w:val="16"/>
                <w:szCs w:val="16"/>
                <w:highlight w:val="yellow"/>
                <w:lang w:val="de-DE"/>
              </w:rPr>
              <w:t xml:space="preserve"> 36/2023 </w:t>
            </w:r>
            <w:r w:rsidRPr="00951284">
              <w:rPr>
                <w:b/>
                <w:i/>
                <w:iCs/>
                <w:color w:val="4472C4" w:themeColor="accent1"/>
                <w:sz w:val="16"/>
                <w:szCs w:val="16"/>
                <w:highlight w:val="cyan"/>
                <w:lang w:val="de-DE"/>
              </w:rPr>
              <w:t>möglich sind,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Die Begründung wird im Vergabevermerk, im Beschluss zum Vertragsabschluss</w:t>
            </w:r>
            <w:r w:rsidRPr="00951284">
              <w:rPr>
                <w:b/>
                <w:color w:val="4472C4" w:themeColor="accent1"/>
                <w:highlight w:val="cyan"/>
                <w:lang w:val="de-DE"/>
              </w:rPr>
              <w:t xml:space="preserve"> </w:t>
            </w:r>
            <w:r w:rsidRPr="00951284">
              <w:rPr>
                <w:b/>
                <w:i/>
                <w:iCs/>
                <w:color w:val="4472C4" w:themeColor="accent1"/>
                <w:sz w:val="16"/>
                <w:szCs w:val="16"/>
                <w:highlight w:val="cyan"/>
                <w:lang w:val="de-DE"/>
              </w:rPr>
              <w:t>oder in einem anderen Rechtsakt, der die sofortige Rechtswirksamkeit des Beschlusses bewirkt, angeführt.</w:t>
            </w:r>
          </w:p>
        </w:tc>
        <w:tc>
          <w:tcPr>
            <w:tcW w:w="1276" w:type="dxa"/>
            <w:gridSpan w:val="2"/>
          </w:tcPr>
          <w:p w14:paraId="3B4042EA" w14:textId="77777777" w:rsidR="00896666" w:rsidRPr="00896666" w:rsidRDefault="00896666" w:rsidP="00896666">
            <w:pPr>
              <w:widowControl w:val="0"/>
              <w:rPr>
                <w:rFonts w:cs="Arial"/>
                <w:lang w:val="de-DE"/>
              </w:rPr>
            </w:pPr>
          </w:p>
        </w:tc>
        <w:tc>
          <w:tcPr>
            <w:tcW w:w="4251" w:type="dxa"/>
            <w:gridSpan w:val="4"/>
          </w:tcPr>
          <w:p w14:paraId="2B53DD35" w14:textId="64347D62" w:rsidR="00896666" w:rsidRPr="00896666" w:rsidRDefault="00896666" w:rsidP="00896666">
            <w:pPr>
              <w:spacing w:line="240" w:lineRule="auto"/>
              <w:rPr>
                <w:b/>
                <w:bCs/>
                <w:i/>
                <w:iCs/>
                <w:color w:val="4472C4" w:themeColor="accent1"/>
                <w:lang w:val="it-IT"/>
              </w:rPr>
            </w:pPr>
            <w:r w:rsidRPr="00951284">
              <w:rPr>
                <w:rFonts w:cs="Arial"/>
                <w:b/>
                <w:i/>
                <w:iCs/>
                <w:color w:val="4472C4" w:themeColor="accent1"/>
                <w:sz w:val="16"/>
                <w:szCs w:val="16"/>
                <w:highlight w:val="cyan"/>
                <w:lang w:val="it-IT"/>
              </w:rPr>
              <w:t xml:space="preserve">Si fa presente che </w:t>
            </w:r>
            <w:r>
              <w:rPr>
                <w:rFonts w:cs="Arial"/>
                <w:b/>
                <w:i/>
                <w:iCs/>
                <w:color w:val="4472C4" w:themeColor="accent1"/>
                <w:sz w:val="16"/>
                <w:szCs w:val="16"/>
                <w:highlight w:val="cyan"/>
                <w:lang w:val="it-IT"/>
              </w:rPr>
              <w:t xml:space="preserve">ai sensi del </w:t>
            </w:r>
            <w:r w:rsidRPr="009F0501">
              <w:rPr>
                <w:rFonts w:cs="Arial"/>
                <w:b/>
                <w:i/>
                <w:iCs/>
                <w:color w:val="4472C4" w:themeColor="accent1"/>
                <w:sz w:val="16"/>
                <w:szCs w:val="16"/>
                <w:highlight w:val="yellow"/>
                <w:lang w:val="it-IT"/>
              </w:rPr>
              <w:t xml:space="preserve">comma 7, art. 1 Allegato II.3 d.lgs. 36/2023 </w:t>
            </w:r>
            <w:r w:rsidRPr="00951284">
              <w:rPr>
                <w:rFonts w:cs="Arial"/>
                <w:b/>
                <w:i/>
                <w:iCs/>
                <w:color w:val="4472C4" w:themeColor="accent1"/>
                <w:sz w:val="16"/>
                <w:szCs w:val="16"/>
                <w:highlight w:val="cyan"/>
                <w:lang w:val="it-IT"/>
              </w:rPr>
              <w:t>è possibile derogare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896666" w:rsidRPr="0036034B" w14:paraId="40A98752" w14:textId="77777777" w:rsidTr="00D7343F">
        <w:trPr>
          <w:gridAfter w:val="1"/>
          <w:wAfter w:w="27" w:type="dxa"/>
        </w:trPr>
        <w:tc>
          <w:tcPr>
            <w:tcW w:w="4395" w:type="dxa"/>
            <w:gridSpan w:val="4"/>
          </w:tcPr>
          <w:p w14:paraId="004D3F9E" w14:textId="77777777" w:rsidR="00896666" w:rsidRPr="0036034B" w:rsidRDefault="00896666" w:rsidP="00896666">
            <w:pPr>
              <w:widowControl w:val="0"/>
              <w:spacing w:line="240" w:lineRule="auto"/>
              <w:rPr>
                <w:b/>
                <w:i/>
                <w:iCs/>
                <w:color w:val="4472C4" w:themeColor="accent1"/>
                <w:sz w:val="16"/>
                <w:szCs w:val="16"/>
                <w:highlight w:val="cyan"/>
                <w:lang w:val="it-IT"/>
              </w:rPr>
            </w:pPr>
          </w:p>
        </w:tc>
        <w:tc>
          <w:tcPr>
            <w:tcW w:w="1276" w:type="dxa"/>
            <w:gridSpan w:val="2"/>
          </w:tcPr>
          <w:p w14:paraId="2E8E3D95" w14:textId="77777777" w:rsidR="00896666" w:rsidRPr="0036034B" w:rsidRDefault="00896666" w:rsidP="00896666">
            <w:pPr>
              <w:widowControl w:val="0"/>
              <w:rPr>
                <w:rFonts w:cs="Arial"/>
                <w:lang w:val="it-IT"/>
              </w:rPr>
            </w:pPr>
          </w:p>
        </w:tc>
        <w:tc>
          <w:tcPr>
            <w:tcW w:w="4251" w:type="dxa"/>
            <w:gridSpan w:val="4"/>
          </w:tcPr>
          <w:p w14:paraId="21DD44EA" w14:textId="77777777" w:rsidR="00896666" w:rsidRPr="00951284" w:rsidRDefault="00896666" w:rsidP="00896666">
            <w:pPr>
              <w:spacing w:line="240" w:lineRule="auto"/>
              <w:rPr>
                <w:rFonts w:cs="Arial"/>
                <w:b/>
                <w:i/>
                <w:iCs/>
                <w:color w:val="4472C4" w:themeColor="accent1"/>
                <w:sz w:val="16"/>
                <w:szCs w:val="16"/>
                <w:highlight w:val="cyan"/>
                <w:lang w:val="it-IT"/>
              </w:rPr>
            </w:pPr>
          </w:p>
        </w:tc>
      </w:tr>
      <w:tr w:rsidR="00896666" w:rsidRPr="0036034B" w14:paraId="1C25125B" w14:textId="77777777" w:rsidTr="00D7343F">
        <w:trPr>
          <w:gridAfter w:val="1"/>
          <w:wAfter w:w="27" w:type="dxa"/>
        </w:trPr>
        <w:tc>
          <w:tcPr>
            <w:tcW w:w="4395" w:type="dxa"/>
            <w:gridSpan w:val="4"/>
          </w:tcPr>
          <w:p w14:paraId="73D56F9F" w14:textId="77777777" w:rsidR="00F42772" w:rsidRPr="00951284" w:rsidRDefault="00F42772" w:rsidP="00F42772">
            <w:pPr>
              <w:widowControl w:val="0"/>
              <w:spacing w:line="240" w:lineRule="auto"/>
              <w:ind w:right="22"/>
              <w:rPr>
                <w:rFonts w:cs="Arial"/>
                <w:b/>
                <w:i/>
                <w:iCs/>
                <w:color w:val="4472C4" w:themeColor="accent1"/>
                <w:sz w:val="16"/>
                <w:szCs w:val="16"/>
                <w:highlight w:val="cyan"/>
                <w:lang w:val="de-DE"/>
              </w:rPr>
            </w:pPr>
            <w:r w:rsidRPr="00951284">
              <w:rPr>
                <w:rFonts w:cs="Arial"/>
                <w:b/>
                <w:i/>
                <w:iCs/>
                <w:color w:val="4472C4" w:themeColor="accent1"/>
                <w:sz w:val="16"/>
                <w:szCs w:val="16"/>
                <w:highlight w:val="cyan"/>
                <w:lang w:val="de-DE"/>
              </w:rPr>
              <w:t>(Beizubehalten nur wenn die Ausnahme, nicht angewandt wird, andernfalls löschen)</w:t>
            </w:r>
          </w:p>
          <w:p w14:paraId="281022FF" w14:textId="77777777" w:rsidR="00896666" w:rsidRPr="00951284" w:rsidRDefault="00896666" w:rsidP="00896666">
            <w:pPr>
              <w:widowControl w:val="0"/>
              <w:spacing w:line="240" w:lineRule="auto"/>
              <w:rPr>
                <w:b/>
                <w:i/>
                <w:iCs/>
                <w:color w:val="4472C4" w:themeColor="accent1"/>
                <w:sz w:val="16"/>
                <w:szCs w:val="16"/>
                <w:highlight w:val="cyan"/>
                <w:lang w:val="de-DE"/>
              </w:rPr>
            </w:pPr>
          </w:p>
        </w:tc>
        <w:tc>
          <w:tcPr>
            <w:tcW w:w="1276" w:type="dxa"/>
            <w:gridSpan w:val="2"/>
          </w:tcPr>
          <w:p w14:paraId="0E1B4F48" w14:textId="77777777" w:rsidR="00896666" w:rsidRPr="00896666" w:rsidRDefault="00896666" w:rsidP="00896666">
            <w:pPr>
              <w:widowControl w:val="0"/>
              <w:rPr>
                <w:rFonts w:cs="Arial"/>
                <w:lang w:val="de-DE"/>
              </w:rPr>
            </w:pPr>
          </w:p>
        </w:tc>
        <w:tc>
          <w:tcPr>
            <w:tcW w:w="4251" w:type="dxa"/>
            <w:gridSpan w:val="4"/>
          </w:tcPr>
          <w:p w14:paraId="0FA320F8" w14:textId="77777777" w:rsidR="00F42772" w:rsidRPr="00951284" w:rsidRDefault="00F42772" w:rsidP="00F42772">
            <w:pPr>
              <w:widowControl w:val="0"/>
              <w:spacing w:line="240" w:lineRule="auto"/>
              <w:rPr>
                <w:rFonts w:cs="Arial"/>
                <w:b/>
                <w:i/>
                <w:iCs/>
                <w:color w:val="4472C4" w:themeColor="accent1"/>
                <w:sz w:val="16"/>
                <w:szCs w:val="16"/>
                <w:highlight w:val="cyan"/>
                <w:lang w:val="it-IT"/>
              </w:rPr>
            </w:pPr>
            <w:r w:rsidRPr="00951284">
              <w:rPr>
                <w:rFonts w:cs="Arial"/>
                <w:b/>
                <w:i/>
                <w:iCs/>
                <w:color w:val="4472C4" w:themeColor="accent1"/>
                <w:sz w:val="16"/>
                <w:szCs w:val="16"/>
                <w:highlight w:val="cyan"/>
                <w:lang w:val="it-IT"/>
              </w:rPr>
              <w:t>(lasciare solo se non si applica la deroga, altrimenti cancellare)</w:t>
            </w:r>
          </w:p>
          <w:p w14:paraId="48BD2AF0" w14:textId="77777777" w:rsidR="00896666" w:rsidRPr="00F42772" w:rsidRDefault="00896666" w:rsidP="00896666">
            <w:pPr>
              <w:spacing w:line="240" w:lineRule="auto"/>
              <w:rPr>
                <w:rFonts w:cs="Arial"/>
                <w:b/>
                <w:i/>
                <w:iCs/>
                <w:color w:val="4472C4" w:themeColor="accent1"/>
                <w:sz w:val="16"/>
                <w:szCs w:val="16"/>
                <w:highlight w:val="cyan"/>
                <w:lang w:val="it-IT"/>
              </w:rPr>
            </w:pPr>
          </w:p>
        </w:tc>
      </w:tr>
      <w:tr w:rsidR="00896666" w:rsidRPr="0036034B" w14:paraId="18CCD1AD" w14:textId="77777777" w:rsidTr="00D7343F">
        <w:trPr>
          <w:gridAfter w:val="1"/>
          <w:wAfter w:w="27" w:type="dxa"/>
        </w:trPr>
        <w:tc>
          <w:tcPr>
            <w:tcW w:w="4395" w:type="dxa"/>
            <w:gridSpan w:val="4"/>
          </w:tcPr>
          <w:p w14:paraId="55F91617" w14:textId="56FE8FFF" w:rsidR="00896666" w:rsidRPr="00F42772" w:rsidRDefault="00F42772" w:rsidP="00896666">
            <w:pPr>
              <w:widowControl w:val="0"/>
              <w:spacing w:line="240" w:lineRule="auto"/>
              <w:rPr>
                <w:b/>
                <w:i/>
                <w:iCs/>
                <w:color w:val="4472C4" w:themeColor="accent1"/>
                <w:sz w:val="16"/>
                <w:szCs w:val="16"/>
                <w:highlight w:val="cyan"/>
                <w:lang w:val="de-DE"/>
              </w:rPr>
            </w:pPr>
            <w:r w:rsidRPr="009F0501">
              <w:rPr>
                <w:rFonts w:cs="Arial"/>
                <w:color w:val="FF0000"/>
                <w:highlight w:val="cyan"/>
                <w:lang w:val="de-DE"/>
              </w:rPr>
              <w:t xml:space="preserve">Gemäß </w:t>
            </w:r>
            <w:r w:rsidRPr="009F0501">
              <w:rPr>
                <w:rFonts w:cs="Arial"/>
                <w:b/>
                <w:bCs/>
                <w:color w:val="FF0000"/>
                <w:highlight w:val="cyan"/>
                <w:lang w:val="de-DE"/>
              </w:rPr>
              <w:t>Art. 1, Abs. 4 des Anhang II.3, d.lgs. 36/2023</w:t>
            </w:r>
            <w:r w:rsidRPr="009F0501">
              <w:rPr>
                <w:rFonts w:cs="Arial"/>
                <w:color w:val="FF0000"/>
                <w:highlight w:val="cyan"/>
                <w:lang w:val="de-DE"/>
              </w:rPr>
              <w:t xml:space="preserve"> hat der Auftragnehmer </w:t>
            </w:r>
            <w:r w:rsidRPr="00951284">
              <w:rPr>
                <w:rFonts w:cs="Arial"/>
                <w:color w:val="FF0000"/>
                <w:highlight w:val="cyan"/>
                <w:lang w:val="de-DE"/>
              </w:rPr>
              <w:t xml:space="preserve">hat die Pflicht, </w:t>
            </w:r>
            <w:r w:rsidRPr="00B57916">
              <w:rPr>
                <w:rFonts w:cs="Arial"/>
                <w:b/>
                <w:bCs/>
                <w:color w:val="FF0000"/>
                <w:highlight w:val="cyan"/>
                <w:u w:val="single"/>
                <w:lang w:val="de-DE"/>
              </w:rPr>
              <w:t>einen Anteil von mindestens 30%</w:t>
            </w:r>
            <w:r w:rsidRPr="00951284">
              <w:rPr>
                <w:rFonts w:cs="Arial"/>
                <w:color w:val="FF0000"/>
                <w:highlight w:val="cyan"/>
                <w:lang w:val="de-DE"/>
              </w:rPr>
              <w:t xml:space="preserve"> der zur Ausführung des Vertrages oder zur Durchführung von Tätigkeiten in Zusammenhang mit dem Vertrag notwendigen Anstellungen der Beschäftigung von Frauen und Jugendlichen vorzubehalten.</w:t>
            </w:r>
          </w:p>
        </w:tc>
        <w:tc>
          <w:tcPr>
            <w:tcW w:w="1276" w:type="dxa"/>
            <w:gridSpan w:val="2"/>
          </w:tcPr>
          <w:p w14:paraId="4FD15C54" w14:textId="77777777" w:rsidR="00896666" w:rsidRPr="00F42772" w:rsidRDefault="00896666" w:rsidP="00896666">
            <w:pPr>
              <w:widowControl w:val="0"/>
              <w:rPr>
                <w:rFonts w:cs="Arial"/>
                <w:lang w:val="de-DE"/>
              </w:rPr>
            </w:pPr>
          </w:p>
        </w:tc>
        <w:tc>
          <w:tcPr>
            <w:tcW w:w="4251" w:type="dxa"/>
            <w:gridSpan w:val="4"/>
          </w:tcPr>
          <w:p w14:paraId="2DCFD28A" w14:textId="4365EE77" w:rsidR="00896666" w:rsidRPr="00F42772" w:rsidRDefault="00F42772" w:rsidP="00896666">
            <w:pPr>
              <w:spacing w:line="240" w:lineRule="auto"/>
              <w:rPr>
                <w:rFonts w:cs="Arial"/>
                <w:b/>
                <w:i/>
                <w:iCs/>
                <w:color w:val="4472C4" w:themeColor="accent1"/>
                <w:sz w:val="16"/>
                <w:szCs w:val="16"/>
                <w:highlight w:val="cyan"/>
                <w:lang w:val="it-IT"/>
              </w:rPr>
            </w:pPr>
            <w:r w:rsidRPr="009F0501">
              <w:rPr>
                <w:rFonts w:cs="Arial"/>
                <w:color w:val="FF0000"/>
                <w:highlight w:val="cyan"/>
                <w:lang w:val="it-IT"/>
              </w:rPr>
              <w:t>Ai sensi dell’</w:t>
            </w:r>
            <w:r w:rsidRPr="006F6117">
              <w:rPr>
                <w:rFonts w:cs="Arial"/>
                <w:b/>
                <w:bCs/>
                <w:color w:val="FF0000"/>
                <w:highlight w:val="cyan"/>
                <w:lang w:val="it-IT"/>
              </w:rPr>
              <w:t>art. 1, comma 4 dell’Allegato II.3, d.lgs. 36/2023</w:t>
            </w:r>
            <w:r w:rsidRPr="009F0501">
              <w:rPr>
                <w:rFonts w:cs="Arial"/>
                <w:color w:val="FF0000"/>
                <w:highlight w:val="cyan"/>
                <w:lang w:val="it-IT"/>
              </w:rPr>
              <w:t xml:space="preserve">, l’affidatario </w:t>
            </w:r>
            <w:r w:rsidRPr="00951284">
              <w:rPr>
                <w:rFonts w:cs="Arial"/>
                <w:color w:val="FF0000"/>
                <w:highlight w:val="cyan"/>
                <w:lang w:val="it-IT"/>
              </w:rPr>
              <w:t xml:space="preserve">ha l’obbligo di assicurare </w:t>
            </w:r>
            <w:r w:rsidRPr="00951284">
              <w:rPr>
                <w:rFonts w:cs="Arial"/>
                <w:b/>
                <w:bCs/>
                <w:color w:val="FF0000"/>
                <w:highlight w:val="cyan"/>
                <w:u w:val="single"/>
                <w:lang w:val="it-IT"/>
              </w:rPr>
              <w:t>una quota pari almeno al 30 per cento</w:t>
            </w:r>
            <w:r w:rsidRPr="00951284">
              <w:rPr>
                <w:rFonts w:cs="Arial"/>
                <w:color w:val="FF0000"/>
                <w:highlight w:val="cyan"/>
                <w:lang w:val="it-IT"/>
              </w:rPr>
              <w:t xml:space="preserve"> delle assunzioni necessarie per l’esecuzione del contratto o per la realizzazione di attività ad esso connesse o strumentali, all’occupazione giovanile e femminile.</w:t>
            </w:r>
          </w:p>
        </w:tc>
      </w:tr>
      <w:tr w:rsidR="00F42772" w:rsidRPr="0036034B" w14:paraId="04A2433F" w14:textId="77777777" w:rsidTr="00D7343F">
        <w:trPr>
          <w:gridAfter w:val="1"/>
          <w:wAfter w:w="27" w:type="dxa"/>
        </w:trPr>
        <w:tc>
          <w:tcPr>
            <w:tcW w:w="4395" w:type="dxa"/>
            <w:gridSpan w:val="4"/>
          </w:tcPr>
          <w:p w14:paraId="3E894630" w14:textId="77777777" w:rsidR="00F42772" w:rsidRPr="00F42772" w:rsidRDefault="00F42772" w:rsidP="00896666">
            <w:pPr>
              <w:widowControl w:val="0"/>
              <w:spacing w:line="240" w:lineRule="auto"/>
              <w:rPr>
                <w:b/>
                <w:i/>
                <w:iCs/>
                <w:color w:val="4472C4" w:themeColor="accent1"/>
                <w:sz w:val="16"/>
                <w:szCs w:val="16"/>
                <w:highlight w:val="cyan"/>
                <w:lang w:val="it-IT"/>
              </w:rPr>
            </w:pPr>
          </w:p>
        </w:tc>
        <w:tc>
          <w:tcPr>
            <w:tcW w:w="1276" w:type="dxa"/>
            <w:gridSpan w:val="2"/>
          </w:tcPr>
          <w:p w14:paraId="3356777B" w14:textId="77777777" w:rsidR="00F42772" w:rsidRPr="00F42772" w:rsidRDefault="00F42772" w:rsidP="00896666">
            <w:pPr>
              <w:widowControl w:val="0"/>
              <w:rPr>
                <w:rFonts w:cs="Arial"/>
                <w:lang w:val="it-IT"/>
              </w:rPr>
            </w:pPr>
          </w:p>
        </w:tc>
        <w:tc>
          <w:tcPr>
            <w:tcW w:w="4251" w:type="dxa"/>
            <w:gridSpan w:val="4"/>
          </w:tcPr>
          <w:p w14:paraId="17326D92" w14:textId="77777777" w:rsidR="00F42772" w:rsidRPr="00F42772" w:rsidRDefault="00F42772" w:rsidP="00896666">
            <w:pPr>
              <w:spacing w:line="240" w:lineRule="auto"/>
              <w:rPr>
                <w:rFonts w:cs="Arial"/>
                <w:b/>
                <w:i/>
                <w:iCs/>
                <w:color w:val="4472C4" w:themeColor="accent1"/>
                <w:sz w:val="16"/>
                <w:szCs w:val="16"/>
                <w:highlight w:val="cyan"/>
                <w:lang w:val="it-IT"/>
              </w:rPr>
            </w:pPr>
          </w:p>
        </w:tc>
      </w:tr>
      <w:tr w:rsidR="00F42772" w:rsidRPr="0036034B" w14:paraId="350B88EF" w14:textId="77777777" w:rsidTr="00D7343F">
        <w:trPr>
          <w:gridAfter w:val="1"/>
          <w:wAfter w:w="27" w:type="dxa"/>
        </w:trPr>
        <w:tc>
          <w:tcPr>
            <w:tcW w:w="4395" w:type="dxa"/>
            <w:gridSpan w:val="4"/>
          </w:tcPr>
          <w:p w14:paraId="23A4CCC0" w14:textId="77777777" w:rsidR="00F42772" w:rsidRPr="006F6117" w:rsidRDefault="00F42772" w:rsidP="00F42772">
            <w:pPr>
              <w:widowControl w:val="0"/>
              <w:autoSpaceDE w:val="0"/>
              <w:autoSpaceDN w:val="0"/>
              <w:adjustRightInd w:val="0"/>
              <w:spacing w:line="240" w:lineRule="auto"/>
              <w:rPr>
                <w:rFonts w:cs="Arial"/>
                <w:color w:val="FF0000"/>
                <w:lang w:val="de-DE"/>
              </w:rPr>
            </w:pPr>
            <w:r w:rsidRPr="006F6117">
              <w:rPr>
                <w:rFonts w:cs="Arial"/>
                <w:color w:val="FF0000"/>
                <w:highlight w:val="cyan"/>
                <w:lang w:val="de-DE"/>
              </w:rPr>
              <w:t xml:space="preserve">Im Sinne von </w:t>
            </w:r>
            <w:r w:rsidRPr="006F6117">
              <w:rPr>
                <w:rFonts w:cs="Arial"/>
                <w:b/>
                <w:bCs/>
                <w:color w:val="FF0000"/>
                <w:highlight w:val="cyan"/>
                <w:lang w:val="de-DE"/>
              </w:rPr>
              <w:t>Art. 1, Absatz 7 des Anhang II.3, d.lgs. 36/2023</w:t>
            </w:r>
            <w:r w:rsidRPr="006F6117">
              <w:rPr>
                <w:rFonts w:cs="Arial"/>
                <w:color w:val="FF0000"/>
                <w:highlight w:val="cyan"/>
                <w:lang w:val="de-DE"/>
              </w:rPr>
              <w:t xml:space="preserve"> wird</w:t>
            </w:r>
            <w:r w:rsidRPr="006F6117">
              <w:rPr>
                <w:rFonts w:cs="Arial"/>
                <w:color w:val="FF0000"/>
                <w:lang w:val="de-DE"/>
              </w:rPr>
              <w:t xml:space="preserve"> </w:t>
            </w:r>
          </w:p>
          <w:p w14:paraId="044FAA5C" w14:textId="77777777" w:rsidR="00F42772" w:rsidRPr="00B57916" w:rsidRDefault="00F42772" w:rsidP="00F42772">
            <w:pPr>
              <w:widowControl w:val="0"/>
              <w:autoSpaceDE w:val="0"/>
              <w:autoSpaceDN w:val="0"/>
              <w:adjustRightInd w:val="0"/>
              <w:spacing w:line="240" w:lineRule="auto"/>
              <w:rPr>
                <w:rFonts w:cs="Arial"/>
                <w:color w:val="FF0000"/>
                <w:highlight w:val="cyan"/>
                <w:lang w:val="de-DE"/>
              </w:rPr>
            </w:pPr>
          </w:p>
          <w:p w14:paraId="7F473F45" w14:textId="77777777" w:rsidR="00F42772" w:rsidRPr="00B57916" w:rsidRDefault="00F42772" w:rsidP="00F42772">
            <w:pPr>
              <w:widowControl w:val="0"/>
              <w:autoSpaceDE w:val="0"/>
              <w:autoSpaceDN w:val="0"/>
              <w:adjustRightInd w:val="0"/>
              <w:spacing w:line="240" w:lineRule="auto"/>
              <w:rPr>
                <w:rFonts w:cs="Arial"/>
                <w:color w:val="FF0000"/>
                <w:highlight w:val="cyan"/>
                <w:lang w:val="de-DE"/>
              </w:rPr>
            </w:pPr>
            <w:r w:rsidRPr="00B57916">
              <w:rPr>
                <w:rFonts w:cs="Arial"/>
                <w:color w:val="FF0000"/>
                <w:highlight w:val="cyan"/>
                <w:lang w:val="it-IT"/>
              </w:rPr>
              <w:fldChar w:fldCharType="begin">
                <w:ffData>
                  <w:name w:val="Controllo9"/>
                  <w:enabled/>
                  <w:calcOnExit w:val="0"/>
                  <w:checkBox>
                    <w:sizeAuto/>
                    <w:default w:val="0"/>
                  </w:checkBox>
                </w:ffData>
              </w:fldChar>
            </w:r>
            <w:r w:rsidRPr="00B57916">
              <w:rPr>
                <w:rFonts w:cs="Arial"/>
                <w:color w:val="FF0000"/>
                <w:highlight w:val="cyan"/>
                <w:lang w:val="de-DE"/>
              </w:rPr>
              <w:instrText xml:space="preserve"> FORMCHECKBOX </w:instrText>
            </w:r>
            <w:r w:rsidR="003C7A3A">
              <w:rPr>
                <w:rFonts w:cs="Arial"/>
                <w:color w:val="FF0000"/>
                <w:highlight w:val="cyan"/>
                <w:lang w:val="it-IT"/>
              </w:rPr>
            </w:r>
            <w:r w:rsidR="003C7A3A">
              <w:rPr>
                <w:rFonts w:cs="Arial"/>
                <w:color w:val="FF0000"/>
                <w:highlight w:val="cyan"/>
                <w:lang w:val="it-IT"/>
              </w:rPr>
              <w:fldChar w:fldCharType="separate"/>
            </w:r>
            <w:r w:rsidRPr="00B57916">
              <w:rPr>
                <w:rFonts w:cs="Arial"/>
                <w:color w:val="FF0000"/>
                <w:highlight w:val="cyan"/>
                <w:lang w:val="it-IT"/>
              </w:rPr>
              <w:fldChar w:fldCharType="end"/>
            </w:r>
            <w:r w:rsidRPr="00B57916">
              <w:rPr>
                <w:rFonts w:cs="Arial"/>
                <w:color w:val="FF0000"/>
                <w:highlight w:val="cyan"/>
                <w:lang w:val="de-DE"/>
              </w:rPr>
              <w:t xml:space="preserve"> </w:t>
            </w:r>
            <w:r w:rsidRPr="00B57916">
              <w:rPr>
                <w:color w:val="FF0000"/>
                <w:highlight w:val="cyan"/>
                <w:lang w:val="de-DE"/>
              </w:rPr>
              <w:t>die Anwendung der im vierten</w:t>
            </w:r>
            <w:r w:rsidRPr="00B57916">
              <w:rPr>
                <w:highlight w:val="cyan"/>
                <w:lang w:val="de-DE"/>
              </w:rPr>
              <w:t xml:space="preserve"> </w:t>
            </w:r>
            <w:r w:rsidRPr="00B57916">
              <w:rPr>
                <w:color w:val="FF0000"/>
                <w:highlight w:val="cyan"/>
                <w:lang w:val="de-DE"/>
              </w:rPr>
              <w:t>Absatz</w:t>
            </w:r>
            <w:r w:rsidRPr="00B57916">
              <w:rPr>
                <w:highlight w:val="cyan"/>
                <w:lang w:val="de-DE"/>
              </w:rPr>
              <w:t xml:space="preserve"> </w:t>
            </w:r>
            <w:r w:rsidRPr="00B57916">
              <w:rPr>
                <w:color w:val="FF0000"/>
                <w:highlight w:val="cyan"/>
                <w:lang w:val="de-DE"/>
              </w:rPr>
              <w:t>desselben Artikels vorgesehenen Maßnahmen ausgeschlossen</w:t>
            </w:r>
          </w:p>
          <w:p w14:paraId="6B532E94" w14:textId="77777777" w:rsidR="00F42772" w:rsidRPr="00B57916" w:rsidRDefault="00F42772" w:rsidP="00F42772">
            <w:pPr>
              <w:widowControl w:val="0"/>
              <w:autoSpaceDE w:val="0"/>
              <w:autoSpaceDN w:val="0"/>
              <w:adjustRightInd w:val="0"/>
              <w:spacing w:line="240" w:lineRule="auto"/>
              <w:jc w:val="left"/>
              <w:rPr>
                <w:rFonts w:cs="Arial"/>
                <w:color w:val="FF0000"/>
                <w:highlight w:val="cyan"/>
                <w:lang w:val="de-DE"/>
              </w:rPr>
            </w:pPr>
            <w:r w:rsidRPr="00B57916">
              <w:rPr>
                <w:color w:val="FF0000"/>
                <w:highlight w:val="cyan"/>
                <w:lang w:val="de-DE"/>
              </w:rPr>
              <w:t>Die Begründung für die Entscheidung, geht aus dem Beschluss zum Vertragsabschluss hervor.</w:t>
            </w:r>
            <w:r w:rsidRPr="00B57916">
              <w:rPr>
                <w:rFonts w:cs="Arial"/>
                <w:color w:val="FF0000"/>
                <w:highlight w:val="cyan"/>
                <w:lang w:val="de-DE"/>
              </w:rPr>
              <w:t xml:space="preserve"> </w:t>
            </w:r>
          </w:p>
          <w:p w14:paraId="712ECEFC" w14:textId="77777777" w:rsidR="00F42772" w:rsidRPr="00B57916" w:rsidRDefault="00F42772" w:rsidP="00F42772">
            <w:pPr>
              <w:widowControl w:val="0"/>
              <w:autoSpaceDE w:val="0"/>
              <w:autoSpaceDN w:val="0"/>
              <w:adjustRightInd w:val="0"/>
              <w:spacing w:line="240" w:lineRule="auto"/>
              <w:jc w:val="center"/>
              <w:rPr>
                <w:rFonts w:cs="Arial"/>
                <w:color w:val="FF0000"/>
                <w:highlight w:val="cyan"/>
                <w:lang w:val="de-DE"/>
              </w:rPr>
            </w:pPr>
          </w:p>
          <w:p w14:paraId="2BC7970E" w14:textId="77777777" w:rsidR="00F42772" w:rsidRPr="006F6117" w:rsidRDefault="00F42772" w:rsidP="00F42772">
            <w:pPr>
              <w:widowControl w:val="0"/>
              <w:autoSpaceDE w:val="0"/>
              <w:autoSpaceDN w:val="0"/>
              <w:adjustRightInd w:val="0"/>
              <w:spacing w:line="240" w:lineRule="auto"/>
              <w:jc w:val="center"/>
              <w:rPr>
                <w:rFonts w:cs="Arial"/>
                <w:color w:val="4472C4" w:themeColor="accent1"/>
                <w:highlight w:val="cyan"/>
                <w:lang w:val="de-DE"/>
              </w:rPr>
            </w:pPr>
            <w:r w:rsidRPr="006F6117">
              <w:rPr>
                <w:rFonts w:cs="Arial"/>
                <w:color w:val="4472C4" w:themeColor="accent1"/>
                <w:highlight w:val="cyan"/>
                <w:lang w:val="de-DE"/>
              </w:rPr>
              <w:t>Oder</w:t>
            </w:r>
          </w:p>
          <w:p w14:paraId="22FAB128" w14:textId="77777777" w:rsidR="00F42772" w:rsidRPr="00B57916" w:rsidRDefault="00F42772" w:rsidP="00F42772">
            <w:pPr>
              <w:widowControl w:val="0"/>
              <w:autoSpaceDE w:val="0"/>
              <w:autoSpaceDN w:val="0"/>
              <w:adjustRightInd w:val="0"/>
              <w:spacing w:line="240" w:lineRule="auto"/>
              <w:jc w:val="center"/>
              <w:rPr>
                <w:rFonts w:cs="Arial"/>
                <w:color w:val="FF0000"/>
                <w:highlight w:val="cyan"/>
                <w:lang w:val="de-DE"/>
              </w:rPr>
            </w:pPr>
          </w:p>
          <w:p w14:paraId="066B006F" w14:textId="77777777" w:rsidR="00F42772" w:rsidRPr="00B57916" w:rsidRDefault="00F42772" w:rsidP="00F42772">
            <w:pPr>
              <w:widowControl w:val="0"/>
              <w:autoSpaceDE w:val="0"/>
              <w:autoSpaceDN w:val="0"/>
              <w:adjustRightInd w:val="0"/>
              <w:spacing w:line="240" w:lineRule="auto"/>
              <w:rPr>
                <w:rFonts w:cs="Arial"/>
                <w:color w:val="FF0000"/>
                <w:highlight w:val="cyan"/>
                <w:lang w:val="de-DE"/>
              </w:rPr>
            </w:pPr>
            <w:r w:rsidRPr="00B57916">
              <w:rPr>
                <w:rFonts w:cs="Arial"/>
                <w:color w:val="FF0000"/>
                <w:highlight w:val="cyan"/>
                <w:lang w:val="it-IT"/>
              </w:rPr>
              <w:lastRenderedPageBreak/>
              <w:fldChar w:fldCharType="begin">
                <w:ffData>
                  <w:name w:val="Controllo9"/>
                  <w:enabled/>
                  <w:calcOnExit w:val="0"/>
                  <w:checkBox>
                    <w:sizeAuto/>
                    <w:default w:val="0"/>
                  </w:checkBox>
                </w:ffData>
              </w:fldChar>
            </w:r>
            <w:r w:rsidRPr="00B57916">
              <w:rPr>
                <w:rFonts w:cs="Arial"/>
                <w:color w:val="FF0000"/>
                <w:highlight w:val="cyan"/>
                <w:lang w:val="de-DE"/>
              </w:rPr>
              <w:instrText xml:space="preserve"> FORMCHECKBOX </w:instrText>
            </w:r>
            <w:r w:rsidR="003C7A3A">
              <w:rPr>
                <w:rFonts w:cs="Arial"/>
                <w:color w:val="FF0000"/>
                <w:highlight w:val="cyan"/>
                <w:lang w:val="it-IT"/>
              </w:rPr>
            </w:r>
            <w:r w:rsidR="003C7A3A">
              <w:rPr>
                <w:rFonts w:cs="Arial"/>
                <w:color w:val="FF0000"/>
                <w:highlight w:val="cyan"/>
                <w:lang w:val="it-IT"/>
              </w:rPr>
              <w:fldChar w:fldCharType="separate"/>
            </w:r>
            <w:r w:rsidRPr="00B57916">
              <w:rPr>
                <w:rFonts w:cs="Arial"/>
                <w:color w:val="FF0000"/>
                <w:highlight w:val="cyan"/>
                <w:lang w:val="it-IT"/>
              </w:rPr>
              <w:fldChar w:fldCharType="end"/>
            </w:r>
            <w:r w:rsidRPr="00B57916">
              <w:rPr>
                <w:rFonts w:cs="Arial"/>
                <w:color w:val="FF0000"/>
                <w:highlight w:val="cyan"/>
                <w:lang w:val="de-DE"/>
              </w:rPr>
              <w:t xml:space="preserve"> ein geringerer Prozentsatz der erforderlichen Neueinstellungen als im zitierten Absatz 4, vorgesehen, nämlich </w:t>
            </w:r>
            <w:r w:rsidRPr="00B57916">
              <w:rPr>
                <w:rFonts w:cs="Arial"/>
                <w:color w:val="FF0000"/>
                <w:highlight w:val="cyan"/>
                <w:lang w:val="it-IT"/>
              </w:rPr>
              <w:fldChar w:fldCharType="begin">
                <w:ffData>
                  <w:name w:val="Testo123"/>
                  <w:enabled/>
                  <w:calcOnExit w:val="0"/>
                  <w:textInput/>
                </w:ffData>
              </w:fldChar>
            </w:r>
            <w:r w:rsidRPr="00B57916">
              <w:rPr>
                <w:rFonts w:cs="Arial"/>
                <w:color w:val="FF0000"/>
                <w:highlight w:val="cyan"/>
                <w:lang w:val="de-DE"/>
              </w:rPr>
              <w:instrText xml:space="preserve"> FORMTEXT </w:instrText>
            </w:r>
            <w:r w:rsidRPr="00B57916">
              <w:rPr>
                <w:rFonts w:cs="Arial"/>
                <w:color w:val="FF0000"/>
                <w:highlight w:val="cyan"/>
                <w:lang w:val="it-IT"/>
              </w:rPr>
            </w:r>
            <w:r w:rsidRPr="00B57916">
              <w:rPr>
                <w:rFonts w:cs="Arial"/>
                <w:color w:val="FF0000"/>
                <w:highlight w:val="cyan"/>
                <w:lang w:val="it-IT"/>
              </w:rPr>
              <w:fldChar w:fldCharType="separate"/>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fldChar w:fldCharType="end"/>
            </w:r>
          </w:p>
          <w:p w14:paraId="7DBF8C78" w14:textId="51FC5EF1" w:rsidR="00F42772" w:rsidRPr="00F42772" w:rsidRDefault="00F42772" w:rsidP="00F42772">
            <w:pPr>
              <w:widowControl w:val="0"/>
              <w:spacing w:line="240" w:lineRule="auto"/>
              <w:rPr>
                <w:b/>
                <w:i/>
                <w:iCs/>
                <w:color w:val="4472C4" w:themeColor="accent1"/>
                <w:sz w:val="16"/>
                <w:szCs w:val="16"/>
                <w:highlight w:val="cyan"/>
                <w:lang w:val="de-DE"/>
              </w:rPr>
            </w:pPr>
            <w:r w:rsidRPr="00B57916">
              <w:rPr>
                <w:color w:val="FF0000"/>
                <w:highlight w:val="cyan"/>
                <w:lang w:val="de-DE"/>
              </w:rPr>
              <w:t>Die Begründung für die Entscheidung, geht aus dem Beschluss zum Vertragsabschluss hervor.</w:t>
            </w:r>
          </w:p>
        </w:tc>
        <w:tc>
          <w:tcPr>
            <w:tcW w:w="1276" w:type="dxa"/>
            <w:gridSpan w:val="2"/>
          </w:tcPr>
          <w:p w14:paraId="387CD314" w14:textId="77777777" w:rsidR="00F42772" w:rsidRPr="00F42772" w:rsidRDefault="00F42772" w:rsidP="00F42772">
            <w:pPr>
              <w:widowControl w:val="0"/>
              <w:rPr>
                <w:rFonts w:cs="Arial"/>
                <w:lang w:val="de-DE"/>
              </w:rPr>
            </w:pPr>
          </w:p>
        </w:tc>
        <w:tc>
          <w:tcPr>
            <w:tcW w:w="4251" w:type="dxa"/>
            <w:gridSpan w:val="4"/>
          </w:tcPr>
          <w:p w14:paraId="042B9633" w14:textId="77777777" w:rsidR="00F42772" w:rsidRDefault="00F42772" w:rsidP="00F42772">
            <w:pPr>
              <w:widowControl w:val="0"/>
              <w:spacing w:line="240" w:lineRule="auto"/>
              <w:rPr>
                <w:rFonts w:cs="Arial"/>
                <w:color w:val="FF0000"/>
                <w:highlight w:val="cyan"/>
                <w:lang w:val="it-IT"/>
              </w:rPr>
            </w:pPr>
            <w:r>
              <w:rPr>
                <w:rFonts w:cs="Arial"/>
                <w:color w:val="FF0000"/>
                <w:highlight w:val="cyan"/>
                <w:lang w:val="it-IT"/>
              </w:rPr>
              <w:t>Ai sensi dell´</w:t>
            </w:r>
            <w:r w:rsidRPr="006F6117">
              <w:rPr>
                <w:rFonts w:cs="Arial"/>
                <w:b/>
                <w:bCs/>
                <w:color w:val="FF0000"/>
                <w:highlight w:val="cyan"/>
                <w:lang w:val="it-IT"/>
              </w:rPr>
              <w:t>art. 1, comma 7 dell’Allegato II.3, d.lgs. 36/2023</w:t>
            </w:r>
            <w:r>
              <w:rPr>
                <w:rFonts w:cs="Arial"/>
                <w:color w:val="FF0000"/>
                <w:highlight w:val="cyan"/>
                <w:lang w:val="it-IT"/>
              </w:rPr>
              <w:t xml:space="preserve"> </w:t>
            </w:r>
            <w:r w:rsidRPr="00B57916">
              <w:rPr>
                <w:rFonts w:cs="Arial"/>
                <w:color w:val="FF0000"/>
                <w:highlight w:val="cyan"/>
                <w:lang w:val="it-IT"/>
              </w:rPr>
              <w:t>viene</w:t>
            </w:r>
            <w:r>
              <w:rPr>
                <w:rFonts w:cs="Arial"/>
                <w:color w:val="FF0000"/>
                <w:highlight w:val="cyan"/>
                <w:lang w:val="it-IT"/>
              </w:rPr>
              <w:t>:</w:t>
            </w:r>
          </w:p>
          <w:p w14:paraId="172DD987" w14:textId="77777777" w:rsidR="00F42772" w:rsidRPr="00B57916" w:rsidRDefault="00F42772" w:rsidP="00F42772">
            <w:pPr>
              <w:widowControl w:val="0"/>
              <w:spacing w:line="240" w:lineRule="auto"/>
              <w:rPr>
                <w:rFonts w:cs="Arial"/>
                <w:color w:val="FF0000"/>
                <w:highlight w:val="cyan"/>
                <w:lang w:val="it-IT"/>
              </w:rPr>
            </w:pPr>
            <w:r w:rsidRPr="00B57916">
              <w:rPr>
                <w:rFonts w:cs="Arial"/>
                <w:color w:val="FF0000"/>
                <w:highlight w:val="cyan"/>
                <w:lang w:val="it-IT"/>
              </w:rPr>
              <w:t xml:space="preserve"> </w:t>
            </w:r>
          </w:p>
          <w:p w14:paraId="54FECFF5" w14:textId="77777777" w:rsidR="00F42772" w:rsidRPr="00B57916" w:rsidRDefault="00F42772" w:rsidP="00F42772">
            <w:pPr>
              <w:widowControl w:val="0"/>
              <w:spacing w:line="240" w:lineRule="auto"/>
              <w:rPr>
                <w:rFonts w:cs="Arial"/>
                <w:color w:val="FF0000"/>
                <w:highlight w:val="cyan"/>
                <w:lang w:val="it-IT"/>
              </w:rPr>
            </w:pPr>
            <w:r w:rsidRPr="00B57916">
              <w:rPr>
                <w:rFonts w:cs="Arial"/>
                <w:color w:val="FF0000"/>
                <w:highlight w:val="cyan"/>
              </w:rPr>
              <w:fldChar w:fldCharType="begin">
                <w:ffData>
                  <w:name w:val="Controllo9"/>
                  <w:enabled/>
                  <w:calcOnExit w:val="0"/>
                  <w:checkBox>
                    <w:sizeAuto/>
                    <w:default w:val="0"/>
                  </w:checkBox>
                </w:ffData>
              </w:fldChar>
            </w:r>
            <w:r w:rsidRPr="00B57916">
              <w:rPr>
                <w:rFonts w:cs="Arial"/>
                <w:color w:val="FF0000"/>
                <w:highlight w:val="cyan"/>
                <w:lang w:val="it-IT"/>
              </w:rPr>
              <w:instrText xml:space="preserve"> FORMCHECKBOX </w:instrText>
            </w:r>
            <w:r w:rsidR="003C7A3A">
              <w:rPr>
                <w:rFonts w:cs="Arial"/>
                <w:color w:val="FF0000"/>
                <w:highlight w:val="cyan"/>
              </w:rPr>
            </w:r>
            <w:r w:rsidR="003C7A3A">
              <w:rPr>
                <w:rFonts w:cs="Arial"/>
                <w:color w:val="FF0000"/>
                <w:highlight w:val="cyan"/>
              </w:rPr>
              <w:fldChar w:fldCharType="separate"/>
            </w:r>
            <w:r w:rsidRPr="00B57916">
              <w:rPr>
                <w:rFonts w:cs="Arial"/>
                <w:color w:val="FF0000"/>
                <w:highlight w:val="cyan"/>
              </w:rPr>
              <w:fldChar w:fldCharType="end"/>
            </w:r>
            <w:r w:rsidRPr="00B57916">
              <w:rPr>
                <w:rFonts w:cs="Arial"/>
                <w:color w:val="FF0000"/>
                <w:highlight w:val="cyan"/>
                <w:lang w:val="it-IT"/>
              </w:rPr>
              <w:t xml:space="preserve"> esclusa l’applicazione delle misure previste dal quarto comma del medesimo articolo.</w:t>
            </w:r>
          </w:p>
          <w:p w14:paraId="4E7CC185" w14:textId="77777777" w:rsidR="00F42772" w:rsidRPr="00B57916" w:rsidRDefault="00F42772" w:rsidP="00F42772">
            <w:pPr>
              <w:widowControl w:val="0"/>
              <w:rPr>
                <w:rFonts w:cs="Arial"/>
                <w:color w:val="FF0000"/>
                <w:highlight w:val="cyan"/>
                <w:lang w:val="it-IT"/>
              </w:rPr>
            </w:pPr>
            <w:r w:rsidRPr="00B57916">
              <w:rPr>
                <w:rFonts w:cs="Arial"/>
                <w:color w:val="FF0000"/>
                <w:highlight w:val="cyan"/>
                <w:lang w:val="it-IT"/>
              </w:rPr>
              <w:t>La motivazione di tale scelta è rinvenibile nella determina a contrarre.</w:t>
            </w:r>
          </w:p>
          <w:p w14:paraId="2318EB27" w14:textId="77777777" w:rsidR="00F42772" w:rsidRPr="00B57916" w:rsidRDefault="00F42772" w:rsidP="00F42772">
            <w:pPr>
              <w:widowControl w:val="0"/>
              <w:spacing w:line="240" w:lineRule="auto"/>
              <w:rPr>
                <w:rFonts w:cs="Arial"/>
                <w:color w:val="FF0000"/>
                <w:highlight w:val="cyan"/>
                <w:lang w:val="it-IT"/>
              </w:rPr>
            </w:pPr>
            <w:r w:rsidRPr="00B57916">
              <w:rPr>
                <w:rFonts w:cs="Arial"/>
                <w:color w:val="FF0000"/>
                <w:highlight w:val="cyan"/>
                <w:lang w:val="it-IT"/>
              </w:rPr>
              <w:t xml:space="preserve"> </w:t>
            </w:r>
          </w:p>
          <w:p w14:paraId="0E01F6DC" w14:textId="77777777" w:rsidR="00F42772" w:rsidRPr="00B57916" w:rsidRDefault="00F42772" w:rsidP="00F42772">
            <w:pPr>
              <w:widowControl w:val="0"/>
              <w:spacing w:line="240" w:lineRule="auto"/>
              <w:jc w:val="center"/>
              <w:rPr>
                <w:rFonts w:cs="Arial"/>
                <w:i/>
                <w:iCs/>
                <w:color w:val="FF0000"/>
                <w:highlight w:val="cyan"/>
                <w:lang w:val="it-IT"/>
              </w:rPr>
            </w:pPr>
          </w:p>
          <w:p w14:paraId="7C681888" w14:textId="77777777" w:rsidR="00F42772" w:rsidRPr="006F6117" w:rsidRDefault="00F42772" w:rsidP="00F42772">
            <w:pPr>
              <w:widowControl w:val="0"/>
              <w:spacing w:line="240" w:lineRule="auto"/>
              <w:jc w:val="center"/>
              <w:rPr>
                <w:rFonts w:cs="Arial"/>
                <w:i/>
                <w:iCs/>
                <w:color w:val="4472C4" w:themeColor="accent1"/>
                <w:highlight w:val="cyan"/>
                <w:lang w:val="it-IT"/>
              </w:rPr>
            </w:pPr>
            <w:r w:rsidRPr="006F6117">
              <w:rPr>
                <w:rFonts w:cs="Arial"/>
                <w:i/>
                <w:iCs/>
                <w:color w:val="4472C4" w:themeColor="accent1"/>
                <w:highlight w:val="cyan"/>
                <w:lang w:val="it-IT"/>
              </w:rPr>
              <w:t>Oppure</w:t>
            </w:r>
          </w:p>
          <w:p w14:paraId="4082059A" w14:textId="77777777" w:rsidR="00F42772" w:rsidRPr="00B57916" w:rsidRDefault="00F42772" w:rsidP="00F42772">
            <w:pPr>
              <w:widowControl w:val="0"/>
              <w:spacing w:line="240" w:lineRule="auto"/>
              <w:jc w:val="center"/>
              <w:rPr>
                <w:rFonts w:cs="Arial"/>
                <w:i/>
                <w:iCs/>
                <w:color w:val="FF0000"/>
                <w:highlight w:val="cyan"/>
                <w:lang w:val="it-IT"/>
              </w:rPr>
            </w:pPr>
          </w:p>
          <w:p w14:paraId="571DC9DF" w14:textId="77777777" w:rsidR="00F42772" w:rsidRPr="00B57916" w:rsidRDefault="00F42772" w:rsidP="00F42772">
            <w:pPr>
              <w:widowControl w:val="0"/>
              <w:spacing w:line="240" w:lineRule="auto"/>
              <w:rPr>
                <w:rFonts w:cs="Arial"/>
                <w:color w:val="FF0000"/>
                <w:highlight w:val="cyan"/>
                <w:lang w:val="it-IT"/>
              </w:rPr>
            </w:pPr>
            <w:r w:rsidRPr="00B57916">
              <w:rPr>
                <w:rFonts w:cs="Arial"/>
                <w:color w:val="FF0000"/>
                <w:highlight w:val="cyan"/>
              </w:rPr>
              <w:lastRenderedPageBreak/>
              <w:fldChar w:fldCharType="begin">
                <w:ffData>
                  <w:name w:val="Controllo9"/>
                  <w:enabled/>
                  <w:calcOnExit w:val="0"/>
                  <w:checkBox>
                    <w:sizeAuto/>
                    <w:default w:val="0"/>
                  </w:checkBox>
                </w:ffData>
              </w:fldChar>
            </w:r>
            <w:r w:rsidRPr="00B57916">
              <w:rPr>
                <w:rFonts w:cs="Arial"/>
                <w:color w:val="FF0000"/>
                <w:highlight w:val="cyan"/>
                <w:lang w:val="it-IT"/>
              </w:rPr>
              <w:instrText xml:space="preserve"> FORMCHECKBOX </w:instrText>
            </w:r>
            <w:r w:rsidR="003C7A3A">
              <w:rPr>
                <w:rFonts w:cs="Arial"/>
                <w:color w:val="FF0000"/>
                <w:highlight w:val="cyan"/>
              </w:rPr>
            </w:r>
            <w:r w:rsidR="003C7A3A">
              <w:rPr>
                <w:rFonts w:cs="Arial"/>
                <w:color w:val="FF0000"/>
                <w:highlight w:val="cyan"/>
              </w:rPr>
              <w:fldChar w:fldCharType="separate"/>
            </w:r>
            <w:r w:rsidRPr="00B57916">
              <w:rPr>
                <w:rFonts w:cs="Arial"/>
                <w:color w:val="FF0000"/>
                <w:highlight w:val="cyan"/>
              </w:rPr>
              <w:fldChar w:fldCharType="end"/>
            </w:r>
            <w:r w:rsidRPr="00B57916">
              <w:rPr>
                <w:rFonts w:cs="Arial"/>
                <w:color w:val="FF0000"/>
                <w:highlight w:val="cyan"/>
                <w:lang w:val="it-IT"/>
              </w:rPr>
              <w:t xml:space="preserve">  viene prevista una percentuale delle nuove assunzioni necessarie, inferiore a quella prevista dal citato comma 4 pari a </w:t>
            </w:r>
            <w:r w:rsidRPr="00B57916">
              <w:rPr>
                <w:rFonts w:cs="Arial"/>
                <w:color w:val="FF0000"/>
                <w:highlight w:val="cyan"/>
                <w:lang w:val="it-IT"/>
              </w:rPr>
              <w:fldChar w:fldCharType="begin">
                <w:ffData>
                  <w:name w:val="Testo123"/>
                  <w:enabled/>
                  <w:calcOnExit w:val="0"/>
                  <w:textInput/>
                </w:ffData>
              </w:fldChar>
            </w:r>
            <w:r w:rsidRPr="00B57916">
              <w:rPr>
                <w:rFonts w:cs="Arial"/>
                <w:color w:val="FF0000"/>
                <w:highlight w:val="cyan"/>
                <w:lang w:val="it-IT"/>
              </w:rPr>
              <w:instrText xml:space="preserve"> FORMTEXT </w:instrText>
            </w:r>
            <w:r w:rsidRPr="00B57916">
              <w:rPr>
                <w:rFonts w:cs="Arial"/>
                <w:color w:val="FF0000"/>
                <w:highlight w:val="cyan"/>
                <w:lang w:val="it-IT"/>
              </w:rPr>
            </w:r>
            <w:r w:rsidRPr="00B57916">
              <w:rPr>
                <w:rFonts w:cs="Arial"/>
                <w:color w:val="FF0000"/>
                <w:highlight w:val="cyan"/>
                <w:lang w:val="it-IT"/>
              </w:rPr>
              <w:fldChar w:fldCharType="separate"/>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fldChar w:fldCharType="end"/>
            </w:r>
            <w:r w:rsidRPr="00B57916">
              <w:rPr>
                <w:rFonts w:cs="Arial"/>
                <w:color w:val="FF0000"/>
                <w:highlight w:val="cyan"/>
                <w:lang w:val="it-IT"/>
              </w:rPr>
              <w:t xml:space="preserve"> </w:t>
            </w:r>
          </w:p>
          <w:p w14:paraId="27BA66EE" w14:textId="2CD6638D" w:rsidR="00F42772" w:rsidRPr="00F42772" w:rsidRDefault="00F42772" w:rsidP="00F42772">
            <w:pPr>
              <w:spacing w:line="240" w:lineRule="auto"/>
              <w:rPr>
                <w:rFonts w:cs="Arial"/>
                <w:b/>
                <w:i/>
                <w:iCs/>
                <w:color w:val="4472C4" w:themeColor="accent1"/>
                <w:sz w:val="16"/>
                <w:szCs w:val="16"/>
                <w:highlight w:val="cyan"/>
                <w:lang w:val="it-IT"/>
              </w:rPr>
            </w:pPr>
            <w:r w:rsidRPr="00B57916">
              <w:rPr>
                <w:rFonts w:cs="Arial"/>
                <w:color w:val="FF0000"/>
                <w:highlight w:val="cyan"/>
                <w:lang w:val="it-IT"/>
              </w:rPr>
              <w:t>La motivazione di tale scelta è rinvenibile nella determina a contrarre.</w:t>
            </w:r>
          </w:p>
        </w:tc>
      </w:tr>
      <w:tr w:rsidR="00F42772" w:rsidRPr="0036034B" w14:paraId="115212C9" w14:textId="77777777" w:rsidTr="00D7343F">
        <w:trPr>
          <w:gridAfter w:val="1"/>
          <w:wAfter w:w="27" w:type="dxa"/>
        </w:trPr>
        <w:tc>
          <w:tcPr>
            <w:tcW w:w="4395" w:type="dxa"/>
            <w:gridSpan w:val="4"/>
          </w:tcPr>
          <w:p w14:paraId="6CBDDF3D" w14:textId="77777777" w:rsidR="00F42772" w:rsidRPr="0036034B" w:rsidRDefault="00F42772" w:rsidP="00F42772">
            <w:pPr>
              <w:widowControl w:val="0"/>
              <w:autoSpaceDE w:val="0"/>
              <w:autoSpaceDN w:val="0"/>
              <w:adjustRightInd w:val="0"/>
              <w:spacing w:line="240" w:lineRule="auto"/>
              <w:rPr>
                <w:rFonts w:cs="Arial"/>
                <w:color w:val="FF0000"/>
                <w:highlight w:val="cyan"/>
                <w:lang w:val="it-IT"/>
              </w:rPr>
            </w:pPr>
          </w:p>
        </w:tc>
        <w:tc>
          <w:tcPr>
            <w:tcW w:w="1276" w:type="dxa"/>
            <w:gridSpan w:val="2"/>
          </w:tcPr>
          <w:p w14:paraId="4B2A10BC" w14:textId="77777777" w:rsidR="00F42772" w:rsidRPr="0036034B" w:rsidRDefault="00F42772" w:rsidP="00F42772">
            <w:pPr>
              <w:widowControl w:val="0"/>
              <w:rPr>
                <w:rFonts w:cs="Arial"/>
                <w:lang w:val="it-IT"/>
              </w:rPr>
            </w:pPr>
          </w:p>
        </w:tc>
        <w:tc>
          <w:tcPr>
            <w:tcW w:w="4251" w:type="dxa"/>
            <w:gridSpan w:val="4"/>
          </w:tcPr>
          <w:p w14:paraId="27D0D397" w14:textId="77777777" w:rsidR="00F42772" w:rsidRDefault="00F42772" w:rsidP="00F42772">
            <w:pPr>
              <w:widowControl w:val="0"/>
              <w:spacing w:line="240" w:lineRule="auto"/>
              <w:rPr>
                <w:rFonts w:cs="Arial"/>
                <w:color w:val="FF0000"/>
                <w:highlight w:val="cyan"/>
                <w:lang w:val="it-IT"/>
              </w:rPr>
            </w:pPr>
          </w:p>
        </w:tc>
      </w:tr>
      <w:tr w:rsidR="00F42772" w:rsidRPr="0036034B" w14:paraId="232FC384" w14:textId="77777777" w:rsidTr="00D7343F">
        <w:trPr>
          <w:gridAfter w:val="1"/>
          <w:wAfter w:w="27" w:type="dxa"/>
        </w:trPr>
        <w:tc>
          <w:tcPr>
            <w:tcW w:w="4395" w:type="dxa"/>
            <w:gridSpan w:val="4"/>
          </w:tcPr>
          <w:p w14:paraId="682904A9" w14:textId="29EAC8E4" w:rsidR="00F42772" w:rsidRPr="006F6117" w:rsidRDefault="00F42772" w:rsidP="00F42772">
            <w:pPr>
              <w:widowControl w:val="0"/>
              <w:autoSpaceDE w:val="0"/>
              <w:autoSpaceDN w:val="0"/>
              <w:adjustRightInd w:val="0"/>
              <w:spacing w:line="240" w:lineRule="auto"/>
              <w:rPr>
                <w:rFonts w:cs="Arial"/>
                <w:color w:val="FF0000"/>
                <w:highlight w:val="cyan"/>
                <w:lang w:val="de-DE"/>
              </w:rPr>
            </w:pPr>
            <w:r w:rsidRPr="00B57916">
              <w:rPr>
                <w:rFonts w:cs="Arial"/>
                <w:b/>
                <w:color w:val="FF0000"/>
                <w:highlight w:val="cyan"/>
                <w:u w:val="single"/>
                <w:lang w:val="de-DE"/>
              </w:rPr>
              <w:t>►Die Nichterklärung der Verpflichtung, im Falle des Zuschlags die Beschäftigung eines Anteils von Jugendlichen und Frauen zu gewährleisten stellt einen Ausschlussgrund dar.</w:t>
            </w:r>
          </w:p>
        </w:tc>
        <w:tc>
          <w:tcPr>
            <w:tcW w:w="1276" w:type="dxa"/>
            <w:gridSpan w:val="2"/>
          </w:tcPr>
          <w:p w14:paraId="08A4BC49" w14:textId="77777777" w:rsidR="00F42772" w:rsidRPr="00F42772" w:rsidRDefault="00F42772" w:rsidP="00F42772">
            <w:pPr>
              <w:widowControl w:val="0"/>
              <w:rPr>
                <w:rFonts w:cs="Arial"/>
                <w:lang w:val="de-DE"/>
              </w:rPr>
            </w:pPr>
          </w:p>
        </w:tc>
        <w:tc>
          <w:tcPr>
            <w:tcW w:w="4251" w:type="dxa"/>
            <w:gridSpan w:val="4"/>
          </w:tcPr>
          <w:p w14:paraId="32D7FDC9" w14:textId="3505B3FC" w:rsidR="00F42772" w:rsidRPr="00F42772" w:rsidRDefault="00F42772" w:rsidP="00F42772">
            <w:pPr>
              <w:widowControl w:val="0"/>
              <w:spacing w:line="240" w:lineRule="auto"/>
              <w:rPr>
                <w:rFonts w:cs="Arial"/>
                <w:color w:val="FF0000"/>
                <w:highlight w:val="cyan"/>
                <w:lang w:val="it-IT"/>
              </w:rPr>
            </w:pPr>
            <w:r w:rsidRPr="00B57916">
              <w:rPr>
                <w:rFonts w:cs="Arial"/>
                <w:b/>
                <w:color w:val="FF0000"/>
                <w:highlight w:val="cyan"/>
                <w:u w:val="single"/>
                <w:lang w:val="it-IT"/>
              </w:rPr>
              <w:t>►È causa di esclusione l’omessa dichiarazione sull’obbligo di assicurare, in caso di aggiudicazione del contratto, l’assunzione di una quota di occupazione giovanile e femminile.</w:t>
            </w:r>
          </w:p>
        </w:tc>
      </w:tr>
      <w:tr w:rsidR="00F42772" w:rsidRPr="0036034B" w14:paraId="1686F343" w14:textId="77777777" w:rsidTr="00D7343F">
        <w:trPr>
          <w:gridAfter w:val="1"/>
          <w:wAfter w:w="27" w:type="dxa"/>
        </w:trPr>
        <w:tc>
          <w:tcPr>
            <w:tcW w:w="4395" w:type="dxa"/>
            <w:gridSpan w:val="4"/>
          </w:tcPr>
          <w:p w14:paraId="144C9738" w14:textId="77777777" w:rsidR="00F42772" w:rsidRPr="0036034B" w:rsidRDefault="00F42772" w:rsidP="00F42772">
            <w:pPr>
              <w:widowControl w:val="0"/>
              <w:autoSpaceDE w:val="0"/>
              <w:autoSpaceDN w:val="0"/>
              <w:adjustRightInd w:val="0"/>
              <w:spacing w:line="240" w:lineRule="auto"/>
              <w:rPr>
                <w:rFonts w:cs="Arial"/>
                <w:b/>
                <w:color w:val="FF0000"/>
                <w:highlight w:val="cyan"/>
                <w:u w:val="single"/>
                <w:lang w:val="it-IT"/>
              </w:rPr>
            </w:pPr>
          </w:p>
        </w:tc>
        <w:tc>
          <w:tcPr>
            <w:tcW w:w="1276" w:type="dxa"/>
            <w:gridSpan w:val="2"/>
          </w:tcPr>
          <w:p w14:paraId="5951FA03" w14:textId="77777777" w:rsidR="00F42772" w:rsidRPr="0036034B" w:rsidRDefault="00F42772" w:rsidP="00F42772">
            <w:pPr>
              <w:widowControl w:val="0"/>
              <w:rPr>
                <w:rFonts w:cs="Arial"/>
                <w:lang w:val="it-IT"/>
              </w:rPr>
            </w:pPr>
          </w:p>
        </w:tc>
        <w:tc>
          <w:tcPr>
            <w:tcW w:w="4251" w:type="dxa"/>
            <w:gridSpan w:val="4"/>
          </w:tcPr>
          <w:p w14:paraId="38F1278C" w14:textId="77777777" w:rsidR="00F42772" w:rsidRPr="00B57916" w:rsidRDefault="00F42772" w:rsidP="00F42772">
            <w:pPr>
              <w:widowControl w:val="0"/>
              <w:spacing w:line="240" w:lineRule="auto"/>
              <w:rPr>
                <w:rFonts w:cs="Arial"/>
                <w:b/>
                <w:color w:val="FF0000"/>
                <w:highlight w:val="cyan"/>
                <w:u w:val="single"/>
                <w:lang w:val="it-IT"/>
              </w:rPr>
            </w:pPr>
          </w:p>
        </w:tc>
      </w:tr>
      <w:tr w:rsidR="00F42772" w:rsidRPr="0036034B" w14:paraId="29BD3956" w14:textId="77777777" w:rsidTr="00D7343F">
        <w:tblPrEx>
          <w:tblLook w:val="04A0" w:firstRow="1" w:lastRow="0" w:firstColumn="1" w:lastColumn="0" w:noHBand="0" w:noVBand="1"/>
        </w:tblPrEx>
        <w:trPr>
          <w:gridAfter w:val="1"/>
          <w:wAfter w:w="27" w:type="dxa"/>
        </w:trPr>
        <w:tc>
          <w:tcPr>
            <w:tcW w:w="4395" w:type="dxa"/>
            <w:gridSpan w:val="4"/>
          </w:tcPr>
          <w:p w14:paraId="48B00281" w14:textId="77777777" w:rsidR="00F42772" w:rsidRPr="007D3D58" w:rsidRDefault="00F42772" w:rsidP="00F42772">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(Die Entscheidung, für die Ausschreibung der Dienstleistung oder Lieferung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p w14:paraId="235CDF57" w14:textId="77777777" w:rsidR="00F42772" w:rsidRPr="007D3D58" w:rsidRDefault="00F42772" w:rsidP="00F42772">
            <w:pPr>
              <w:widowControl w:val="0"/>
              <w:rPr>
                <w:rFonts w:cs="Arial"/>
                <w:bCs/>
                <w:i/>
                <w:iCs/>
                <w:color w:val="FF0000"/>
                <w:sz w:val="16"/>
                <w:szCs w:val="16"/>
                <w:lang w:val="de-DE"/>
              </w:rPr>
            </w:pPr>
          </w:p>
          <w:p w14:paraId="3CF0C33B" w14:textId="77777777" w:rsidR="00F42772" w:rsidRPr="007D3D58" w:rsidRDefault="00F42772" w:rsidP="00F42772">
            <w:pPr>
              <w:widowControl w:val="0"/>
              <w:rPr>
                <w:rFonts w:cs="Arial"/>
                <w:color w:val="FF0000"/>
                <w:lang w:val="de-DE"/>
              </w:rPr>
            </w:pPr>
            <w:r w:rsidRPr="007D3D58">
              <w:rPr>
                <w:rFonts w:cs="Arial"/>
                <w:color w:val="FF0000"/>
                <w:lang w:val="de-DE"/>
              </w:rPr>
              <w:t>Die Begründung für die Entscheidung, keine Unterteilung in Lose vorzunehmen geht aus dem Vergabevermerk gemäß Art. 28 Abs. 2 LG Nr. 16/2015 oder in den Auftragsunterlagen oder im Entscheid zum Vertragsabschluss hervor.</w:t>
            </w:r>
          </w:p>
          <w:p w14:paraId="7B7E71DE" w14:textId="77777777" w:rsidR="00F42772" w:rsidRPr="007D3D58" w:rsidRDefault="00F42772" w:rsidP="00F42772">
            <w:pPr>
              <w:widowControl w:val="0"/>
              <w:rPr>
                <w:rFonts w:cs="Arial"/>
                <w:bCs/>
                <w:i/>
                <w:iCs/>
                <w:color w:val="FF0000"/>
                <w:sz w:val="16"/>
                <w:szCs w:val="16"/>
                <w:lang w:val="de-DE"/>
              </w:rPr>
            </w:pPr>
          </w:p>
          <w:p w14:paraId="3CE33DC5" w14:textId="77777777" w:rsidR="00F42772" w:rsidRPr="007D3D58" w:rsidRDefault="00F42772" w:rsidP="00F42772">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 xml:space="preserve">(Falls mit dieser Ausschreibung nicht alle Lose gleichzeig vergeben werden, muss angegeben werden, welche Lose Gegenstand dieser Ausschreibung sind.) </w:t>
            </w:r>
          </w:p>
          <w:p w14:paraId="74C58C99" w14:textId="77777777" w:rsidR="00F42772" w:rsidRPr="007D3D58" w:rsidRDefault="00F42772" w:rsidP="00F42772">
            <w:pPr>
              <w:pStyle w:val="Default"/>
              <w:widowControl w:val="0"/>
              <w:rPr>
                <w:rFonts w:cs="Arial"/>
                <w:b/>
                <w:color w:val="auto"/>
                <w:sz w:val="20"/>
                <w:szCs w:val="20"/>
                <w:lang w:val="de-DE" w:eastAsia="en-US"/>
              </w:rPr>
            </w:pPr>
          </w:p>
        </w:tc>
        <w:tc>
          <w:tcPr>
            <w:tcW w:w="1276" w:type="dxa"/>
            <w:gridSpan w:val="2"/>
          </w:tcPr>
          <w:p w14:paraId="59AFC836" w14:textId="77777777" w:rsidR="00F42772" w:rsidRPr="007D3D58" w:rsidRDefault="00F42772" w:rsidP="00F42772">
            <w:pPr>
              <w:widowControl w:val="0"/>
              <w:rPr>
                <w:rFonts w:cs="Arial"/>
                <w:lang w:val="de-DE"/>
              </w:rPr>
            </w:pPr>
          </w:p>
        </w:tc>
        <w:tc>
          <w:tcPr>
            <w:tcW w:w="4251" w:type="dxa"/>
            <w:gridSpan w:val="4"/>
          </w:tcPr>
          <w:p w14:paraId="47A0988F" w14:textId="77777777" w:rsidR="00F42772" w:rsidRPr="007D3D58" w:rsidRDefault="00F42772" w:rsidP="00F42772">
            <w:pPr>
              <w:widowControl w:val="0"/>
              <w:rPr>
                <w:rFonts w:cs="Arial"/>
                <w:bCs/>
                <w:i/>
                <w:iCs/>
                <w:color w:val="4472C4" w:themeColor="accent1"/>
                <w:sz w:val="16"/>
                <w:szCs w:val="16"/>
                <w:lang w:val="it-IT"/>
              </w:rPr>
            </w:pPr>
            <w:r w:rsidRPr="007D3D58">
              <w:rPr>
                <w:rFonts w:cs="Arial"/>
                <w:bCs/>
                <w:i/>
                <w:iCs/>
                <w:color w:val="4472C4" w:themeColor="accent1"/>
                <w:sz w:val="16"/>
                <w:szCs w:val="16"/>
                <w:lang w:val="it-IT"/>
              </w:rPr>
              <w:t xml:space="preserve">[N.B.: La mancata suddivisione in lotti del progetto di fornitura o servizio e la scelta sulla suddivisione in un determinato numero di lotti deve essere motivata in relazione unica o negli atti di gara ai sensi dell’art. 28 comma 2 l.p. 16/2015. Per la definizione delle suddivisioni vedere art. 3 LP 16/2015. Vedere anche art. 16 commi 8, 9, 10 LP 16/2015 inerenti al calcolo del valore stimato e alle procedure applicabili] </w:t>
            </w:r>
          </w:p>
          <w:p w14:paraId="770970BA" w14:textId="77777777" w:rsidR="00F42772" w:rsidRPr="007D3D58" w:rsidRDefault="00F42772" w:rsidP="00F42772">
            <w:pPr>
              <w:widowControl w:val="0"/>
              <w:rPr>
                <w:rFonts w:cs="Arial"/>
                <w:color w:val="FF0000"/>
                <w:lang w:val="it-IT"/>
              </w:rPr>
            </w:pPr>
          </w:p>
          <w:p w14:paraId="2B076223" w14:textId="77777777" w:rsidR="00F42772" w:rsidRPr="007D3D58" w:rsidRDefault="00F42772" w:rsidP="00F42772">
            <w:pPr>
              <w:widowControl w:val="0"/>
              <w:rPr>
                <w:rFonts w:cs="Arial"/>
                <w:color w:val="FF0000"/>
                <w:lang w:val="it-IT"/>
              </w:rPr>
            </w:pPr>
          </w:p>
          <w:p w14:paraId="777C8502" w14:textId="77777777" w:rsidR="00F42772" w:rsidRPr="007D3D58" w:rsidRDefault="00F42772" w:rsidP="00F42772">
            <w:pPr>
              <w:widowControl w:val="0"/>
              <w:rPr>
                <w:rFonts w:cs="Arial"/>
                <w:color w:val="FF0000"/>
                <w:lang w:val="it-IT"/>
              </w:rPr>
            </w:pPr>
          </w:p>
          <w:p w14:paraId="4036740D" w14:textId="399DD1EB" w:rsidR="00F42772" w:rsidRPr="007D3D58" w:rsidRDefault="00F42772" w:rsidP="00F42772">
            <w:pPr>
              <w:widowControl w:val="0"/>
              <w:rPr>
                <w:rFonts w:cs="Arial"/>
                <w:color w:val="FF0000"/>
                <w:lang w:val="it-IT"/>
              </w:rPr>
            </w:pPr>
            <w:r w:rsidRPr="007D3D58">
              <w:rPr>
                <w:rFonts w:cs="Arial"/>
                <w:color w:val="FF0000"/>
                <w:lang w:val="it-IT"/>
              </w:rPr>
              <w:t>La motivazione della mancata suddivisione in lotti è rinvenibile nella relazione unica ai sensi dell’art. 28</w:t>
            </w:r>
            <w:r>
              <w:rPr>
                <w:rFonts w:cs="Arial"/>
                <w:color w:val="FF0000"/>
                <w:lang w:val="it-IT"/>
              </w:rPr>
              <w:t>,</w:t>
            </w:r>
            <w:r w:rsidRPr="007D3D58">
              <w:rPr>
                <w:rFonts w:cs="Arial"/>
                <w:color w:val="FF0000"/>
                <w:lang w:val="it-IT"/>
              </w:rPr>
              <w:t xml:space="preserve"> comma 2</w:t>
            </w:r>
            <w:r>
              <w:rPr>
                <w:rFonts w:cs="Arial"/>
                <w:color w:val="FF0000"/>
                <w:lang w:val="it-IT"/>
              </w:rPr>
              <w:t>,</w:t>
            </w:r>
            <w:r w:rsidRPr="007D3D58">
              <w:rPr>
                <w:rFonts w:cs="Arial"/>
                <w:color w:val="FF0000"/>
                <w:lang w:val="it-IT"/>
              </w:rPr>
              <w:t xml:space="preserve"> l.p. 16/2015 oppure nei documenti di gara o nella decisione di contrarre. </w:t>
            </w:r>
          </w:p>
          <w:p w14:paraId="040EE088" w14:textId="77777777" w:rsidR="00F42772" w:rsidRPr="007D3D58" w:rsidRDefault="00F42772" w:rsidP="00F42772">
            <w:pPr>
              <w:widowControl w:val="0"/>
              <w:rPr>
                <w:rFonts w:cs="Arial"/>
                <w:bCs/>
                <w:i/>
                <w:iCs/>
                <w:color w:val="FF0000"/>
                <w:sz w:val="16"/>
                <w:szCs w:val="16"/>
                <w:lang w:val="it-IT"/>
              </w:rPr>
            </w:pPr>
          </w:p>
          <w:p w14:paraId="2F4859B1" w14:textId="77777777" w:rsidR="00F42772" w:rsidRPr="007D3D58" w:rsidRDefault="00F42772" w:rsidP="00F42772">
            <w:pPr>
              <w:widowControl w:val="0"/>
              <w:rPr>
                <w:rFonts w:cs="Arial"/>
                <w:bCs/>
                <w:i/>
                <w:iCs/>
                <w:color w:val="4472C4" w:themeColor="accent1"/>
                <w:sz w:val="16"/>
                <w:szCs w:val="16"/>
                <w:lang w:val="it-IT"/>
              </w:rPr>
            </w:pPr>
          </w:p>
          <w:p w14:paraId="49C871A9" w14:textId="42C233C1" w:rsidR="00F42772" w:rsidRPr="007D3D58" w:rsidRDefault="00F42772" w:rsidP="00F42772">
            <w:pPr>
              <w:widowControl w:val="0"/>
              <w:rPr>
                <w:rFonts w:cs="Arial"/>
                <w:b/>
                <w:lang w:val="it-IT"/>
              </w:rPr>
            </w:pPr>
            <w:r w:rsidRPr="007D3D58">
              <w:rPr>
                <w:rFonts w:cs="Arial"/>
                <w:bCs/>
                <w:i/>
                <w:iCs/>
                <w:color w:val="4472C4" w:themeColor="accent1"/>
                <w:sz w:val="16"/>
                <w:szCs w:val="16"/>
                <w:lang w:val="it-IT"/>
              </w:rPr>
              <w:t>[N.B.: Nel caso di progetto suddiviso in lotti, se non vengono appaltati tutti i lotti con la presente procedura di gara specificare per quali lotti viene indetta la presente gara.]</w:t>
            </w:r>
          </w:p>
        </w:tc>
      </w:tr>
      <w:tr w:rsidR="00F42772" w:rsidRPr="0036034B" w14:paraId="280959FF" w14:textId="77777777" w:rsidTr="00D7343F">
        <w:trPr>
          <w:gridAfter w:val="1"/>
          <w:wAfter w:w="27" w:type="dxa"/>
        </w:trPr>
        <w:tc>
          <w:tcPr>
            <w:tcW w:w="4395" w:type="dxa"/>
            <w:gridSpan w:val="4"/>
          </w:tcPr>
          <w:p w14:paraId="058DD2D7" w14:textId="77777777" w:rsidR="00F42772" w:rsidRPr="00F6377C" w:rsidRDefault="00F42772" w:rsidP="00F42772">
            <w:pPr>
              <w:widowControl w:val="0"/>
              <w:tabs>
                <w:tab w:val="left" w:pos="284"/>
              </w:tabs>
              <w:rPr>
                <w:rFonts w:cs="Arial"/>
                <w:b/>
                <w:i/>
                <w:color w:val="3366FF"/>
                <w:lang w:val="it-IT"/>
              </w:rPr>
            </w:pPr>
          </w:p>
        </w:tc>
        <w:tc>
          <w:tcPr>
            <w:tcW w:w="1276" w:type="dxa"/>
            <w:gridSpan w:val="2"/>
          </w:tcPr>
          <w:p w14:paraId="2CDE4492" w14:textId="77777777" w:rsidR="00F42772" w:rsidRPr="00F6377C" w:rsidRDefault="00F42772" w:rsidP="00F42772">
            <w:pPr>
              <w:widowControl w:val="0"/>
              <w:rPr>
                <w:rFonts w:cs="Arial"/>
                <w:lang w:val="it-IT"/>
              </w:rPr>
            </w:pPr>
          </w:p>
        </w:tc>
        <w:tc>
          <w:tcPr>
            <w:tcW w:w="4251" w:type="dxa"/>
            <w:gridSpan w:val="4"/>
          </w:tcPr>
          <w:p w14:paraId="65F94CEF" w14:textId="77777777" w:rsidR="00F42772" w:rsidRPr="00D15BFE" w:rsidRDefault="00F42772" w:rsidP="00F42772">
            <w:pPr>
              <w:widowControl w:val="0"/>
              <w:tabs>
                <w:tab w:val="left" w:pos="284"/>
              </w:tabs>
              <w:ind w:right="180"/>
              <w:rPr>
                <w:rFonts w:cs="Arial"/>
                <w:b/>
                <w:i/>
                <w:color w:val="3366FF"/>
                <w:lang w:val="it-IT"/>
              </w:rPr>
            </w:pPr>
          </w:p>
        </w:tc>
      </w:tr>
      <w:tr w:rsidR="00F42772" w:rsidRPr="0036034B" w14:paraId="53AE72B0" w14:textId="77777777" w:rsidTr="00D7343F">
        <w:trPr>
          <w:gridAfter w:val="1"/>
          <w:wAfter w:w="27" w:type="dxa"/>
        </w:trPr>
        <w:tc>
          <w:tcPr>
            <w:tcW w:w="4395" w:type="dxa"/>
            <w:gridSpan w:val="4"/>
          </w:tcPr>
          <w:p w14:paraId="09CE5811" w14:textId="7A19F7F1" w:rsidR="00F42772" w:rsidRPr="001204D8" w:rsidRDefault="00F42772" w:rsidP="00F42772">
            <w:pPr>
              <w:widowControl w:val="0"/>
              <w:tabs>
                <w:tab w:val="left" w:pos="284"/>
              </w:tabs>
              <w:rPr>
                <w:rFonts w:cs="Arial"/>
                <w:b/>
                <w:i/>
                <w:color w:val="FF0000"/>
                <w:lang w:val="de-DE"/>
              </w:rPr>
            </w:pPr>
            <w:r w:rsidRPr="001204D8">
              <w:rPr>
                <w:rFonts w:cs="Arial"/>
                <w:b/>
                <w:i/>
                <w:color w:val="FF0000"/>
                <w:lang w:val="de-DE"/>
              </w:rPr>
              <w:t>Geschätzter Höchstbetrag</w:t>
            </w:r>
            <w:r w:rsidRPr="001204D8">
              <w:rPr>
                <w:rFonts w:cs="Arial"/>
                <w:i/>
                <w:color w:val="FF0000"/>
                <w:lang w:val="de-DE"/>
              </w:rPr>
              <w:t xml:space="preserve"> (inkl. Sicherheits</w:t>
            </w:r>
            <w:r w:rsidRPr="001204D8">
              <w:rPr>
                <w:lang w:val="de-DE" w:eastAsia="it-IT"/>
              </w:rPr>
              <w:softHyphen/>
            </w:r>
            <w:r w:rsidRPr="001204D8">
              <w:rPr>
                <w:rFonts w:cs="Arial"/>
                <w:i/>
                <w:color w:val="FF0000"/>
                <w:lang w:val="de-DE"/>
              </w:rPr>
              <w:t>kosten und Optionen, Kosten der Arbeitskräfte, maximaler Höchstbetrag des Pflichtfünftels, welcher als Option zu verstehen ist - siehe art. 30 der Besonderen Vertragsbedingungen, ohne MwSt. bzw. andere gesetzlich vorgeschriebene Steuern und Abgaben):</w:t>
            </w:r>
          </w:p>
        </w:tc>
        <w:tc>
          <w:tcPr>
            <w:tcW w:w="1276" w:type="dxa"/>
            <w:gridSpan w:val="2"/>
          </w:tcPr>
          <w:p w14:paraId="4C154224" w14:textId="77777777" w:rsidR="00F42772" w:rsidRPr="001204D8" w:rsidRDefault="00F42772" w:rsidP="00F42772">
            <w:pPr>
              <w:widowControl w:val="0"/>
              <w:rPr>
                <w:rFonts w:cs="Arial"/>
                <w:lang w:val="de-DE"/>
              </w:rPr>
            </w:pPr>
          </w:p>
        </w:tc>
        <w:tc>
          <w:tcPr>
            <w:tcW w:w="4251" w:type="dxa"/>
            <w:gridSpan w:val="4"/>
          </w:tcPr>
          <w:p w14:paraId="6697413B" w14:textId="4D16F13A" w:rsidR="00F42772" w:rsidRPr="007D3D58" w:rsidRDefault="00F42772" w:rsidP="00F42772">
            <w:pPr>
              <w:widowControl w:val="0"/>
              <w:tabs>
                <w:tab w:val="left" w:pos="284"/>
              </w:tabs>
              <w:ind w:right="180"/>
              <w:rPr>
                <w:rFonts w:cs="Arial"/>
                <w:i/>
                <w:color w:val="FF0000"/>
                <w:lang w:val="it-IT"/>
              </w:rPr>
            </w:pPr>
            <w:r w:rsidRPr="001204D8">
              <w:rPr>
                <w:rFonts w:cs="Arial"/>
                <w:b/>
                <w:i/>
                <w:color w:val="FF0000"/>
                <w:lang w:val="it-IT"/>
              </w:rPr>
              <w:t>Valore massimo stimato</w:t>
            </w:r>
            <w:r w:rsidRPr="001204D8">
              <w:rPr>
                <w:rFonts w:cs="Arial"/>
                <w:b/>
                <w:color w:val="FF0000"/>
                <w:lang w:val="it-IT"/>
              </w:rPr>
              <w:t xml:space="preserve"> </w:t>
            </w:r>
            <w:r w:rsidRPr="001204D8">
              <w:rPr>
                <w:rFonts w:cs="Arial"/>
                <w:i/>
                <w:color w:val="FF0000"/>
                <w:lang w:val="it-IT"/>
              </w:rPr>
              <w:t>(inclusi oneri di sicurezza ed opzioni</w:t>
            </w:r>
            <w:r w:rsidRPr="001204D8">
              <w:rPr>
                <w:rFonts w:cs="Arial"/>
                <w:b/>
                <w:i/>
                <w:color w:val="FF0000"/>
                <w:lang w:val="it-IT"/>
              </w:rPr>
              <w:t xml:space="preserve">, </w:t>
            </w:r>
            <w:r w:rsidRPr="001204D8">
              <w:rPr>
                <w:rFonts w:cs="Arial"/>
                <w:bCs/>
                <w:i/>
                <w:color w:val="FF0000"/>
                <w:lang w:val="it-IT"/>
              </w:rPr>
              <w:t xml:space="preserve">costo della manodopera, importo massimo del quinto d’obbligo inteso come opzione-vedi capitolato speciale art. 30, </w:t>
            </w:r>
            <w:r w:rsidRPr="001204D8">
              <w:rPr>
                <w:rFonts w:cs="Arial"/>
                <w:i/>
                <w:color w:val="FF0000"/>
                <w:lang w:val="it-IT"/>
              </w:rPr>
              <w:t>al netto d’IVA e/o di altre imposte e contributi di legge):</w:t>
            </w:r>
          </w:p>
        </w:tc>
      </w:tr>
      <w:tr w:rsidR="00F42772" w:rsidRPr="00D15BFE" w14:paraId="13345827" w14:textId="77777777" w:rsidTr="00D7343F">
        <w:trPr>
          <w:gridAfter w:val="2"/>
          <w:wAfter w:w="47" w:type="dxa"/>
        </w:trPr>
        <w:tc>
          <w:tcPr>
            <w:tcW w:w="9902" w:type="dxa"/>
            <w:gridSpan w:val="9"/>
          </w:tcPr>
          <w:p w14:paraId="42ECD857" w14:textId="77777777" w:rsidR="00F42772" w:rsidRPr="00D15BFE" w:rsidRDefault="00F42772" w:rsidP="00F42772">
            <w:pPr>
              <w:widowControl w:val="0"/>
              <w:ind w:right="180"/>
              <w:jc w:val="center"/>
              <w:rPr>
                <w:rFonts w:cs="Arial"/>
                <w:b/>
                <w:color w:val="FF0000"/>
                <w:lang w:val="de-DE"/>
              </w:rPr>
            </w:pPr>
            <w:r w:rsidRPr="00D15BFE">
              <w:rPr>
                <w:rFonts w:cs="Arial"/>
                <w:b/>
                <w:color w:val="FF0000"/>
                <w:lang w:val="de-DE"/>
              </w:rPr>
              <w:t xml:space="preserve">Euro </w:t>
            </w:r>
            <w:r w:rsidRPr="00D15BFE">
              <w:rPr>
                <w:rFonts w:cs="Arial"/>
                <w:b/>
                <w:color w:val="FF0000"/>
              </w:rPr>
              <w:fldChar w:fldCharType="begin">
                <w:ffData>
                  <w:name w:val="Dropdown8"/>
                  <w:enabled/>
                  <w:calcOnExit w:val="0"/>
                  <w:ddList/>
                </w:ffData>
              </w:fldChar>
            </w:r>
            <w:r w:rsidRPr="00D15BFE">
              <w:rPr>
                <w:rFonts w:cs="Arial"/>
                <w:b/>
                <w:color w:val="FF0000"/>
                <w:lang w:val="de-DE"/>
              </w:rPr>
              <w:instrText xml:space="preserve"> FORMDROPDOWN </w:instrText>
            </w:r>
            <w:r w:rsidR="003C7A3A">
              <w:rPr>
                <w:rFonts w:cs="Arial"/>
                <w:b/>
                <w:color w:val="FF0000"/>
              </w:rPr>
            </w:r>
            <w:r w:rsidR="003C7A3A">
              <w:rPr>
                <w:rFonts w:cs="Arial"/>
                <w:b/>
                <w:color w:val="FF0000"/>
              </w:rPr>
              <w:fldChar w:fldCharType="separate"/>
            </w:r>
            <w:r w:rsidRPr="00D15BFE">
              <w:rPr>
                <w:rFonts w:cs="Arial"/>
                <w:b/>
                <w:color w:val="FF0000"/>
              </w:rPr>
              <w:fldChar w:fldCharType="end"/>
            </w:r>
          </w:p>
        </w:tc>
      </w:tr>
      <w:tr w:rsidR="00F42772" w:rsidRPr="00D15BFE" w14:paraId="1278D089" w14:textId="77777777" w:rsidTr="00D7343F">
        <w:trPr>
          <w:gridAfter w:val="1"/>
          <w:wAfter w:w="27" w:type="dxa"/>
        </w:trPr>
        <w:tc>
          <w:tcPr>
            <w:tcW w:w="4395" w:type="dxa"/>
            <w:gridSpan w:val="4"/>
          </w:tcPr>
          <w:p w14:paraId="5A267BC6" w14:textId="77777777" w:rsidR="00F42772" w:rsidRPr="00D15BFE" w:rsidRDefault="00F42772" w:rsidP="00F42772">
            <w:pPr>
              <w:widowControl w:val="0"/>
              <w:tabs>
                <w:tab w:val="left" w:pos="284"/>
              </w:tabs>
              <w:ind w:right="180"/>
              <w:rPr>
                <w:rFonts w:cs="Arial"/>
                <w:b/>
                <w:i/>
                <w:color w:val="3366FF"/>
                <w:lang w:val="it-IT"/>
              </w:rPr>
            </w:pPr>
          </w:p>
        </w:tc>
        <w:tc>
          <w:tcPr>
            <w:tcW w:w="1276" w:type="dxa"/>
            <w:gridSpan w:val="2"/>
          </w:tcPr>
          <w:p w14:paraId="11675032" w14:textId="77777777" w:rsidR="00F42772" w:rsidRPr="00D15BFE" w:rsidRDefault="00F42772" w:rsidP="00F42772">
            <w:pPr>
              <w:widowControl w:val="0"/>
              <w:rPr>
                <w:rFonts w:cs="Arial"/>
                <w:lang w:val="it-IT"/>
              </w:rPr>
            </w:pPr>
          </w:p>
        </w:tc>
        <w:tc>
          <w:tcPr>
            <w:tcW w:w="4251" w:type="dxa"/>
            <w:gridSpan w:val="4"/>
          </w:tcPr>
          <w:p w14:paraId="437C4BE8" w14:textId="77777777" w:rsidR="00F42772" w:rsidRPr="00D15BFE" w:rsidRDefault="00F42772" w:rsidP="00F42772">
            <w:pPr>
              <w:widowControl w:val="0"/>
              <w:tabs>
                <w:tab w:val="left" w:pos="284"/>
              </w:tabs>
              <w:ind w:right="180"/>
              <w:rPr>
                <w:rFonts w:cs="Arial"/>
                <w:b/>
                <w:i/>
                <w:color w:val="3366FF"/>
                <w:lang w:val="it-IT"/>
              </w:rPr>
            </w:pPr>
          </w:p>
        </w:tc>
      </w:tr>
      <w:tr w:rsidR="00F42772" w:rsidRPr="0036034B" w14:paraId="17CAF805" w14:textId="77777777" w:rsidTr="00D7343F">
        <w:trPr>
          <w:gridAfter w:val="1"/>
          <w:wAfter w:w="27" w:type="dxa"/>
        </w:trPr>
        <w:tc>
          <w:tcPr>
            <w:tcW w:w="4395" w:type="dxa"/>
            <w:gridSpan w:val="4"/>
          </w:tcPr>
          <w:p w14:paraId="3FE4D5A9" w14:textId="77777777" w:rsidR="00F42772" w:rsidRPr="00D15BFE" w:rsidRDefault="00F42772" w:rsidP="00F42772">
            <w:pPr>
              <w:widowControl w:val="0"/>
              <w:rPr>
                <w:rFonts w:cs="Arial"/>
                <w:b/>
                <w:i/>
                <w:color w:val="3366FF"/>
                <w:lang w:val="de-DE"/>
              </w:rPr>
            </w:pPr>
            <w:r w:rsidRPr="00D15BFE">
              <w:rPr>
                <w:rFonts w:cs="Arial"/>
                <w:b/>
                <w:bCs/>
                <w:i/>
                <w:iCs/>
                <w:lang w:val="de-DE"/>
              </w:rPr>
              <w:t>Gesamtbetrag der ausgeschriebenen Arbeiten</w:t>
            </w:r>
            <w:r w:rsidRPr="00D15BFE">
              <w:rPr>
                <w:rFonts w:cs="Arial"/>
                <w:lang w:val="de-DE"/>
              </w:rPr>
              <w:t xml:space="preserve"> </w:t>
            </w:r>
            <w:r w:rsidRPr="00D15BFE">
              <w:rPr>
                <w:rFonts w:cs="Arial"/>
                <w:i/>
                <w:iCs/>
                <w:lang w:val="de-DE"/>
              </w:rPr>
              <w:t>(einschließlich Sicherheitskosten):</w:t>
            </w:r>
            <w:r w:rsidRPr="00D15BFE">
              <w:rPr>
                <w:rFonts w:cs="Arial"/>
                <w:lang w:val="de-DE"/>
              </w:rPr>
              <w:t xml:space="preserve"> </w:t>
            </w:r>
          </w:p>
        </w:tc>
        <w:tc>
          <w:tcPr>
            <w:tcW w:w="1276" w:type="dxa"/>
            <w:gridSpan w:val="2"/>
          </w:tcPr>
          <w:p w14:paraId="48E58F95" w14:textId="77777777" w:rsidR="00F42772" w:rsidRPr="00D15BFE" w:rsidRDefault="00F42772" w:rsidP="00F42772">
            <w:pPr>
              <w:widowControl w:val="0"/>
              <w:rPr>
                <w:rFonts w:cs="Arial"/>
                <w:lang w:val="de-DE"/>
              </w:rPr>
            </w:pPr>
          </w:p>
        </w:tc>
        <w:tc>
          <w:tcPr>
            <w:tcW w:w="4251" w:type="dxa"/>
            <w:gridSpan w:val="4"/>
          </w:tcPr>
          <w:p w14:paraId="29C22324" w14:textId="77777777" w:rsidR="00F42772" w:rsidRPr="00D15BFE" w:rsidRDefault="00F42772" w:rsidP="00F42772">
            <w:pPr>
              <w:widowControl w:val="0"/>
              <w:ind w:right="180"/>
              <w:rPr>
                <w:rFonts w:cs="Arial"/>
                <w:b/>
                <w:i/>
                <w:color w:val="3366FF"/>
                <w:lang w:val="it-IT"/>
              </w:rPr>
            </w:pPr>
            <w:r w:rsidRPr="00D15BFE">
              <w:rPr>
                <w:rFonts w:cs="Arial"/>
                <w:b/>
                <w:bCs/>
                <w:i/>
                <w:iCs/>
                <w:lang w:val="it-IT"/>
              </w:rPr>
              <w:t>Importo complessivo dei lavori in appalto</w:t>
            </w:r>
            <w:r w:rsidRPr="00D15BFE">
              <w:rPr>
                <w:rFonts w:cs="Arial"/>
                <w:lang w:val="it-IT"/>
              </w:rPr>
              <w:t xml:space="preserve"> </w:t>
            </w:r>
            <w:r w:rsidRPr="00D15BFE">
              <w:rPr>
                <w:rFonts w:cs="Arial"/>
                <w:i/>
                <w:iCs/>
                <w:lang w:val="it-IT"/>
              </w:rPr>
              <w:t>(compresi oneri per la sicurezza):</w:t>
            </w:r>
            <w:r w:rsidRPr="00D15BFE">
              <w:rPr>
                <w:rFonts w:cs="Arial"/>
                <w:lang w:val="it-IT"/>
              </w:rPr>
              <w:t xml:space="preserve"> </w:t>
            </w:r>
          </w:p>
        </w:tc>
      </w:tr>
      <w:tr w:rsidR="00F42772" w:rsidRPr="0036034B" w14:paraId="2CC38505" w14:textId="77777777" w:rsidTr="00D7343F">
        <w:tc>
          <w:tcPr>
            <w:tcW w:w="160" w:type="dxa"/>
          </w:tcPr>
          <w:p w14:paraId="6099866C" w14:textId="77777777" w:rsidR="00F42772" w:rsidRPr="00D15BFE" w:rsidRDefault="00F42772" w:rsidP="00F42772">
            <w:pPr>
              <w:pStyle w:val="Default"/>
              <w:widowControl w:val="0"/>
              <w:tabs>
                <w:tab w:val="center" w:pos="4536"/>
              </w:tabs>
              <w:ind w:right="180"/>
              <w:rPr>
                <w:rFonts w:cs="Arial"/>
                <w:color w:val="FF0000"/>
                <w:sz w:val="20"/>
                <w:szCs w:val="20"/>
              </w:rPr>
            </w:pPr>
          </w:p>
        </w:tc>
        <w:tc>
          <w:tcPr>
            <w:tcW w:w="9762" w:type="dxa"/>
            <w:gridSpan w:val="9"/>
          </w:tcPr>
          <w:p w14:paraId="7CC6B652" w14:textId="77777777" w:rsidR="00F42772" w:rsidRPr="00D15BFE" w:rsidRDefault="00F42772" w:rsidP="00F4277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bookmarkStart w:id="12" w:name="Dropdown8"/>
            <w:r w:rsidRPr="00D15BFE">
              <w:rPr>
                <w:rFonts w:cs="Arial"/>
                <w:b/>
                <w:lang w:val="de-DE"/>
              </w:rPr>
              <w:instrText xml:space="preserve"> FORMDROPDOWN </w:instrText>
            </w:r>
            <w:r w:rsidR="003C7A3A">
              <w:rPr>
                <w:rFonts w:cs="Arial"/>
                <w:b/>
              </w:rPr>
            </w:r>
            <w:r w:rsidR="003C7A3A">
              <w:rPr>
                <w:rFonts w:cs="Arial"/>
                <w:b/>
              </w:rPr>
              <w:fldChar w:fldCharType="separate"/>
            </w:r>
            <w:r w:rsidRPr="00D15BFE">
              <w:rPr>
                <w:rFonts w:cs="Arial"/>
                <w:b/>
              </w:rPr>
              <w:fldChar w:fldCharType="end"/>
            </w:r>
            <w:bookmarkEnd w:id="12"/>
          </w:p>
          <w:p w14:paraId="6E4D66DD" w14:textId="77777777" w:rsidR="00F42772" w:rsidRPr="00D15BFE" w:rsidRDefault="00F42772" w:rsidP="00F42772">
            <w:pPr>
              <w:widowControl w:val="0"/>
              <w:ind w:right="180"/>
              <w:jc w:val="center"/>
              <w:rPr>
                <w:rFonts w:cs="Arial"/>
                <w:lang w:val="de-DE"/>
              </w:rPr>
            </w:pPr>
            <w:r w:rsidRPr="00D15BFE">
              <w:rPr>
                <w:rFonts w:cs="Arial"/>
                <w:lang w:val="de-DE"/>
              </w:rPr>
              <w:t>zuzüglich Mehrwertsteuer / IVA esclusa</w:t>
            </w:r>
          </w:p>
        </w:tc>
        <w:tc>
          <w:tcPr>
            <w:tcW w:w="27" w:type="dxa"/>
          </w:tcPr>
          <w:p w14:paraId="2A702EE3" w14:textId="77777777" w:rsidR="00F42772" w:rsidRPr="00D15BFE" w:rsidRDefault="00F42772" w:rsidP="00F42772">
            <w:pPr>
              <w:pStyle w:val="Default"/>
              <w:widowControl w:val="0"/>
              <w:tabs>
                <w:tab w:val="center" w:pos="4536"/>
              </w:tabs>
              <w:ind w:right="105"/>
              <w:rPr>
                <w:rFonts w:cs="Arial"/>
                <w:color w:val="auto"/>
                <w:sz w:val="20"/>
                <w:szCs w:val="20"/>
                <w:lang w:val="de-DE"/>
              </w:rPr>
            </w:pPr>
          </w:p>
        </w:tc>
      </w:tr>
      <w:tr w:rsidR="00F42772" w:rsidRPr="0036034B" w14:paraId="6F67F418" w14:textId="77777777" w:rsidTr="00D7343F">
        <w:trPr>
          <w:gridAfter w:val="1"/>
          <w:wAfter w:w="27" w:type="dxa"/>
        </w:trPr>
        <w:tc>
          <w:tcPr>
            <w:tcW w:w="4395" w:type="dxa"/>
            <w:gridSpan w:val="4"/>
          </w:tcPr>
          <w:p w14:paraId="6090248B" w14:textId="77777777" w:rsidR="00F42772" w:rsidRPr="005A6BB5" w:rsidRDefault="00F42772" w:rsidP="00F42772">
            <w:pPr>
              <w:widowControl w:val="0"/>
              <w:tabs>
                <w:tab w:val="left" w:pos="284"/>
              </w:tabs>
              <w:ind w:right="180"/>
              <w:rPr>
                <w:rFonts w:cs="Arial"/>
                <w:b/>
                <w:i/>
                <w:color w:val="3366FF"/>
                <w:lang w:val="de-DE"/>
              </w:rPr>
            </w:pPr>
          </w:p>
        </w:tc>
        <w:tc>
          <w:tcPr>
            <w:tcW w:w="1276" w:type="dxa"/>
            <w:gridSpan w:val="2"/>
          </w:tcPr>
          <w:p w14:paraId="14D6DB37" w14:textId="77777777" w:rsidR="00F42772" w:rsidRPr="005A6BB5" w:rsidRDefault="00F42772" w:rsidP="00F42772">
            <w:pPr>
              <w:widowControl w:val="0"/>
              <w:rPr>
                <w:rFonts w:cs="Arial"/>
                <w:lang w:val="de-DE"/>
              </w:rPr>
            </w:pPr>
          </w:p>
        </w:tc>
        <w:tc>
          <w:tcPr>
            <w:tcW w:w="4251" w:type="dxa"/>
            <w:gridSpan w:val="4"/>
          </w:tcPr>
          <w:p w14:paraId="11A483FB" w14:textId="77777777" w:rsidR="00F42772" w:rsidRPr="005A6BB5" w:rsidRDefault="00F42772" w:rsidP="00F42772">
            <w:pPr>
              <w:widowControl w:val="0"/>
              <w:tabs>
                <w:tab w:val="left" w:pos="284"/>
              </w:tabs>
              <w:ind w:right="180"/>
              <w:rPr>
                <w:rFonts w:cs="Arial"/>
                <w:b/>
                <w:i/>
                <w:color w:val="3366FF"/>
                <w:lang w:val="de-DE"/>
              </w:rPr>
            </w:pPr>
          </w:p>
        </w:tc>
      </w:tr>
      <w:tr w:rsidR="00F42772" w:rsidRPr="0036034B" w14:paraId="0E5F1DC8" w14:textId="77777777" w:rsidTr="00D7343F">
        <w:trPr>
          <w:gridAfter w:val="1"/>
          <w:wAfter w:w="27" w:type="dxa"/>
        </w:trPr>
        <w:tc>
          <w:tcPr>
            <w:tcW w:w="4395" w:type="dxa"/>
            <w:gridSpan w:val="4"/>
          </w:tcPr>
          <w:p w14:paraId="58DC384D" w14:textId="77777777" w:rsidR="00F42772" w:rsidRPr="00AB4891" w:rsidRDefault="00F42772" w:rsidP="00F42772">
            <w:pPr>
              <w:widowControl w:val="0"/>
              <w:rPr>
                <w:rFonts w:cs="Arial"/>
                <w:lang w:val="de-DE"/>
              </w:rPr>
            </w:pPr>
            <w:r w:rsidRPr="00AB4891">
              <w:rPr>
                <w:rFonts w:cs="Arial"/>
                <w:b/>
                <w:bCs/>
                <w:i/>
                <w:iCs/>
                <w:lang w:val="de-DE"/>
              </w:rPr>
              <w:t>Kosten für die Umsetzung des Sicherheitsplans</w:t>
            </w:r>
            <w:r>
              <w:rPr>
                <w:rFonts w:cs="Arial"/>
                <w:b/>
                <w:bCs/>
                <w:i/>
                <w:iCs/>
                <w:lang w:val="de-DE"/>
              </w:rPr>
              <w:t>, nicht abschlagfähig</w:t>
            </w:r>
            <w:r w:rsidRPr="00AB4891">
              <w:rPr>
                <w:rFonts w:cs="Arial"/>
                <w:b/>
                <w:bCs/>
                <w:i/>
                <w:iCs/>
                <w:lang w:val="de-DE"/>
              </w:rPr>
              <w:t>:</w:t>
            </w:r>
          </w:p>
          <w:p w14:paraId="1368C45B" w14:textId="77777777" w:rsidR="00F42772" w:rsidRPr="00AB4891" w:rsidRDefault="00F42772" w:rsidP="00F42772">
            <w:pPr>
              <w:pStyle w:val="Default"/>
              <w:widowControl w:val="0"/>
              <w:ind w:right="180"/>
              <w:rPr>
                <w:rFonts w:cs="Arial"/>
                <w:noProof w:val="0"/>
                <w:sz w:val="20"/>
                <w:szCs w:val="20"/>
                <w:lang w:val="de-DE"/>
              </w:rPr>
            </w:pPr>
          </w:p>
        </w:tc>
        <w:tc>
          <w:tcPr>
            <w:tcW w:w="1276" w:type="dxa"/>
            <w:gridSpan w:val="2"/>
          </w:tcPr>
          <w:p w14:paraId="35419D7E" w14:textId="77777777" w:rsidR="00F42772" w:rsidRPr="00AB4891" w:rsidRDefault="00F42772" w:rsidP="00F42772">
            <w:pPr>
              <w:widowControl w:val="0"/>
              <w:rPr>
                <w:rFonts w:cs="Arial"/>
                <w:lang w:val="de-DE"/>
              </w:rPr>
            </w:pPr>
          </w:p>
        </w:tc>
        <w:tc>
          <w:tcPr>
            <w:tcW w:w="4251" w:type="dxa"/>
            <w:gridSpan w:val="4"/>
          </w:tcPr>
          <w:p w14:paraId="3143BAB9" w14:textId="77777777" w:rsidR="00F42772" w:rsidRPr="00AB4891" w:rsidRDefault="00F42772" w:rsidP="00F42772">
            <w:pPr>
              <w:pStyle w:val="Testoitaliano"/>
              <w:widowControl w:val="0"/>
              <w:spacing w:line="240" w:lineRule="auto"/>
              <w:ind w:right="105"/>
              <w:jc w:val="left"/>
              <w:rPr>
                <w:rFonts w:cs="Arial"/>
              </w:rPr>
            </w:pPr>
            <w:r w:rsidRPr="00AB4891">
              <w:rPr>
                <w:rFonts w:cs="Arial"/>
                <w:b/>
                <w:bCs/>
                <w:i/>
                <w:iCs/>
              </w:rPr>
              <w:t>Oneri per l’attuazione del piano di sicurezza non soggetti a ribasso:</w:t>
            </w:r>
          </w:p>
        </w:tc>
      </w:tr>
      <w:tr w:rsidR="00F42772" w:rsidRPr="0036034B" w14:paraId="5611970F" w14:textId="77777777" w:rsidTr="00D7343F">
        <w:tc>
          <w:tcPr>
            <w:tcW w:w="160" w:type="dxa"/>
          </w:tcPr>
          <w:p w14:paraId="72063B93" w14:textId="77777777" w:rsidR="00F42772" w:rsidRPr="00D15BFE" w:rsidRDefault="00F42772" w:rsidP="00F42772">
            <w:pPr>
              <w:pStyle w:val="Default"/>
              <w:widowControl w:val="0"/>
              <w:tabs>
                <w:tab w:val="center" w:pos="4536"/>
              </w:tabs>
              <w:ind w:right="180"/>
              <w:rPr>
                <w:rFonts w:cs="Arial"/>
                <w:color w:val="FF0000"/>
                <w:sz w:val="20"/>
                <w:szCs w:val="20"/>
              </w:rPr>
            </w:pPr>
          </w:p>
        </w:tc>
        <w:tc>
          <w:tcPr>
            <w:tcW w:w="9762" w:type="dxa"/>
            <w:gridSpan w:val="9"/>
          </w:tcPr>
          <w:p w14:paraId="74285FE6" w14:textId="77777777" w:rsidR="00F42772" w:rsidRPr="00D15BFE" w:rsidRDefault="00F42772" w:rsidP="00F4277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3C7A3A">
              <w:rPr>
                <w:rFonts w:cs="Arial"/>
                <w:b/>
              </w:rPr>
            </w:r>
            <w:r w:rsidR="003C7A3A">
              <w:rPr>
                <w:rFonts w:cs="Arial"/>
                <w:b/>
              </w:rPr>
              <w:fldChar w:fldCharType="separate"/>
            </w:r>
            <w:r w:rsidRPr="00D15BFE">
              <w:rPr>
                <w:rFonts w:cs="Arial"/>
                <w:b/>
              </w:rPr>
              <w:fldChar w:fldCharType="end"/>
            </w:r>
          </w:p>
          <w:p w14:paraId="4BF3F12A" w14:textId="77777777" w:rsidR="00F42772" w:rsidRPr="00D15BFE" w:rsidRDefault="00F42772" w:rsidP="00F42772">
            <w:pPr>
              <w:widowControl w:val="0"/>
              <w:ind w:right="180"/>
              <w:jc w:val="center"/>
              <w:rPr>
                <w:rFonts w:cs="Arial"/>
                <w:lang w:val="de-DE"/>
              </w:rPr>
            </w:pPr>
            <w:r w:rsidRPr="00D15BFE">
              <w:rPr>
                <w:rFonts w:cs="Arial"/>
                <w:lang w:val="de-DE"/>
              </w:rPr>
              <w:t>zuzüglich Mehrwertsteuer / IVA esclusa</w:t>
            </w:r>
          </w:p>
        </w:tc>
        <w:tc>
          <w:tcPr>
            <w:tcW w:w="27" w:type="dxa"/>
          </w:tcPr>
          <w:p w14:paraId="6877C6C6" w14:textId="77777777" w:rsidR="00F42772" w:rsidRPr="00D15BFE" w:rsidRDefault="00F42772" w:rsidP="00F42772">
            <w:pPr>
              <w:pStyle w:val="Default"/>
              <w:widowControl w:val="0"/>
              <w:tabs>
                <w:tab w:val="center" w:pos="4536"/>
              </w:tabs>
              <w:ind w:right="105"/>
              <w:rPr>
                <w:rFonts w:cs="Arial"/>
                <w:color w:val="auto"/>
                <w:sz w:val="20"/>
                <w:szCs w:val="20"/>
                <w:lang w:val="de-DE"/>
              </w:rPr>
            </w:pPr>
          </w:p>
        </w:tc>
      </w:tr>
      <w:tr w:rsidR="00F42772" w:rsidRPr="0036034B" w14:paraId="5398E041" w14:textId="77777777" w:rsidTr="00D7343F">
        <w:trPr>
          <w:gridAfter w:val="1"/>
          <w:wAfter w:w="27" w:type="dxa"/>
        </w:trPr>
        <w:tc>
          <w:tcPr>
            <w:tcW w:w="4395" w:type="dxa"/>
            <w:gridSpan w:val="4"/>
          </w:tcPr>
          <w:p w14:paraId="4B2379BC" w14:textId="77777777" w:rsidR="00F42772" w:rsidRPr="005A6BB5" w:rsidRDefault="00F42772" w:rsidP="00F42772">
            <w:pPr>
              <w:widowControl w:val="0"/>
              <w:tabs>
                <w:tab w:val="left" w:pos="284"/>
              </w:tabs>
              <w:ind w:right="180"/>
              <w:rPr>
                <w:rFonts w:cs="Arial"/>
                <w:b/>
                <w:i/>
                <w:color w:val="3366FF"/>
                <w:lang w:val="de-DE"/>
              </w:rPr>
            </w:pPr>
          </w:p>
        </w:tc>
        <w:tc>
          <w:tcPr>
            <w:tcW w:w="1276" w:type="dxa"/>
            <w:gridSpan w:val="2"/>
          </w:tcPr>
          <w:p w14:paraId="2B020E65" w14:textId="77777777" w:rsidR="00F42772" w:rsidRPr="005A6BB5" w:rsidRDefault="00F42772" w:rsidP="00F42772">
            <w:pPr>
              <w:widowControl w:val="0"/>
              <w:rPr>
                <w:rFonts w:cs="Arial"/>
                <w:lang w:val="de-DE"/>
              </w:rPr>
            </w:pPr>
          </w:p>
        </w:tc>
        <w:tc>
          <w:tcPr>
            <w:tcW w:w="4251" w:type="dxa"/>
            <w:gridSpan w:val="4"/>
          </w:tcPr>
          <w:p w14:paraId="08EEFE27" w14:textId="77777777" w:rsidR="00F42772" w:rsidRPr="005A6BB5" w:rsidRDefault="00F42772" w:rsidP="00F42772">
            <w:pPr>
              <w:widowControl w:val="0"/>
              <w:tabs>
                <w:tab w:val="left" w:pos="284"/>
              </w:tabs>
              <w:ind w:right="180"/>
              <w:rPr>
                <w:rFonts w:cs="Arial"/>
                <w:b/>
                <w:i/>
                <w:color w:val="3366FF"/>
                <w:lang w:val="de-DE"/>
              </w:rPr>
            </w:pPr>
          </w:p>
        </w:tc>
      </w:tr>
      <w:tr w:rsidR="00F42772" w:rsidRPr="0036034B" w14:paraId="687A5605" w14:textId="77777777" w:rsidTr="00D7343F">
        <w:trPr>
          <w:gridAfter w:val="1"/>
          <w:wAfter w:w="27" w:type="dxa"/>
        </w:trPr>
        <w:tc>
          <w:tcPr>
            <w:tcW w:w="4395" w:type="dxa"/>
            <w:gridSpan w:val="4"/>
          </w:tcPr>
          <w:p w14:paraId="52A6CBED" w14:textId="154319EA" w:rsidR="00F42772" w:rsidRPr="007D3D58" w:rsidRDefault="00F42772" w:rsidP="00F42772">
            <w:pPr>
              <w:widowControl w:val="0"/>
              <w:rPr>
                <w:rFonts w:cs="Arial"/>
                <w:lang w:val="de-DE"/>
              </w:rPr>
            </w:pPr>
            <w:r w:rsidRPr="007D3D58">
              <w:rPr>
                <w:rFonts w:cs="Arial"/>
                <w:b/>
                <w:bCs/>
                <w:i/>
                <w:iCs/>
                <w:lang w:val="de-DE"/>
              </w:rPr>
              <w:t>Kosten für Arbeitskräfte gemäß Art. 41, Absatz 14 GvD Nr. 36/2023:</w:t>
            </w:r>
          </w:p>
          <w:p w14:paraId="63EA2088" w14:textId="77777777" w:rsidR="00F42772" w:rsidRPr="007D3D58" w:rsidRDefault="00F42772" w:rsidP="00F42772">
            <w:pPr>
              <w:pStyle w:val="Default"/>
              <w:widowControl w:val="0"/>
              <w:ind w:right="180"/>
              <w:rPr>
                <w:rFonts w:cs="Arial"/>
                <w:noProof w:val="0"/>
                <w:sz w:val="20"/>
                <w:szCs w:val="20"/>
                <w:lang w:val="de-DE"/>
              </w:rPr>
            </w:pPr>
          </w:p>
        </w:tc>
        <w:tc>
          <w:tcPr>
            <w:tcW w:w="1276" w:type="dxa"/>
            <w:gridSpan w:val="2"/>
          </w:tcPr>
          <w:p w14:paraId="27EEEEA7" w14:textId="77777777" w:rsidR="00F42772" w:rsidRPr="007D3D58" w:rsidRDefault="00F42772" w:rsidP="00F42772">
            <w:pPr>
              <w:widowControl w:val="0"/>
              <w:rPr>
                <w:rFonts w:cs="Arial"/>
                <w:lang w:val="de-DE"/>
              </w:rPr>
            </w:pPr>
          </w:p>
        </w:tc>
        <w:tc>
          <w:tcPr>
            <w:tcW w:w="4251" w:type="dxa"/>
            <w:gridSpan w:val="4"/>
          </w:tcPr>
          <w:p w14:paraId="14465011" w14:textId="49747F43" w:rsidR="00F42772" w:rsidRPr="007D3D58" w:rsidRDefault="00F42772" w:rsidP="00F42772">
            <w:pPr>
              <w:pStyle w:val="Testoitaliano"/>
              <w:widowControl w:val="0"/>
              <w:spacing w:line="240" w:lineRule="auto"/>
              <w:ind w:right="105"/>
              <w:jc w:val="left"/>
              <w:rPr>
                <w:rFonts w:cs="Arial"/>
              </w:rPr>
            </w:pPr>
            <w:bookmarkStart w:id="13" w:name="_Hlk138691291"/>
            <w:r w:rsidRPr="007D3D58">
              <w:rPr>
                <w:rFonts w:cs="Arial"/>
                <w:b/>
                <w:bCs/>
                <w:i/>
                <w:iCs/>
              </w:rPr>
              <w:t>Costo della manodopera ai sensi dell’art. 41, comma 14</w:t>
            </w:r>
            <w:r>
              <w:rPr>
                <w:rFonts w:cs="Arial"/>
                <w:b/>
                <w:bCs/>
                <w:i/>
                <w:iCs/>
              </w:rPr>
              <w:t>,</w:t>
            </w:r>
            <w:r w:rsidRPr="007D3D58">
              <w:rPr>
                <w:rFonts w:cs="Arial"/>
                <w:b/>
                <w:bCs/>
                <w:i/>
                <w:iCs/>
              </w:rPr>
              <w:t xml:space="preserve"> d.lgs. n. 36/2023</w:t>
            </w:r>
            <w:bookmarkEnd w:id="13"/>
            <w:r w:rsidRPr="007D3D58">
              <w:rPr>
                <w:rFonts w:cs="Arial"/>
                <w:b/>
                <w:bCs/>
                <w:i/>
                <w:iCs/>
              </w:rPr>
              <w:t>:</w:t>
            </w:r>
          </w:p>
        </w:tc>
      </w:tr>
      <w:tr w:rsidR="00F42772" w:rsidRPr="0036034B" w14:paraId="78A027FD" w14:textId="77777777" w:rsidTr="00D7343F">
        <w:tc>
          <w:tcPr>
            <w:tcW w:w="160" w:type="dxa"/>
          </w:tcPr>
          <w:p w14:paraId="0269CD95" w14:textId="77777777" w:rsidR="00F42772" w:rsidRPr="00D15BFE" w:rsidRDefault="00F42772" w:rsidP="00F42772">
            <w:pPr>
              <w:pStyle w:val="Default"/>
              <w:widowControl w:val="0"/>
              <w:tabs>
                <w:tab w:val="center" w:pos="4536"/>
              </w:tabs>
              <w:ind w:right="180"/>
              <w:rPr>
                <w:rFonts w:cs="Arial"/>
                <w:color w:val="FF0000"/>
                <w:sz w:val="20"/>
                <w:szCs w:val="20"/>
              </w:rPr>
            </w:pPr>
          </w:p>
        </w:tc>
        <w:tc>
          <w:tcPr>
            <w:tcW w:w="9762" w:type="dxa"/>
            <w:gridSpan w:val="9"/>
          </w:tcPr>
          <w:p w14:paraId="30007238" w14:textId="77777777" w:rsidR="00F42772" w:rsidRPr="00D15BFE" w:rsidRDefault="00F42772" w:rsidP="00F4277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3C7A3A">
              <w:rPr>
                <w:rFonts w:cs="Arial"/>
                <w:b/>
              </w:rPr>
            </w:r>
            <w:r w:rsidR="003C7A3A">
              <w:rPr>
                <w:rFonts w:cs="Arial"/>
                <w:b/>
              </w:rPr>
              <w:fldChar w:fldCharType="separate"/>
            </w:r>
            <w:r w:rsidRPr="00D15BFE">
              <w:rPr>
                <w:rFonts w:cs="Arial"/>
                <w:b/>
              </w:rPr>
              <w:fldChar w:fldCharType="end"/>
            </w:r>
          </w:p>
          <w:p w14:paraId="1C2AA4D1" w14:textId="77777777" w:rsidR="00F42772" w:rsidRPr="00D15BFE" w:rsidRDefault="00F42772" w:rsidP="00F42772">
            <w:pPr>
              <w:widowControl w:val="0"/>
              <w:ind w:right="180"/>
              <w:jc w:val="center"/>
              <w:rPr>
                <w:rFonts w:cs="Arial"/>
                <w:lang w:val="de-DE"/>
              </w:rPr>
            </w:pPr>
            <w:r w:rsidRPr="00D15BFE">
              <w:rPr>
                <w:rFonts w:cs="Arial"/>
                <w:lang w:val="de-DE"/>
              </w:rPr>
              <w:t>zuzüglich Mehrwertsteuer / IVA esclusa</w:t>
            </w:r>
          </w:p>
        </w:tc>
        <w:tc>
          <w:tcPr>
            <w:tcW w:w="27" w:type="dxa"/>
          </w:tcPr>
          <w:p w14:paraId="2B01A192" w14:textId="77777777" w:rsidR="00F42772" w:rsidRPr="00D15BFE" w:rsidRDefault="00F42772" w:rsidP="00F42772">
            <w:pPr>
              <w:pStyle w:val="Default"/>
              <w:widowControl w:val="0"/>
              <w:tabs>
                <w:tab w:val="center" w:pos="4536"/>
              </w:tabs>
              <w:ind w:right="105"/>
              <w:rPr>
                <w:rFonts w:cs="Arial"/>
                <w:color w:val="auto"/>
                <w:sz w:val="20"/>
                <w:szCs w:val="20"/>
                <w:lang w:val="de-DE"/>
              </w:rPr>
            </w:pPr>
          </w:p>
        </w:tc>
      </w:tr>
      <w:tr w:rsidR="00F42772" w:rsidRPr="0036034B" w14:paraId="193976C3" w14:textId="77777777" w:rsidTr="00D7343F">
        <w:trPr>
          <w:gridAfter w:val="1"/>
          <w:wAfter w:w="27" w:type="dxa"/>
        </w:trPr>
        <w:tc>
          <w:tcPr>
            <w:tcW w:w="4395" w:type="dxa"/>
            <w:gridSpan w:val="4"/>
          </w:tcPr>
          <w:p w14:paraId="38A18575" w14:textId="77777777" w:rsidR="00F42772" w:rsidRPr="005A6BB5" w:rsidRDefault="00F42772" w:rsidP="00F42772">
            <w:pPr>
              <w:widowControl w:val="0"/>
              <w:tabs>
                <w:tab w:val="left" w:pos="284"/>
              </w:tabs>
              <w:ind w:right="180"/>
              <w:rPr>
                <w:rFonts w:cs="Arial"/>
                <w:b/>
                <w:i/>
                <w:color w:val="3366FF"/>
                <w:lang w:val="de-DE"/>
              </w:rPr>
            </w:pPr>
          </w:p>
        </w:tc>
        <w:tc>
          <w:tcPr>
            <w:tcW w:w="1276" w:type="dxa"/>
            <w:gridSpan w:val="2"/>
          </w:tcPr>
          <w:p w14:paraId="2789A5C8" w14:textId="77777777" w:rsidR="00F42772" w:rsidRPr="005A6BB5" w:rsidRDefault="00F42772" w:rsidP="00F42772">
            <w:pPr>
              <w:widowControl w:val="0"/>
              <w:rPr>
                <w:rFonts w:cs="Arial"/>
                <w:lang w:val="de-DE"/>
              </w:rPr>
            </w:pPr>
          </w:p>
        </w:tc>
        <w:tc>
          <w:tcPr>
            <w:tcW w:w="4251" w:type="dxa"/>
            <w:gridSpan w:val="4"/>
          </w:tcPr>
          <w:p w14:paraId="66A9C00C" w14:textId="77777777" w:rsidR="00F42772" w:rsidRPr="005A6BB5" w:rsidRDefault="00F42772" w:rsidP="00F42772">
            <w:pPr>
              <w:widowControl w:val="0"/>
              <w:tabs>
                <w:tab w:val="left" w:pos="284"/>
              </w:tabs>
              <w:ind w:right="180"/>
              <w:rPr>
                <w:rFonts w:cs="Arial"/>
                <w:b/>
                <w:i/>
                <w:color w:val="3366FF"/>
                <w:lang w:val="de-DE"/>
              </w:rPr>
            </w:pPr>
          </w:p>
        </w:tc>
      </w:tr>
      <w:tr w:rsidR="00F42772" w:rsidRPr="0036034B" w14:paraId="2460FFFD" w14:textId="77777777" w:rsidTr="00D7343F">
        <w:trPr>
          <w:gridAfter w:val="1"/>
          <w:wAfter w:w="27" w:type="dxa"/>
        </w:trPr>
        <w:tc>
          <w:tcPr>
            <w:tcW w:w="4395" w:type="dxa"/>
            <w:gridSpan w:val="4"/>
          </w:tcPr>
          <w:p w14:paraId="4593E751" w14:textId="77777777" w:rsidR="00F42772" w:rsidRPr="00E14163" w:rsidRDefault="00F42772" w:rsidP="00F42772">
            <w:pPr>
              <w:widowControl w:val="0"/>
              <w:rPr>
                <w:rFonts w:cs="Arial"/>
                <w:b/>
                <w:lang w:val="de-DE"/>
              </w:rPr>
            </w:pPr>
            <w:r w:rsidRPr="00E14163">
              <w:rPr>
                <w:rFonts w:cs="Arial"/>
                <w:b/>
                <w:bCs/>
                <w:i/>
                <w:iCs/>
                <w:lang w:val="de-DE"/>
              </w:rPr>
              <w:t>Abschlagpflichtige Arbeiten (</w:t>
            </w:r>
            <w:r w:rsidRPr="00E14163">
              <w:rPr>
                <w:rFonts w:cs="Arial"/>
                <w:i/>
                <w:lang w:val="de-DE"/>
              </w:rPr>
              <w:t xml:space="preserve">ohne MwSt. </w:t>
            </w:r>
            <w:r>
              <w:rPr>
                <w:rFonts w:cs="Arial"/>
                <w:i/>
                <w:lang w:val="de-DE"/>
              </w:rPr>
              <w:t>bzw.</w:t>
            </w:r>
            <w:r w:rsidRPr="00E14163">
              <w:rPr>
                <w:rFonts w:cs="Arial"/>
                <w:i/>
                <w:lang w:val="de-DE"/>
              </w:rPr>
              <w:t xml:space="preserve"> andere gesetzlich vorgeschriebene Steuern und Abgaben und ohne Sicherheitskosten</w:t>
            </w:r>
            <w:r w:rsidRPr="00E14163">
              <w:rPr>
                <w:rFonts w:cs="Arial"/>
                <w:i/>
                <w:iCs/>
                <w:lang w:val="de-DE"/>
              </w:rPr>
              <w:t>), in der Folge Ausschreibungsbetrag genannt:</w:t>
            </w:r>
            <w:r w:rsidRPr="00E14163">
              <w:rPr>
                <w:rFonts w:cs="Arial"/>
                <w:lang w:val="de-DE"/>
              </w:rPr>
              <w:t xml:space="preserve"> </w:t>
            </w:r>
          </w:p>
        </w:tc>
        <w:tc>
          <w:tcPr>
            <w:tcW w:w="1276" w:type="dxa"/>
            <w:gridSpan w:val="2"/>
          </w:tcPr>
          <w:p w14:paraId="561DEF4F" w14:textId="77777777" w:rsidR="00F42772" w:rsidRPr="00D15BFE" w:rsidRDefault="00F42772" w:rsidP="00F42772">
            <w:pPr>
              <w:widowControl w:val="0"/>
              <w:rPr>
                <w:rFonts w:cs="Arial"/>
                <w:lang w:val="de-DE"/>
              </w:rPr>
            </w:pPr>
          </w:p>
        </w:tc>
        <w:tc>
          <w:tcPr>
            <w:tcW w:w="4251" w:type="dxa"/>
            <w:gridSpan w:val="4"/>
          </w:tcPr>
          <w:p w14:paraId="55727E38" w14:textId="77777777" w:rsidR="00F42772" w:rsidRPr="00D15BFE" w:rsidRDefault="00F42772" w:rsidP="00F42772">
            <w:pPr>
              <w:widowControl w:val="0"/>
              <w:ind w:right="180"/>
              <w:rPr>
                <w:lang w:val="it-IT" w:eastAsia="it-IT"/>
              </w:rPr>
            </w:pPr>
            <w:r w:rsidRPr="00D15BFE">
              <w:rPr>
                <w:rFonts w:cs="Arial"/>
                <w:b/>
                <w:bCs/>
                <w:i/>
                <w:iCs/>
                <w:lang w:val="it-IT"/>
              </w:rPr>
              <w:t xml:space="preserve">Importo dei lavori per il quale viene offerto un ribasso </w:t>
            </w:r>
            <w:r w:rsidRPr="00D15BFE">
              <w:rPr>
                <w:rFonts w:cs="Arial"/>
                <w:i/>
                <w:iCs/>
                <w:lang w:val="it-IT"/>
              </w:rPr>
              <w:t>(</w:t>
            </w:r>
            <w:r w:rsidRPr="00D15BFE">
              <w:rPr>
                <w:rFonts w:cs="Arial"/>
                <w:i/>
                <w:lang w:val="it-IT"/>
              </w:rPr>
              <w:t xml:space="preserve">al netto d’IVA e/o </w:t>
            </w:r>
            <w:r w:rsidRPr="00D15BFE">
              <w:rPr>
                <w:i/>
                <w:lang w:val="it-IT"/>
              </w:rPr>
              <w:t>di altre imposte e contributi di legge, nonché</w:t>
            </w:r>
            <w:r w:rsidRPr="00D15BFE">
              <w:rPr>
                <w:rFonts w:cs="Arial"/>
                <w:i/>
                <w:lang w:val="it-IT"/>
              </w:rPr>
              <w:t xml:space="preserve"> oneri di sicurezza</w:t>
            </w:r>
            <w:r w:rsidRPr="00D15BFE">
              <w:rPr>
                <w:rFonts w:cs="Arial"/>
                <w:i/>
                <w:iCs/>
                <w:lang w:val="it-IT"/>
              </w:rPr>
              <w:t xml:space="preserve">), di seguito denominato importo dei lavori </w:t>
            </w:r>
            <w:r w:rsidRPr="00D15BFE">
              <w:rPr>
                <w:rFonts w:cs="Arial"/>
                <w:bCs/>
                <w:i/>
                <w:iCs/>
                <w:lang w:val="it-IT"/>
              </w:rPr>
              <w:t>posto a base di gara:</w:t>
            </w:r>
          </w:p>
        </w:tc>
      </w:tr>
      <w:tr w:rsidR="00F42772" w:rsidRPr="0036034B" w14:paraId="3AD2B5C2" w14:textId="77777777" w:rsidTr="00D7343F">
        <w:tc>
          <w:tcPr>
            <w:tcW w:w="160" w:type="dxa"/>
          </w:tcPr>
          <w:p w14:paraId="384957FD" w14:textId="77777777" w:rsidR="00F42772" w:rsidRPr="00D15BFE" w:rsidRDefault="00F42772" w:rsidP="00F42772">
            <w:pPr>
              <w:pStyle w:val="Default"/>
              <w:widowControl w:val="0"/>
              <w:tabs>
                <w:tab w:val="center" w:pos="4536"/>
              </w:tabs>
              <w:ind w:right="180"/>
              <w:rPr>
                <w:rFonts w:cs="Arial"/>
                <w:color w:val="FF0000"/>
                <w:sz w:val="20"/>
                <w:szCs w:val="20"/>
              </w:rPr>
            </w:pPr>
          </w:p>
        </w:tc>
        <w:tc>
          <w:tcPr>
            <w:tcW w:w="9762" w:type="dxa"/>
            <w:gridSpan w:val="9"/>
          </w:tcPr>
          <w:p w14:paraId="70C15EE5" w14:textId="77777777" w:rsidR="00F42772" w:rsidRPr="00D15BFE" w:rsidRDefault="00F42772" w:rsidP="00F4277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3C7A3A">
              <w:rPr>
                <w:rFonts w:cs="Arial"/>
                <w:b/>
              </w:rPr>
            </w:r>
            <w:r w:rsidR="003C7A3A">
              <w:rPr>
                <w:rFonts w:cs="Arial"/>
                <w:b/>
              </w:rPr>
              <w:fldChar w:fldCharType="separate"/>
            </w:r>
            <w:r w:rsidRPr="00D15BFE">
              <w:rPr>
                <w:rFonts w:cs="Arial"/>
                <w:b/>
              </w:rPr>
              <w:fldChar w:fldCharType="end"/>
            </w:r>
          </w:p>
          <w:p w14:paraId="45627D2A" w14:textId="77777777" w:rsidR="00F42772" w:rsidRPr="00D15BFE" w:rsidRDefault="00F42772" w:rsidP="00F42772">
            <w:pPr>
              <w:widowControl w:val="0"/>
              <w:ind w:right="180"/>
              <w:jc w:val="center"/>
              <w:rPr>
                <w:rFonts w:cs="Arial"/>
                <w:lang w:val="de-DE"/>
              </w:rPr>
            </w:pPr>
            <w:r w:rsidRPr="00D15BFE">
              <w:rPr>
                <w:rFonts w:cs="Arial"/>
                <w:lang w:val="de-DE"/>
              </w:rPr>
              <w:t>zuzüglich Mehrwertsteuer / IVA esclusa</w:t>
            </w:r>
          </w:p>
        </w:tc>
        <w:tc>
          <w:tcPr>
            <w:tcW w:w="27" w:type="dxa"/>
          </w:tcPr>
          <w:p w14:paraId="6E688567" w14:textId="77777777" w:rsidR="00F42772" w:rsidRPr="00D15BFE" w:rsidRDefault="00F42772" w:rsidP="00F42772">
            <w:pPr>
              <w:pStyle w:val="Default"/>
              <w:widowControl w:val="0"/>
              <w:tabs>
                <w:tab w:val="center" w:pos="4536"/>
              </w:tabs>
              <w:ind w:right="105"/>
              <w:rPr>
                <w:rFonts w:cs="Arial"/>
                <w:color w:val="auto"/>
                <w:sz w:val="20"/>
                <w:szCs w:val="20"/>
                <w:lang w:val="de-DE"/>
              </w:rPr>
            </w:pPr>
          </w:p>
        </w:tc>
      </w:tr>
      <w:tr w:rsidR="00F42772" w:rsidRPr="0036034B" w14:paraId="02C22D7D" w14:textId="77777777" w:rsidTr="00D7343F">
        <w:trPr>
          <w:gridAfter w:val="1"/>
          <w:wAfter w:w="27" w:type="dxa"/>
          <w:trHeight w:val="250"/>
        </w:trPr>
        <w:tc>
          <w:tcPr>
            <w:tcW w:w="4395" w:type="dxa"/>
            <w:gridSpan w:val="4"/>
          </w:tcPr>
          <w:p w14:paraId="40939856" w14:textId="77777777" w:rsidR="00F42772" w:rsidRPr="00D15BFE" w:rsidRDefault="00F42772" w:rsidP="00F42772">
            <w:pPr>
              <w:widowControl w:val="0"/>
              <w:rPr>
                <w:rFonts w:cs="Arial"/>
                <w:lang w:val="de-DE"/>
              </w:rPr>
            </w:pPr>
          </w:p>
        </w:tc>
        <w:tc>
          <w:tcPr>
            <w:tcW w:w="1276" w:type="dxa"/>
            <w:gridSpan w:val="2"/>
          </w:tcPr>
          <w:p w14:paraId="7947F24E" w14:textId="77777777" w:rsidR="00F42772" w:rsidRPr="00D15BFE" w:rsidRDefault="00F42772" w:rsidP="00F42772">
            <w:pPr>
              <w:widowControl w:val="0"/>
              <w:rPr>
                <w:rFonts w:cs="Arial"/>
                <w:lang w:val="de-DE"/>
              </w:rPr>
            </w:pPr>
          </w:p>
        </w:tc>
        <w:tc>
          <w:tcPr>
            <w:tcW w:w="4251" w:type="dxa"/>
            <w:gridSpan w:val="4"/>
          </w:tcPr>
          <w:p w14:paraId="58279D16" w14:textId="77777777" w:rsidR="00F42772" w:rsidRPr="00D15BFE" w:rsidRDefault="00F42772" w:rsidP="00F42772">
            <w:pPr>
              <w:pStyle w:val="Default"/>
              <w:widowControl w:val="0"/>
              <w:ind w:right="105"/>
              <w:rPr>
                <w:rFonts w:cs="Arial"/>
                <w:color w:val="auto"/>
                <w:sz w:val="20"/>
                <w:szCs w:val="20"/>
                <w:lang w:val="de-DE"/>
              </w:rPr>
            </w:pPr>
          </w:p>
        </w:tc>
      </w:tr>
      <w:tr w:rsidR="00F42772" w:rsidRPr="0036034B" w14:paraId="4AF7913F" w14:textId="77777777" w:rsidTr="00D7343F">
        <w:trPr>
          <w:gridAfter w:val="1"/>
          <w:wAfter w:w="27" w:type="dxa"/>
        </w:trPr>
        <w:tc>
          <w:tcPr>
            <w:tcW w:w="4395" w:type="dxa"/>
            <w:gridSpan w:val="4"/>
          </w:tcPr>
          <w:p w14:paraId="6E57B560" w14:textId="4FFF9292" w:rsidR="00F42772" w:rsidRPr="007D3D58" w:rsidRDefault="00F42772" w:rsidP="00F42772">
            <w:pPr>
              <w:pStyle w:val="Default"/>
              <w:widowControl w:val="0"/>
              <w:rPr>
                <w:rFonts w:cs="Arial"/>
                <w:color w:val="auto"/>
                <w:sz w:val="20"/>
                <w:szCs w:val="20"/>
                <w:lang w:val="de-DE"/>
              </w:rPr>
            </w:pPr>
            <w:r w:rsidRPr="007D3D58">
              <w:rPr>
                <w:rFonts w:cs="Arial"/>
                <w:color w:val="auto"/>
                <w:sz w:val="20"/>
                <w:szCs w:val="20"/>
                <w:lang w:val="de-DE"/>
              </w:rPr>
              <w:t xml:space="preserve">Gemäß </w:t>
            </w:r>
            <w:r w:rsidRPr="00D92E4C">
              <w:rPr>
                <w:rFonts w:cs="Arial"/>
                <w:b/>
                <w:bCs/>
                <w:color w:val="auto"/>
                <w:sz w:val="20"/>
                <w:szCs w:val="20"/>
                <w:lang w:val="de-DE"/>
              </w:rPr>
              <w:t>Art. 41, Abs. 14, GvD Nr. 36/2023</w:t>
            </w:r>
            <w:r w:rsidRPr="007D3D58">
              <w:rPr>
                <w:rFonts w:cs="Arial"/>
                <w:color w:val="auto"/>
                <w:sz w:val="20"/>
                <w:szCs w:val="20"/>
                <w:lang w:val="de-DE"/>
              </w:rPr>
              <w:t xml:space="preserve"> wurden im Ausschreibungsbetrag die Kosten für Arbeitskräfte gemäß den Angaben des Landespreisverzeichnisses berücksichtigt.</w:t>
            </w:r>
          </w:p>
        </w:tc>
        <w:tc>
          <w:tcPr>
            <w:tcW w:w="1276" w:type="dxa"/>
            <w:gridSpan w:val="2"/>
          </w:tcPr>
          <w:p w14:paraId="35D62115" w14:textId="77777777" w:rsidR="00F42772" w:rsidRPr="007D3D58" w:rsidRDefault="00F42772" w:rsidP="00F42772">
            <w:pPr>
              <w:widowControl w:val="0"/>
              <w:rPr>
                <w:rFonts w:cs="Arial"/>
                <w:lang w:val="de-DE"/>
              </w:rPr>
            </w:pPr>
          </w:p>
        </w:tc>
        <w:tc>
          <w:tcPr>
            <w:tcW w:w="4251" w:type="dxa"/>
            <w:gridSpan w:val="4"/>
          </w:tcPr>
          <w:p w14:paraId="72C0011C" w14:textId="628561B2" w:rsidR="00F42772" w:rsidRPr="007D3D58" w:rsidRDefault="00F42772" w:rsidP="00F42772">
            <w:pPr>
              <w:pStyle w:val="Default"/>
              <w:widowControl w:val="0"/>
              <w:ind w:right="105"/>
              <w:rPr>
                <w:rFonts w:cs="Arial"/>
                <w:color w:val="auto"/>
                <w:sz w:val="20"/>
                <w:szCs w:val="20"/>
              </w:rPr>
            </w:pPr>
            <w:r w:rsidRPr="007D3D58">
              <w:rPr>
                <w:rFonts w:cs="Arial"/>
                <w:color w:val="auto"/>
                <w:sz w:val="20"/>
                <w:szCs w:val="20"/>
              </w:rPr>
              <w:t>Ai sensi dell’</w:t>
            </w:r>
            <w:r w:rsidRPr="00D92E4C">
              <w:rPr>
                <w:rFonts w:cs="Arial"/>
                <w:b/>
                <w:bCs/>
                <w:color w:val="auto"/>
                <w:sz w:val="20"/>
                <w:szCs w:val="20"/>
              </w:rPr>
              <w:t>art. 41, comma 14, d.lgs. n. 36/2023</w:t>
            </w:r>
            <w:r w:rsidRPr="007D3D58">
              <w:rPr>
                <w:rFonts w:cs="Arial"/>
                <w:color w:val="auto"/>
                <w:sz w:val="20"/>
                <w:szCs w:val="20"/>
              </w:rPr>
              <w:t xml:space="preserve"> nell’importo posto a base di gara sono stati considerati i costi della manodopera secondo le indicazioni del prezzario provinciale. </w:t>
            </w:r>
          </w:p>
        </w:tc>
      </w:tr>
      <w:tr w:rsidR="00F42772" w:rsidRPr="0036034B" w14:paraId="5917B985" w14:textId="77777777" w:rsidTr="00D7343F">
        <w:trPr>
          <w:gridAfter w:val="1"/>
          <w:wAfter w:w="27" w:type="dxa"/>
        </w:trPr>
        <w:tc>
          <w:tcPr>
            <w:tcW w:w="4395" w:type="dxa"/>
            <w:gridSpan w:val="4"/>
          </w:tcPr>
          <w:p w14:paraId="3AB87988" w14:textId="77777777" w:rsidR="00F42772" w:rsidRPr="00016C11" w:rsidRDefault="00F42772" w:rsidP="00F42772">
            <w:pPr>
              <w:pStyle w:val="Default"/>
              <w:widowControl w:val="0"/>
              <w:rPr>
                <w:rFonts w:cs="Arial"/>
                <w:color w:val="auto"/>
                <w:sz w:val="20"/>
                <w:szCs w:val="20"/>
              </w:rPr>
            </w:pPr>
          </w:p>
        </w:tc>
        <w:tc>
          <w:tcPr>
            <w:tcW w:w="1276" w:type="dxa"/>
            <w:gridSpan w:val="2"/>
          </w:tcPr>
          <w:p w14:paraId="521B2528" w14:textId="77777777" w:rsidR="00F42772" w:rsidRPr="00016C11" w:rsidRDefault="00F42772" w:rsidP="00F42772">
            <w:pPr>
              <w:widowControl w:val="0"/>
              <w:rPr>
                <w:rFonts w:cs="Arial"/>
                <w:lang w:val="it-IT"/>
              </w:rPr>
            </w:pPr>
          </w:p>
        </w:tc>
        <w:tc>
          <w:tcPr>
            <w:tcW w:w="4251" w:type="dxa"/>
            <w:gridSpan w:val="4"/>
          </w:tcPr>
          <w:p w14:paraId="766D45B2" w14:textId="77777777" w:rsidR="00F42772" w:rsidRPr="007D3D58" w:rsidRDefault="00F42772" w:rsidP="00F42772">
            <w:pPr>
              <w:pStyle w:val="Default"/>
              <w:widowControl w:val="0"/>
              <w:ind w:right="105"/>
              <w:rPr>
                <w:rFonts w:cs="Arial"/>
                <w:color w:val="auto"/>
                <w:sz w:val="20"/>
                <w:szCs w:val="20"/>
              </w:rPr>
            </w:pPr>
          </w:p>
        </w:tc>
      </w:tr>
      <w:tr w:rsidR="00F42772" w:rsidRPr="0036034B" w14:paraId="3A08263A" w14:textId="77777777" w:rsidTr="00D7343F">
        <w:trPr>
          <w:gridAfter w:val="1"/>
          <w:wAfter w:w="27" w:type="dxa"/>
        </w:trPr>
        <w:tc>
          <w:tcPr>
            <w:tcW w:w="4395" w:type="dxa"/>
            <w:gridSpan w:val="4"/>
          </w:tcPr>
          <w:p w14:paraId="0295A23A" w14:textId="5F6539E3" w:rsidR="00F42772" w:rsidRPr="00D7343F" w:rsidRDefault="00D7343F" w:rsidP="00F42772">
            <w:pPr>
              <w:pStyle w:val="Default"/>
              <w:widowControl w:val="0"/>
              <w:rPr>
                <w:rFonts w:cs="Arial"/>
                <w:color w:val="auto"/>
                <w:sz w:val="20"/>
                <w:szCs w:val="20"/>
                <w:lang w:val="de-DE"/>
              </w:rPr>
            </w:pPr>
            <w:r w:rsidRPr="001120AE">
              <w:rPr>
                <w:rFonts w:cs="Arial"/>
                <w:b/>
                <w:bCs/>
                <w:noProof w:val="0"/>
                <w:color w:val="4472C4" w:themeColor="accent1"/>
                <w:sz w:val="16"/>
                <w:szCs w:val="16"/>
                <w:highlight w:val="cyan"/>
                <w:lang w:val="de-DE"/>
              </w:rPr>
              <w:t>Die Vergabestellen geben den anwendbaren NAKV für das Personal an, das überwiegend mit der im Rahmen des Auftrags durchzuführenden Tätigkeit beschäftigt ist.</w:t>
            </w:r>
          </w:p>
        </w:tc>
        <w:tc>
          <w:tcPr>
            <w:tcW w:w="1276" w:type="dxa"/>
            <w:gridSpan w:val="2"/>
          </w:tcPr>
          <w:p w14:paraId="417D4BF5" w14:textId="77777777" w:rsidR="00F42772" w:rsidRPr="00D7343F" w:rsidRDefault="00F42772" w:rsidP="00F42772">
            <w:pPr>
              <w:widowControl w:val="0"/>
              <w:rPr>
                <w:rFonts w:cs="Arial"/>
                <w:lang w:val="de-DE"/>
              </w:rPr>
            </w:pPr>
          </w:p>
        </w:tc>
        <w:tc>
          <w:tcPr>
            <w:tcW w:w="4251" w:type="dxa"/>
            <w:gridSpan w:val="4"/>
          </w:tcPr>
          <w:p w14:paraId="1DFC7CCE" w14:textId="77777777" w:rsidR="00D7343F" w:rsidRPr="009C252A" w:rsidRDefault="00D7343F" w:rsidP="00D7343F">
            <w:pPr>
              <w:pStyle w:val="Default"/>
              <w:widowControl w:val="0"/>
              <w:rPr>
                <w:rFonts w:cs="Arial"/>
                <w:color w:val="auto"/>
                <w:sz w:val="16"/>
                <w:szCs w:val="16"/>
              </w:rPr>
            </w:pPr>
            <w:r w:rsidRPr="001120AE">
              <w:rPr>
                <w:rFonts w:cs="Arial"/>
                <w:b/>
                <w:bCs/>
                <w:noProof w:val="0"/>
                <w:color w:val="4472C4" w:themeColor="accent1"/>
                <w:sz w:val="16"/>
                <w:szCs w:val="16"/>
                <w:highlight w:val="cyan"/>
              </w:rPr>
              <w:t>Le stazioni appaltanti indicano il CCNL applicabile</w:t>
            </w:r>
            <w:r w:rsidRPr="001120AE">
              <w:rPr>
                <w:rFonts w:cs="Arial"/>
                <w:color w:val="auto"/>
                <w:sz w:val="16"/>
                <w:szCs w:val="16"/>
                <w:highlight w:val="cyan"/>
              </w:rPr>
              <w:t xml:space="preserve"> </w:t>
            </w:r>
            <w:r w:rsidRPr="001120AE">
              <w:rPr>
                <w:rFonts w:cs="Arial"/>
                <w:b/>
                <w:bCs/>
                <w:noProof w:val="0"/>
                <w:color w:val="4472C4" w:themeColor="accent1"/>
                <w:sz w:val="16"/>
                <w:szCs w:val="16"/>
                <w:highlight w:val="cyan"/>
              </w:rPr>
              <w:t>al personale impiegato nell’attività oggetto dell’appalto da svolgere in maniera prevalente.</w:t>
            </w:r>
          </w:p>
          <w:p w14:paraId="7ED7DB61" w14:textId="77777777" w:rsidR="00F42772" w:rsidRPr="00D7343F" w:rsidRDefault="00F42772" w:rsidP="00F42772">
            <w:pPr>
              <w:pStyle w:val="Default"/>
              <w:widowControl w:val="0"/>
              <w:ind w:right="105"/>
              <w:rPr>
                <w:rFonts w:cs="Arial"/>
                <w:color w:val="auto"/>
                <w:sz w:val="20"/>
                <w:szCs w:val="20"/>
              </w:rPr>
            </w:pPr>
          </w:p>
        </w:tc>
      </w:tr>
      <w:tr w:rsidR="00D7343F" w:rsidRPr="0036034B" w14:paraId="49E36DE3" w14:textId="77777777" w:rsidTr="00D7343F">
        <w:trPr>
          <w:gridAfter w:val="1"/>
          <w:wAfter w:w="27" w:type="dxa"/>
        </w:trPr>
        <w:tc>
          <w:tcPr>
            <w:tcW w:w="4395" w:type="dxa"/>
            <w:gridSpan w:val="4"/>
          </w:tcPr>
          <w:p w14:paraId="428373CA" w14:textId="4B0728D9" w:rsidR="00D7343F" w:rsidRPr="00D7343F" w:rsidRDefault="00D7343F" w:rsidP="00D7343F">
            <w:pPr>
              <w:pStyle w:val="Default"/>
              <w:widowControl w:val="0"/>
              <w:rPr>
                <w:rFonts w:cs="Arial"/>
                <w:b/>
                <w:bCs/>
                <w:noProof w:val="0"/>
                <w:color w:val="4472C4" w:themeColor="accent1"/>
                <w:sz w:val="20"/>
                <w:szCs w:val="20"/>
                <w:highlight w:val="cyan"/>
                <w:lang w:val="de-DE"/>
              </w:rPr>
            </w:pPr>
            <w:r w:rsidRPr="00D7343F">
              <w:rPr>
                <w:rFonts w:cs="Arial"/>
                <w:bCs/>
                <w:sz w:val="20"/>
                <w:szCs w:val="20"/>
                <w:lang w:val="de-DE" w:eastAsia="ar-SA"/>
              </w:rPr>
              <w:t xml:space="preserve">Gemäß </w:t>
            </w:r>
            <w:r w:rsidRPr="00D7343F">
              <w:rPr>
                <w:rFonts w:cs="Arial"/>
                <w:b/>
                <w:sz w:val="20"/>
                <w:szCs w:val="20"/>
                <w:lang w:val="de-DE" w:eastAsia="ar-SA"/>
              </w:rPr>
              <w:t>Artikel 11, Absatz 1 des GvD Nr. 36/2023</w:t>
            </w:r>
            <w:r w:rsidRPr="00D7343F">
              <w:rPr>
                <w:rFonts w:cs="Arial"/>
                <w:bCs/>
                <w:sz w:val="20"/>
                <w:szCs w:val="20"/>
                <w:lang w:val="de-DE" w:eastAsia="ar-SA"/>
              </w:rPr>
              <w:t xml:space="preserve"> sind der NAKV “</w:t>
            </w:r>
            <w:r w:rsidRPr="00D7343F">
              <w:rPr>
                <w:rFonts w:cs="Arial"/>
                <w:bCs/>
                <w:sz w:val="20"/>
                <w:szCs w:val="20"/>
                <w:lang w:val="de-DE" w:eastAsia="ar-SA"/>
              </w:rPr>
              <w:fldChar w:fldCharType="begin">
                <w:ffData>
                  <w:name w:val="Text14"/>
                  <w:enabled/>
                  <w:calcOnExit w:val="0"/>
                  <w:textInput/>
                </w:ffData>
              </w:fldChar>
            </w:r>
            <w:r w:rsidRPr="00D7343F">
              <w:rPr>
                <w:rFonts w:cs="Arial"/>
                <w:bCs/>
                <w:sz w:val="20"/>
                <w:szCs w:val="20"/>
                <w:lang w:val="de-DE" w:eastAsia="ar-SA"/>
              </w:rPr>
              <w:instrText xml:space="preserve"> FORMTEXT </w:instrText>
            </w:r>
            <w:r w:rsidRPr="00D7343F">
              <w:rPr>
                <w:rFonts w:cs="Arial"/>
                <w:bCs/>
                <w:sz w:val="20"/>
                <w:szCs w:val="20"/>
                <w:lang w:val="de-DE" w:eastAsia="ar-SA"/>
              </w:rPr>
            </w:r>
            <w:r w:rsidRPr="00D7343F">
              <w:rPr>
                <w:rFonts w:cs="Arial"/>
                <w:bCs/>
                <w:sz w:val="20"/>
                <w:szCs w:val="20"/>
                <w:lang w:val="de-DE" w:eastAsia="ar-SA"/>
              </w:rPr>
              <w:fldChar w:fldCharType="separate"/>
            </w:r>
            <w:r w:rsidRPr="00D7343F">
              <w:rPr>
                <w:rFonts w:cs="Arial"/>
                <w:bCs/>
                <w:sz w:val="20"/>
                <w:szCs w:val="20"/>
                <w:lang w:val="de-DE" w:eastAsia="ar-SA"/>
              </w:rPr>
              <w:t> </w:t>
            </w:r>
            <w:r w:rsidRPr="00D7343F">
              <w:rPr>
                <w:rFonts w:cs="Arial"/>
                <w:bCs/>
                <w:sz w:val="20"/>
                <w:szCs w:val="20"/>
                <w:lang w:val="de-DE" w:eastAsia="ar-SA"/>
              </w:rPr>
              <w:t> </w:t>
            </w:r>
            <w:r w:rsidRPr="00D7343F">
              <w:rPr>
                <w:rFonts w:cs="Arial"/>
                <w:bCs/>
                <w:sz w:val="20"/>
                <w:szCs w:val="20"/>
                <w:lang w:val="de-DE" w:eastAsia="ar-SA"/>
              </w:rPr>
              <w:t> </w:t>
            </w:r>
            <w:r w:rsidRPr="00D7343F">
              <w:rPr>
                <w:rFonts w:cs="Arial"/>
                <w:bCs/>
                <w:sz w:val="20"/>
                <w:szCs w:val="20"/>
                <w:lang w:val="de-DE" w:eastAsia="ar-SA"/>
              </w:rPr>
              <w:t> </w:t>
            </w:r>
            <w:r w:rsidRPr="00D7343F">
              <w:rPr>
                <w:rFonts w:cs="Arial"/>
                <w:bCs/>
                <w:sz w:val="20"/>
                <w:szCs w:val="20"/>
                <w:lang w:val="de-DE" w:eastAsia="ar-SA"/>
              </w:rPr>
              <w:t> </w:t>
            </w:r>
            <w:r w:rsidRPr="00D7343F">
              <w:rPr>
                <w:rFonts w:cs="Arial"/>
                <w:bCs/>
                <w:sz w:val="20"/>
                <w:szCs w:val="20"/>
                <w:lang w:val="de-DE" w:eastAsia="ar-SA"/>
              </w:rPr>
              <w:fldChar w:fldCharType="end"/>
            </w:r>
            <w:r w:rsidRPr="00D7343F">
              <w:rPr>
                <w:rFonts w:cs="Arial"/>
                <w:bCs/>
                <w:sz w:val="20"/>
                <w:szCs w:val="20"/>
                <w:lang w:val="de-DE" w:eastAsia="ar-SA"/>
              </w:rPr>
              <w:t xml:space="preserve">” und der lokale Kollektivvertrag “ </w:t>
            </w:r>
            <w:r w:rsidRPr="00D7343F">
              <w:rPr>
                <w:rFonts w:cs="Arial"/>
                <w:bCs/>
                <w:sz w:val="20"/>
                <w:szCs w:val="20"/>
                <w:lang w:val="de-DE" w:eastAsia="ar-SA"/>
              </w:rPr>
              <w:fldChar w:fldCharType="begin">
                <w:ffData>
                  <w:name w:val="Text14"/>
                  <w:enabled/>
                  <w:calcOnExit w:val="0"/>
                  <w:textInput/>
                </w:ffData>
              </w:fldChar>
            </w:r>
            <w:r w:rsidRPr="00D7343F">
              <w:rPr>
                <w:rFonts w:cs="Arial"/>
                <w:bCs/>
                <w:sz w:val="20"/>
                <w:szCs w:val="20"/>
                <w:lang w:val="de-DE" w:eastAsia="ar-SA"/>
              </w:rPr>
              <w:instrText xml:space="preserve"> FORMTEXT </w:instrText>
            </w:r>
            <w:r w:rsidRPr="00D7343F">
              <w:rPr>
                <w:rFonts w:cs="Arial"/>
                <w:bCs/>
                <w:sz w:val="20"/>
                <w:szCs w:val="20"/>
                <w:lang w:val="de-DE" w:eastAsia="ar-SA"/>
              </w:rPr>
            </w:r>
            <w:r w:rsidRPr="00D7343F">
              <w:rPr>
                <w:rFonts w:cs="Arial"/>
                <w:bCs/>
                <w:sz w:val="20"/>
                <w:szCs w:val="20"/>
                <w:lang w:val="de-DE" w:eastAsia="ar-SA"/>
              </w:rPr>
              <w:fldChar w:fldCharType="separate"/>
            </w:r>
            <w:r w:rsidRPr="00D7343F">
              <w:rPr>
                <w:rFonts w:cs="Arial"/>
                <w:bCs/>
                <w:sz w:val="20"/>
                <w:szCs w:val="20"/>
                <w:lang w:val="de-DE" w:eastAsia="ar-SA"/>
              </w:rPr>
              <w:t> </w:t>
            </w:r>
            <w:r w:rsidRPr="00D7343F">
              <w:rPr>
                <w:rFonts w:cs="Arial"/>
                <w:bCs/>
                <w:sz w:val="20"/>
                <w:szCs w:val="20"/>
                <w:lang w:val="de-DE" w:eastAsia="ar-SA"/>
              </w:rPr>
              <w:t> </w:t>
            </w:r>
            <w:r w:rsidRPr="00D7343F">
              <w:rPr>
                <w:rFonts w:cs="Arial"/>
                <w:bCs/>
                <w:sz w:val="20"/>
                <w:szCs w:val="20"/>
                <w:lang w:val="de-DE" w:eastAsia="ar-SA"/>
              </w:rPr>
              <w:t> </w:t>
            </w:r>
            <w:r w:rsidRPr="00D7343F">
              <w:rPr>
                <w:rFonts w:cs="Arial"/>
                <w:bCs/>
                <w:sz w:val="20"/>
                <w:szCs w:val="20"/>
                <w:lang w:val="de-DE" w:eastAsia="ar-SA"/>
              </w:rPr>
              <w:t> </w:t>
            </w:r>
            <w:r w:rsidRPr="00D7343F">
              <w:rPr>
                <w:rFonts w:cs="Arial"/>
                <w:bCs/>
                <w:sz w:val="20"/>
                <w:szCs w:val="20"/>
                <w:lang w:val="de-DE" w:eastAsia="ar-SA"/>
              </w:rPr>
              <w:t> </w:t>
            </w:r>
            <w:r w:rsidRPr="00D7343F">
              <w:rPr>
                <w:rFonts w:cs="Arial"/>
                <w:bCs/>
                <w:sz w:val="20"/>
                <w:szCs w:val="20"/>
                <w:lang w:val="de-DE" w:eastAsia="ar-SA"/>
              </w:rPr>
              <w:fldChar w:fldCharType="end"/>
            </w:r>
            <w:r w:rsidRPr="00D7343F">
              <w:rPr>
                <w:rFonts w:cs="Arial"/>
                <w:bCs/>
                <w:sz w:val="20"/>
                <w:szCs w:val="20"/>
                <w:lang w:val="de-DE" w:eastAsia="ar-SA"/>
              </w:rPr>
              <w:t xml:space="preserve">”, </w:t>
            </w:r>
            <w:r w:rsidRPr="00D7343F">
              <w:rPr>
                <w:rFonts w:cs="Arial"/>
                <w:b/>
                <w:sz w:val="20"/>
                <w:szCs w:val="20"/>
                <w:highlight w:val="cyan"/>
                <w:u w:val="single"/>
                <w:lang w:val="de-DE" w:eastAsia="ar-SA"/>
              </w:rPr>
              <w:t>in Bezug auf die überwiegende Kategorie,</w:t>
            </w:r>
            <w:r w:rsidRPr="00D7343F">
              <w:rPr>
                <w:rFonts w:cs="Arial"/>
                <w:bCs/>
                <w:sz w:val="20"/>
                <w:szCs w:val="20"/>
                <w:lang w:val="de-DE" w:eastAsia="ar-SA"/>
              </w:rPr>
              <w:t xml:space="preserve"> anwendbar.</w:t>
            </w:r>
          </w:p>
        </w:tc>
        <w:tc>
          <w:tcPr>
            <w:tcW w:w="1276" w:type="dxa"/>
            <w:gridSpan w:val="2"/>
          </w:tcPr>
          <w:p w14:paraId="47FDF5CF" w14:textId="77777777" w:rsidR="00D7343F" w:rsidRPr="00D7343F" w:rsidRDefault="00D7343F" w:rsidP="00D7343F">
            <w:pPr>
              <w:widowControl w:val="0"/>
              <w:rPr>
                <w:rFonts w:cs="Arial"/>
                <w:lang w:val="de-DE"/>
              </w:rPr>
            </w:pPr>
          </w:p>
        </w:tc>
        <w:tc>
          <w:tcPr>
            <w:tcW w:w="4251" w:type="dxa"/>
            <w:gridSpan w:val="4"/>
          </w:tcPr>
          <w:p w14:paraId="74CBCF7A" w14:textId="0C7347E0" w:rsidR="00D7343F" w:rsidRPr="00D7343F" w:rsidRDefault="00D7343F" w:rsidP="00D7343F">
            <w:pPr>
              <w:pStyle w:val="Default"/>
              <w:widowControl w:val="0"/>
              <w:rPr>
                <w:rFonts w:cs="Arial"/>
                <w:b/>
                <w:bCs/>
                <w:noProof w:val="0"/>
                <w:color w:val="4472C4" w:themeColor="accent1"/>
                <w:sz w:val="20"/>
                <w:szCs w:val="20"/>
                <w:highlight w:val="cyan"/>
              </w:rPr>
            </w:pPr>
            <w:r w:rsidRPr="00D7343F">
              <w:rPr>
                <w:rFonts w:cs="Arial"/>
                <w:bCs/>
                <w:sz w:val="20"/>
                <w:szCs w:val="20"/>
                <w:lang w:eastAsia="ar-SA"/>
              </w:rPr>
              <w:t>Ai sensi dell</w:t>
            </w:r>
            <w:r w:rsidRPr="00D7343F">
              <w:rPr>
                <w:rFonts w:cs="Arial"/>
                <w:sz w:val="20"/>
                <w:szCs w:val="20"/>
              </w:rPr>
              <w:t>’</w:t>
            </w:r>
            <w:r w:rsidRPr="00D7343F">
              <w:rPr>
                <w:rFonts w:cs="Arial"/>
                <w:b/>
                <w:sz w:val="20"/>
                <w:szCs w:val="20"/>
                <w:lang w:eastAsia="ar-SA"/>
              </w:rPr>
              <w:t>art. 11, comma 1, del d.lgs. n. 36/2023</w:t>
            </w:r>
            <w:r w:rsidRPr="00D7343F">
              <w:rPr>
                <w:rFonts w:cs="Arial"/>
                <w:bCs/>
                <w:sz w:val="20"/>
                <w:szCs w:val="20"/>
                <w:lang w:eastAsia="ar-SA"/>
              </w:rPr>
              <w:t xml:space="preserve"> sono applicabili il CCNL “</w:t>
            </w:r>
            <w:r w:rsidRPr="00D7343F">
              <w:rPr>
                <w:rFonts w:cs="Arial"/>
                <w:bCs/>
                <w:sz w:val="20"/>
                <w:szCs w:val="20"/>
                <w:lang w:eastAsia="ar-SA"/>
              </w:rPr>
              <w:fldChar w:fldCharType="begin">
                <w:ffData>
                  <w:name w:val="Text14"/>
                  <w:enabled/>
                  <w:calcOnExit w:val="0"/>
                  <w:textInput/>
                </w:ffData>
              </w:fldChar>
            </w:r>
            <w:r w:rsidRPr="00D7343F">
              <w:rPr>
                <w:rFonts w:cs="Arial"/>
                <w:bCs/>
                <w:sz w:val="20"/>
                <w:szCs w:val="20"/>
                <w:lang w:eastAsia="ar-SA"/>
              </w:rPr>
              <w:instrText xml:space="preserve"> FORMTEXT </w:instrText>
            </w:r>
            <w:r w:rsidRPr="00D7343F">
              <w:rPr>
                <w:rFonts w:cs="Arial"/>
                <w:bCs/>
                <w:sz w:val="20"/>
                <w:szCs w:val="20"/>
                <w:lang w:eastAsia="ar-SA"/>
              </w:rPr>
            </w:r>
            <w:r w:rsidRPr="00D7343F">
              <w:rPr>
                <w:rFonts w:cs="Arial"/>
                <w:bCs/>
                <w:sz w:val="20"/>
                <w:szCs w:val="20"/>
                <w:lang w:eastAsia="ar-SA"/>
              </w:rPr>
              <w:fldChar w:fldCharType="separate"/>
            </w:r>
            <w:r w:rsidRPr="00D7343F">
              <w:rPr>
                <w:rFonts w:cs="Arial"/>
                <w:bCs/>
                <w:sz w:val="20"/>
                <w:szCs w:val="20"/>
                <w:lang w:eastAsia="ar-SA"/>
              </w:rPr>
              <w:t> </w:t>
            </w:r>
            <w:r w:rsidRPr="00D7343F">
              <w:rPr>
                <w:rFonts w:cs="Arial"/>
                <w:bCs/>
                <w:sz w:val="20"/>
                <w:szCs w:val="20"/>
                <w:lang w:eastAsia="ar-SA"/>
              </w:rPr>
              <w:t> </w:t>
            </w:r>
            <w:r w:rsidRPr="00D7343F">
              <w:rPr>
                <w:rFonts w:cs="Arial"/>
                <w:bCs/>
                <w:sz w:val="20"/>
                <w:szCs w:val="20"/>
                <w:lang w:eastAsia="ar-SA"/>
              </w:rPr>
              <w:t> </w:t>
            </w:r>
            <w:r w:rsidRPr="00D7343F">
              <w:rPr>
                <w:rFonts w:cs="Arial"/>
                <w:bCs/>
                <w:sz w:val="20"/>
                <w:szCs w:val="20"/>
                <w:lang w:eastAsia="ar-SA"/>
              </w:rPr>
              <w:t> </w:t>
            </w:r>
            <w:r w:rsidRPr="00D7343F">
              <w:rPr>
                <w:rFonts w:cs="Arial"/>
                <w:bCs/>
                <w:sz w:val="20"/>
                <w:szCs w:val="20"/>
                <w:lang w:eastAsia="ar-SA"/>
              </w:rPr>
              <w:t> </w:t>
            </w:r>
            <w:r w:rsidRPr="00D7343F">
              <w:rPr>
                <w:rFonts w:cs="Arial"/>
                <w:bCs/>
                <w:sz w:val="20"/>
                <w:szCs w:val="20"/>
                <w:lang w:eastAsia="ar-SA"/>
              </w:rPr>
              <w:fldChar w:fldCharType="end"/>
            </w:r>
            <w:r w:rsidRPr="00D7343F">
              <w:rPr>
                <w:rFonts w:cs="Arial"/>
                <w:bCs/>
                <w:sz w:val="20"/>
                <w:szCs w:val="20"/>
                <w:lang w:eastAsia="ar-SA"/>
              </w:rPr>
              <w:t>” e il contratto territoriale “</w:t>
            </w:r>
            <w:r w:rsidRPr="00D7343F">
              <w:rPr>
                <w:rFonts w:cs="Arial"/>
                <w:bCs/>
                <w:sz w:val="20"/>
                <w:szCs w:val="20"/>
                <w:lang w:eastAsia="ar-SA"/>
              </w:rPr>
              <w:fldChar w:fldCharType="begin">
                <w:ffData>
                  <w:name w:val="Text14"/>
                  <w:enabled/>
                  <w:calcOnExit w:val="0"/>
                  <w:textInput/>
                </w:ffData>
              </w:fldChar>
            </w:r>
            <w:r w:rsidRPr="00D7343F">
              <w:rPr>
                <w:rFonts w:cs="Arial"/>
                <w:bCs/>
                <w:sz w:val="20"/>
                <w:szCs w:val="20"/>
                <w:lang w:eastAsia="ar-SA"/>
              </w:rPr>
              <w:instrText xml:space="preserve"> FORMTEXT </w:instrText>
            </w:r>
            <w:r w:rsidRPr="00D7343F">
              <w:rPr>
                <w:rFonts w:cs="Arial"/>
                <w:bCs/>
                <w:sz w:val="20"/>
                <w:szCs w:val="20"/>
                <w:lang w:eastAsia="ar-SA"/>
              </w:rPr>
            </w:r>
            <w:r w:rsidRPr="00D7343F">
              <w:rPr>
                <w:rFonts w:cs="Arial"/>
                <w:bCs/>
                <w:sz w:val="20"/>
                <w:szCs w:val="20"/>
                <w:lang w:eastAsia="ar-SA"/>
              </w:rPr>
              <w:fldChar w:fldCharType="separate"/>
            </w:r>
            <w:r w:rsidRPr="00D7343F">
              <w:rPr>
                <w:rFonts w:cs="Arial"/>
                <w:bCs/>
                <w:sz w:val="20"/>
                <w:szCs w:val="20"/>
                <w:lang w:eastAsia="ar-SA"/>
              </w:rPr>
              <w:t> </w:t>
            </w:r>
            <w:r w:rsidRPr="00D7343F">
              <w:rPr>
                <w:rFonts w:cs="Arial"/>
                <w:bCs/>
                <w:sz w:val="20"/>
                <w:szCs w:val="20"/>
                <w:lang w:eastAsia="ar-SA"/>
              </w:rPr>
              <w:t> </w:t>
            </w:r>
            <w:r w:rsidRPr="00D7343F">
              <w:rPr>
                <w:rFonts w:cs="Arial"/>
                <w:bCs/>
                <w:sz w:val="20"/>
                <w:szCs w:val="20"/>
                <w:lang w:eastAsia="ar-SA"/>
              </w:rPr>
              <w:t> </w:t>
            </w:r>
            <w:r w:rsidRPr="00D7343F">
              <w:rPr>
                <w:rFonts w:cs="Arial"/>
                <w:bCs/>
                <w:sz w:val="20"/>
                <w:szCs w:val="20"/>
                <w:lang w:eastAsia="ar-SA"/>
              </w:rPr>
              <w:t> </w:t>
            </w:r>
            <w:r w:rsidRPr="00D7343F">
              <w:rPr>
                <w:rFonts w:cs="Arial"/>
                <w:bCs/>
                <w:sz w:val="20"/>
                <w:szCs w:val="20"/>
                <w:lang w:eastAsia="ar-SA"/>
              </w:rPr>
              <w:t> </w:t>
            </w:r>
            <w:r w:rsidRPr="00D7343F">
              <w:rPr>
                <w:rFonts w:cs="Arial"/>
                <w:bCs/>
                <w:sz w:val="20"/>
                <w:szCs w:val="20"/>
                <w:lang w:eastAsia="ar-SA"/>
              </w:rPr>
              <w:fldChar w:fldCharType="end"/>
            </w:r>
            <w:r w:rsidRPr="00D7343F">
              <w:rPr>
                <w:rFonts w:cs="Arial"/>
                <w:bCs/>
                <w:sz w:val="20"/>
                <w:szCs w:val="20"/>
                <w:lang w:eastAsia="ar-SA"/>
              </w:rPr>
              <w:t xml:space="preserve">”, </w:t>
            </w:r>
            <w:r w:rsidRPr="00D7343F">
              <w:rPr>
                <w:rFonts w:cs="Arial"/>
                <w:b/>
                <w:sz w:val="20"/>
                <w:szCs w:val="20"/>
                <w:highlight w:val="cyan"/>
                <w:u w:val="single"/>
                <w:lang w:eastAsia="ar-SA"/>
              </w:rPr>
              <w:t>relativo alla categoria prevalente</w:t>
            </w:r>
            <w:r w:rsidRPr="00D7343F">
              <w:rPr>
                <w:rFonts w:cs="Arial"/>
                <w:bCs/>
                <w:sz w:val="20"/>
                <w:szCs w:val="20"/>
                <w:highlight w:val="cyan"/>
                <w:lang w:eastAsia="ar-SA"/>
              </w:rPr>
              <w:t xml:space="preserve"> (</w:t>
            </w:r>
            <w:r w:rsidRPr="00D7343F">
              <w:rPr>
                <w:rFonts w:cs="Arial"/>
                <w:bCs/>
                <w:sz w:val="20"/>
                <w:szCs w:val="20"/>
                <w:highlight w:val="cyan"/>
                <w:lang w:eastAsia="ar-SA"/>
              </w:rPr>
              <w:fldChar w:fldCharType="begin">
                <w:ffData>
                  <w:name w:val="Text14"/>
                  <w:enabled/>
                  <w:calcOnExit w:val="0"/>
                  <w:textInput/>
                </w:ffData>
              </w:fldChar>
            </w:r>
            <w:r w:rsidRPr="00D7343F">
              <w:rPr>
                <w:rFonts w:cs="Arial"/>
                <w:bCs/>
                <w:sz w:val="20"/>
                <w:szCs w:val="20"/>
                <w:highlight w:val="cyan"/>
                <w:lang w:eastAsia="ar-SA"/>
              </w:rPr>
              <w:instrText xml:space="preserve"> FORMTEXT </w:instrText>
            </w:r>
            <w:r w:rsidRPr="00D7343F">
              <w:rPr>
                <w:rFonts w:cs="Arial"/>
                <w:bCs/>
                <w:sz w:val="20"/>
                <w:szCs w:val="20"/>
                <w:highlight w:val="cyan"/>
                <w:lang w:eastAsia="ar-SA"/>
              </w:rPr>
            </w:r>
            <w:r w:rsidRPr="00D7343F">
              <w:rPr>
                <w:rFonts w:cs="Arial"/>
                <w:bCs/>
                <w:sz w:val="20"/>
                <w:szCs w:val="20"/>
                <w:highlight w:val="cyan"/>
                <w:lang w:eastAsia="ar-SA"/>
              </w:rPr>
              <w:fldChar w:fldCharType="separate"/>
            </w:r>
            <w:r w:rsidRPr="00D7343F">
              <w:rPr>
                <w:rFonts w:cs="Arial"/>
                <w:bCs/>
                <w:sz w:val="20"/>
                <w:szCs w:val="20"/>
                <w:highlight w:val="cyan"/>
                <w:lang w:eastAsia="ar-SA"/>
              </w:rPr>
              <w:t> </w:t>
            </w:r>
            <w:r w:rsidRPr="00D7343F">
              <w:rPr>
                <w:rFonts w:cs="Arial"/>
                <w:bCs/>
                <w:sz w:val="20"/>
                <w:szCs w:val="20"/>
                <w:highlight w:val="cyan"/>
                <w:lang w:eastAsia="ar-SA"/>
              </w:rPr>
              <w:t> </w:t>
            </w:r>
            <w:r w:rsidRPr="00D7343F">
              <w:rPr>
                <w:rFonts w:cs="Arial"/>
                <w:bCs/>
                <w:sz w:val="20"/>
                <w:szCs w:val="20"/>
                <w:highlight w:val="cyan"/>
                <w:lang w:eastAsia="ar-SA"/>
              </w:rPr>
              <w:t> </w:t>
            </w:r>
            <w:r w:rsidRPr="00D7343F">
              <w:rPr>
                <w:rFonts w:cs="Arial"/>
                <w:bCs/>
                <w:sz w:val="20"/>
                <w:szCs w:val="20"/>
                <w:highlight w:val="cyan"/>
                <w:lang w:eastAsia="ar-SA"/>
              </w:rPr>
              <w:t> </w:t>
            </w:r>
            <w:r w:rsidRPr="00D7343F">
              <w:rPr>
                <w:rFonts w:cs="Arial"/>
                <w:bCs/>
                <w:sz w:val="20"/>
                <w:szCs w:val="20"/>
                <w:highlight w:val="cyan"/>
                <w:lang w:eastAsia="ar-SA"/>
              </w:rPr>
              <w:t> </w:t>
            </w:r>
            <w:r w:rsidRPr="00D7343F">
              <w:rPr>
                <w:rFonts w:cs="Arial"/>
                <w:bCs/>
                <w:sz w:val="20"/>
                <w:szCs w:val="20"/>
                <w:highlight w:val="cyan"/>
                <w:lang w:eastAsia="ar-SA"/>
              </w:rPr>
              <w:fldChar w:fldCharType="end"/>
            </w:r>
            <w:r w:rsidRPr="00D7343F">
              <w:rPr>
                <w:rFonts w:cs="Arial"/>
                <w:bCs/>
                <w:sz w:val="20"/>
                <w:szCs w:val="20"/>
                <w:highlight w:val="cyan"/>
                <w:lang w:eastAsia="ar-SA"/>
              </w:rPr>
              <w:t>).</w:t>
            </w:r>
          </w:p>
        </w:tc>
      </w:tr>
      <w:tr w:rsidR="00D7343F" w:rsidRPr="0036034B" w14:paraId="21F19891" w14:textId="77777777" w:rsidTr="00D7343F">
        <w:trPr>
          <w:gridAfter w:val="1"/>
          <w:wAfter w:w="27" w:type="dxa"/>
        </w:trPr>
        <w:tc>
          <w:tcPr>
            <w:tcW w:w="4395" w:type="dxa"/>
            <w:gridSpan w:val="4"/>
          </w:tcPr>
          <w:p w14:paraId="09CA2629" w14:textId="77777777" w:rsidR="00D7343F" w:rsidRPr="0036034B" w:rsidRDefault="00D7343F" w:rsidP="00D7343F">
            <w:pPr>
              <w:pStyle w:val="Default"/>
              <w:widowControl w:val="0"/>
              <w:rPr>
                <w:rFonts w:cs="Arial"/>
                <w:bCs/>
                <w:sz w:val="20"/>
                <w:szCs w:val="20"/>
                <w:lang w:eastAsia="ar-SA"/>
              </w:rPr>
            </w:pPr>
          </w:p>
        </w:tc>
        <w:tc>
          <w:tcPr>
            <w:tcW w:w="1276" w:type="dxa"/>
            <w:gridSpan w:val="2"/>
          </w:tcPr>
          <w:p w14:paraId="2B26B402" w14:textId="77777777" w:rsidR="00D7343F" w:rsidRPr="0036034B" w:rsidRDefault="00D7343F" w:rsidP="00D7343F">
            <w:pPr>
              <w:widowControl w:val="0"/>
              <w:rPr>
                <w:rFonts w:cs="Arial"/>
                <w:lang w:val="it-IT"/>
              </w:rPr>
            </w:pPr>
          </w:p>
        </w:tc>
        <w:tc>
          <w:tcPr>
            <w:tcW w:w="4251" w:type="dxa"/>
            <w:gridSpan w:val="4"/>
          </w:tcPr>
          <w:p w14:paraId="06D484A6" w14:textId="77777777" w:rsidR="00D7343F" w:rsidRPr="00D7343F" w:rsidRDefault="00D7343F" w:rsidP="00D7343F">
            <w:pPr>
              <w:pStyle w:val="Default"/>
              <w:widowControl w:val="0"/>
              <w:rPr>
                <w:rFonts w:cs="Arial"/>
                <w:bCs/>
                <w:sz w:val="20"/>
                <w:szCs w:val="20"/>
                <w:lang w:eastAsia="ar-SA"/>
              </w:rPr>
            </w:pPr>
          </w:p>
        </w:tc>
      </w:tr>
      <w:tr w:rsidR="00D7343F" w:rsidRPr="0036034B" w14:paraId="5BFE17AE" w14:textId="77777777" w:rsidTr="00D7343F">
        <w:trPr>
          <w:gridAfter w:val="1"/>
          <w:wAfter w:w="27" w:type="dxa"/>
        </w:trPr>
        <w:tc>
          <w:tcPr>
            <w:tcW w:w="4395" w:type="dxa"/>
            <w:gridSpan w:val="4"/>
          </w:tcPr>
          <w:p w14:paraId="684CD60C" w14:textId="656EC244" w:rsidR="00D7343F" w:rsidRPr="00D7343F" w:rsidRDefault="00D7343F" w:rsidP="00D7343F">
            <w:pPr>
              <w:pStyle w:val="Default"/>
              <w:widowControl w:val="0"/>
              <w:rPr>
                <w:rFonts w:cs="Arial"/>
                <w:color w:val="auto"/>
                <w:sz w:val="20"/>
                <w:szCs w:val="20"/>
                <w:lang w:val="de-DE"/>
              </w:rPr>
            </w:pPr>
            <w:r w:rsidRPr="001120AE">
              <w:rPr>
                <w:rFonts w:cs="Arial"/>
                <w:b/>
                <w:bCs/>
                <w:noProof w:val="0"/>
                <w:color w:val="4472C4" w:themeColor="accent1"/>
                <w:sz w:val="16"/>
                <w:szCs w:val="16"/>
                <w:highlight w:val="cyan"/>
                <w:lang w:val="de-DE"/>
              </w:rPr>
              <w:t xml:space="preserve">Im Falle von getrennt auszuführenden Bauarbeiten,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(NAKV) und den lokalen Kollektivvertrag für den Bereich und den Ort der Ausführunge der Arbeiten gelten, an. </w:t>
            </w:r>
            <w:r w:rsidRPr="001120AE">
              <w:rPr>
                <w:rFonts w:cs="Arial"/>
                <w:b/>
                <w:bCs/>
                <w:strike/>
                <w:noProof w:val="0"/>
                <w:color w:val="4472C4" w:themeColor="accent1"/>
                <w:sz w:val="16"/>
                <w:szCs w:val="16"/>
                <w:highlight w:val="cyan"/>
                <w:lang w:val="de-DE"/>
              </w:rPr>
              <w:t xml:space="preserve"> </w:t>
            </w:r>
          </w:p>
        </w:tc>
        <w:tc>
          <w:tcPr>
            <w:tcW w:w="1276" w:type="dxa"/>
            <w:gridSpan w:val="2"/>
          </w:tcPr>
          <w:p w14:paraId="66BC7FC5" w14:textId="77777777" w:rsidR="00D7343F" w:rsidRPr="00D7343F" w:rsidRDefault="00D7343F" w:rsidP="00D7343F">
            <w:pPr>
              <w:widowControl w:val="0"/>
              <w:rPr>
                <w:rFonts w:cs="Arial"/>
                <w:lang w:val="de-DE"/>
              </w:rPr>
            </w:pPr>
          </w:p>
        </w:tc>
        <w:tc>
          <w:tcPr>
            <w:tcW w:w="4251" w:type="dxa"/>
            <w:gridSpan w:val="4"/>
          </w:tcPr>
          <w:p w14:paraId="18E6D561" w14:textId="77777777" w:rsidR="00D7343F" w:rsidRPr="009C252A" w:rsidRDefault="00D7343F" w:rsidP="00D7343F">
            <w:pPr>
              <w:pStyle w:val="Default"/>
              <w:widowControl w:val="0"/>
              <w:rPr>
                <w:rFonts w:cs="Arial"/>
                <w:b/>
                <w:bCs/>
                <w:noProof w:val="0"/>
                <w:color w:val="4472C4" w:themeColor="accent1"/>
                <w:sz w:val="16"/>
                <w:szCs w:val="16"/>
              </w:rPr>
            </w:pPr>
            <w:r w:rsidRPr="001120AE">
              <w:rPr>
                <w:rFonts w:cs="Arial"/>
                <w:b/>
                <w:bCs/>
                <w:noProof w:val="0"/>
                <w:color w:val="4472C4" w:themeColor="accent1"/>
                <w:sz w:val="16"/>
                <w:szCs w:val="16"/>
                <w:highlight w:val="cyan"/>
              </w:rPr>
              <w:t xml:space="preserve">In presenza di prestazioni </w:t>
            </w:r>
            <w:r w:rsidRPr="001120AE">
              <w:rPr>
                <w:rFonts w:cs="Arial"/>
                <w:b/>
                <w:bCs/>
                <w:noProof w:val="0"/>
                <w:color w:val="4472C4" w:themeColor="accent1"/>
                <w:sz w:val="16"/>
                <w:szCs w:val="16"/>
                <w:highlight w:val="cyan"/>
                <w:u w:val="single"/>
              </w:rPr>
              <w:t>scorporabili, accessorie e secondarie</w:t>
            </w:r>
            <w:r w:rsidRPr="001120AE">
              <w:rPr>
                <w:rFonts w:cs="Arial"/>
                <w:b/>
                <w:bCs/>
                <w:noProof w:val="0"/>
                <w:color w:val="4472C4" w:themeColor="accent1"/>
                <w:sz w:val="16"/>
                <w:szCs w:val="16"/>
                <w:highlight w:val="cyan"/>
              </w:rPr>
              <w:t xml:space="preserve"> </w:t>
            </w:r>
            <w:r w:rsidRPr="001120AE">
              <w:rPr>
                <w:rFonts w:cs="Arial"/>
                <w:b/>
                <w:bCs/>
                <w:noProof w:val="0"/>
                <w:color w:val="4472C4" w:themeColor="accent1"/>
                <w:sz w:val="16"/>
                <w:szCs w:val="16"/>
                <w:highlight w:val="cyan"/>
                <w:u w:val="single"/>
              </w:rPr>
              <w:t>relative ad attività differenti da quelle prevalente</w:t>
            </w:r>
            <w:r w:rsidRPr="001120AE">
              <w:rPr>
                <w:rFonts w:cs="Arial"/>
                <w:b/>
                <w:bCs/>
                <w:noProof w:val="0"/>
                <w:color w:val="4472C4" w:themeColor="accent1"/>
                <w:sz w:val="16"/>
                <w:szCs w:val="16"/>
                <w:highlight w:val="cyan"/>
              </w:rPr>
              <w:t xml:space="preserve"> oggetto dell’appalto e riferite alla medesima categoria omogenea di attività, </w:t>
            </w:r>
            <w:r w:rsidRPr="001120AE">
              <w:rPr>
                <w:rFonts w:cs="Arial"/>
                <w:b/>
                <w:bCs/>
                <w:noProof w:val="0"/>
                <w:color w:val="4472C4" w:themeColor="accent1"/>
                <w:sz w:val="16"/>
                <w:szCs w:val="16"/>
                <w:highlight w:val="cyan"/>
                <w:u w:val="single"/>
              </w:rPr>
              <w:t>per una soglia pari o superiore al 30 per cento dell´importo totale</w:t>
            </w:r>
            <w:r w:rsidRPr="001120AE">
              <w:rPr>
                <w:rFonts w:cs="Arial"/>
                <w:b/>
                <w:bCs/>
                <w:noProof w:val="0"/>
                <w:color w:val="4472C4" w:themeColor="accent1"/>
                <w:sz w:val="16"/>
                <w:szCs w:val="16"/>
                <w:highlight w:val="cyan"/>
              </w:rPr>
              <w:t>, le stazioni appaltanti indicano nei documenti di gara il CCNL e il contratto territoriale di lavoro in vigore per il settore e per la zona nella quale si eseguono le prestazioni di lavoro.</w:t>
            </w:r>
          </w:p>
          <w:p w14:paraId="687E9A9B" w14:textId="77777777" w:rsidR="00D7343F" w:rsidRPr="00D7343F" w:rsidRDefault="00D7343F" w:rsidP="00D7343F">
            <w:pPr>
              <w:pStyle w:val="Default"/>
              <w:widowControl w:val="0"/>
              <w:ind w:right="105"/>
              <w:rPr>
                <w:rFonts w:cs="Arial"/>
                <w:color w:val="auto"/>
                <w:sz w:val="20"/>
                <w:szCs w:val="20"/>
              </w:rPr>
            </w:pPr>
          </w:p>
        </w:tc>
      </w:tr>
      <w:tr w:rsidR="00D7343F" w:rsidRPr="0036034B" w14:paraId="751828EB" w14:textId="77777777" w:rsidTr="00D7343F">
        <w:trPr>
          <w:gridAfter w:val="1"/>
          <w:wAfter w:w="27" w:type="dxa"/>
        </w:trPr>
        <w:tc>
          <w:tcPr>
            <w:tcW w:w="4395" w:type="dxa"/>
            <w:gridSpan w:val="4"/>
          </w:tcPr>
          <w:p w14:paraId="334D5EF9" w14:textId="3D56A9EE" w:rsidR="00D7343F" w:rsidRPr="00D7343F" w:rsidRDefault="00D7343F" w:rsidP="00D7343F">
            <w:pPr>
              <w:pStyle w:val="Default"/>
              <w:widowControl w:val="0"/>
              <w:rPr>
                <w:rFonts w:cs="Arial"/>
                <w:b/>
                <w:bCs/>
                <w:noProof w:val="0"/>
                <w:color w:val="4472C4" w:themeColor="accent1"/>
                <w:sz w:val="16"/>
                <w:szCs w:val="16"/>
                <w:highlight w:val="cyan"/>
                <w:lang w:val="de-DE"/>
              </w:rPr>
            </w:pPr>
            <w:r w:rsidRPr="001120AE">
              <w:rPr>
                <w:rFonts w:cs="Arial"/>
                <w:bCs/>
                <w:color w:val="FF0000"/>
                <w:sz w:val="20"/>
                <w:szCs w:val="20"/>
                <w:highlight w:val="cyan"/>
                <w:lang w:val="de-DE" w:eastAsia="ar-SA"/>
              </w:rPr>
              <w:t xml:space="preserve">Gemäß </w:t>
            </w:r>
            <w:r w:rsidRPr="001120AE">
              <w:rPr>
                <w:rFonts w:cs="Arial"/>
                <w:b/>
                <w:color w:val="FF0000"/>
                <w:sz w:val="20"/>
                <w:szCs w:val="20"/>
                <w:highlight w:val="cyan"/>
                <w:lang w:val="de-DE" w:eastAsia="ar-SA"/>
              </w:rPr>
              <w:t>Artikel 11, Absatz 2-bis des GvD Nr. 36/2023</w:t>
            </w:r>
            <w:r w:rsidRPr="001120AE">
              <w:rPr>
                <w:rFonts w:cs="Arial"/>
                <w:bCs/>
                <w:color w:val="FF0000"/>
                <w:sz w:val="20"/>
                <w:szCs w:val="20"/>
                <w:highlight w:val="cyan"/>
                <w:lang w:val="de-DE" w:eastAsia="ar-SA"/>
              </w:rPr>
              <w:t xml:space="preserve"> sind der NAKV “</w:t>
            </w:r>
            <w:r w:rsidRPr="001120AE">
              <w:rPr>
                <w:rFonts w:cs="Arial"/>
                <w:bCs/>
                <w:color w:val="FF0000"/>
                <w:sz w:val="20"/>
                <w:szCs w:val="20"/>
                <w:highlight w:val="cyan"/>
                <w:lang w:val="de-DE" w:eastAsia="ar-SA"/>
              </w:rPr>
              <w:fldChar w:fldCharType="begin">
                <w:ffData>
                  <w:name w:val="Text14"/>
                  <w:enabled/>
                  <w:calcOnExit w:val="0"/>
                  <w:textInput/>
                </w:ffData>
              </w:fldChar>
            </w:r>
            <w:r w:rsidRPr="001120AE">
              <w:rPr>
                <w:rFonts w:cs="Arial"/>
                <w:bCs/>
                <w:color w:val="FF0000"/>
                <w:sz w:val="20"/>
                <w:szCs w:val="20"/>
                <w:highlight w:val="cyan"/>
                <w:lang w:val="de-DE" w:eastAsia="ar-SA"/>
              </w:rPr>
              <w:instrText xml:space="preserve"> FORMTEXT </w:instrText>
            </w:r>
            <w:r w:rsidRPr="001120AE">
              <w:rPr>
                <w:rFonts w:cs="Arial"/>
                <w:bCs/>
                <w:color w:val="FF0000"/>
                <w:sz w:val="20"/>
                <w:szCs w:val="20"/>
                <w:highlight w:val="cyan"/>
                <w:lang w:val="de-DE" w:eastAsia="ar-SA"/>
              </w:rPr>
            </w:r>
            <w:r w:rsidRPr="001120AE">
              <w:rPr>
                <w:rFonts w:cs="Arial"/>
                <w:bCs/>
                <w:color w:val="FF0000"/>
                <w:sz w:val="20"/>
                <w:szCs w:val="20"/>
                <w:highlight w:val="cyan"/>
                <w:lang w:val="de-DE" w:eastAsia="ar-SA"/>
              </w:rPr>
              <w:fldChar w:fldCharType="separate"/>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fldChar w:fldCharType="end"/>
            </w:r>
            <w:r w:rsidRPr="001120AE">
              <w:rPr>
                <w:rFonts w:cs="Arial"/>
                <w:bCs/>
                <w:color w:val="FF0000"/>
                <w:sz w:val="20"/>
                <w:szCs w:val="20"/>
                <w:highlight w:val="cyan"/>
                <w:lang w:val="de-DE" w:eastAsia="ar-SA"/>
              </w:rPr>
              <w:t xml:space="preserve">” und der lokale Kollektivvertrag “ </w:t>
            </w:r>
            <w:r w:rsidRPr="001120AE">
              <w:rPr>
                <w:rFonts w:cs="Arial"/>
                <w:bCs/>
                <w:color w:val="FF0000"/>
                <w:sz w:val="20"/>
                <w:szCs w:val="20"/>
                <w:highlight w:val="cyan"/>
                <w:lang w:val="de-DE" w:eastAsia="ar-SA"/>
              </w:rPr>
              <w:fldChar w:fldCharType="begin">
                <w:ffData>
                  <w:name w:val="Text14"/>
                  <w:enabled/>
                  <w:calcOnExit w:val="0"/>
                  <w:textInput/>
                </w:ffData>
              </w:fldChar>
            </w:r>
            <w:r w:rsidRPr="001120AE">
              <w:rPr>
                <w:rFonts w:cs="Arial"/>
                <w:bCs/>
                <w:color w:val="FF0000"/>
                <w:sz w:val="20"/>
                <w:szCs w:val="20"/>
                <w:highlight w:val="cyan"/>
                <w:lang w:val="de-DE" w:eastAsia="ar-SA"/>
              </w:rPr>
              <w:instrText xml:space="preserve"> FORMTEXT </w:instrText>
            </w:r>
            <w:r w:rsidRPr="001120AE">
              <w:rPr>
                <w:rFonts w:cs="Arial"/>
                <w:bCs/>
                <w:color w:val="FF0000"/>
                <w:sz w:val="20"/>
                <w:szCs w:val="20"/>
                <w:highlight w:val="cyan"/>
                <w:lang w:val="de-DE" w:eastAsia="ar-SA"/>
              </w:rPr>
            </w:r>
            <w:r w:rsidRPr="001120AE">
              <w:rPr>
                <w:rFonts w:cs="Arial"/>
                <w:bCs/>
                <w:color w:val="FF0000"/>
                <w:sz w:val="20"/>
                <w:szCs w:val="20"/>
                <w:highlight w:val="cyan"/>
                <w:lang w:val="de-DE" w:eastAsia="ar-SA"/>
              </w:rPr>
              <w:fldChar w:fldCharType="separate"/>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fldChar w:fldCharType="end"/>
            </w:r>
            <w:r w:rsidRPr="001120AE">
              <w:rPr>
                <w:rFonts w:cs="Arial"/>
                <w:bCs/>
                <w:color w:val="FF0000"/>
                <w:sz w:val="20"/>
                <w:szCs w:val="20"/>
                <w:highlight w:val="cyan"/>
                <w:lang w:val="de-DE" w:eastAsia="ar-SA"/>
              </w:rPr>
              <w:t xml:space="preserve">”, </w:t>
            </w:r>
            <w:r w:rsidRPr="001120AE">
              <w:rPr>
                <w:rFonts w:cs="Arial"/>
                <w:b/>
                <w:bCs/>
                <w:color w:val="FF0000"/>
                <w:sz w:val="20"/>
                <w:szCs w:val="20"/>
                <w:highlight w:val="cyan"/>
                <w:lang w:val="de-DE" w:eastAsia="ar-SA"/>
              </w:rPr>
              <w:t xml:space="preserve">in Bezug auf die </w:t>
            </w:r>
            <w:r w:rsidRPr="001120AE">
              <w:rPr>
                <w:rFonts w:cs="Arial"/>
                <w:color w:val="FF0000"/>
                <w:sz w:val="20"/>
                <w:szCs w:val="20"/>
                <w:highlight w:val="cyan"/>
                <w:lang w:val="de-DE" w:eastAsia="ar-SA"/>
              </w:rPr>
              <w:t>folgenden getrennt auszuführenden Bauarbeiten</w:t>
            </w:r>
            <w:r w:rsidRPr="001120AE">
              <w:rPr>
                <w:rFonts w:cs="Arial"/>
                <w:b/>
                <w:bCs/>
                <w:color w:val="FF0000"/>
                <w:sz w:val="20"/>
                <w:szCs w:val="20"/>
                <w:highlight w:val="cyan"/>
                <w:lang w:val="de-DE" w:eastAsia="ar-SA"/>
              </w:rPr>
              <w:t xml:space="preserve"> </w:t>
            </w:r>
            <w:r w:rsidRPr="001120AE">
              <w:rPr>
                <w:rFonts w:cs="Arial"/>
                <w:bCs/>
                <w:color w:val="FF0000"/>
                <w:sz w:val="20"/>
                <w:szCs w:val="20"/>
                <w:highlight w:val="cyan"/>
                <w:lang w:val="de-DE" w:eastAsia="ar-SA"/>
              </w:rPr>
              <w:t>“</w:t>
            </w:r>
            <w:r w:rsidRPr="001120AE">
              <w:rPr>
                <w:rFonts w:cs="Arial"/>
                <w:bCs/>
                <w:color w:val="FF0000"/>
                <w:sz w:val="20"/>
                <w:szCs w:val="20"/>
                <w:highlight w:val="cyan"/>
                <w:lang w:eastAsia="ar-SA"/>
              </w:rPr>
              <w:fldChar w:fldCharType="begin">
                <w:ffData>
                  <w:name w:val="Text14"/>
                  <w:enabled/>
                  <w:calcOnExit w:val="0"/>
                  <w:textInput/>
                </w:ffData>
              </w:fldChar>
            </w:r>
            <w:r w:rsidRPr="001120AE">
              <w:rPr>
                <w:rFonts w:cs="Arial"/>
                <w:bCs/>
                <w:color w:val="FF0000"/>
                <w:sz w:val="20"/>
                <w:szCs w:val="20"/>
                <w:highlight w:val="cyan"/>
                <w:lang w:val="de-DE" w:eastAsia="ar-SA"/>
              </w:rPr>
              <w:instrText xml:space="preserve"> FORMTEXT </w:instrText>
            </w:r>
            <w:r w:rsidRPr="001120AE">
              <w:rPr>
                <w:rFonts w:cs="Arial"/>
                <w:bCs/>
                <w:color w:val="FF0000"/>
                <w:sz w:val="20"/>
                <w:szCs w:val="20"/>
                <w:highlight w:val="cyan"/>
                <w:lang w:eastAsia="ar-SA"/>
              </w:rPr>
            </w:r>
            <w:r w:rsidRPr="001120AE">
              <w:rPr>
                <w:rFonts w:cs="Arial"/>
                <w:bCs/>
                <w:color w:val="FF0000"/>
                <w:sz w:val="20"/>
                <w:szCs w:val="20"/>
                <w:highlight w:val="cyan"/>
                <w:lang w:eastAsia="ar-SA"/>
              </w:rPr>
              <w:fldChar w:fldCharType="separate"/>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fldChar w:fldCharType="end"/>
            </w:r>
            <w:r w:rsidRPr="001120AE">
              <w:rPr>
                <w:rFonts w:cs="Arial"/>
                <w:bCs/>
                <w:color w:val="FF0000"/>
                <w:sz w:val="20"/>
                <w:szCs w:val="20"/>
                <w:highlight w:val="cyan"/>
                <w:lang w:val="de-DE" w:eastAsia="ar-SA"/>
              </w:rPr>
              <w:t>”</w:t>
            </w:r>
            <w:r w:rsidRPr="001120AE">
              <w:rPr>
                <w:rFonts w:cs="Arial"/>
                <w:b/>
                <w:bCs/>
                <w:color w:val="FF0000"/>
                <w:sz w:val="20"/>
                <w:szCs w:val="20"/>
                <w:highlight w:val="cyan"/>
                <w:lang w:val="de-DE" w:eastAsia="ar-SA"/>
              </w:rPr>
              <w:t>,</w:t>
            </w:r>
            <w:r w:rsidRPr="001120AE">
              <w:rPr>
                <w:rFonts w:cs="Arial"/>
                <w:bCs/>
                <w:color w:val="FF0000"/>
                <w:sz w:val="20"/>
                <w:szCs w:val="20"/>
                <w:highlight w:val="cyan"/>
                <w:lang w:val="de-DE" w:eastAsia="ar-SA"/>
              </w:rPr>
              <w:t xml:space="preserve"> </w:t>
            </w:r>
            <w:r w:rsidRPr="001120AE">
              <w:rPr>
                <w:rFonts w:cs="Arial"/>
                <w:b/>
                <w:color w:val="FF0000"/>
                <w:sz w:val="20"/>
                <w:szCs w:val="20"/>
                <w:highlight w:val="cyan"/>
                <w:u w:val="single"/>
                <w:lang w:val="de-DE" w:eastAsia="ar-SA"/>
              </w:rPr>
              <w:t>höher als 30% des Gesamtbetrags,</w:t>
            </w:r>
            <w:r w:rsidRPr="001120AE">
              <w:rPr>
                <w:rFonts w:cs="Arial"/>
                <w:bCs/>
                <w:color w:val="FF0000"/>
                <w:sz w:val="20"/>
                <w:szCs w:val="20"/>
                <w:highlight w:val="cyan"/>
                <w:lang w:val="de-DE" w:eastAsia="ar-SA"/>
              </w:rPr>
              <w:t xml:space="preserve"> anwendbar.</w:t>
            </w:r>
          </w:p>
        </w:tc>
        <w:tc>
          <w:tcPr>
            <w:tcW w:w="1276" w:type="dxa"/>
            <w:gridSpan w:val="2"/>
          </w:tcPr>
          <w:p w14:paraId="3A414D4D" w14:textId="77777777" w:rsidR="00D7343F" w:rsidRPr="00D7343F" w:rsidRDefault="00D7343F" w:rsidP="00D7343F">
            <w:pPr>
              <w:widowControl w:val="0"/>
              <w:rPr>
                <w:rFonts w:cs="Arial"/>
                <w:lang w:val="de-DE"/>
              </w:rPr>
            </w:pPr>
          </w:p>
        </w:tc>
        <w:tc>
          <w:tcPr>
            <w:tcW w:w="4251" w:type="dxa"/>
            <w:gridSpan w:val="4"/>
          </w:tcPr>
          <w:p w14:paraId="763F4A74" w14:textId="6BF1F703" w:rsidR="00D7343F" w:rsidRPr="00D7343F" w:rsidRDefault="00D7343F" w:rsidP="00D7343F">
            <w:pPr>
              <w:pStyle w:val="Default"/>
              <w:widowControl w:val="0"/>
              <w:ind w:right="105"/>
              <w:rPr>
                <w:rFonts w:cs="Arial"/>
                <w:color w:val="auto"/>
                <w:sz w:val="20"/>
                <w:szCs w:val="20"/>
              </w:rPr>
            </w:pPr>
            <w:r w:rsidRPr="001120AE">
              <w:rPr>
                <w:rFonts w:cs="Arial"/>
                <w:bCs/>
                <w:color w:val="FF0000"/>
                <w:sz w:val="20"/>
                <w:szCs w:val="20"/>
                <w:highlight w:val="cyan"/>
                <w:lang w:eastAsia="ar-SA"/>
              </w:rPr>
              <w:t>Ai sensi dell</w:t>
            </w:r>
            <w:r w:rsidRPr="001120AE">
              <w:rPr>
                <w:rFonts w:cs="Arial"/>
                <w:color w:val="FF0000"/>
                <w:sz w:val="20"/>
                <w:szCs w:val="20"/>
                <w:highlight w:val="cyan"/>
              </w:rPr>
              <w:t>’</w:t>
            </w:r>
            <w:r w:rsidRPr="001120AE">
              <w:rPr>
                <w:rFonts w:cs="Arial"/>
                <w:b/>
                <w:color w:val="FF0000"/>
                <w:sz w:val="20"/>
                <w:szCs w:val="20"/>
                <w:highlight w:val="cyan"/>
                <w:lang w:eastAsia="ar-SA"/>
              </w:rPr>
              <w:t>art. 11, comma 2-bis, del d.lgs. n. 36/2023</w:t>
            </w:r>
            <w:r w:rsidRPr="001120AE">
              <w:rPr>
                <w:rFonts w:cs="Arial"/>
                <w:bCs/>
                <w:color w:val="FF0000"/>
                <w:sz w:val="20"/>
                <w:szCs w:val="20"/>
                <w:highlight w:val="cyan"/>
                <w:lang w:eastAsia="ar-SA"/>
              </w:rPr>
              <w:t xml:space="preserve"> sono applicabili il CCNL “</w:t>
            </w:r>
            <w:r w:rsidRPr="001120AE">
              <w:rPr>
                <w:rFonts w:cs="Arial"/>
                <w:bCs/>
                <w:color w:val="FF0000"/>
                <w:sz w:val="20"/>
                <w:szCs w:val="20"/>
                <w:highlight w:val="cyan"/>
                <w:lang w:eastAsia="ar-SA"/>
              </w:rPr>
              <w:fldChar w:fldCharType="begin">
                <w:ffData>
                  <w:name w:val="Text14"/>
                  <w:enabled/>
                  <w:calcOnExit w:val="0"/>
                  <w:textInput/>
                </w:ffData>
              </w:fldChar>
            </w:r>
            <w:r w:rsidRPr="001120AE">
              <w:rPr>
                <w:rFonts w:cs="Arial"/>
                <w:bCs/>
                <w:color w:val="FF0000"/>
                <w:sz w:val="20"/>
                <w:szCs w:val="20"/>
                <w:highlight w:val="cyan"/>
                <w:lang w:eastAsia="ar-SA"/>
              </w:rPr>
              <w:instrText xml:space="preserve"> FORMTEXT </w:instrText>
            </w:r>
            <w:r w:rsidRPr="001120AE">
              <w:rPr>
                <w:rFonts w:cs="Arial"/>
                <w:bCs/>
                <w:color w:val="FF0000"/>
                <w:sz w:val="20"/>
                <w:szCs w:val="20"/>
                <w:highlight w:val="cyan"/>
                <w:lang w:eastAsia="ar-SA"/>
              </w:rPr>
            </w:r>
            <w:r w:rsidRPr="001120AE">
              <w:rPr>
                <w:rFonts w:cs="Arial"/>
                <w:bCs/>
                <w:color w:val="FF0000"/>
                <w:sz w:val="20"/>
                <w:szCs w:val="20"/>
                <w:highlight w:val="cyan"/>
                <w:lang w:eastAsia="ar-SA"/>
              </w:rPr>
              <w:fldChar w:fldCharType="separate"/>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fldChar w:fldCharType="end"/>
            </w:r>
            <w:r w:rsidRPr="001120AE">
              <w:rPr>
                <w:rFonts w:cs="Arial"/>
                <w:bCs/>
                <w:color w:val="FF0000"/>
                <w:sz w:val="20"/>
                <w:szCs w:val="20"/>
                <w:highlight w:val="cyan"/>
                <w:lang w:eastAsia="ar-SA"/>
              </w:rPr>
              <w:t>” e il contratto territoriale “</w:t>
            </w:r>
            <w:r w:rsidRPr="001120AE">
              <w:rPr>
                <w:rFonts w:cs="Arial"/>
                <w:bCs/>
                <w:color w:val="FF0000"/>
                <w:sz w:val="20"/>
                <w:szCs w:val="20"/>
                <w:highlight w:val="cyan"/>
                <w:lang w:eastAsia="ar-SA"/>
              </w:rPr>
              <w:fldChar w:fldCharType="begin">
                <w:ffData>
                  <w:name w:val="Text14"/>
                  <w:enabled/>
                  <w:calcOnExit w:val="0"/>
                  <w:textInput/>
                </w:ffData>
              </w:fldChar>
            </w:r>
            <w:r w:rsidRPr="001120AE">
              <w:rPr>
                <w:rFonts w:cs="Arial"/>
                <w:bCs/>
                <w:color w:val="FF0000"/>
                <w:sz w:val="20"/>
                <w:szCs w:val="20"/>
                <w:highlight w:val="cyan"/>
                <w:lang w:eastAsia="ar-SA"/>
              </w:rPr>
              <w:instrText xml:space="preserve"> FORMTEXT </w:instrText>
            </w:r>
            <w:r w:rsidRPr="001120AE">
              <w:rPr>
                <w:rFonts w:cs="Arial"/>
                <w:bCs/>
                <w:color w:val="FF0000"/>
                <w:sz w:val="20"/>
                <w:szCs w:val="20"/>
                <w:highlight w:val="cyan"/>
                <w:lang w:eastAsia="ar-SA"/>
              </w:rPr>
            </w:r>
            <w:r w:rsidRPr="001120AE">
              <w:rPr>
                <w:rFonts w:cs="Arial"/>
                <w:bCs/>
                <w:color w:val="FF0000"/>
                <w:sz w:val="20"/>
                <w:szCs w:val="20"/>
                <w:highlight w:val="cyan"/>
                <w:lang w:eastAsia="ar-SA"/>
              </w:rPr>
              <w:fldChar w:fldCharType="separate"/>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fldChar w:fldCharType="end"/>
            </w:r>
            <w:r w:rsidRPr="001120AE">
              <w:rPr>
                <w:rFonts w:cs="Arial"/>
                <w:bCs/>
                <w:color w:val="FF0000"/>
                <w:sz w:val="20"/>
                <w:szCs w:val="20"/>
                <w:highlight w:val="cyan"/>
                <w:lang w:eastAsia="ar-SA"/>
              </w:rPr>
              <w:t>”, relativo/i alla/e seguente/i categoria/e scorporabile/i “</w:t>
            </w:r>
            <w:r w:rsidRPr="001120AE">
              <w:rPr>
                <w:rFonts w:cs="Arial"/>
                <w:bCs/>
                <w:color w:val="FF0000"/>
                <w:sz w:val="20"/>
                <w:szCs w:val="20"/>
                <w:highlight w:val="cyan"/>
                <w:lang w:eastAsia="ar-SA"/>
              </w:rPr>
              <w:fldChar w:fldCharType="begin">
                <w:ffData>
                  <w:name w:val="Text14"/>
                  <w:enabled/>
                  <w:calcOnExit w:val="0"/>
                  <w:textInput/>
                </w:ffData>
              </w:fldChar>
            </w:r>
            <w:r w:rsidRPr="001120AE">
              <w:rPr>
                <w:rFonts w:cs="Arial"/>
                <w:bCs/>
                <w:color w:val="FF0000"/>
                <w:sz w:val="20"/>
                <w:szCs w:val="20"/>
                <w:highlight w:val="cyan"/>
                <w:lang w:eastAsia="ar-SA"/>
              </w:rPr>
              <w:instrText xml:space="preserve"> FORMTEXT </w:instrText>
            </w:r>
            <w:r w:rsidRPr="001120AE">
              <w:rPr>
                <w:rFonts w:cs="Arial"/>
                <w:bCs/>
                <w:color w:val="FF0000"/>
                <w:sz w:val="20"/>
                <w:szCs w:val="20"/>
                <w:highlight w:val="cyan"/>
                <w:lang w:eastAsia="ar-SA"/>
              </w:rPr>
            </w:r>
            <w:r w:rsidRPr="001120AE">
              <w:rPr>
                <w:rFonts w:cs="Arial"/>
                <w:bCs/>
                <w:color w:val="FF0000"/>
                <w:sz w:val="20"/>
                <w:szCs w:val="20"/>
                <w:highlight w:val="cyan"/>
                <w:lang w:eastAsia="ar-SA"/>
              </w:rPr>
              <w:fldChar w:fldCharType="separate"/>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fldChar w:fldCharType="end"/>
            </w:r>
            <w:r w:rsidRPr="001120AE">
              <w:rPr>
                <w:rFonts w:cs="Arial"/>
                <w:bCs/>
                <w:color w:val="FF0000"/>
                <w:sz w:val="20"/>
                <w:szCs w:val="20"/>
                <w:highlight w:val="cyan"/>
                <w:lang w:eastAsia="ar-SA"/>
              </w:rPr>
              <w:t xml:space="preserve">” </w:t>
            </w:r>
            <w:r w:rsidRPr="001120AE">
              <w:rPr>
                <w:rFonts w:cs="Arial"/>
                <w:b/>
                <w:color w:val="FF0000"/>
                <w:sz w:val="20"/>
                <w:szCs w:val="20"/>
                <w:highlight w:val="cyan"/>
                <w:u w:val="single"/>
                <w:lang w:eastAsia="ar-SA"/>
              </w:rPr>
              <w:t>superiori al 30% dell’importo totale</w:t>
            </w:r>
            <w:r w:rsidRPr="001120AE">
              <w:rPr>
                <w:rFonts w:cs="Arial"/>
                <w:bCs/>
                <w:color w:val="FF0000"/>
                <w:sz w:val="20"/>
                <w:szCs w:val="20"/>
                <w:highlight w:val="cyan"/>
                <w:lang w:eastAsia="ar-SA"/>
              </w:rPr>
              <w:t>.</w:t>
            </w:r>
          </w:p>
        </w:tc>
      </w:tr>
      <w:tr w:rsidR="00D7343F" w:rsidRPr="0036034B" w14:paraId="30D5044D" w14:textId="77777777" w:rsidTr="00D7343F">
        <w:trPr>
          <w:gridAfter w:val="1"/>
          <w:wAfter w:w="27" w:type="dxa"/>
        </w:trPr>
        <w:tc>
          <w:tcPr>
            <w:tcW w:w="4395" w:type="dxa"/>
            <w:gridSpan w:val="4"/>
          </w:tcPr>
          <w:p w14:paraId="168C0451" w14:textId="77777777" w:rsidR="00D7343F" w:rsidRPr="00D15BFE" w:rsidRDefault="00D7343F" w:rsidP="00D7343F">
            <w:pPr>
              <w:pStyle w:val="Default"/>
              <w:widowControl w:val="0"/>
              <w:rPr>
                <w:rFonts w:cs="Arial"/>
                <w:color w:val="auto"/>
                <w:sz w:val="20"/>
                <w:szCs w:val="20"/>
              </w:rPr>
            </w:pPr>
          </w:p>
        </w:tc>
        <w:tc>
          <w:tcPr>
            <w:tcW w:w="1276" w:type="dxa"/>
            <w:gridSpan w:val="2"/>
          </w:tcPr>
          <w:p w14:paraId="148E5685" w14:textId="77777777" w:rsidR="00D7343F" w:rsidRPr="00D15BFE" w:rsidRDefault="00D7343F" w:rsidP="00D7343F">
            <w:pPr>
              <w:widowControl w:val="0"/>
              <w:rPr>
                <w:rFonts w:cs="Arial"/>
                <w:lang w:val="it-IT"/>
              </w:rPr>
            </w:pPr>
          </w:p>
        </w:tc>
        <w:tc>
          <w:tcPr>
            <w:tcW w:w="4251" w:type="dxa"/>
            <w:gridSpan w:val="4"/>
          </w:tcPr>
          <w:p w14:paraId="3399DD8C" w14:textId="77777777" w:rsidR="00D7343F" w:rsidRPr="00D15BFE" w:rsidRDefault="00D7343F" w:rsidP="00D7343F">
            <w:pPr>
              <w:pStyle w:val="Default"/>
              <w:widowControl w:val="0"/>
              <w:ind w:right="105"/>
              <w:rPr>
                <w:rFonts w:cs="Arial"/>
                <w:color w:val="auto"/>
                <w:sz w:val="20"/>
                <w:szCs w:val="20"/>
              </w:rPr>
            </w:pPr>
          </w:p>
        </w:tc>
      </w:tr>
      <w:tr w:rsidR="00D7343F" w:rsidRPr="0036034B" w14:paraId="4E2D207C" w14:textId="77777777" w:rsidTr="00D7343F">
        <w:trPr>
          <w:gridAfter w:val="1"/>
          <w:wAfter w:w="27" w:type="dxa"/>
        </w:trPr>
        <w:tc>
          <w:tcPr>
            <w:tcW w:w="4395" w:type="dxa"/>
            <w:gridSpan w:val="4"/>
          </w:tcPr>
          <w:p w14:paraId="7712B98A" w14:textId="77777777" w:rsidR="00D7343F" w:rsidRPr="00D15BFE" w:rsidRDefault="00D7343F" w:rsidP="00D7343F">
            <w:pPr>
              <w:pStyle w:val="Default"/>
              <w:widowControl w:val="0"/>
              <w:rPr>
                <w:rFonts w:cs="Arial"/>
                <w:color w:val="auto"/>
                <w:sz w:val="20"/>
                <w:szCs w:val="20"/>
                <w:lang w:val="de-DE"/>
              </w:rPr>
            </w:pPr>
            <w:r w:rsidRPr="00D15BFE">
              <w:rPr>
                <w:rFonts w:cs="Arial"/>
                <w:color w:val="auto"/>
                <w:sz w:val="20"/>
                <w:szCs w:val="20"/>
                <w:lang w:val="de-DE" w:eastAsia="en-US"/>
              </w:rPr>
              <w:t xml:space="preserve">Die Vergabe wird durch </w:t>
            </w:r>
            <w:r w:rsidRPr="0029644B">
              <w:rPr>
                <w:rFonts w:cs="Arial"/>
                <w:b/>
                <w:color w:val="auto"/>
                <w:sz w:val="20"/>
                <w:szCs w:val="20"/>
              </w:rPr>
              <w:fldChar w:fldCharType="begin">
                <w:ffData>
                  <w:name w:val="Testo172"/>
                  <w:enabled/>
                  <w:calcOnExit w:val="0"/>
                  <w:textInput/>
                </w:ffData>
              </w:fldChar>
            </w:r>
            <w:r w:rsidRPr="0029644B">
              <w:rPr>
                <w:rFonts w:cs="Arial"/>
                <w:b/>
                <w:color w:val="auto"/>
                <w:sz w:val="20"/>
                <w:szCs w:val="20"/>
                <w:lang w:val="de-DE"/>
              </w:rPr>
              <w:instrText xml:space="preserve"> FORMTEXT </w:instrText>
            </w:r>
            <w:r w:rsidRPr="0029644B">
              <w:rPr>
                <w:rFonts w:cs="Arial"/>
                <w:b/>
                <w:color w:val="auto"/>
                <w:sz w:val="20"/>
                <w:szCs w:val="20"/>
              </w:rPr>
            </w:r>
            <w:r w:rsidRPr="0029644B">
              <w:rPr>
                <w:rFonts w:cs="Arial"/>
                <w:b/>
                <w:color w:val="auto"/>
                <w:sz w:val="20"/>
                <w:szCs w:val="20"/>
              </w:rPr>
              <w:fldChar w:fldCharType="separate"/>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fldChar w:fldCharType="end"/>
            </w:r>
            <w:r w:rsidRPr="0029644B">
              <w:rPr>
                <w:rFonts w:cs="Arial"/>
                <w:b/>
                <w:color w:val="auto"/>
                <w:sz w:val="20"/>
                <w:szCs w:val="20"/>
                <w:lang w:val="de-DE" w:eastAsia="en-US"/>
              </w:rPr>
              <w:t xml:space="preserve"> </w:t>
            </w:r>
            <w:r w:rsidRPr="000B7068">
              <w:rPr>
                <w:rFonts w:cs="Arial"/>
                <w:color w:val="4472C4" w:themeColor="accent1"/>
                <w:sz w:val="20"/>
                <w:szCs w:val="20"/>
                <w:lang w:val="de-DE" w:eastAsia="en-US"/>
              </w:rPr>
              <w:t>(</w:t>
            </w:r>
            <w:r w:rsidRPr="000B7068">
              <w:rPr>
                <w:rFonts w:cs="Arial"/>
                <w:noProof w:val="0"/>
                <w:color w:val="4472C4" w:themeColor="accent1"/>
                <w:sz w:val="20"/>
                <w:szCs w:val="20"/>
                <w:lang w:val="de-DE"/>
              </w:rPr>
              <w:t>die Finanzierungsquellen angeben)</w:t>
            </w:r>
            <w:r w:rsidRPr="000B7068">
              <w:rPr>
                <w:rFonts w:cs="Arial"/>
                <w:color w:val="4472C4" w:themeColor="accent1"/>
                <w:sz w:val="20"/>
                <w:szCs w:val="20"/>
                <w:lang w:val="de-DE" w:eastAsia="en-US"/>
              </w:rPr>
              <w:t xml:space="preserve"> </w:t>
            </w:r>
            <w:r w:rsidRPr="00D15BFE">
              <w:rPr>
                <w:rFonts w:cs="Arial"/>
                <w:color w:val="auto"/>
                <w:sz w:val="20"/>
                <w:szCs w:val="20"/>
                <w:lang w:val="de-DE" w:eastAsia="en-US"/>
              </w:rPr>
              <w:t>finanziert.</w:t>
            </w:r>
          </w:p>
        </w:tc>
        <w:tc>
          <w:tcPr>
            <w:tcW w:w="1276" w:type="dxa"/>
            <w:gridSpan w:val="2"/>
          </w:tcPr>
          <w:p w14:paraId="2464CC7C" w14:textId="77777777" w:rsidR="00D7343F" w:rsidRPr="00D15BFE" w:rsidRDefault="00D7343F" w:rsidP="00D7343F">
            <w:pPr>
              <w:widowControl w:val="0"/>
              <w:rPr>
                <w:rFonts w:cs="Arial"/>
                <w:lang w:val="de-DE"/>
              </w:rPr>
            </w:pPr>
          </w:p>
        </w:tc>
        <w:tc>
          <w:tcPr>
            <w:tcW w:w="4251" w:type="dxa"/>
            <w:gridSpan w:val="4"/>
          </w:tcPr>
          <w:p w14:paraId="4A057382" w14:textId="2D75D91D" w:rsidR="00D7343F" w:rsidRPr="00D15BFE" w:rsidRDefault="00D7343F" w:rsidP="00D7343F">
            <w:pPr>
              <w:pStyle w:val="Default"/>
              <w:widowControl w:val="0"/>
              <w:ind w:right="105"/>
              <w:rPr>
                <w:rFonts w:cs="Arial"/>
                <w:color w:val="auto"/>
                <w:sz w:val="20"/>
                <w:szCs w:val="20"/>
              </w:rPr>
            </w:pPr>
            <w:r w:rsidRPr="00D15BFE">
              <w:rPr>
                <w:rFonts w:cs="Arial"/>
                <w:color w:val="auto"/>
                <w:sz w:val="20"/>
                <w:szCs w:val="20"/>
                <w:lang w:eastAsia="en-US"/>
              </w:rPr>
              <w:t xml:space="preserve">L’appalto è finanziato con </w:t>
            </w:r>
            <w:r w:rsidRPr="0029644B">
              <w:rPr>
                <w:rFonts w:cs="Arial"/>
                <w:b/>
                <w:bCs/>
                <w:color w:val="auto"/>
                <w:sz w:val="20"/>
                <w:szCs w:val="20"/>
                <w:lang w:eastAsia="en-US"/>
              </w:rPr>
              <w:fldChar w:fldCharType="begin">
                <w:ffData>
                  <w:name w:val="Testo172"/>
                  <w:enabled/>
                  <w:calcOnExit w:val="0"/>
                  <w:textInput/>
                </w:ffData>
              </w:fldChar>
            </w:r>
            <w:r w:rsidRPr="0029644B">
              <w:rPr>
                <w:rFonts w:cs="Arial"/>
                <w:b/>
                <w:bCs/>
                <w:color w:val="auto"/>
                <w:sz w:val="20"/>
                <w:szCs w:val="20"/>
                <w:lang w:eastAsia="en-US"/>
              </w:rPr>
              <w:instrText xml:space="preserve"> FORMTEXT </w:instrText>
            </w:r>
            <w:r w:rsidRPr="0029644B">
              <w:rPr>
                <w:rFonts w:cs="Arial"/>
                <w:b/>
                <w:bCs/>
                <w:color w:val="auto"/>
                <w:sz w:val="20"/>
                <w:szCs w:val="20"/>
                <w:lang w:eastAsia="en-US"/>
              </w:rPr>
            </w:r>
            <w:r w:rsidRPr="0029644B">
              <w:rPr>
                <w:rFonts w:cs="Arial"/>
                <w:b/>
                <w:bCs/>
                <w:color w:val="auto"/>
                <w:sz w:val="20"/>
                <w:szCs w:val="20"/>
                <w:lang w:eastAsia="en-US"/>
              </w:rPr>
              <w:fldChar w:fldCharType="separate"/>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fldChar w:fldCharType="end"/>
            </w:r>
            <w:r w:rsidRPr="0029644B">
              <w:rPr>
                <w:rFonts w:cs="Arial"/>
                <w:b/>
                <w:bCs/>
                <w:color w:val="auto"/>
                <w:sz w:val="20"/>
                <w:szCs w:val="20"/>
                <w:lang w:eastAsia="en-US"/>
              </w:rPr>
              <w:t xml:space="preserve"> </w:t>
            </w:r>
            <w:r w:rsidRPr="000B7068">
              <w:rPr>
                <w:rFonts w:cs="Arial"/>
                <w:noProof w:val="0"/>
                <w:color w:val="4472C4" w:themeColor="accent1"/>
                <w:sz w:val="20"/>
                <w:szCs w:val="20"/>
              </w:rPr>
              <w:t>(descrivere le fonti di finanziamento)</w:t>
            </w:r>
            <w:r w:rsidRPr="0029644B">
              <w:rPr>
                <w:rFonts w:cs="Arial"/>
                <w:noProof w:val="0"/>
                <w:color w:val="auto"/>
                <w:sz w:val="20"/>
                <w:szCs w:val="20"/>
              </w:rPr>
              <w:t>.</w:t>
            </w:r>
          </w:p>
        </w:tc>
      </w:tr>
      <w:tr w:rsidR="00D7343F" w:rsidRPr="0036034B" w14:paraId="4324B259" w14:textId="77777777" w:rsidTr="00D7343F">
        <w:trPr>
          <w:gridAfter w:val="1"/>
          <w:wAfter w:w="27" w:type="dxa"/>
        </w:trPr>
        <w:tc>
          <w:tcPr>
            <w:tcW w:w="4395" w:type="dxa"/>
            <w:gridSpan w:val="4"/>
          </w:tcPr>
          <w:p w14:paraId="34442238" w14:textId="77777777" w:rsidR="00D7343F" w:rsidRPr="00D15BFE" w:rsidRDefault="00D7343F" w:rsidP="00D7343F">
            <w:pPr>
              <w:pStyle w:val="Default"/>
              <w:widowControl w:val="0"/>
              <w:rPr>
                <w:rFonts w:cs="Arial"/>
                <w:color w:val="auto"/>
                <w:sz w:val="20"/>
                <w:szCs w:val="20"/>
                <w:lang w:eastAsia="en-US"/>
              </w:rPr>
            </w:pPr>
          </w:p>
        </w:tc>
        <w:tc>
          <w:tcPr>
            <w:tcW w:w="1276" w:type="dxa"/>
            <w:gridSpan w:val="2"/>
          </w:tcPr>
          <w:p w14:paraId="34E18AC6" w14:textId="77777777" w:rsidR="00D7343F" w:rsidRPr="00D15BFE" w:rsidRDefault="00D7343F" w:rsidP="00D7343F">
            <w:pPr>
              <w:widowControl w:val="0"/>
              <w:rPr>
                <w:rFonts w:cs="Arial"/>
                <w:lang w:val="it-IT"/>
              </w:rPr>
            </w:pPr>
          </w:p>
        </w:tc>
        <w:tc>
          <w:tcPr>
            <w:tcW w:w="4251" w:type="dxa"/>
            <w:gridSpan w:val="4"/>
          </w:tcPr>
          <w:p w14:paraId="4B958BE5" w14:textId="77777777" w:rsidR="00D7343F" w:rsidRPr="00D15BFE" w:rsidRDefault="00D7343F" w:rsidP="00D7343F">
            <w:pPr>
              <w:pStyle w:val="Default"/>
              <w:widowControl w:val="0"/>
              <w:ind w:right="105"/>
              <w:rPr>
                <w:rFonts w:cs="Arial"/>
                <w:color w:val="auto"/>
                <w:sz w:val="20"/>
                <w:szCs w:val="20"/>
                <w:lang w:eastAsia="en-US"/>
              </w:rPr>
            </w:pPr>
          </w:p>
        </w:tc>
      </w:tr>
      <w:tr w:rsidR="00D7343F" w:rsidRPr="0036034B" w14:paraId="1669B944" w14:textId="77777777" w:rsidTr="00D7343F">
        <w:trPr>
          <w:gridAfter w:val="1"/>
          <w:wAfter w:w="27" w:type="dxa"/>
        </w:trPr>
        <w:tc>
          <w:tcPr>
            <w:tcW w:w="4395" w:type="dxa"/>
            <w:gridSpan w:val="4"/>
          </w:tcPr>
          <w:p w14:paraId="71DAD838" w14:textId="77777777" w:rsidR="00D7343F" w:rsidRPr="00B31851" w:rsidRDefault="00D7343F" w:rsidP="00D7343F">
            <w:pPr>
              <w:pStyle w:val="Default"/>
              <w:widowControl w:val="0"/>
              <w:tabs>
                <w:tab w:val="left" w:pos="1302"/>
              </w:tabs>
              <w:rPr>
                <w:rFonts w:cs="Arial"/>
                <w:color w:val="FF0000"/>
                <w:sz w:val="20"/>
                <w:szCs w:val="20"/>
                <w:lang w:val="de-DE" w:eastAsia="en-US"/>
              </w:rPr>
            </w:pPr>
            <w:r w:rsidRPr="00B31851">
              <w:rPr>
                <w:rFonts w:cs="Arial"/>
                <w:color w:val="FF0000"/>
                <w:sz w:val="20"/>
                <w:szCs w:val="20"/>
                <w:lang w:val="de-DE" w:eastAsia="en-US"/>
              </w:rPr>
              <w:t xml:space="preserve">Die Vergabe steht mit dem aus dem EU-Fonds finanzierten Projekt/Programm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lang w:val="de-DE"/>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color w:val="FF0000"/>
                <w:sz w:val="20"/>
                <w:szCs w:val="20"/>
                <w:lang w:val="de-DE" w:eastAsia="en-US"/>
              </w:rPr>
              <w:t xml:space="preserve"> in Zusammenhang</w:t>
            </w:r>
          </w:p>
        </w:tc>
        <w:tc>
          <w:tcPr>
            <w:tcW w:w="1276" w:type="dxa"/>
            <w:gridSpan w:val="2"/>
          </w:tcPr>
          <w:p w14:paraId="73A5DF04" w14:textId="77777777" w:rsidR="00D7343F" w:rsidRPr="00B31851" w:rsidRDefault="00D7343F" w:rsidP="00D7343F">
            <w:pPr>
              <w:widowControl w:val="0"/>
              <w:rPr>
                <w:rFonts w:cs="Arial"/>
                <w:lang w:val="de-DE"/>
              </w:rPr>
            </w:pPr>
          </w:p>
        </w:tc>
        <w:tc>
          <w:tcPr>
            <w:tcW w:w="4251" w:type="dxa"/>
            <w:gridSpan w:val="4"/>
          </w:tcPr>
          <w:p w14:paraId="3D699444" w14:textId="77777777" w:rsidR="00D7343F" w:rsidRPr="00B31851" w:rsidRDefault="00D7343F" w:rsidP="00D7343F">
            <w:pPr>
              <w:pStyle w:val="Default"/>
              <w:widowControl w:val="0"/>
              <w:tabs>
                <w:tab w:val="left" w:pos="1302"/>
              </w:tabs>
              <w:ind w:right="76"/>
              <w:rPr>
                <w:rFonts w:cs="Arial"/>
                <w:color w:val="FF0000"/>
                <w:sz w:val="20"/>
                <w:szCs w:val="20"/>
              </w:rPr>
            </w:pPr>
            <w:r w:rsidRPr="00B31851">
              <w:rPr>
                <w:rFonts w:cs="Arial"/>
                <w:color w:val="FF0000"/>
                <w:sz w:val="20"/>
                <w:szCs w:val="20"/>
                <w:lang w:eastAsia="en-US"/>
              </w:rPr>
              <w:t xml:space="preserve">L’appalto è connesso al progetto e/o programma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b/>
                <w:color w:val="FF0000"/>
                <w:sz w:val="20"/>
                <w:szCs w:val="20"/>
              </w:rPr>
              <w:t xml:space="preserve"> </w:t>
            </w:r>
            <w:r w:rsidRPr="00B31851">
              <w:rPr>
                <w:rFonts w:cs="Arial"/>
                <w:color w:val="FF0000"/>
                <w:sz w:val="20"/>
                <w:szCs w:val="20"/>
                <w:lang w:eastAsia="en-US"/>
              </w:rPr>
              <w:t>finanziato dai fondi comunitari</w:t>
            </w:r>
            <w:r w:rsidRPr="00B31851">
              <w:rPr>
                <w:rFonts w:cs="Arial"/>
                <w:color w:val="FF0000"/>
                <w:sz w:val="20"/>
                <w:szCs w:val="20"/>
              </w:rPr>
              <w:t>.</w:t>
            </w:r>
          </w:p>
        </w:tc>
      </w:tr>
      <w:tr w:rsidR="00D7343F" w:rsidRPr="0036034B" w14:paraId="4343CE41" w14:textId="77777777" w:rsidTr="00D7343F">
        <w:trPr>
          <w:gridAfter w:val="1"/>
          <w:wAfter w:w="27" w:type="dxa"/>
        </w:trPr>
        <w:tc>
          <w:tcPr>
            <w:tcW w:w="4395" w:type="dxa"/>
            <w:gridSpan w:val="4"/>
          </w:tcPr>
          <w:p w14:paraId="70F520E5" w14:textId="77777777" w:rsidR="00D7343F" w:rsidRPr="00B31851" w:rsidRDefault="00D7343F" w:rsidP="00D7343F">
            <w:pPr>
              <w:pStyle w:val="Default"/>
              <w:widowControl w:val="0"/>
              <w:tabs>
                <w:tab w:val="left" w:pos="1302"/>
              </w:tabs>
              <w:rPr>
                <w:rFonts w:cs="Arial"/>
                <w:b/>
                <w:bCs/>
                <w:iCs/>
                <w:color w:val="auto"/>
                <w:sz w:val="20"/>
                <w:szCs w:val="20"/>
                <w:lang w:eastAsia="en-US"/>
              </w:rPr>
            </w:pPr>
          </w:p>
        </w:tc>
        <w:tc>
          <w:tcPr>
            <w:tcW w:w="1276" w:type="dxa"/>
            <w:gridSpan w:val="2"/>
          </w:tcPr>
          <w:p w14:paraId="06FBDE11" w14:textId="77777777" w:rsidR="00D7343F" w:rsidRPr="00B31851" w:rsidRDefault="00D7343F" w:rsidP="00D7343F">
            <w:pPr>
              <w:widowControl w:val="0"/>
              <w:rPr>
                <w:rFonts w:cs="Arial"/>
                <w:lang w:val="it-IT"/>
              </w:rPr>
            </w:pPr>
          </w:p>
        </w:tc>
        <w:tc>
          <w:tcPr>
            <w:tcW w:w="4251" w:type="dxa"/>
            <w:gridSpan w:val="4"/>
          </w:tcPr>
          <w:p w14:paraId="0782E2CF" w14:textId="77777777" w:rsidR="00D7343F" w:rsidRPr="00B31851" w:rsidRDefault="00D7343F" w:rsidP="00D7343F">
            <w:pPr>
              <w:widowControl w:val="0"/>
              <w:ind w:right="105"/>
              <w:rPr>
                <w:rFonts w:cs="Arial"/>
                <w:b/>
                <w:bCs/>
                <w:iCs/>
                <w:color w:val="FF0000"/>
                <w:lang w:val="it-IT"/>
              </w:rPr>
            </w:pPr>
          </w:p>
        </w:tc>
      </w:tr>
      <w:tr w:rsidR="00D7343F" w:rsidRPr="0036034B" w14:paraId="58177AC2" w14:textId="77777777" w:rsidTr="00D7343F">
        <w:trPr>
          <w:gridAfter w:val="1"/>
          <w:wAfter w:w="27" w:type="dxa"/>
        </w:trPr>
        <w:tc>
          <w:tcPr>
            <w:tcW w:w="4395" w:type="dxa"/>
            <w:gridSpan w:val="4"/>
            <w:shd w:val="clear" w:color="auto" w:fill="DEEAF6" w:themeFill="accent5" w:themeFillTint="33"/>
          </w:tcPr>
          <w:p w14:paraId="04E6BBA5" w14:textId="73A1EB3B" w:rsidR="00D7343F" w:rsidRPr="000B7068" w:rsidRDefault="00D7343F" w:rsidP="00D7343F">
            <w:pPr>
              <w:pStyle w:val="Default"/>
              <w:widowControl w:val="0"/>
              <w:tabs>
                <w:tab w:val="left" w:pos="1302"/>
              </w:tabs>
              <w:ind w:right="76"/>
              <w:rPr>
                <w:rFonts w:cs="Arial"/>
                <w:bCs/>
                <w:i/>
                <w:iCs/>
                <w:color w:val="4472C4" w:themeColor="accent1"/>
                <w:sz w:val="16"/>
                <w:szCs w:val="16"/>
                <w:lang w:val="de-DE" w:eastAsia="en-US"/>
              </w:rPr>
            </w:pPr>
            <w:r w:rsidRPr="000B7068">
              <w:rPr>
                <w:rFonts w:cs="Arial"/>
                <w:bCs/>
                <w:i/>
                <w:iCs/>
                <w:color w:val="4472C4" w:themeColor="accent1"/>
                <w:sz w:val="16"/>
                <w:szCs w:val="16"/>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25CA3D4C" w14:textId="77777777" w:rsidR="00D7343F" w:rsidRPr="00307455" w:rsidRDefault="00D7343F" w:rsidP="00D7343F">
            <w:pPr>
              <w:pStyle w:val="Default"/>
              <w:widowControl w:val="0"/>
              <w:tabs>
                <w:tab w:val="left" w:pos="1302"/>
              </w:tabs>
              <w:ind w:right="76"/>
              <w:rPr>
                <w:rFonts w:cs="Arial"/>
                <w:bCs/>
                <w:i/>
                <w:iCs/>
                <w:color w:val="FF0000"/>
                <w:sz w:val="16"/>
                <w:szCs w:val="16"/>
                <w:lang w:val="de-DE" w:eastAsia="en-US"/>
              </w:rPr>
            </w:pPr>
          </w:p>
          <w:p w14:paraId="2FC3AC78" w14:textId="77777777" w:rsidR="00D7343F" w:rsidRPr="00307455" w:rsidRDefault="00D7343F" w:rsidP="00D7343F">
            <w:pPr>
              <w:rPr>
                <w:rFonts w:cs="Arial"/>
                <w:color w:val="FF0000"/>
                <w:lang w:val="de-DE"/>
              </w:rPr>
            </w:pPr>
            <w:r w:rsidRPr="00307455">
              <w:rPr>
                <w:rFonts w:cs="Arial"/>
                <w:color w:val="FF0000"/>
                <w:lang w:val="de-DE"/>
              </w:rPr>
              <w:lastRenderedPageBreak/>
              <w:t>Es wird festgehalten, dass der Vertrag ganz oder teilweise mit Mitteln aus dem PNRR- NextGenerationEU und dem PNC sowie aus den von den Strukturfonds der Europäischen Union kofinanzierten Programmen finanziert wird.</w:t>
            </w:r>
          </w:p>
          <w:p w14:paraId="535EE310" w14:textId="77777777" w:rsidR="00D7343F" w:rsidRPr="00307455" w:rsidRDefault="00D7343F" w:rsidP="00D7343F">
            <w:pPr>
              <w:rPr>
                <w:rFonts w:cs="Arial"/>
                <w:color w:val="FF0000"/>
                <w:lang w:val="de-DE"/>
              </w:rPr>
            </w:pPr>
          </w:p>
          <w:p w14:paraId="33EA99A8"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A158D2F" w14:textId="77777777" w:rsidR="00D7343F" w:rsidRPr="00307455" w:rsidRDefault="00D7343F" w:rsidP="00D7343F">
            <w:pPr>
              <w:numPr>
                <w:ilvl w:val="0"/>
                <w:numId w:val="61"/>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51702F00"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3EEE2374" w14:textId="06504B94" w:rsidR="00D7343F" w:rsidRPr="00307455" w:rsidRDefault="00D7343F" w:rsidP="00D7343F">
            <w:pPr>
              <w:numPr>
                <w:ilvl w:val="0"/>
                <w:numId w:val="61"/>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lang w:val="de-DE"/>
              </w:rPr>
              <w:t xml:space="preserve">      </w:t>
            </w:r>
          </w:p>
        </w:tc>
        <w:tc>
          <w:tcPr>
            <w:tcW w:w="1276" w:type="dxa"/>
            <w:gridSpan w:val="2"/>
            <w:shd w:val="clear" w:color="auto" w:fill="DEEAF6" w:themeFill="accent5" w:themeFillTint="33"/>
          </w:tcPr>
          <w:p w14:paraId="50D2FE38" w14:textId="77777777" w:rsidR="00D7343F" w:rsidRPr="00307455" w:rsidRDefault="00D7343F" w:rsidP="00D7343F">
            <w:pPr>
              <w:widowControl w:val="0"/>
              <w:rPr>
                <w:rFonts w:cs="Arial"/>
                <w:lang w:val="de-DE"/>
              </w:rPr>
            </w:pPr>
          </w:p>
        </w:tc>
        <w:tc>
          <w:tcPr>
            <w:tcW w:w="4251" w:type="dxa"/>
            <w:gridSpan w:val="4"/>
            <w:shd w:val="clear" w:color="auto" w:fill="DEEAF6" w:themeFill="accent5" w:themeFillTint="33"/>
          </w:tcPr>
          <w:p w14:paraId="19241525" w14:textId="5A9E5583" w:rsidR="00D7343F" w:rsidRPr="000B7068" w:rsidRDefault="00D7343F" w:rsidP="00D7343F">
            <w:pPr>
              <w:pStyle w:val="Default"/>
              <w:widowControl w:val="0"/>
              <w:tabs>
                <w:tab w:val="left" w:pos="1302"/>
              </w:tabs>
              <w:ind w:right="76"/>
              <w:rPr>
                <w:rFonts w:cs="Arial"/>
                <w:bCs/>
                <w:i/>
                <w:iCs/>
                <w:color w:val="4472C4" w:themeColor="accent1"/>
                <w:sz w:val="16"/>
                <w:szCs w:val="16"/>
                <w:lang w:eastAsia="en-US"/>
              </w:rPr>
            </w:pPr>
            <w:r w:rsidRPr="000B7068">
              <w:rPr>
                <w:rFonts w:cs="Arial"/>
                <w:bCs/>
                <w:i/>
                <w:iCs/>
                <w:color w:val="4472C4" w:themeColor="accent1"/>
                <w:sz w:val="16"/>
                <w:szCs w:val="16"/>
                <w:lang w:eastAsia="en-US"/>
              </w:rPr>
              <w:t>Solo per appalti finanziati, in tutto o in parte, con le risorse previste dal PNRR e dal PNC e dai programmi cofinanziati dai fondi strutturali dell’Unione europea (art. 47 comma 1 della legge 108/2021):</w:t>
            </w:r>
          </w:p>
          <w:p w14:paraId="074378AE" w14:textId="1AB7ACEB" w:rsidR="00D7343F" w:rsidRPr="00307455" w:rsidRDefault="00D7343F" w:rsidP="00D7343F">
            <w:pPr>
              <w:pStyle w:val="Default"/>
              <w:widowControl w:val="0"/>
              <w:tabs>
                <w:tab w:val="left" w:pos="1302"/>
              </w:tabs>
              <w:ind w:right="76"/>
              <w:rPr>
                <w:rFonts w:cs="Arial"/>
                <w:bCs/>
                <w:i/>
                <w:iCs/>
                <w:color w:val="FF0000"/>
                <w:sz w:val="16"/>
                <w:szCs w:val="16"/>
                <w:lang w:eastAsia="en-US"/>
              </w:rPr>
            </w:pPr>
          </w:p>
          <w:p w14:paraId="13717EC1" w14:textId="77777777" w:rsidR="00D7343F" w:rsidRPr="00307455" w:rsidRDefault="00D7343F" w:rsidP="00D7343F">
            <w:pPr>
              <w:pStyle w:val="Default"/>
              <w:widowControl w:val="0"/>
              <w:tabs>
                <w:tab w:val="left" w:pos="1302"/>
              </w:tabs>
              <w:ind w:right="76"/>
              <w:rPr>
                <w:rFonts w:cs="Arial"/>
                <w:bCs/>
                <w:i/>
                <w:iCs/>
                <w:color w:val="FF0000"/>
                <w:sz w:val="16"/>
                <w:szCs w:val="16"/>
                <w:lang w:eastAsia="en-US"/>
              </w:rPr>
            </w:pPr>
          </w:p>
          <w:p w14:paraId="755B9960" w14:textId="77777777" w:rsidR="00D7343F" w:rsidRPr="00307455" w:rsidRDefault="00D7343F" w:rsidP="00D7343F">
            <w:pPr>
              <w:rPr>
                <w:rFonts w:cs="Arial"/>
                <w:color w:val="FF0000"/>
                <w:lang w:val="it-IT"/>
              </w:rPr>
            </w:pPr>
            <w:r w:rsidRPr="00307455">
              <w:rPr>
                <w:rFonts w:cs="Arial"/>
                <w:color w:val="FF0000"/>
                <w:lang w:val="it-IT"/>
              </w:rPr>
              <w:lastRenderedPageBreak/>
              <w:t>Si dà atto che l’appalto è finanziato, in tutto o in parte, con le risorse previste dal PNRR- NextGenerationEU e dal PNC e dai programmi cofinanziati dai fondi strutturali dell'Unione europea.</w:t>
            </w:r>
          </w:p>
          <w:p w14:paraId="702D6DAA" w14:textId="77777777" w:rsidR="00D7343F" w:rsidRPr="00307455" w:rsidRDefault="00D7343F" w:rsidP="00D7343F">
            <w:pPr>
              <w:rPr>
                <w:rFonts w:cs="Arial"/>
                <w:color w:val="FF0000"/>
                <w:lang w:val="it-IT"/>
              </w:rPr>
            </w:pPr>
          </w:p>
          <w:p w14:paraId="127D6954"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703E774F"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265C2C99"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96F90EC" w14:textId="40520A26" w:rsidR="00D7343F" w:rsidRPr="00307455" w:rsidRDefault="00D7343F" w:rsidP="00D7343F">
            <w:pPr>
              <w:numPr>
                <w:ilvl w:val="0"/>
                <w:numId w:val="61"/>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tc>
      </w:tr>
      <w:tr w:rsidR="00D7343F" w:rsidRPr="0036034B" w14:paraId="0C730118" w14:textId="77777777" w:rsidTr="00D7343F">
        <w:trPr>
          <w:gridAfter w:val="1"/>
          <w:wAfter w:w="27" w:type="dxa"/>
        </w:trPr>
        <w:tc>
          <w:tcPr>
            <w:tcW w:w="4395" w:type="dxa"/>
            <w:gridSpan w:val="4"/>
          </w:tcPr>
          <w:p w14:paraId="16831EF3" w14:textId="77777777" w:rsidR="00D7343F" w:rsidRPr="00DA6365" w:rsidRDefault="00D7343F" w:rsidP="00D7343F">
            <w:pPr>
              <w:pStyle w:val="Default"/>
              <w:widowControl w:val="0"/>
              <w:tabs>
                <w:tab w:val="left" w:pos="1302"/>
              </w:tabs>
              <w:ind w:right="76"/>
              <w:rPr>
                <w:rFonts w:cs="Arial"/>
                <w:bCs/>
                <w:i/>
                <w:iCs/>
                <w:color w:val="FF0000"/>
                <w:sz w:val="16"/>
                <w:szCs w:val="16"/>
                <w:lang w:eastAsia="en-US"/>
              </w:rPr>
            </w:pPr>
          </w:p>
        </w:tc>
        <w:tc>
          <w:tcPr>
            <w:tcW w:w="1276" w:type="dxa"/>
            <w:gridSpan w:val="2"/>
          </w:tcPr>
          <w:p w14:paraId="3F46FB10" w14:textId="77777777" w:rsidR="00D7343F" w:rsidRPr="00DA6365" w:rsidRDefault="00D7343F" w:rsidP="00D7343F">
            <w:pPr>
              <w:widowControl w:val="0"/>
              <w:rPr>
                <w:rFonts w:cs="Arial"/>
                <w:lang w:val="it-IT"/>
              </w:rPr>
            </w:pPr>
          </w:p>
        </w:tc>
        <w:tc>
          <w:tcPr>
            <w:tcW w:w="4251" w:type="dxa"/>
            <w:gridSpan w:val="4"/>
          </w:tcPr>
          <w:p w14:paraId="211A63CA" w14:textId="77777777" w:rsidR="00D7343F" w:rsidRPr="00DA6365" w:rsidRDefault="00D7343F" w:rsidP="00D7343F">
            <w:pPr>
              <w:pStyle w:val="Default"/>
              <w:widowControl w:val="0"/>
              <w:tabs>
                <w:tab w:val="left" w:pos="1302"/>
              </w:tabs>
              <w:ind w:right="76"/>
              <w:rPr>
                <w:rFonts w:cs="Arial"/>
                <w:bCs/>
                <w:i/>
                <w:iCs/>
                <w:color w:val="FF0000"/>
                <w:sz w:val="16"/>
                <w:szCs w:val="16"/>
                <w:lang w:eastAsia="en-US"/>
              </w:rPr>
            </w:pPr>
          </w:p>
        </w:tc>
      </w:tr>
      <w:tr w:rsidR="00D7343F" w:rsidRPr="000B7068" w14:paraId="5D39BD80" w14:textId="77777777" w:rsidTr="00D7343F">
        <w:trPr>
          <w:gridAfter w:val="1"/>
          <w:wAfter w:w="27" w:type="dxa"/>
        </w:trPr>
        <w:tc>
          <w:tcPr>
            <w:tcW w:w="4395" w:type="dxa"/>
            <w:gridSpan w:val="4"/>
          </w:tcPr>
          <w:p w14:paraId="4ECAD026" w14:textId="3410EC9C" w:rsidR="00D7343F" w:rsidRPr="000B7068" w:rsidRDefault="00D7343F" w:rsidP="00D7343F">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oder</w:t>
            </w:r>
          </w:p>
        </w:tc>
        <w:tc>
          <w:tcPr>
            <w:tcW w:w="1276" w:type="dxa"/>
            <w:gridSpan w:val="2"/>
          </w:tcPr>
          <w:p w14:paraId="55A0156C" w14:textId="77777777" w:rsidR="00D7343F" w:rsidRPr="000B7068" w:rsidRDefault="00D7343F" w:rsidP="00D7343F">
            <w:pPr>
              <w:widowControl w:val="0"/>
              <w:rPr>
                <w:rFonts w:cs="Arial"/>
                <w:color w:val="4472C4" w:themeColor="accent1"/>
                <w:lang w:val="de-DE"/>
              </w:rPr>
            </w:pPr>
          </w:p>
        </w:tc>
        <w:tc>
          <w:tcPr>
            <w:tcW w:w="4251" w:type="dxa"/>
            <w:gridSpan w:val="4"/>
          </w:tcPr>
          <w:p w14:paraId="7962C558" w14:textId="47F29939" w:rsidR="00D7343F" w:rsidRPr="000B7068" w:rsidRDefault="00D7343F" w:rsidP="00D7343F">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 xml:space="preserve">oppure </w:t>
            </w:r>
          </w:p>
        </w:tc>
      </w:tr>
      <w:tr w:rsidR="00D7343F" w:rsidRPr="00DA6365" w14:paraId="4B590987" w14:textId="77777777" w:rsidTr="00D7343F">
        <w:trPr>
          <w:gridAfter w:val="1"/>
          <w:wAfter w:w="27" w:type="dxa"/>
        </w:trPr>
        <w:tc>
          <w:tcPr>
            <w:tcW w:w="4395" w:type="dxa"/>
            <w:gridSpan w:val="4"/>
          </w:tcPr>
          <w:p w14:paraId="0D3627A5" w14:textId="77777777" w:rsidR="00D7343F" w:rsidRPr="00DA6365" w:rsidRDefault="00D7343F" w:rsidP="00D7343F">
            <w:pPr>
              <w:pStyle w:val="Default"/>
              <w:widowControl w:val="0"/>
              <w:tabs>
                <w:tab w:val="left" w:pos="1302"/>
              </w:tabs>
              <w:ind w:right="76"/>
              <w:jc w:val="center"/>
              <w:rPr>
                <w:rFonts w:cs="Arial"/>
                <w:color w:val="FF0000"/>
                <w:sz w:val="20"/>
                <w:szCs w:val="20"/>
                <w:lang w:val="de-DE" w:eastAsia="en-US"/>
              </w:rPr>
            </w:pPr>
          </w:p>
        </w:tc>
        <w:tc>
          <w:tcPr>
            <w:tcW w:w="1276" w:type="dxa"/>
            <w:gridSpan w:val="2"/>
          </w:tcPr>
          <w:p w14:paraId="719B8C6D" w14:textId="77777777" w:rsidR="00D7343F" w:rsidRPr="00DA6365" w:rsidRDefault="00D7343F" w:rsidP="00D7343F">
            <w:pPr>
              <w:widowControl w:val="0"/>
              <w:rPr>
                <w:rFonts w:cs="Arial"/>
                <w:color w:val="FF0000"/>
                <w:lang w:val="de-DE"/>
              </w:rPr>
            </w:pPr>
          </w:p>
        </w:tc>
        <w:tc>
          <w:tcPr>
            <w:tcW w:w="4251" w:type="dxa"/>
            <w:gridSpan w:val="4"/>
          </w:tcPr>
          <w:p w14:paraId="7767273B" w14:textId="77777777" w:rsidR="00D7343F" w:rsidRPr="00DA6365" w:rsidRDefault="00D7343F" w:rsidP="00D7343F">
            <w:pPr>
              <w:pStyle w:val="Default"/>
              <w:widowControl w:val="0"/>
              <w:tabs>
                <w:tab w:val="left" w:pos="1302"/>
              </w:tabs>
              <w:ind w:right="76"/>
              <w:jc w:val="center"/>
              <w:rPr>
                <w:rFonts w:cs="Arial"/>
                <w:color w:val="FF0000"/>
                <w:sz w:val="20"/>
                <w:szCs w:val="20"/>
                <w:lang w:val="de-DE" w:eastAsia="en-US"/>
              </w:rPr>
            </w:pPr>
          </w:p>
        </w:tc>
      </w:tr>
      <w:tr w:rsidR="00D7343F" w:rsidRPr="0036034B" w14:paraId="4322F369" w14:textId="77777777" w:rsidTr="00D7343F">
        <w:trPr>
          <w:gridAfter w:val="1"/>
          <w:wAfter w:w="27" w:type="dxa"/>
        </w:trPr>
        <w:tc>
          <w:tcPr>
            <w:tcW w:w="4395" w:type="dxa"/>
            <w:gridSpan w:val="4"/>
            <w:shd w:val="clear" w:color="auto" w:fill="DEEAF6" w:themeFill="accent5" w:themeFillTint="33"/>
          </w:tcPr>
          <w:p w14:paraId="5D7F5903" w14:textId="77777777" w:rsidR="00D7343F" w:rsidRPr="000B7068" w:rsidRDefault="00D7343F" w:rsidP="00D7343F">
            <w:pPr>
              <w:widowControl w:val="0"/>
              <w:tabs>
                <w:tab w:val="left" w:pos="1302"/>
              </w:tabs>
              <w:autoSpaceDE w:val="0"/>
              <w:autoSpaceDN w:val="0"/>
              <w:adjustRightInd w:val="0"/>
              <w:spacing w:line="240" w:lineRule="auto"/>
              <w:ind w:right="76"/>
              <w:rPr>
                <w:rFonts w:cs="Arial"/>
                <w:bCs/>
                <w:i/>
                <w:iCs/>
                <w:color w:val="4472C4" w:themeColor="accent1"/>
                <w:sz w:val="16"/>
                <w:szCs w:val="16"/>
                <w:lang w:val="de-DE"/>
              </w:rPr>
            </w:pPr>
            <w:r w:rsidRPr="000B7068">
              <w:rPr>
                <w:rFonts w:cs="Arial"/>
                <w:bCs/>
                <w:i/>
                <w:iCs/>
                <w:color w:val="4472C4" w:themeColor="accent1"/>
                <w:sz w:val="16"/>
                <w:szCs w:val="16"/>
                <w:lang w:val="de-DE"/>
              </w:rPr>
              <w:t>Nur für Ausschreibungen, die ganz oder teilweise</w:t>
            </w:r>
            <w:r w:rsidRPr="000B7068">
              <w:rPr>
                <w:rFonts w:cs="Arial"/>
                <w:b/>
                <w:bCs/>
                <w:color w:val="4472C4" w:themeColor="accent1"/>
                <w:sz w:val="22"/>
                <w:szCs w:val="22"/>
                <w:lang w:val="de-DE" w:eastAsia="it-IT"/>
              </w:rPr>
              <w:t xml:space="preserve"> </w:t>
            </w:r>
            <w:r w:rsidRPr="000B7068">
              <w:rPr>
                <w:rFonts w:cs="Arial"/>
                <w:b/>
                <w:bCs/>
                <w:i/>
                <w:iCs/>
                <w:color w:val="4472C4" w:themeColor="accent1"/>
                <w:sz w:val="16"/>
                <w:szCs w:val="16"/>
                <w:lang w:val="de-DE" w:eastAsia="it-IT"/>
              </w:rPr>
              <w:t>ausschließlich</w:t>
            </w:r>
            <w:r w:rsidRPr="000B7068">
              <w:rPr>
                <w:rFonts w:cs="Arial"/>
                <w:bCs/>
                <w:i/>
                <w:iCs/>
                <w:color w:val="4472C4" w:themeColor="accent1"/>
                <w:sz w:val="10"/>
                <w:szCs w:val="10"/>
                <w:lang w:val="de-DE"/>
              </w:rPr>
              <w:t xml:space="preserve"> </w:t>
            </w:r>
            <w:r w:rsidRPr="000B7068">
              <w:rPr>
                <w:rFonts w:cs="Arial"/>
                <w:bCs/>
                <w:i/>
                <w:iCs/>
                <w:color w:val="4472C4" w:themeColor="accent1"/>
                <w:sz w:val="16"/>
                <w:szCs w:val="16"/>
                <w:lang w:val="de-DE"/>
              </w:rPr>
              <w:t>mit Mitteln aus dem PNRR- NextGenerationEU finanziert werden:</w:t>
            </w:r>
          </w:p>
          <w:p w14:paraId="7986A72C" w14:textId="77777777" w:rsidR="00D7343F" w:rsidRPr="00307455" w:rsidRDefault="00D7343F" w:rsidP="00D7343F">
            <w:pPr>
              <w:widowControl w:val="0"/>
              <w:tabs>
                <w:tab w:val="left" w:pos="1302"/>
              </w:tabs>
              <w:autoSpaceDE w:val="0"/>
              <w:autoSpaceDN w:val="0"/>
              <w:adjustRightInd w:val="0"/>
              <w:spacing w:line="240" w:lineRule="auto"/>
              <w:ind w:right="76"/>
              <w:rPr>
                <w:rFonts w:cs="Arial"/>
                <w:bCs/>
                <w:i/>
                <w:iCs/>
                <w:color w:val="FF0000"/>
                <w:sz w:val="14"/>
                <w:szCs w:val="14"/>
                <w:lang w:val="de-DE"/>
              </w:rPr>
            </w:pPr>
          </w:p>
          <w:p w14:paraId="078680CB" w14:textId="6EC0472D" w:rsidR="00D7343F" w:rsidRPr="00307455" w:rsidRDefault="00D7343F" w:rsidP="00D7343F">
            <w:pPr>
              <w:pStyle w:val="Default"/>
              <w:widowControl w:val="0"/>
              <w:tabs>
                <w:tab w:val="left" w:pos="1302"/>
              </w:tabs>
              <w:ind w:right="76"/>
              <w:rPr>
                <w:rFonts w:cs="Arial"/>
                <w:color w:val="FF0000"/>
                <w:sz w:val="20"/>
                <w:szCs w:val="20"/>
                <w:lang w:val="de-DE" w:eastAsia="en-US"/>
              </w:rPr>
            </w:pPr>
            <w:r w:rsidRPr="00307455">
              <w:rPr>
                <w:rFonts w:cs="Arial"/>
                <w:color w:val="FF0000"/>
                <w:sz w:val="20"/>
                <w:szCs w:val="20"/>
                <w:lang w:val="de-DE" w:eastAsia="en-US"/>
              </w:rPr>
              <w:t xml:space="preserve">Es wird festgehalten, dass der Vertrag ganz oder teilweise </w:t>
            </w:r>
            <w:r w:rsidRPr="00307455">
              <w:rPr>
                <w:rFonts w:cs="Arial"/>
                <w:b/>
                <w:bCs/>
                <w:color w:val="FF0000"/>
                <w:sz w:val="20"/>
                <w:szCs w:val="20"/>
                <w:lang w:val="de-DE" w:eastAsia="en-US"/>
              </w:rPr>
              <w:t>ausschließlich</w:t>
            </w:r>
            <w:r w:rsidRPr="00307455">
              <w:rPr>
                <w:rFonts w:cs="Arial"/>
                <w:color w:val="FF0000"/>
                <w:sz w:val="20"/>
                <w:szCs w:val="20"/>
                <w:lang w:val="de-DE" w:eastAsia="en-US"/>
              </w:rPr>
              <w:t xml:space="preserve"> mit Mitteln aus dem </w:t>
            </w:r>
            <w:r w:rsidRPr="00922708">
              <w:rPr>
                <w:rFonts w:cs="Arial"/>
                <w:color w:val="FF0000"/>
                <w:sz w:val="20"/>
                <w:szCs w:val="20"/>
                <w:shd w:val="clear" w:color="auto" w:fill="D9E2F3" w:themeFill="accent1" w:themeFillTint="33"/>
                <w:lang w:val="de-DE" w:eastAsia="en-US"/>
              </w:rPr>
              <w:t>Europäischen Union – NextGenerationEU</w:t>
            </w:r>
            <w:r w:rsidRPr="00307455">
              <w:rPr>
                <w:rFonts w:cs="Arial"/>
                <w:color w:val="FF0000"/>
                <w:sz w:val="20"/>
                <w:szCs w:val="20"/>
                <w:shd w:val="clear" w:color="auto" w:fill="FFFFFF"/>
                <w:lang w:val="de-DE" w:eastAsia="en-US"/>
              </w:rPr>
              <w:t xml:space="preserve"> </w:t>
            </w:r>
            <w:r w:rsidRPr="00307455">
              <w:rPr>
                <w:rFonts w:cs="Arial"/>
                <w:color w:val="FF0000"/>
                <w:sz w:val="20"/>
                <w:szCs w:val="20"/>
                <w:lang w:val="de-DE" w:eastAsia="en-US"/>
              </w:rPr>
              <w:t>finanziert wird.</w:t>
            </w:r>
          </w:p>
          <w:p w14:paraId="4440C79F"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04370591" w14:textId="77777777" w:rsidR="00D7343F" w:rsidRPr="00307455" w:rsidRDefault="00D7343F" w:rsidP="00D7343F">
            <w:pPr>
              <w:numPr>
                <w:ilvl w:val="0"/>
                <w:numId w:val="61"/>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33D0DD23"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411E97EF" w14:textId="70421FF5" w:rsidR="00D7343F" w:rsidRPr="00307455" w:rsidRDefault="00D7343F" w:rsidP="00D7343F">
            <w:pPr>
              <w:numPr>
                <w:ilvl w:val="0"/>
                <w:numId w:val="61"/>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r w:rsidRPr="00307455">
              <w:rPr>
                <w:color w:val="FF0000"/>
                <w:lang w:val="de-DE"/>
              </w:rPr>
              <w:t xml:space="preserve">      </w:t>
            </w:r>
          </w:p>
        </w:tc>
        <w:tc>
          <w:tcPr>
            <w:tcW w:w="1276" w:type="dxa"/>
            <w:gridSpan w:val="2"/>
            <w:shd w:val="clear" w:color="auto" w:fill="DEEAF6" w:themeFill="accent5" w:themeFillTint="33"/>
          </w:tcPr>
          <w:p w14:paraId="4DB77EC5" w14:textId="77777777" w:rsidR="00D7343F" w:rsidRPr="00307455" w:rsidRDefault="00D7343F" w:rsidP="00D7343F">
            <w:pPr>
              <w:widowControl w:val="0"/>
              <w:rPr>
                <w:rFonts w:cs="Arial"/>
                <w:color w:val="FF0000"/>
                <w:lang w:val="de-DE"/>
              </w:rPr>
            </w:pPr>
          </w:p>
        </w:tc>
        <w:tc>
          <w:tcPr>
            <w:tcW w:w="4251" w:type="dxa"/>
            <w:gridSpan w:val="4"/>
            <w:shd w:val="clear" w:color="auto" w:fill="DEEAF6" w:themeFill="accent5" w:themeFillTint="33"/>
          </w:tcPr>
          <w:p w14:paraId="78A31DFA" w14:textId="77777777" w:rsidR="00D7343F" w:rsidRPr="000B7068" w:rsidRDefault="00D7343F" w:rsidP="00D7343F">
            <w:pPr>
              <w:widowControl w:val="0"/>
              <w:tabs>
                <w:tab w:val="left" w:pos="1302"/>
              </w:tabs>
              <w:autoSpaceDE w:val="0"/>
              <w:autoSpaceDN w:val="0"/>
              <w:adjustRightInd w:val="0"/>
              <w:spacing w:line="240" w:lineRule="auto"/>
              <w:ind w:right="76"/>
              <w:rPr>
                <w:rFonts w:cs="Arial"/>
                <w:bCs/>
                <w:i/>
                <w:iCs/>
                <w:color w:val="4472C4" w:themeColor="accent1"/>
                <w:sz w:val="16"/>
                <w:szCs w:val="16"/>
                <w:lang w:val="it-IT"/>
              </w:rPr>
            </w:pPr>
            <w:r w:rsidRPr="000B7068">
              <w:rPr>
                <w:rFonts w:cs="Arial"/>
                <w:bCs/>
                <w:i/>
                <w:iCs/>
                <w:color w:val="4472C4" w:themeColor="accent1"/>
                <w:sz w:val="16"/>
                <w:szCs w:val="16"/>
                <w:lang w:val="it-IT"/>
              </w:rPr>
              <w:t xml:space="preserve">Solo per appalti finanziati </w:t>
            </w:r>
            <w:r w:rsidRPr="000B7068">
              <w:rPr>
                <w:rFonts w:cs="Arial"/>
                <w:b/>
                <w:i/>
                <w:iCs/>
                <w:color w:val="4472C4" w:themeColor="accent1"/>
                <w:sz w:val="16"/>
                <w:szCs w:val="16"/>
                <w:lang w:val="it-IT"/>
              </w:rPr>
              <w:t>esclusivamente</w:t>
            </w:r>
            <w:r w:rsidRPr="000B7068">
              <w:rPr>
                <w:rFonts w:cs="Arial"/>
                <w:bCs/>
                <w:i/>
                <w:iCs/>
                <w:color w:val="4472C4" w:themeColor="accent1"/>
                <w:sz w:val="16"/>
                <w:szCs w:val="16"/>
                <w:lang w:val="it-IT"/>
              </w:rPr>
              <w:t>, in tutto o in parte, con le risorse previste dal PNRR-</w:t>
            </w:r>
            <w:r w:rsidRPr="000B7068">
              <w:rPr>
                <w:rFonts w:cs="Arial"/>
                <w:color w:val="4472C4" w:themeColor="accent1"/>
                <w:sz w:val="18"/>
                <w:szCs w:val="18"/>
                <w:lang w:val="it-IT" w:eastAsia="it-IT"/>
              </w:rPr>
              <w:t xml:space="preserve"> NextGenerationEU</w:t>
            </w:r>
            <w:r w:rsidRPr="000B7068">
              <w:rPr>
                <w:rFonts w:cs="Arial"/>
                <w:bCs/>
                <w:i/>
                <w:iCs/>
                <w:color w:val="4472C4" w:themeColor="accent1"/>
                <w:sz w:val="16"/>
                <w:szCs w:val="16"/>
                <w:lang w:val="it-IT"/>
              </w:rPr>
              <w:t>:</w:t>
            </w:r>
          </w:p>
          <w:p w14:paraId="24C20412" w14:textId="77777777" w:rsidR="00D7343F" w:rsidRPr="00307455" w:rsidRDefault="00D7343F" w:rsidP="00D7343F">
            <w:pPr>
              <w:widowControl w:val="0"/>
              <w:tabs>
                <w:tab w:val="left" w:pos="1302"/>
              </w:tabs>
              <w:autoSpaceDE w:val="0"/>
              <w:autoSpaceDN w:val="0"/>
              <w:adjustRightInd w:val="0"/>
              <w:spacing w:line="240" w:lineRule="auto"/>
              <w:ind w:right="76"/>
              <w:rPr>
                <w:rFonts w:cs="Arial"/>
                <w:bCs/>
                <w:i/>
                <w:iCs/>
                <w:color w:val="FF0000"/>
                <w:sz w:val="16"/>
                <w:szCs w:val="16"/>
                <w:lang w:val="it-IT"/>
              </w:rPr>
            </w:pPr>
          </w:p>
          <w:p w14:paraId="2A472E3E" w14:textId="3E058ACF" w:rsidR="00D7343F" w:rsidRPr="00307455" w:rsidRDefault="00D7343F" w:rsidP="00D7343F">
            <w:pPr>
              <w:pStyle w:val="Default"/>
              <w:widowControl w:val="0"/>
              <w:tabs>
                <w:tab w:val="left" w:pos="1302"/>
              </w:tabs>
              <w:ind w:right="76"/>
              <w:rPr>
                <w:rFonts w:cs="Arial"/>
                <w:color w:val="FF0000"/>
                <w:sz w:val="20"/>
                <w:szCs w:val="20"/>
                <w:lang w:eastAsia="en-US"/>
              </w:rPr>
            </w:pPr>
            <w:r w:rsidRPr="00307455">
              <w:rPr>
                <w:rFonts w:cs="Arial"/>
                <w:color w:val="FF0000"/>
                <w:sz w:val="20"/>
                <w:szCs w:val="20"/>
                <w:lang w:eastAsia="en-US"/>
              </w:rPr>
              <w:t xml:space="preserve">Si dà atto che l’appalto è finanziato, in tutto o in parte, </w:t>
            </w:r>
            <w:r w:rsidRPr="00307455">
              <w:rPr>
                <w:rFonts w:cs="Arial"/>
                <w:b/>
                <w:bCs/>
                <w:color w:val="FF0000"/>
                <w:sz w:val="20"/>
                <w:szCs w:val="20"/>
                <w:lang w:eastAsia="en-US"/>
              </w:rPr>
              <w:t>esclusivamente</w:t>
            </w:r>
            <w:r w:rsidRPr="00307455">
              <w:rPr>
                <w:rFonts w:cs="Arial"/>
                <w:color w:val="FF0000"/>
                <w:sz w:val="20"/>
                <w:szCs w:val="20"/>
                <w:lang w:eastAsia="en-US"/>
              </w:rPr>
              <w:t xml:space="preserve"> con fondi dell’Unione Europea – NextGenerationEU (PNRR).</w:t>
            </w:r>
          </w:p>
          <w:p w14:paraId="75AAF5F2" w14:textId="3AAA4172" w:rsidR="00D7343F" w:rsidRPr="00307455" w:rsidRDefault="00D7343F" w:rsidP="00D7343F">
            <w:pPr>
              <w:pStyle w:val="Default"/>
              <w:widowControl w:val="0"/>
              <w:tabs>
                <w:tab w:val="left" w:pos="1302"/>
              </w:tabs>
              <w:ind w:right="76"/>
              <w:rPr>
                <w:rFonts w:cs="Arial"/>
                <w:color w:val="FF0000"/>
                <w:sz w:val="20"/>
                <w:szCs w:val="20"/>
                <w:lang w:eastAsia="en-US"/>
              </w:rPr>
            </w:pPr>
          </w:p>
          <w:p w14:paraId="7D40FCDD"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1319AD4"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626C35B8"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13872855" w14:textId="735F677B" w:rsidR="00D7343F" w:rsidRPr="00307455" w:rsidRDefault="00D7343F" w:rsidP="00D7343F">
            <w:pPr>
              <w:numPr>
                <w:ilvl w:val="0"/>
                <w:numId w:val="61"/>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p>
        </w:tc>
      </w:tr>
      <w:tr w:rsidR="00D7343F" w:rsidRPr="0036034B" w14:paraId="432F7590" w14:textId="77777777" w:rsidTr="00D7343F">
        <w:trPr>
          <w:gridAfter w:val="1"/>
          <w:wAfter w:w="27" w:type="dxa"/>
        </w:trPr>
        <w:tc>
          <w:tcPr>
            <w:tcW w:w="4395" w:type="dxa"/>
            <w:gridSpan w:val="4"/>
          </w:tcPr>
          <w:p w14:paraId="12C01754" w14:textId="77777777" w:rsidR="00D7343F" w:rsidRPr="00B31851" w:rsidRDefault="00D7343F" w:rsidP="00D7343F">
            <w:pPr>
              <w:pStyle w:val="Default"/>
              <w:widowControl w:val="0"/>
              <w:tabs>
                <w:tab w:val="left" w:pos="1302"/>
              </w:tabs>
              <w:rPr>
                <w:rFonts w:cs="Arial"/>
                <w:b/>
                <w:bCs/>
                <w:iCs/>
                <w:color w:val="auto"/>
                <w:sz w:val="20"/>
                <w:szCs w:val="20"/>
                <w:lang w:eastAsia="en-US"/>
              </w:rPr>
            </w:pPr>
          </w:p>
        </w:tc>
        <w:tc>
          <w:tcPr>
            <w:tcW w:w="1276" w:type="dxa"/>
            <w:gridSpan w:val="2"/>
          </w:tcPr>
          <w:p w14:paraId="6E4BBF97" w14:textId="77777777" w:rsidR="00D7343F" w:rsidRPr="00B31851" w:rsidRDefault="00D7343F" w:rsidP="00D7343F">
            <w:pPr>
              <w:widowControl w:val="0"/>
              <w:rPr>
                <w:rFonts w:cs="Arial"/>
                <w:lang w:val="it-IT"/>
              </w:rPr>
            </w:pPr>
          </w:p>
        </w:tc>
        <w:tc>
          <w:tcPr>
            <w:tcW w:w="4251" w:type="dxa"/>
            <w:gridSpan w:val="4"/>
          </w:tcPr>
          <w:p w14:paraId="6B01E808" w14:textId="77777777" w:rsidR="00D7343F" w:rsidRPr="00B31851" w:rsidRDefault="00D7343F" w:rsidP="00D7343F">
            <w:pPr>
              <w:widowControl w:val="0"/>
              <w:ind w:right="105"/>
              <w:rPr>
                <w:rFonts w:cs="Arial"/>
                <w:b/>
                <w:bCs/>
                <w:iCs/>
                <w:color w:val="FF0000"/>
                <w:lang w:val="it-IT"/>
              </w:rPr>
            </w:pPr>
          </w:p>
        </w:tc>
      </w:tr>
      <w:tr w:rsidR="00D7343F" w:rsidRPr="0036034B" w14:paraId="0D60BB93" w14:textId="77777777" w:rsidTr="00D7343F">
        <w:trPr>
          <w:gridAfter w:val="1"/>
          <w:wAfter w:w="27" w:type="dxa"/>
        </w:trPr>
        <w:tc>
          <w:tcPr>
            <w:tcW w:w="4395" w:type="dxa"/>
            <w:gridSpan w:val="4"/>
            <w:shd w:val="clear" w:color="auto" w:fill="D9E2F3" w:themeFill="accent1" w:themeFillTint="33"/>
          </w:tcPr>
          <w:p w14:paraId="6B76EB94" w14:textId="77777777" w:rsidR="00D7343F" w:rsidRPr="00A313CD" w:rsidRDefault="00D7343F" w:rsidP="00D7343F">
            <w:pPr>
              <w:shd w:val="clear" w:color="auto" w:fill="DEEAF6" w:themeFill="accent5" w:themeFillTint="33"/>
              <w:spacing w:line="240" w:lineRule="auto"/>
              <w:rPr>
                <w:rFonts w:ascii="Calibri" w:eastAsia="Calibri" w:hAnsi="Calibri" w:cs="Calibri"/>
                <w:color w:val="2F5597"/>
                <w:sz w:val="22"/>
                <w:szCs w:val="22"/>
                <w:lang w:val="de-DE"/>
              </w:rPr>
            </w:pPr>
            <w:r w:rsidRPr="00A313CD">
              <w:rPr>
                <w:rFonts w:cs="Arial"/>
                <w:bCs/>
                <w:i/>
                <w:iCs/>
                <w:color w:val="4472C4" w:themeColor="accent1"/>
                <w:sz w:val="16"/>
                <w:szCs w:val="16"/>
                <w:lang w:val="de-DE"/>
              </w:rPr>
              <w:t>[beizubehalten nur im Falle der Anwendung der DNSH-Verpflichtungen – Angabe der für den Auftrag/Eingriff geltenden Regelung]</w:t>
            </w:r>
          </w:p>
          <w:p w14:paraId="4C38833A" w14:textId="77777777" w:rsidR="00D7343F" w:rsidRPr="00A313CD" w:rsidRDefault="00D7343F" w:rsidP="00D7343F">
            <w:pPr>
              <w:shd w:val="clear" w:color="auto" w:fill="DEEAF6" w:themeFill="accent5" w:themeFillTint="33"/>
              <w:spacing w:line="240" w:lineRule="auto"/>
              <w:rPr>
                <w:rFonts w:cs="Arial"/>
                <w:noProof/>
                <w:color w:val="FF0000"/>
                <w:lang w:val="de-DE"/>
              </w:rPr>
            </w:pPr>
          </w:p>
          <w:p w14:paraId="2F0F28A7" w14:textId="77777777" w:rsidR="00D7343F" w:rsidRPr="00773107" w:rsidRDefault="00D7343F" w:rsidP="00D7343F">
            <w:pPr>
              <w:shd w:val="clear" w:color="auto" w:fill="DEEAF6" w:themeFill="accent5" w:themeFillTint="33"/>
              <w:spacing w:line="240" w:lineRule="auto"/>
              <w:rPr>
                <w:rFonts w:cs="Arial"/>
                <w:noProof/>
                <w:color w:val="FF0000"/>
                <w:lang w:val="de-DE"/>
              </w:rPr>
            </w:pPr>
            <w:r w:rsidRPr="00A313CD">
              <w:rPr>
                <w:rFonts w:cs="Arial"/>
                <w:noProof/>
                <w:color w:val="FF0000"/>
                <w:lang w:val="de-DE"/>
              </w:rPr>
              <w:t xml:space="preserve">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w:t>
            </w:r>
            <w:r w:rsidRPr="00773107">
              <w:rPr>
                <w:rFonts w:cs="Arial"/>
                <w:noProof/>
                <w:color w:val="FF0000"/>
                <w:lang w:val="de-DE"/>
              </w:rPr>
              <w:t>Es gilt die Regelung </w:t>
            </w:r>
            <w:r w:rsidRPr="00A313CD">
              <w:rPr>
                <w:color w:val="FF0000"/>
              </w:rPr>
              <w:fldChar w:fldCharType="begin">
                <w:ffData>
                  <w:name w:val="Testo172"/>
                  <w:enabled/>
                  <w:calcOnExit w:val="0"/>
                  <w:textInput/>
                </w:ffData>
              </w:fldChar>
            </w:r>
            <w:r w:rsidRPr="00773107">
              <w:rPr>
                <w:color w:val="FF0000"/>
                <w:lang w:val="de-DE"/>
              </w:rPr>
              <w:instrText xml:space="preserve"> FORMTEXT </w:instrText>
            </w:r>
            <w:r w:rsidRPr="00A313CD">
              <w:rPr>
                <w:color w:val="FF0000"/>
              </w:rPr>
            </w:r>
            <w:r w:rsidRPr="00A313CD">
              <w:rPr>
                <w:color w:val="FF0000"/>
              </w:rPr>
              <w:fldChar w:fldCharType="separate"/>
            </w:r>
            <w:r w:rsidRPr="00A313CD">
              <w:t> </w:t>
            </w:r>
            <w:r w:rsidRPr="00A313CD">
              <w:t> </w:t>
            </w:r>
            <w:r w:rsidRPr="00A313CD">
              <w:t> </w:t>
            </w:r>
            <w:r w:rsidRPr="00A313CD">
              <w:t> </w:t>
            </w:r>
            <w:r w:rsidRPr="00A313CD">
              <w:t> </w:t>
            </w:r>
            <w:r w:rsidRPr="00A313CD">
              <w:rPr>
                <w:color w:val="FF0000"/>
              </w:rPr>
              <w:fldChar w:fldCharType="end"/>
            </w:r>
            <w:r w:rsidRPr="00773107">
              <w:rPr>
                <w:rFonts w:cs="Arial"/>
                <w:noProof/>
                <w:color w:val="FF0000"/>
                <w:lang w:val="de-DE"/>
              </w:rPr>
              <w:t>;  </w:t>
            </w:r>
          </w:p>
          <w:p w14:paraId="4D5C4EBA" w14:textId="77777777" w:rsidR="00D7343F" w:rsidRPr="00773107" w:rsidRDefault="00D7343F" w:rsidP="00D7343F">
            <w:pPr>
              <w:pStyle w:val="Default"/>
              <w:widowControl w:val="0"/>
              <w:tabs>
                <w:tab w:val="left" w:pos="1302"/>
              </w:tabs>
              <w:rPr>
                <w:rFonts w:cs="Arial"/>
                <w:b/>
                <w:bCs/>
                <w:iCs/>
                <w:color w:val="auto"/>
                <w:sz w:val="20"/>
                <w:szCs w:val="20"/>
                <w:lang w:val="de-DE" w:eastAsia="en-US"/>
              </w:rPr>
            </w:pPr>
          </w:p>
        </w:tc>
        <w:tc>
          <w:tcPr>
            <w:tcW w:w="1276" w:type="dxa"/>
            <w:gridSpan w:val="2"/>
            <w:shd w:val="clear" w:color="auto" w:fill="D9E2F3" w:themeFill="accent1" w:themeFillTint="33"/>
          </w:tcPr>
          <w:p w14:paraId="69451A32" w14:textId="77777777" w:rsidR="00D7343F" w:rsidRPr="00773107" w:rsidRDefault="00D7343F" w:rsidP="00D7343F">
            <w:pPr>
              <w:widowControl w:val="0"/>
              <w:rPr>
                <w:rFonts w:cs="Arial"/>
                <w:lang w:val="de-DE"/>
              </w:rPr>
            </w:pPr>
          </w:p>
        </w:tc>
        <w:tc>
          <w:tcPr>
            <w:tcW w:w="4251" w:type="dxa"/>
            <w:gridSpan w:val="4"/>
            <w:shd w:val="clear" w:color="auto" w:fill="D9E2F3" w:themeFill="accent1" w:themeFillTint="33"/>
          </w:tcPr>
          <w:p w14:paraId="4DF6A4D2" w14:textId="77777777" w:rsidR="00D7343F" w:rsidRPr="00A313CD" w:rsidRDefault="00D7343F" w:rsidP="00D7343F">
            <w:pPr>
              <w:shd w:val="clear" w:color="auto" w:fill="DEEAF6" w:themeFill="accent5" w:themeFillTint="33"/>
              <w:spacing w:line="240" w:lineRule="auto"/>
              <w:rPr>
                <w:rFonts w:cs="Arial"/>
                <w:bCs/>
                <w:i/>
                <w:iCs/>
                <w:color w:val="4472C4" w:themeColor="accent1"/>
                <w:sz w:val="16"/>
                <w:szCs w:val="16"/>
                <w:lang w:val="it-IT"/>
              </w:rPr>
            </w:pPr>
            <w:r w:rsidRPr="00A313CD">
              <w:rPr>
                <w:rFonts w:cs="Arial"/>
                <w:bCs/>
                <w:i/>
                <w:iCs/>
                <w:color w:val="4472C4" w:themeColor="accent1"/>
                <w:sz w:val="16"/>
                <w:szCs w:val="16"/>
                <w:lang w:val="it-IT"/>
              </w:rPr>
              <w:t>[Lasciare solo in caso di applicazione dei vincoli DNSH - indicare il Regime applicato all‘intervento] </w:t>
            </w:r>
          </w:p>
          <w:p w14:paraId="0A1DFE55" w14:textId="77777777" w:rsidR="00D7343F" w:rsidRPr="00A313CD" w:rsidRDefault="00D7343F" w:rsidP="00D7343F">
            <w:pPr>
              <w:shd w:val="clear" w:color="auto" w:fill="DEEAF6" w:themeFill="accent5" w:themeFillTint="33"/>
              <w:spacing w:line="240" w:lineRule="auto"/>
              <w:rPr>
                <w:rFonts w:ascii="Cambria" w:eastAsia="Calibri" w:hAnsi="Cambria" w:cs="Calibri"/>
                <w:i/>
                <w:iCs/>
                <w:color w:val="4472C4"/>
                <w:sz w:val="18"/>
                <w:szCs w:val="18"/>
                <w:bdr w:val="none" w:sz="0" w:space="0" w:color="auto" w:frame="1"/>
                <w:lang w:val="it-IT" w:eastAsia="it-IT"/>
              </w:rPr>
            </w:pPr>
          </w:p>
          <w:p w14:paraId="3BB2C7E3" w14:textId="77777777" w:rsidR="00D7343F" w:rsidRPr="00A313CD" w:rsidRDefault="00D7343F" w:rsidP="00D7343F">
            <w:pPr>
              <w:shd w:val="clear" w:color="auto" w:fill="DEEAF6" w:themeFill="accent5" w:themeFillTint="33"/>
              <w:spacing w:line="240" w:lineRule="auto"/>
              <w:rPr>
                <w:rFonts w:cs="Arial"/>
                <w:noProof/>
                <w:color w:val="FF0000"/>
                <w:lang w:val="it-IT"/>
              </w:rPr>
            </w:pPr>
          </w:p>
          <w:p w14:paraId="1B0AEE32" w14:textId="54AB3478" w:rsidR="00D7343F" w:rsidRPr="00B31851" w:rsidRDefault="00D7343F" w:rsidP="00D7343F">
            <w:pPr>
              <w:widowControl w:val="0"/>
              <w:ind w:right="105"/>
              <w:rPr>
                <w:rFonts w:cs="Arial"/>
                <w:b/>
                <w:bCs/>
                <w:iCs/>
                <w:color w:val="FF0000"/>
                <w:lang w:val="it-IT"/>
              </w:rPr>
            </w:pPr>
            <w:r w:rsidRPr="00A313CD">
              <w:rPr>
                <w:rFonts w:cs="Arial"/>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A313CD">
              <w:rPr>
                <w:rFonts w:ascii="Cambria" w:eastAsia="Calibri" w:hAnsi="Cambria" w:cs="Calibri"/>
                <w:color w:val="FF0000"/>
                <w:sz w:val="18"/>
                <w:szCs w:val="18"/>
                <w:bdr w:val="none" w:sz="0" w:space="0" w:color="auto" w:frame="1"/>
                <w:lang w:val="it-IT" w:eastAsia="it-IT"/>
              </w:rPr>
              <w:t xml:space="preserve"> </w:t>
            </w:r>
            <w:r w:rsidRPr="00A313CD">
              <w:rPr>
                <w:color w:val="FF0000"/>
              </w:rPr>
              <w:fldChar w:fldCharType="begin">
                <w:ffData>
                  <w:name w:val="Testo172"/>
                  <w:enabled/>
                  <w:calcOnExit w:val="0"/>
                  <w:textInput/>
                </w:ffData>
              </w:fldChar>
            </w:r>
            <w:r w:rsidRPr="00A313CD">
              <w:rPr>
                <w:color w:val="FF0000"/>
                <w:lang w:val="it-IT"/>
              </w:rPr>
              <w:instrText xml:space="preserve"> FORMTEXT </w:instrText>
            </w:r>
            <w:r w:rsidRPr="00A313CD">
              <w:rPr>
                <w:color w:val="FF0000"/>
              </w:rPr>
            </w:r>
            <w:r w:rsidRPr="00A313CD">
              <w:rPr>
                <w:color w:val="FF0000"/>
              </w:rPr>
              <w:fldChar w:fldCharType="separate"/>
            </w:r>
            <w:r w:rsidRPr="00A313CD">
              <w:t> </w:t>
            </w:r>
            <w:r w:rsidRPr="00A313CD">
              <w:t> </w:t>
            </w:r>
            <w:r w:rsidRPr="00A313CD">
              <w:t> </w:t>
            </w:r>
            <w:r w:rsidRPr="00A313CD">
              <w:t> </w:t>
            </w:r>
            <w:r w:rsidRPr="00A313CD">
              <w:t> </w:t>
            </w:r>
            <w:r w:rsidRPr="00A313CD">
              <w:rPr>
                <w:color w:val="FF0000"/>
              </w:rPr>
              <w:fldChar w:fldCharType="end"/>
            </w:r>
            <w:r w:rsidRPr="00A313CD">
              <w:rPr>
                <w:rFonts w:ascii="Cambria" w:eastAsia="Calibri" w:hAnsi="Cambria" w:cs="Calibri"/>
                <w:color w:val="FF0000"/>
                <w:sz w:val="18"/>
                <w:szCs w:val="18"/>
                <w:bdr w:val="none" w:sz="0" w:space="0" w:color="auto" w:frame="1"/>
                <w:lang w:val="it-IT" w:eastAsia="it-IT"/>
              </w:rPr>
              <w:t xml:space="preserve"> ;</w:t>
            </w:r>
            <w:r w:rsidRPr="009024F8">
              <w:rPr>
                <w:rFonts w:ascii="Times New Roman" w:eastAsia="Calibri" w:hAnsi="Times New Roman"/>
                <w:color w:val="000000"/>
                <w:sz w:val="18"/>
                <w:szCs w:val="18"/>
                <w:lang w:val="it-IT" w:eastAsia="it-IT"/>
              </w:rPr>
              <w:t> </w:t>
            </w:r>
            <w:r w:rsidRPr="009024F8">
              <w:rPr>
                <w:rFonts w:ascii="Calibri" w:eastAsia="Calibri" w:hAnsi="Calibri" w:cs="Calibri"/>
                <w:color w:val="242424"/>
                <w:sz w:val="18"/>
                <w:szCs w:val="18"/>
                <w:lang w:val="it-IT" w:eastAsia="it-IT"/>
              </w:rPr>
              <w:t> </w:t>
            </w:r>
          </w:p>
        </w:tc>
      </w:tr>
      <w:tr w:rsidR="00D7343F" w:rsidRPr="0036034B" w14:paraId="5AE33767" w14:textId="77777777" w:rsidTr="00D7343F">
        <w:trPr>
          <w:gridAfter w:val="1"/>
          <w:wAfter w:w="27" w:type="dxa"/>
        </w:trPr>
        <w:tc>
          <w:tcPr>
            <w:tcW w:w="4395" w:type="dxa"/>
            <w:gridSpan w:val="4"/>
          </w:tcPr>
          <w:p w14:paraId="794FEFBD" w14:textId="77777777" w:rsidR="00D7343F" w:rsidRPr="00B31851" w:rsidRDefault="00D7343F" w:rsidP="00D7343F">
            <w:pPr>
              <w:pStyle w:val="Default"/>
              <w:widowControl w:val="0"/>
              <w:tabs>
                <w:tab w:val="left" w:pos="1302"/>
              </w:tabs>
              <w:rPr>
                <w:rFonts w:cs="Arial"/>
                <w:b/>
                <w:bCs/>
                <w:iCs/>
                <w:color w:val="auto"/>
                <w:sz w:val="20"/>
                <w:szCs w:val="20"/>
                <w:lang w:eastAsia="en-US"/>
              </w:rPr>
            </w:pPr>
          </w:p>
        </w:tc>
        <w:tc>
          <w:tcPr>
            <w:tcW w:w="1276" w:type="dxa"/>
            <w:gridSpan w:val="2"/>
          </w:tcPr>
          <w:p w14:paraId="0AAD1CF3" w14:textId="77777777" w:rsidR="00D7343F" w:rsidRPr="00B31851" w:rsidRDefault="00D7343F" w:rsidP="00D7343F">
            <w:pPr>
              <w:widowControl w:val="0"/>
              <w:rPr>
                <w:rFonts w:cs="Arial"/>
                <w:lang w:val="it-IT"/>
              </w:rPr>
            </w:pPr>
          </w:p>
        </w:tc>
        <w:tc>
          <w:tcPr>
            <w:tcW w:w="4251" w:type="dxa"/>
            <w:gridSpan w:val="4"/>
          </w:tcPr>
          <w:p w14:paraId="2E3C5059" w14:textId="77777777" w:rsidR="00D7343F" w:rsidRPr="00B31851" w:rsidRDefault="00D7343F" w:rsidP="00D7343F">
            <w:pPr>
              <w:widowControl w:val="0"/>
              <w:ind w:right="105"/>
              <w:rPr>
                <w:rFonts w:cs="Arial"/>
                <w:b/>
                <w:bCs/>
                <w:iCs/>
                <w:color w:val="FF0000"/>
                <w:lang w:val="it-IT"/>
              </w:rPr>
            </w:pPr>
          </w:p>
        </w:tc>
      </w:tr>
      <w:tr w:rsidR="00D7343F" w:rsidRPr="00AD3C26" w14:paraId="3185462B" w14:textId="77777777" w:rsidTr="00D7343F">
        <w:trPr>
          <w:gridAfter w:val="1"/>
          <w:wAfter w:w="27" w:type="dxa"/>
        </w:trPr>
        <w:tc>
          <w:tcPr>
            <w:tcW w:w="4395" w:type="dxa"/>
            <w:gridSpan w:val="4"/>
          </w:tcPr>
          <w:p w14:paraId="1B4C7027" w14:textId="77777777" w:rsidR="00D7343F" w:rsidRPr="00B31851" w:rsidRDefault="00D7343F" w:rsidP="00D7343F">
            <w:pPr>
              <w:widowControl w:val="0"/>
              <w:ind w:left="425" w:hanging="425"/>
              <w:rPr>
                <w:rFonts w:cs="Arial"/>
                <w:b/>
                <w:bCs/>
                <w:i/>
                <w:iCs/>
                <w:lang w:val="de-DE"/>
              </w:rPr>
            </w:pPr>
            <w:bookmarkStart w:id="14" w:name="_Hlk137797128"/>
            <w:r w:rsidRPr="00B31851">
              <w:rPr>
                <w:rFonts w:cs="Arial"/>
                <w:b/>
                <w:bCs/>
                <w:i/>
                <w:iCs/>
                <w:lang w:val="de-DE"/>
              </w:rPr>
              <w:t xml:space="preserve">2.2. Vergütung des Auftrags </w:t>
            </w:r>
          </w:p>
        </w:tc>
        <w:tc>
          <w:tcPr>
            <w:tcW w:w="1276" w:type="dxa"/>
            <w:gridSpan w:val="2"/>
          </w:tcPr>
          <w:p w14:paraId="5E774828" w14:textId="77777777" w:rsidR="00D7343F" w:rsidRPr="00B31851" w:rsidRDefault="00D7343F" w:rsidP="00D7343F">
            <w:pPr>
              <w:widowControl w:val="0"/>
              <w:rPr>
                <w:rFonts w:cs="Arial"/>
                <w:lang w:val="de-DE"/>
              </w:rPr>
            </w:pPr>
          </w:p>
        </w:tc>
        <w:tc>
          <w:tcPr>
            <w:tcW w:w="4251" w:type="dxa"/>
            <w:gridSpan w:val="4"/>
          </w:tcPr>
          <w:p w14:paraId="21180505" w14:textId="77777777" w:rsidR="00D7343F" w:rsidRPr="00B31851" w:rsidRDefault="00D7343F" w:rsidP="00D7343F">
            <w:pPr>
              <w:widowControl w:val="0"/>
              <w:ind w:left="426" w:hanging="426"/>
              <w:rPr>
                <w:rFonts w:cs="Arial"/>
                <w:b/>
                <w:bCs/>
                <w:i/>
                <w:iCs/>
                <w:lang w:val="it-IT"/>
              </w:rPr>
            </w:pPr>
            <w:r>
              <w:rPr>
                <w:rFonts w:cs="Arial"/>
                <w:b/>
                <w:bCs/>
                <w:i/>
                <w:iCs/>
                <w:lang w:val="it-IT"/>
              </w:rPr>
              <w:t>2.2. C</w:t>
            </w:r>
            <w:r w:rsidRPr="00B31851">
              <w:rPr>
                <w:rFonts w:cs="Arial"/>
                <w:b/>
                <w:bCs/>
                <w:i/>
                <w:iCs/>
                <w:lang w:val="it-IT"/>
              </w:rPr>
              <w:t xml:space="preserve">orrispettivo </w:t>
            </w:r>
            <w:r>
              <w:rPr>
                <w:rFonts w:cs="Arial"/>
                <w:b/>
                <w:bCs/>
                <w:i/>
                <w:iCs/>
                <w:lang w:val="it-IT"/>
              </w:rPr>
              <w:t>dell’appalto</w:t>
            </w:r>
            <w:r w:rsidRPr="00B31851">
              <w:rPr>
                <w:rFonts w:cs="Arial"/>
                <w:b/>
                <w:bCs/>
                <w:i/>
                <w:iCs/>
                <w:lang w:val="it-IT"/>
              </w:rPr>
              <w:t xml:space="preserve"> </w:t>
            </w:r>
          </w:p>
        </w:tc>
      </w:tr>
      <w:tr w:rsidR="00D7343F" w:rsidRPr="0036034B" w14:paraId="09304528" w14:textId="77777777" w:rsidTr="00D7343F">
        <w:trPr>
          <w:gridAfter w:val="1"/>
          <w:wAfter w:w="27" w:type="dxa"/>
        </w:trPr>
        <w:tc>
          <w:tcPr>
            <w:tcW w:w="4395" w:type="dxa"/>
            <w:gridSpan w:val="4"/>
          </w:tcPr>
          <w:p w14:paraId="32FBD84E" w14:textId="1D355AE7" w:rsidR="00D7343F" w:rsidRPr="007D3D58" w:rsidRDefault="00D7343F" w:rsidP="00D7343F">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Die öffentlichen Auftraggeber erteilen, gemäß Art. 33 LG 16/2015, den Zuschlag auf der Grundlage des besten Preis-Leistungs-Verhältnisses oder auf Grundlage des Preises, in der Regel nach Anwendung des Einheitspreisverfahrens.</w:t>
            </w:r>
          </w:p>
          <w:p w14:paraId="32A34D11" w14:textId="77777777" w:rsidR="00D7343F" w:rsidRPr="007D3D58" w:rsidRDefault="00D7343F" w:rsidP="00D7343F">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 xml:space="preserve">Im Vergabevermerk die Wahl des Preisesabschlags begründen </w:t>
            </w:r>
          </w:p>
          <w:p w14:paraId="60E19FAF" w14:textId="5544E9BF" w:rsidR="00D7343F" w:rsidRPr="007D3D58" w:rsidRDefault="00D7343F" w:rsidP="00D7343F">
            <w:pPr>
              <w:pStyle w:val="Default"/>
              <w:widowControl w:val="0"/>
              <w:tabs>
                <w:tab w:val="left" w:pos="1302"/>
              </w:tabs>
              <w:rPr>
                <w:rFonts w:cs="Arial"/>
                <w:b/>
                <w:bCs/>
                <w:iCs/>
                <w:color w:val="4472C4" w:themeColor="accent1"/>
                <w:sz w:val="16"/>
                <w:szCs w:val="16"/>
                <w:lang w:val="de-DE" w:eastAsia="en-US"/>
              </w:rPr>
            </w:pPr>
          </w:p>
        </w:tc>
        <w:tc>
          <w:tcPr>
            <w:tcW w:w="1276" w:type="dxa"/>
            <w:gridSpan w:val="2"/>
          </w:tcPr>
          <w:p w14:paraId="4AB7E207" w14:textId="77777777" w:rsidR="00D7343F" w:rsidRPr="007D3D58" w:rsidRDefault="00D7343F" w:rsidP="00D7343F">
            <w:pPr>
              <w:widowControl w:val="0"/>
              <w:rPr>
                <w:rFonts w:cs="Arial"/>
                <w:color w:val="4472C4" w:themeColor="accent1"/>
                <w:sz w:val="16"/>
                <w:szCs w:val="16"/>
                <w:lang w:val="de-DE"/>
              </w:rPr>
            </w:pPr>
          </w:p>
        </w:tc>
        <w:tc>
          <w:tcPr>
            <w:tcW w:w="4251" w:type="dxa"/>
            <w:gridSpan w:val="4"/>
          </w:tcPr>
          <w:p w14:paraId="4F707DAD" w14:textId="17BF188E" w:rsidR="00D7343F" w:rsidRPr="007D3D58" w:rsidRDefault="00D7343F" w:rsidP="00D7343F">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Ai sensi dell´art. 33 LP 16/2015 le amministrazioni aggiudicatrici procedono all’aggiudicazione degli appalti sulla base del miglior rapporto qualità-prezzo o sulla base del prezzo, di norma applicando la procedura a prezzi unitari.</w:t>
            </w:r>
          </w:p>
          <w:p w14:paraId="32804CA7" w14:textId="77777777" w:rsidR="00D7343F" w:rsidRPr="007D3D58" w:rsidRDefault="00D7343F" w:rsidP="00D7343F">
            <w:pPr>
              <w:widowControl w:val="0"/>
              <w:ind w:right="105"/>
              <w:rPr>
                <w:rFonts w:cs="Arial"/>
                <w:b/>
                <w:bCs/>
                <w:iCs/>
                <w:color w:val="4472C4" w:themeColor="accent1"/>
                <w:sz w:val="16"/>
                <w:szCs w:val="16"/>
                <w:lang w:val="it-IT"/>
              </w:rPr>
            </w:pPr>
          </w:p>
          <w:p w14:paraId="0B66FE23" w14:textId="1A61BC44" w:rsidR="00D7343F" w:rsidRPr="007D3D58" w:rsidRDefault="00D7343F" w:rsidP="00D7343F">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Motivare nella relazione unica la scelta del prezzo a ribasso.</w:t>
            </w:r>
          </w:p>
        </w:tc>
      </w:tr>
      <w:bookmarkEnd w:id="14"/>
      <w:tr w:rsidR="00D7343F" w:rsidRPr="0036034B" w14:paraId="5397BE44" w14:textId="77777777" w:rsidTr="00D7343F">
        <w:trPr>
          <w:gridAfter w:val="1"/>
          <w:wAfter w:w="27" w:type="dxa"/>
        </w:trPr>
        <w:tc>
          <w:tcPr>
            <w:tcW w:w="4395" w:type="dxa"/>
            <w:gridSpan w:val="4"/>
          </w:tcPr>
          <w:p w14:paraId="1BD9CB1A" w14:textId="1306AA0F" w:rsidR="00D7343F" w:rsidRPr="007D3D58" w:rsidRDefault="00D7343F" w:rsidP="00D7343F">
            <w:pPr>
              <w:widowControl w:val="0"/>
              <w:tabs>
                <w:tab w:val="left" w:pos="720"/>
              </w:tabs>
              <w:autoSpaceDE w:val="0"/>
              <w:autoSpaceDN w:val="0"/>
              <w:adjustRightInd w:val="0"/>
              <w:ind w:left="1276" w:hanging="1276"/>
              <w:rPr>
                <w:rFonts w:cs="Arial"/>
                <w:color w:val="FF0000"/>
                <w:lang w:val="de-DE"/>
              </w:rPr>
            </w:pPr>
            <w:r w:rsidRPr="007D3D58">
              <w:rPr>
                <w:rFonts w:cs="Arial"/>
                <w:bCs/>
                <w:iCs/>
                <w:color w:val="FF0000"/>
                <w:lang w:val="de-DE"/>
              </w:rPr>
              <w:sym w:font="Wingdings 2" w:char="F0A3"/>
            </w:r>
            <w:r w:rsidRPr="007D3D58">
              <w:rPr>
                <w:rFonts w:cs="Arial"/>
                <w:bCs/>
                <w:iCs/>
                <w:color w:val="FF0000"/>
                <w:lang w:val="de-DE"/>
              </w:rPr>
              <w:t xml:space="preserve"> </w:t>
            </w:r>
            <w:r w:rsidRPr="007D3D58">
              <w:rPr>
                <w:rFonts w:cs="Arial"/>
                <w:b/>
                <w:bCs/>
                <w:iCs/>
                <w:color w:val="FF0000"/>
                <w:u w:val="single"/>
                <w:lang w:val="de-DE"/>
              </w:rPr>
              <w:t>pauschal</w:t>
            </w:r>
            <w:r w:rsidRPr="007D3D58">
              <w:rPr>
                <w:rFonts w:cs="Arial"/>
                <w:b/>
                <w:bCs/>
                <w:iCs/>
                <w:color w:val="FF0000"/>
                <w:lang w:val="de-DE"/>
              </w:rPr>
              <w:tab/>
            </w:r>
            <w:r w:rsidRPr="007D3D58">
              <w:rPr>
                <w:rFonts w:cs="Arial"/>
                <w:bCs/>
                <w:iCs/>
                <w:color w:val="FF0000"/>
                <w:lang w:val="de-DE"/>
              </w:rPr>
              <w:t xml:space="preserve">aufgrund des Kriteriums des </w:t>
            </w:r>
            <w:r w:rsidRPr="007D3D58">
              <w:rPr>
                <w:rFonts w:cs="Arial"/>
                <w:color w:val="FF0000"/>
                <w:lang w:val="de-DE"/>
              </w:rPr>
              <w:t xml:space="preserve">wirtschaftlich günstigsten Angebots gemäß Art. 33 LG Nr. 16/2015 und, soweit vereinbar, gemäß Art. 108 </w:t>
            </w:r>
            <w:r w:rsidRPr="007D3D58">
              <w:rPr>
                <w:rFonts w:cs="Arial"/>
                <w:color w:val="FF0000"/>
                <w:lang w:val="de-DE"/>
              </w:rPr>
              <w:lastRenderedPageBreak/>
              <w:t xml:space="preserve">GvD Nr. 36/2023 </w:t>
            </w:r>
            <w:r w:rsidRPr="007D3D58">
              <w:rPr>
                <w:rFonts w:cs="Arial"/>
                <w:bCs/>
                <w:iCs/>
                <w:color w:val="FF0000"/>
                <w:lang w:val="de-DE"/>
              </w:rPr>
              <w:t xml:space="preserve">mit </w:t>
            </w:r>
            <w:r w:rsidRPr="007D3D58">
              <w:rPr>
                <w:rFonts w:cs="Arial"/>
                <w:color w:val="FF0000"/>
                <w:lang w:val="de-DE"/>
              </w:rPr>
              <w:t>wirtschaftlichem Angebot durch:</w:t>
            </w:r>
          </w:p>
          <w:p w14:paraId="0D51676F" w14:textId="77777777" w:rsidR="00D7343F" w:rsidRPr="007D3D58" w:rsidRDefault="00D7343F" w:rsidP="00D7343F">
            <w:pPr>
              <w:widowControl w:val="0"/>
              <w:autoSpaceDE w:val="0"/>
              <w:autoSpaceDN w:val="0"/>
              <w:adjustRightInd w:val="0"/>
              <w:ind w:left="1276" w:hanging="283"/>
              <w:rPr>
                <w:rFonts w:cs="Arial"/>
                <w:color w:val="FF0000"/>
                <w:lang w:val="de-DE"/>
              </w:rPr>
            </w:pPr>
            <w:r w:rsidRPr="007D3D58">
              <w:rPr>
                <w:rFonts w:cs="Arial"/>
                <w:color w:val="FF0000"/>
                <w:lang w:val="de-DE"/>
              </w:rPr>
              <w:sym w:font="Wingdings 2" w:char="F0A3"/>
            </w:r>
            <w:r w:rsidRPr="007D3D58">
              <w:rPr>
                <w:rFonts w:cs="Arial"/>
                <w:color w:val="FF0000"/>
                <w:lang w:val="de-DE"/>
              </w:rPr>
              <w:tab/>
              <w:t>prozentuellen Abschlag auf den Ausschreibungsbetrag</w:t>
            </w:r>
          </w:p>
          <w:p w14:paraId="06F9CFA4" w14:textId="145D482F" w:rsidR="00D7343F" w:rsidRPr="007D3D58" w:rsidRDefault="00D7343F" w:rsidP="00D7343F">
            <w:pPr>
              <w:widowControl w:val="0"/>
              <w:autoSpaceDE w:val="0"/>
              <w:autoSpaceDN w:val="0"/>
              <w:adjustRightInd w:val="0"/>
              <w:ind w:left="1276" w:hanging="283"/>
              <w:rPr>
                <w:rFonts w:cs="Arial"/>
                <w:lang w:val="de-DE"/>
              </w:rPr>
            </w:pPr>
            <w:r w:rsidRPr="007D3D58">
              <w:rPr>
                <w:rFonts w:cs="Arial"/>
                <w:color w:val="FF0000"/>
                <w:lang w:val="de-DE"/>
              </w:rPr>
              <w:sym w:font="Wingdings 2" w:char="F0A3"/>
            </w:r>
            <w:r w:rsidRPr="007D3D58">
              <w:rPr>
                <w:rFonts w:cs="Arial"/>
                <w:color w:val="FF0000"/>
                <w:lang w:val="de-DE"/>
              </w:rPr>
              <w:tab/>
              <w:t xml:space="preserve">nach Einheitspreisen </w:t>
            </w:r>
            <w:r w:rsidRPr="007D3D58">
              <w:rPr>
                <w:rFonts w:cs="Arial"/>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389F708A" w14:textId="77777777" w:rsidR="00D7343F" w:rsidRPr="007D3D58" w:rsidRDefault="00D7343F" w:rsidP="00D7343F">
            <w:pPr>
              <w:widowControl w:val="0"/>
              <w:rPr>
                <w:rFonts w:cs="Arial"/>
                <w:lang w:val="de-DE"/>
              </w:rPr>
            </w:pPr>
          </w:p>
        </w:tc>
        <w:tc>
          <w:tcPr>
            <w:tcW w:w="4251" w:type="dxa"/>
            <w:gridSpan w:val="4"/>
          </w:tcPr>
          <w:p w14:paraId="57AD2D2E" w14:textId="15BEB1C0" w:rsidR="00D7343F" w:rsidRPr="007D3D58" w:rsidRDefault="00D7343F" w:rsidP="00D7343F">
            <w:pPr>
              <w:widowControl w:val="0"/>
              <w:autoSpaceDE w:val="0"/>
              <w:autoSpaceDN w:val="0"/>
              <w:adjustRightInd w:val="0"/>
              <w:ind w:left="1137" w:right="180" w:hanging="1083"/>
              <w:rPr>
                <w:rFonts w:cs="Arial"/>
                <w:color w:val="FF0000"/>
                <w:lang w:val="it-IT"/>
              </w:rPr>
            </w:pPr>
            <w:r w:rsidRPr="007D3D58">
              <w:rPr>
                <w:rFonts w:cs="Arial"/>
                <w:bCs/>
                <w:iCs/>
                <w:color w:val="FF0000"/>
              </w:rPr>
              <w:sym w:font="Wingdings 2" w:char="F0A3"/>
            </w:r>
            <w:r w:rsidRPr="007D3D58">
              <w:rPr>
                <w:rFonts w:cs="Arial"/>
                <w:b/>
                <w:bCs/>
                <w:iCs/>
                <w:color w:val="FF0000"/>
                <w:lang w:val="it-IT"/>
              </w:rPr>
              <w:t xml:space="preserve"> </w:t>
            </w:r>
            <w:r w:rsidRPr="007D3D58">
              <w:rPr>
                <w:rFonts w:cs="Arial"/>
                <w:b/>
                <w:bCs/>
                <w:iCs/>
                <w:color w:val="FF0000"/>
                <w:u w:val="single"/>
                <w:lang w:val="it-IT"/>
              </w:rPr>
              <w:t>a corpo</w:t>
            </w:r>
            <w:r w:rsidRPr="007D3D58">
              <w:rPr>
                <w:rFonts w:cs="Arial"/>
                <w:b/>
                <w:bCs/>
                <w:iCs/>
                <w:color w:val="FF0000"/>
                <w:lang w:val="it-IT"/>
              </w:rPr>
              <w:t xml:space="preserve"> </w:t>
            </w:r>
            <w:r w:rsidRPr="007D3D58">
              <w:rPr>
                <w:rFonts w:cs="Arial"/>
                <w:b/>
                <w:bCs/>
                <w:iCs/>
                <w:color w:val="FF0000"/>
                <w:lang w:val="it-IT"/>
              </w:rPr>
              <w:tab/>
            </w:r>
            <w:r w:rsidRPr="007D3D58">
              <w:rPr>
                <w:rFonts w:cs="Arial"/>
                <w:color w:val="FF0000"/>
                <w:lang w:val="it-IT"/>
              </w:rPr>
              <w:t xml:space="preserve">con il criterio dell’offerta economicamente più vantaggiosa ai sensi dell’art. 33 della l.p. </w:t>
            </w:r>
            <w:r>
              <w:rPr>
                <w:rFonts w:cs="Arial"/>
                <w:color w:val="FF0000"/>
                <w:lang w:val="it-IT"/>
              </w:rPr>
              <w:t xml:space="preserve">n. </w:t>
            </w:r>
            <w:r w:rsidRPr="007D3D58">
              <w:rPr>
                <w:rFonts w:cs="Arial"/>
                <w:color w:val="FF0000"/>
                <w:lang w:val="it-IT"/>
              </w:rPr>
              <w:t xml:space="preserve">16/2015 e dell’art. 108 del D.lgs n. 36/2023 </w:t>
            </w:r>
            <w:r w:rsidRPr="007D3D58">
              <w:rPr>
                <w:rFonts w:cs="Arial"/>
                <w:color w:val="FF0000"/>
                <w:lang w:val="it-IT"/>
              </w:rPr>
              <w:lastRenderedPageBreak/>
              <w:t xml:space="preserve">in quanto compatibile, con offerta economica da produrre secondo il metodo: </w:t>
            </w:r>
          </w:p>
          <w:p w14:paraId="29AB2FC1" w14:textId="684C8A16" w:rsidR="00D7343F" w:rsidRPr="007D3D58" w:rsidRDefault="00D7343F" w:rsidP="00D7343F">
            <w:pPr>
              <w:widowControl w:val="0"/>
              <w:autoSpaceDE w:val="0"/>
              <w:autoSpaceDN w:val="0"/>
              <w:adjustRightInd w:val="0"/>
              <w:ind w:left="1137" w:right="180" w:hanging="425"/>
              <w:rPr>
                <w:rFonts w:cs="Arial"/>
                <w:color w:val="FF0000"/>
                <w:lang w:val="it-IT"/>
              </w:rPr>
            </w:pPr>
            <w:r w:rsidRPr="007D3D58">
              <w:rPr>
                <w:rFonts w:cs="Arial"/>
                <w:color w:val="FF0000"/>
              </w:rPr>
              <w:sym w:font="Wingdings 2" w:char="F0A3"/>
            </w:r>
            <w:r w:rsidRPr="007D3D58">
              <w:rPr>
                <w:rFonts w:cs="Arial"/>
                <w:color w:val="FF0000"/>
                <w:lang w:val="it-IT"/>
              </w:rPr>
              <w:tab/>
              <w:t>del ribasso percentuale sull'importo dei lavori posto a base di gara</w:t>
            </w:r>
          </w:p>
          <w:p w14:paraId="2753C420" w14:textId="77777777" w:rsidR="00D7343F" w:rsidRPr="007D3D58" w:rsidRDefault="00D7343F" w:rsidP="00D7343F">
            <w:pPr>
              <w:widowControl w:val="0"/>
              <w:ind w:left="1137" w:right="180" w:hanging="425"/>
              <w:rPr>
                <w:rFonts w:cs="Arial"/>
                <w:b/>
                <w:bCs/>
                <w:iCs/>
                <w:color w:val="FF0000"/>
                <w:lang w:val="it-IT"/>
              </w:rPr>
            </w:pPr>
            <w:r w:rsidRPr="007D3D58">
              <w:rPr>
                <w:rFonts w:cs="Arial"/>
                <w:color w:val="FF0000"/>
              </w:rPr>
              <w:sym w:font="Wingdings 2" w:char="F0A3"/>
            </w:r>
            <w:r w:rsidRPr="007D3D58">
              <w:rPr>
                <w:rFonts w:cs="Arial"/>
                <w:color w:val="FF0000"/>
                <w:lang w:val="it-IT"/>
              </w:rPr>
              <w:tab/>
              <w:t>dei prezzi unitari (gara con offerta economica formulata mediante importo; a portale: ribasso in valuta)</w:t>
            </w:r>
          </w:p>
        </w:tc>
      </w:tr>
      <w:tr w:rsidR="00D7343F" w:rsidRPr="0036034B" w14:paraId="242016A6" w14:textId="77777777" w:rsidTr="00D7343F">
        <w:trPr>
          <w:gridAfter w:val="1"/>
          <w:wAfter w:w="27" w:type="dxa"/>
        </w:trPr>
        <w:tc>
          <w:tcPr>
            <w:tcW w:w="4395" w:type="dxa"/>
            <w:gridSpan w:val="4"/>
          </w:tcPr>
          <w:p w14:paraId="7F6B0AD8" w14:textId="77777777" w:rsidR="00D7343F" w:rsidRPr="000D383A" w:rsidRDefault="00D7343F" w:rsidP="00D7343F">
            <w:pPr>
              <w:widowControl w:val="0"/>
              <w:tabs>
                <w:tab w:val="left" w:pos="720"/>
              </w:tabs>
              <w:autoSpaceDE w:val="0"/>
              <w:autoSpaceDN w:val="0"/>
              <w:adjustRightInd w:val="0"/>
              <w:ind w:left="1276" w:hanging="1276"/>
              <w:rPr>
                <w:rFonts w:cs="Arial"/>
                <w:bCs/>
                <w:iCs/>
                <w:color w:val="FF0000"/>
                <w:lang w:val="it-IT"/>
              </w:rPr>
            </w:pPr>
          </w:p>
        </w:tc>
        <w:tc>
          <w:tcPr>
            <w:tcW w:w="1276" w:type="dxa"/>
            <w:gridSpan w:val="2"/>
          </w:tcPr>
          <w:p w14:paraId="488BFFFF" w14:textId="77777777" w:rsidR="00D7343F" w:rsidRPr="000D383A" w:rsidRDefault="00D7343F" w:rsidP="00D7343F">
            <w:pPr>
              <w:widowControl w:val="0"/>
              <w:rPr>
                <w:rFonts w:cs="Arial"/>
                <w:lang w:val="it-IT"/>
              </w:rPr>
            </w:pPr>
          </w:p>
        </w:tc>
        <w:tc>
          <w:tcPr>
            <w:tcW w:w="4251" w:type="dxa"/>
            <w:gridSpan w:val="4"/>
          </w:tcPr>
          <w:p w14:paraId="3DE8B978" w14:textId="77777777" w:rsidR="00D7343F" w:rsidRPr="000D383A" w:rsidRDefault="00D7343F" w:rsidP="00D7343F">
            <w:pPr>
              <w:widowControl w:val="0"/>
              <w:autoSpaceDE w:val="0"/>
              <w:autoSpaceDN w:val="0"/>
              <w:adjustRightInd w:val="0"/>
              <w:ind w:left="1083" w:right="180" w:hanging="1083"/>
              <w:rPr>
                <w:rFonts w:cs="Arial"/>
                <w:bCs/>
                <w:iCs/>
                <w:color w:val="FF0000"/>
                <w:lang w:val="it-IT"/>
              </w:rPr>
            </w:pPr>
          </w:p>
        </w:tc>
      </w:tr>
      <w:tr w:rsidR="00D7343F" w:rsidRPr="0036034B" w14:paraId="4A54EDC2" w14:textId="77777777" w:rsidTr="00D7343F">
        <w:trPr>
          <w:gridAfter w:val="1"/>
          <w:wAfter w:w="27" w:type="dxa"/>
        </w:trPr>
        <w:tc>
          <w:tcPr>
            <w:tcW w:w="4395" w:type="dxa"/>
            <w:gridSpan w:val="4"/>
          </w:tcPr>
          <w:p w14:paraId="7E11A0EA" w14:textId="59C63414" w:rsidR="00D7343F" w:rsidRPr="005C43F0" w:rsidRDefault="00D7343F" w:rsidP="00D7343F">
            <w:pPr>
              <w:widowControl w:val="0"/>
              <w:autoSpaceDE w:val="0"/>
              <w:autoSpaceDN w:val="0"/>
              <w:adjustRightInd w:val="0"/>
              <w:ind w:left="1134" w:hanging="113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bCs/>
                <w:iCs/>
                <w:color w:val="FF0000"/>
                <w:u w:val="single"/>
                <w:lang w:val="de-DE"/>
              </w:rPr>
              <w:t>auf Maß</w:t>
            </w:r>
            <w:r w:rsidRPr="005C43F0">
              <w:rPr>
                <w:rFonts w:cs="Arial"/>
                <w:b/>
                <w:bCs/>
                <w:iCs/>
                <w:color w:val="FF0000"/>
                <w:lang w:val="de-DE"/>
              </w:rPr>
              <w:tab/>
            </w:r>
            <w:r w:rsidRPr="005C43F0">
              <w:rPr>
                <w:rFonts w:cs="Arial"/>
                <w:bCs/>
                <w:iCs/>
                <w:color w:val="FF0000"/>
                <w:lang w:val="de-DE"/>
              </w:rPr>
              <w:t xml:space="preserve">aufgrund des Kriteriums des wirtschaftlich günstigsten Angebots </w:t>
            </w:r>
            <w:r w:rsidRPr="005C43F0">
              <w:rPr>
                <w:rFonts w:cs="Arial"/>
                <w:color w:val="FF0000"/>
                <w:lang w:val="de-DE"/>
              </w:rPr>
              <w:t xml:space="preserve">gemäß Art. 33 LG Nr. 16/2015 und, soweit vereinbar, gemäß Art. 108 GvD Nr. 36/2023 </w:t>
            </w:r>
            <w:r w:rsidRPr="005C43F0">
              <w:rPr>
                <w:rFonts w:cs="Arial"/>
                <w:bCs/>
                <w:iCs/>
                <w:color w:val="FF0000"/>
                <w:lang w:val="de-DE"/>
              </w:rPr>
              <w:t xml:space="preserve">mit </w:t>
            </w:r>
            <w:r w:rsidRPr="005C43F0">
              <w:rPr>
                <w:rFonts w:cs="Arial"/>
                <w:color w:val="FF0000"/>
                <w:lang w:val="de-DE"/>
              </w:rPr>
              <w:t xml:space="preserve">wirtschaftlichem Angebot durch: </w:t>
            </w:r>
          </w:p>
          <w:p w14:paraId="05571D35" w14:textId="77777777" w:rsidR="00D7343F" w:rsidRPr="005C43F0" w:rsidRDefault="00D7343F" w:rsidP="00D7343F">
            <w:pPr>
              <w:widowControl w:val="0"/>
              <w:autoSpaceDE w:val="0"/>
              <w:autoSpaceDN w:val="0"/>
              <w:adjustRightInd w:val="0"/>
              <w:ind w:left="1134" w:hanging="426"/>
              <w:rPr>
                <w:rFonts w:cs="Arial"/>
                <w:color w:val="FF0000"/>
                <w:lang w:val="de-DE"/>
              </w:rPr>
            </w:pPr>
            <w:r w:rsidRPr="005C43F0">
              <w:rPr>
                <w:rFonts w:cs="Arial"/>
                <w:color w:val="FF0000"/>
              </w:rPr>
              <w:sym w:font="Wingdings 2" w:char="F0A3"/>
            </w:r>
            <w:r w:rsidRPr="005C43F0">
              <w:rPr>
                <w:rFonts w:cs="Arial"/>
                <w:color w:val="FF0000"/>
                <w:lang w:val="de-DE"/>
              </w:rPr>
              <w:tab/>
              <w:t>prozentuellen Abschlag auf das der Ausschreibung zugrunde gelegte Preisverzeichnis</w:t>
            </w:r>
          </w:p>
          <w:p w14:paraId="7A0838D1" w14:textId="4F24ADBD" w:rsidR="00D7343F" w:rsidRPr="005C43F0" w:rsidRDefault="00D7343F" w:rsidP="00D7343F">
            <w:pPr>
              <w:widowControl w:val="0"/>
              <w:autoSpaceDE w:val="0"/>
              <w:autoSpaceDN w:val="0"/>
              <w:adjustRightInd w:val="0"/>
              <w:ind w:left="1134" w:hanging="426"/>
              <w:rPr>
                <w:rFonts w:cs="Arial"/>
                <w:b/>
                <w:bCs/>
                <w:iCs/>
                <w:color w:val="FF0000"/>
                <w:lang w:val="de-DE"/>
              </w:rPr>
            </w:pPr>
            <w:r w:rsidRPr="005C43F0">
              <w:rPr>
                <w:rFonts w:cs="Arial"/>
                <w:color w:val="FF0000"/>
              </w:rPr>
              <w:sym w:font="Wingdings 2" w:char="F0A3"/>
            </w:r>
            <w:r w:rsidRPr="005C43F0">
              <w:rPr>
                <w:rFonts w:cs="Arial"/>
                <w:color w:val="FF0000"/>
                <w:lang w:val="de-DE"/>
              </w:rPr>
              <w:tab/>
              <w:t xml:space="preserve">nach Einheitspreisen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28789D78" w14:textId="77777777" w:rsidR="00D7343F" w:rsidRPr="005C43F0" w:rsidRDefault="00D7343F" w:rsidP="00D7343F">
            <w:pPr>
              <w:widowControl w:val="0"/>
              <w:rPr>
                <w:rFonts w:cs="Arial"/>
                <w:lang w:val="de-DE"/>
              </w:rPr>
            </w:pPr>
          </w:p>
        </w:tc>
        <w:tc>
          <w:tcPr>
            <w:tcW w:w="4251" w:type="dxa"/>
            <w:gridSpan w:val="4"/>
          </w:tcPr>
          <w:p w14:paraId="363DBBAB" w14:textId="38DFBFBE" w:rsidR="00D7343F" w:rsidRPr="005C43F0" w:rsidRDefault="00D7343F" w:rsidP="00D7343F">
            <w:pPr>
              <w:widowControl w:val="0"/>
              <w:autoSpaceDE w:val="0"/>
              <w:autoSpaceDN w:val="0"/>
              <w:adjustRightInd w:val="0"/>
              <w:ind w:left="1137" w:right="180" w:hanging="1134"/>
              <w:rPr>
                <w:rFonts w:cs="Arial"/>
                <w:color w:val="FF0000"/>
                <w:lang w:val="it-IT"/>
              </w:rPr>
            </w:pPr>
            <w:r w:rsidRPr="005C43F0">
              <w:rPr>
                <w:rFonts w:cs="Arial"/>
                <w:color w:val="FF0000"/>
              </w:rPr>
              <w:sym w:font="Wingdings 2" w:char="F0A3"/>
            </w:r>
            <w:r w:rsidRPr="005C43F0">
              <w:rPr>
                <w:rFonts w:cs="Arial"/>
                <w:color w:val="FF0000"/>
                <w:lang w:val="it-IT"/>
              </w:rPr>
              <w:t xml:space="preserve"> </w:t>
            </w:r>
            <w:r w:rsidRPr="005C43F0">
              <w:rPr>
                <w:rFonts w:cs="Arial"/>
                <w:b/>
                <w:bCs/>
                <w:iCs/>
                <w:color w:val="FF0000"/>
                <w:u w:val="single"/>
                <w:lang w:val="it-IT"/>
              </w:rPr>
              <w:t>a misura</w:t>
            </w:r>
            <w:r w:rsidRPr="005C43F0">
              <w:rPr>
                <w:rFonts w:cs="Arial"/>
                <w:b/>
                <w:bCs/>
                <w:iCs/>
                <w:color w:val="FF0000"/>
                <w:lang w:val="it-IT"/>
              </w:rPr>
              <w:tab/>
            </w:r>
            <w:r w:rsidRPr="005C43F0">
              <w:rPr>
                <w:rFonts w:cs="Arial"/>
                <w:color w:val="FF0000"/>
                <w:lang w:val="it-IT"/>
              </w:rPr>
              <w:t xml:space="preserve">con il criterio dell’offerta economicamente più vantaggiosa ai sensi dell’art. 33 della l.p. n. 16/2015 e dell’art. 108 del D.lgs n. 36/2023 in quanto compatibile, con offerta economica da produrre secondo il metodo: </w:t>
            </w:r>
          </w:p>
          <w:p w14:paraId="79555600" w14:textId="77777777" w:rsidR="00D7343F" w:rsidRPr="005C43F0" w:rsidRDefault="00D7343F" w:rsidP="00D7343F">
            <w:pPr>
              <w:widowControl w:val="0"/>
              <w:ind w:left="1137" w:right="180" w:hanging="426"/>
              <w:rPr>
                <w:rFonts w:cs="Arial"/>
                <w:color w:val="FF0000"/>
                <w:lang w:val="it-IT"/>
              </w:rPr>
            </w:pPr>
            <w:r w:rsidRPr="005C43F0">
              <w:rPr>
                <w:rFonts w:cs="Arial"/>
                <w:color w:val="FF0000"/>
              </w:rPr>
              <w:sym w:font="Wingdings 2" w:char="F0A3"/>
            </w:r>
            <w:r w:rsidRPr="005C43F0">
              <w:rPr>
                <w:rFonts w:cs="Arial"/>
                <w:color w:val="FF0000"/>
                <w:lang w:val="it-IT"/>
              </w:rPr>
              <w:tab/>
              <w:t>del ribasso percentuale sull’elenco prezzi posto a base di gara</w:t>
            </w:r>
          </w:p>
          <w:p w14:paraId="59D137C2" w14:textId="77777777" w:rsidR="00D7343F" w:rsidRPr="005C43F0" w:rsidRDefault="00D7343F" w:rsidP="00D7343F">
            <w:pPr>
              <w:widowControl w:val="0"/>
              <w:tabs>
                <w:tab w:val="left" w:pos="709"/>
                <w:tab w:val="left" w:pos="1791"/>
                <w:tab w:val="left" w:pos="2127"/>
                <w:tab w:val="left" w:pos="2836"/>
                <w:tab w:val="left" w:pos="3545"/>
                <w:tab w:val="left" w:pos="4533"/>
              </w:tabs>
              <w:ind w:left="1137" w:hanging="426"/>
              <w:rPr>
                <w:rFonts w:cs="Arial"/>
                <w:bCs/>
                <w:iCs/>
                <w:color w:val="FF0000"/>
                <w:lang w:val="it-IT"/>
              </w:rPr>
            </w:pPr>
            <w:r w:rsidRPr="005C43F0">
              <w:rPr>
                <w:rFonts w:cs="Arial"/>
                <w:color w:val="FF0000"/>
              </w:rPr>
              <w:sym w:font="Wingdings 2" w:char="F0A3"/>
            </w:r>
            <w:r w:rsidRPr="005C43F0">
              <w:rPr>
                <w:rFonts w:cs="Arial"/>
                <w:color w:val="FF0000"/>
                <w:lang w:val="it-IT"/>
              </w:rPr>
              <w:tab/>
              <w:t>dei prezzi unitari (gara con offerta economica formulata mediante importo; a portale: ribasso in valuta)</w:t>
            </w:r>
          </w:p>
        </w:tc>
      </w:tr>
      <w:tr w:rsidR="00D7343F" w:rsidRPr="0036034B" w14:paraId="5D5F188F" w14:textId="77777777" w:rsidTr="00D7343F">
        <w:trPr>
          <w:gridAfter w:val="1"/>
          <w:wAfter w:w="27" w:type="dxa"/>
        </w:trPr>
        <w:tc>
          <w:tcPr>
            <w:tcW w:w="4395" w:type="dxa"/>
            <w:gridSpan w:val="4"/>
          </w:tcPr>
          <w:p w14:paraId="373214FA" w14:textId="77777777" w:rsidR="00D7343F" w:rsidRPr="0023319D" w:rsidRDefault="00D7343F" w:rsidP="00D7343F">
            <w:pPr>
              <w:widowControl w:val="0"/>
              <w:tabs>
                <w:tab w:val="left" w:pos="720"/>
              </w:tabs>
              <w:autoSpaceDE w:val="0"/>
              <w:autoSpaceDN w:val="0"/>
              <w:adjustRightInd w:val="0"/>
              <w:ind w:left="1276" w:hanging="1276"/>
              <w:rPr>
                <w:rFonts w:cs="Arial"/>
                <w:bCs/>
                <w:iCs/>
                <w:color w:val="FF0000"/>
                <w:lang w:val="it-IT"/>
              </w:rPr>
            </w:pPr>
          </w:p>
        </w:tc>
        <w:tc>
          <w:tcPr>
            <w:tcW w:w="1276" w:type="dxa"/>
            <w:gridSpan w:val="2"/>
          </w:tcPr>
          <w:p w14:paraId="175B8B12" w14:textId="77777777" w:rsidR="00D7343F" w:rsidRPr="0023319D" w:rsidRDefault="00D7343F" w:rsidP="00D7343F">
            <w:pPr>
              <w:widowControl w:val="0"/>
              <w:rPr>
                <w:rFonts w:cs="Arial"/>
                <w:lang w:val="it-IT"/>
              </w:rPr>
            </w:pPr>
          </w:p>
        </w:tc>
        <w:tc>
          <w:tcPr>
            <w:tcW w:w="4251" w:type="dxa"/>
            <w:gridSpan w:val="4"/>
          </w:tcPr>
          <w:p w14:paraId="2DF2F99F" w14:textId="77777777" w:rsidR="00D7343F" w:rsidRPr="0023319D" w:rsidRDefault="00D7343F" w:rsidP="00D7343F">
            <w:pPr>
              <w:widowControl w:val="0"/>
              <w:autoSpaceDE w:val="0"/>
              <w:autoSpaceDN w:val="0"/>
              <w:adjustRightInd w:val="0"/>
              <w:ind w:left="1083" w:right="180" w:hanging="1083"/>
              <w:rPr>
                <w:rFonts w:cs="Arial"/>
                <w:bCs/>
                <w:iCs/>
                <w:color w:val="FF0000"/>
                <w:lang w:val="it-IT"/>
              </w:rPr>
            </w:pPr>
          </w:p>
        </w:tc>
      </w:tr>
      <w:tr w:rsidR="00D7343F" w:rsidRPr="0036034B" w14:paraId="37EFA83D" w14:textId="77777777" w:rsidTr="00D7343F">
        <w:trPr>
          <w:gridAfter w:val="1"/>
          <w:wAfter w:w="27" w:type="dxa"/>
        </w:trPr>
        <w:tc>
          <w:tcPr>
            <w:tcW w:w="4395" w:type="dxa"/>
            <w:gridSpan w:val="4"/>
          </w:tcPr>
          <w:p w14:paraId="243E10F3" w14:textId="77777777" w:rsidR="00D7343F" w:rsidRPr="005C43F0" w:rsidRDefault="00D7343F" w:rsidP="00D7343F">
            <w:pPr>
              <w:widowControl w:val="0"/>
              <w:autoSpaceDE w:val="0"/>
              <w:autoSpaceDN w:val="0"/>
              <w:adjustRightInd w:val="0"/>
              <w:ind w:left="3544" w:hanging="354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color w:val="FF0000"/>
                <w:u w:val="single"/>
                <w:lang w:val="de-DE"/>
              </w:rPr>
              <w:t>teils pauschal</w:t>
            </w:r>
            <w:r w:rsidRPr="005C43F0">
              <w:rPr>
                <w:rFonts w:cs="Arial"/>
                <w:b/>
                <w:bCs/>
                <w:iCs/>
                <w:color w:val="FF0000"/>
                <w:u w:val="single"/>
                <w:lang w:val="de-DE"/>
              </w:rPr>
              <w:t>, teils auf Maß</w:t>
            </w:r>
          </w:p>
          <w:p w14:paraId="7C1CFC70" w14:textId="18B047A8" w:rsidR="00D7343F" w:rsidRPr="005C43F0" w:rsidRDefault="00D7343F" w:rsidP="00D7343F">
            <w:pPr>
              <w:widowControl w:val="0"/>
              <w:tabs>
                <w:tab w:val="left" w:pos="1410"/>
                <w:tab w:val="left" w:pos="2385"/>
              </w:tabs>
              <w:autoSpaceDE w:val="0"/>
              <w:autoSpaceDN w:val="0"/>
              <w:adjustRightInd w:val="0"/>
              <w:ind w:left="284"/>
              <w:rPr>
                <w:rFonts w:cs="Arial"/>
                <w:color w:val="FF0000"/>
                <w:lang w:val="de-DE"/>
              </w:rPr>
            </w:pPr>
            <w:r w:rsidRPr="005C43F0">
              <w:rPr>
                <w:rFonts w:cs="Arial"/>
                <w:color w:val="FF0000"/>
                <w:lang w:val="de-DE"/>
              </w:rPr>
              <w:t>auf</w:t>
            </w:r>
            <w:r w:rsidRPr="005C43F0">
              <w:rPr>
                <w:rFonts w:cs="Arial"/>
                <w:bCs/>
                <w:iCs/>
                <w:color w:val="FF0000"/>
                <w:lang w:val="de-DE"/>
              </w:rPr>
              <w:t xml:space="preserve">grund des Kriteriums des </w:t>
            </w:r>
            <w:r w:rsidRPr="005C43F0">
              <w:rPr>
                <w:rFonts w:cs="Arial"/>
                <w:color w:val="FF0000"/>
                <w:lang w:val="de-DE"/>
              </w:rPr>
              <w:t xml:space="preserve">wirtschaftlich günstigsten Angebots gemäß Art. 33 LG Nr. 16/2015 und, soweit vereinbar, Art. 108 GvD Nr. 36/2023 </w:t>
            </w:r>
            <w:r w:rsidRPr="005C43F0">
              <w:rPr>
                <w:rFonts w:cs="Arial"/>
                <w:bCs/>
                <w:iCs/>
                <w:color w:val="FF0000"/>
                <w:lang w:val="de-DE"/>
              </w:rPr>
              <w:t>mit</w:t>
            </w:r>
            <w:r w:rsidRPr="005C43F0">
              <w:rPr>
                <w:rFonts w:cs="Arial"/>
                <w:color w:val="FF0000"/>
                <w:lang w:val="de-DE"/>
              </w:rPr>
              <w:t xml:space="preserve"> wirtschaftlichem Angebot </w:t>
            </w:r>
            <w:r w:rsidRPr="005C43F0">
              <w:rPr>
                <w:rFonts w:cs="Arial"/>
                <w:b/>
                <w:color w:val="FF0000"/>
                <w:lang w:val="de-DE"/>
              </w:rPr>
              <w:t>nach Einheitspreisen</w:t>
            </w:r>
            <w:r w:rsidRPr="005C43F0">
              <w:rPr>
                <w:rFonts w:cs="Arial"/>
                <w:color w:val="FF0000"/>
                <w:lang w:val="de-DE"/>
              </w:rPr>
              <w:t xml:space="preserve">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7F0D3D6F" w14:textId="77777777" w:rsidR="00D7343F" w:rsidRPr="005C43F0" w:rsidRDefault="00D7343F" w:rsidP="00D7343F">
            <w:pPr>
              <w:widowControl w:val="0"/>
              <w:rPr>
                <w:rFonts w:cs="Arial"/>
                <w:lang w:val="de-DE"/>
              </w:rPr>
            </w:pPr>
          </w:p>
        </w:tc>
        <w:tc>
          <w:tcPr>
            <w:tcW w:w="4251" w:type="dxa"/>
            <w:gridSpan w:val="4"/>
          </w:tcPr>
          <w:p w14:paraId="39FAC921" w14:textId="77777777" w:rsidR="00D7343F" w:rsidRPr="005C43F0" w:rsidRDefault="00D7343F" w:rsidP="00D7343F">
            <w:pPr>
              <w:widowControl w:val="0"/>
              <w:autoSpaceDE w:val="0"/>
              <w:autoSpaceDN w:val="0"/>
              <w:adjustRightInd w:val="0"/>
              <w:ind w:left="3686" w:hanging="3686"/>
              <w:rPr>
                <w:rFonts w:cs="Arial"/>
                <w:b/>
                <w:bCs/>
                <w:iCs/>
                <w:color w:val="FF0000"/>
                <w:u w:val="single"/>
                <w:lang w:val="it-IT"/>
              </w:rPr>
            </w:pPr>
            <w:r w:rsidRPr="005C43F0">
              <w:rPr>
                <w:rFonts w:cs="Arial"/>
                <w:color w:val="FF0000"/>
              </w:rPr>
              <w:sym w:font="Wingdings 2" w:char="F0A3"/>
            </w:r>
            <w:r w:rsidRPr="005C43F0">
              <w:rPr>
                <w:rFonts w:cs="Arial"/>
                <w:b/>
                <w:color w:val="FF0000"/>
                <w:lang w:val="it-IT"/>
              </w:rPr>
              <w:t xml:space="preserve"> </w:t>
            </w:r>
            <w:r w:rsidRPr="005C43F0">
              <w:rPr>
                <w:rFonts w:cs="Arial"/>
                <w:b/>
                <w:bCs/>
                <w:iCs/>
                <w:color w:val="FF0000"/>
                <w:u w:val="single"/>
                <w:lang w:val="it-IT"/>
              </w:rPr>
              <w:t>parte a corpo e parte a misura</w:t>
            </w:r>
          </w:p>
          <w:p w14:paraId="6502CFED" w14:textId="40E17883" w:rsidR="00D7343F" w:rsidRPr="005C43F0" w:rsidRDefault="00D7343F" w:rsidP="00D7343F">
            <w:pPr>
              <w:widowControl w:val="0"/>
              <w:autoSpaceDE w:val="0"/>
              <w:autoSpaceDN w:val="0"/>
              <w:adjustRightInd w:val="0"/>
              <w:ind w:left="232" w:right="180" w:hanging="2772"/>
              <w:rPr>
                <w:rFonts w:cs="Arial"/>
                <w:lang w:val="it-IT"/>
              </w:rPr>
            </w:pPr>
            <w:r w:rsidRPr="005C43F0">
              <w:rPr>
                <w:rFonts w:cs="Arial"/>
                <w:color w:val="FF0000"/>
                <w:lang w:val="it-IT"/>
              </w:rPr>
              <w:t xml:space="preserve"> </w:t>
            </w:r>
            <w:r w:rsidRPr="005C43F0">
              <w:rPr>
                <w:rFonts w:cs="Arial"/>
                <w:color w:val="FF0000"/>
                <w:lang w:val="it-IT"/>
              </w:rPr>
              <w:tab/>
              <w:t xml:space="preserve">con il criterio dell’offerta economicamente più vantaggiosa ai sensi dell’art. 33 della l.p. 16/2015 e dell’art. 108 del D.lgs n. 36/2023 in quanto compatibile, con offerta economica da produrre </w:t>
            </w:r>
            <w:r w:rsidRPr="005C43F0">
              <w:rPr>
                <w:rFonts w:cs="Arial"/>
                <w:b/>
                <w:color w:val="FF0000"/>
                <w:lang w:val="it-IT"/>
              </w:rPr>
              <w:t>secondo il metodo dei prezzi unitari</w:t>
            </w:r>
            <w:r w:rsidRPr="005C43F0">
              <w:rPr>
                <w:rFonts w:cs="Arial"/>
                <w:lang w:val="it-IT"/>
              </w:rPr>
              <w:t xml:space="preserve"> </w:t>
            </w:r>
            <w:r w:rsidRPr="005C43F0">
              <w:rPr>
                <w:rFonts w:cs="Arial"/>
                <w:color w:val="FF0000"/>
                <w:lang w:val="it-IT"/>
              </w:rPr>
              <w:t>(gara con offerta economica formulata mediante importo; a portale: ribasso in valuta)</w:t>
            </w:r>
          </w:p>
        </w:tc>
      </w:tr>
      <w:tr w:rsidR="00D7343F" w:rsidRPr="0036034B" w14:paraId="519FE407" w14:textId="77777777" w:rsidTr="00D7343F">
        <w:trPr>
          <w:gridAfter w:val="1"/>
          <w:wAfter w:w="27" w:type="dxa"/>
        </w:trPr>
        <w:tc>
          <w:tcPr>
            <w:tcW w:w="4395" w:type="dxa"/>
            <w:gridSpan w:val="4"/>
          </w:tcPr>
          <w:p w14:paraId="001610A5" w14:textId="77777777" w:rsidR="00D7343F" w:rsidRPr="00D15BFE" w:rsidRDefault="00D7343F" w:rsidP="00D7343F">
            <w:pPr>
              <w:widowControl w:val="0"/>
              <w:tabs>
                <w:tab w:val="left" w:pos="720"/>
              </w:tabs>
              <w:autoSpaceDE w:val="0"/>
              <w:autoSpaceDN w:val="0"/>
              <w:adjustRightInd w:val="0"/>
              <w:ind w:left="1276" w:hanging="1276"/>
              <w:rPr>
                <w:rFonts w:cs="Arial"/>
                <w:bCs/>
                <w:iCs/>
                <w:color w:val="FF0000"/>
                <w:lang w:val="it-IT"/>
              </w:rPr>
            </w:pPr>
          </w:p>
        </w:tc>
        <w:tc>
          <w:tcPr>
            <w:tcW w:w="1276" w:type="dxa"/>
            <w:gridSpan w:val="2"/>
          </w:tcPr>
          <w:p w14:paraId="69892D4E" w14:textId="77777777" w:rsidR="00D7343F" w:rsidRPr="00D15BFE" w:rsidRDefault="00D7343F" w:rsidP="00D7343F">
            <w:pPr>
              <w:widowControl w:val="0"/>
              <w:rPr>
                <w:rFonts w:cs="Arial"/>
                <w:lang w:val="it-IT"/>
              </w:rPr>
            </w:pPr>
          </w:p>
        </w:tc>
        <w:tc>
          <w:tcPr>
            <w:tcW w:w="4251" w:type="dxa"/>
            <w:gridSpan w:val="4"/>
          </w:tcPr>
          <w:p w14:paraId="4E9BFF59" w14:textId="77777777" w:rsidR="00D7343F" w:rsidRPr="00D15BFE" w:rsidRDefault="00D7343F" w:rsidP="00D7343F">
            <w:pPr>
              <w:widowControl w:val="0"/>
              <w:autoSpaceDE w:val="0"/>
              <w:autoSpaceDN w:val="0"/>
              <w:adjustRightInd w:val="0"/>
              <w:ind w:left="1083" w:right="180" w:hanging="1083"/>
              <w:rPr>
                <w:rFonts w:cs="Arial"/>
                <w:bCs/>
                <w:iCs/>
                <w:color w:val="FF0000"/>
                <w:lang w:val="it-IT"/>
              </w:rPr>
            </w:pPr>
          </w:p>
        </w:tc>
      </w:tr>
      <w:tr w:rsidR="00D7343F" w:rsidRPr="0036034B" w14:paraId="6B34A22B" w14:textId="77777777" w:rsidTr="00D7343F">
        <w:trPr>
          <w:gridAfter w:val="1"/>
          <w:wAfter w:w="27" w:type="dxa"/>
        </w:trPr>
        <w:tc>
          <w:tcPr>
            <w:tcW w:w="4395" w:type="dxa"/>
            <w:gridSpan w:val="4"/>
          </w:tcPr>
          <w:p w14:paraId="5A0BB8FD" w14:textId="78FB3BC7" w:rsidR="00D7343F" w:rsidRPr="002676FD" w:rsidRDefault="00D7343F" w:rsidP="00D7343F">
            <w:pPr>
              <w:pStyle w:val="Default"/>
              <w:widowControl w:val="0"/>
              <w:ind w:left="360" w:hanging="360"/>
              <w:rPr>
                <w:rFonts w:cs="Arial"/>
                <w:b/>
                <w:bCs/>
                <w:color w:val="auto"/>
                <w:sz w:val="20"/>
                <w:szCs w:val="20"/>
                <w:lang w:val="de-DE"/>
              </w:rPr>
            </w:pPr>
            <w:r w:rsidRPr="002676FD">
              <w:rPr>
                <w:rFonts w:cs="Arial"/>
                <w:b/>
                <w:bCs/>
                <w:color w:val="auto"/>
                <w:sz w:val="20"/>
                <w:szCs w:val="20"/>
                <w:lang w:val="de-DE"/>
              </w:rPr>
              <w:t>2.</w:t>
            </w:r>
            <w:r>
              <w:rPr>
                <w:rFonts w:cs="Arial"/>
                <w:b/>
                <w:bCs/>
                <w:color w:val="auto"/>
                <w:sz w:val="20"/>
                <w:szCs w:val="20"/>
                <w:lang w:val="de-DE"/>
              </w:rPr>
              <w:t>3</w:t>
            </w:r>
            <w:r w:rsidRPr="002676FD">
              <w:rPr>
                <w:rFonts w:cs="Arial"/>
                <w:b/>
                <w:bCs/>
                <w:color w:val="auto"/>
                <w:sz w:val="20"/>
                <w:szCs w:val="20"/>
                <w:lang w:val="de-DE"/>
              </w:rPr>
              <w:t xml:space="preserve"> </w:t>
            </w:r>
            <w:r w:rsidRPr="00CF7E15">
              <w:rPr>
                <w:rFonts w:cs="Arial"/>
                <w:b/>
                <w:noProof w:val="0"/>
                <w:color w:val="auto"/>
                <w:sz w:val="20"/>
                <w:szCs w:val="20"/>
                <w:lang w:val="de-DE" w:eastAsia="en-US"/>
              </w:rPr>
              <w:t>Arbeiten, aus denen sich das Bauvorhaben zusammensetzt – Auswahlkriterien (besondere Teilnahmeanforderungen)</w:t>
            </w:r>
          </w:p>
        </w:tc>
        <w:tc>
          <w:tcPr>
            <w:tcW w:w="1276" w:type="dxa"/>
            <w:gridSpan w:val="2"/>
          </w:tcPr>
          <w:p w14:paraId="0EC4B77A" w14:textId="77777777" w:rsidR="00D7343F" w:rsidRPr="00D15BFE" w:rsidRDefault="00D7343F" w:rsidP="00D7343F">
            <w:pPr>
              <w:widowControl w:val="0"/>
              <w:rPr>
                <w:rFonts w:cs="Arial"/>
                <w:lang w:val="de-DE"/>
              </w:rPr>
            </w:pPr>
          </w:p>
        </w:tc>
        <w:tc>
          <w:tcPr>
            <w:tcW w:w="4251" w:type="dxa"/>
            <w:gridSpan w:val="4"/>
          </w:tcPr>
          <w:p w14:paraId="2BBF7693" w14:textId="1288712F" w:rsidR="00D7343F" w:rsidRPr="00D15BFE" w:rsidRDefault="00D7343F" w:rsidP="00D7343F">
            <w:pPr>
              <w:pStyle w:val="Default"/>
              <w:widowControl w:val="0"/>
              <w:ind w:left="360" w:right="180" w:hanging="360"/>
              <w:rPr>
                <w:rFonts w:cs="Arial"/>
                <w:b/>
                <w:bCs/>
                <w:iCs/>
                <w:color w:val="auto"/>
                <w:sz w:val="20"/>
                <w:szCs w:val="20"/>
              </w:rPr>
            </w:pPr>
            <w:r w:rsidRPr="00D15BFE">
              <w:rPr>
                <w:rFonts w:cs="Arial"/>
                <w:b/>
                <w:bCs/>
                <w:iCs/>
                <w:color w:val="auto"/>
                <w:sz w:val="20"/>
                <w:szCs w:val="20"/>
              </w:rPr>
              <w:t>2.</w:t>
            </w:r>
            <w:r>
              <w:rPr>
                <w:rFonts w:cs="Arial"/>
                <w:b/>
                <w:bCs/>
                <w:iCs/>
                <w:color w:val="auto"/>
                <w:sz w:val="20"/>
                <w:szCs w:val="20"/>
              </w:rPr>
              <w:t xml:space="preserve">3 </w:t>
            </w:r>
            <w:r w:rsidRPr="002676FD">
              <w:rPr>
                <w:rFonts w:cs="Arial"/>
                <w:b/>
                <w:bCs/>
                <w:color w:val="auto"/>
                <w:sz w:val="20"/>
                <w:szCs w:val="20"/>
              </w:rPr>
              <w:t>Lavorazioni</w:t>
            </w:r>
            <w:r w:rsidRPr="002676FD">
              <w:rPr>
                <w:rFonts w:cs="Arial"/>
                <w:b/>
                <w:bCs/>
                <w:iCs/>
                <w:color w:val="auto"/>
                <w:sz w:val="20"/>
                <w:szCs w:val="20"/>
              </w:rPr>
              <w:t xml:space="preserve"> di cui si compone l’intervento </w:t>
            </w:r>
            <w:r w:rsidRPr="002676FD">
              <w:rPr>
                <w:rFonts w:cs="Arial"/>
                <w:b/>
                <w:bCs/>
                <w:color w:val="auto"/>
                <w:sz w:val="20"/>
                <w:szCs w:val="20"/>
              </w:rPr>
              <w:t>– criteri di selezione (requisiti speciali di partecipazione</w:t>
            </w:r>
            <w:r w:rsidRPr="00D15BFE">
              <w:rPr>
                <w:rFonts w:cs="Arial"/>
                <w:b/>
                <w:bCs/>
                <w:color w:val="auto"/>
                <w:sz w:val="20"/>
                <w:szCs w:val="20"/>
              </w:rPr>
              <w:t>)</w:t>
            </w:r>
          </w:p>
        </w:tc>
      </w:tr>
      <w:tr w:rsidR="00D7343F" w:rsidRPr="0036034B" w14:paraId="06DCCAEE" w14:textId="77777777" w:rsidTr="00D7343F">
        <w:trPr>
          <w:gridAfter w:val="1"/>
          <w:wAfter w:w="27" w:type="dxa"/>
        </w:trPr>
        <w:tc>
          <w:tcPr>
            <w:tcW w:w="4395" w:type="dxa"/>
            <w:gridSpan w:val="4"/>
          </w:tcPr>
          <w:p w14:paraId="5D3E315F" w14:textId="77777777" w:rsidR="00D7343F" w:rsidRPr="00D15BFE" w:rsidRDefault="00D7343F" w:rsidP="00D7343F">
            <w:pPr>
              <w:pStyle w:val="Default"/>
              <w:widowControl w:val="0"/>
              <w:rPr>
                <w:rFonts w:cs="Arial"/>
                <w:color w:val="auto"/>
                <w:sz w:val="20"/>
                <w:szCs w:val="20"/>
              </w:rPr>
            </w:pPr>
          </w:p>
        </w:tc>
        <w:tc>
          <w:tcPr>
            <w:tcW w:w="1276" w:type="dxa"/>
            <w:gridSpan w:val="2"/>
          </w:tcPr>
          <w:p w14:paraId="35F8FD21" w14:textId="77777777" w:rsidR="00D7343F" w:rsidRPr="00D15BFE" w:rsidRDefault="00D7343F" w:rsidP="00D7343F">
            <w:pPr>
              <w:widowControl w:val="0"/>
              <w:rPr>
                <w:rFonts w:cs="Arial"/>
                <w:lang w:val="it-IT"/>
              </w:rPr>
            </w:pPr>
          </w:p>
        </w:tc>
        <w:tc>
          <w:tcPr>
            <w:tcW w:w="4251" w:type="dxa"/>
            <w:gridSpan w:val="4"/>
          </w:tcPr>
          <w:p w14:paraId="2C1398E1" w14:textId="77777777" w:rsidR="00D7343F" w:rsidRPr="00D15BFE" w:rsidRDefault="00D7343F" w:rsidP="00D7343F">
            <w:pPr>
              <w:pStyle w:val="Default"/>
              <w:widowControl w:val="0"/>
              <w:ind w:right="105"/>
              <w:rPr>
                <w:rFonts w:cs="Arial"/>
                <w:color w:val="auto"/>
                <w:sz w:val="20"/>
                <w:szCs w:val="20"/>
              </w:rPr>
            </w:pPr>
          </w:p>
        </w:tc>
      </w:tr>
      <w:tr w:rsidR="00D7343F" w:rsidRPr="00D15BFE" w14:paraId="3FF692DD" w14:textId="77777777" w:rsidTr="00D7343F">
        <w:trPr>
          <w:gridAfter w:val="1"/>
          <w:wAfter w:w="27" w:type="dxa"/>
        </w:trPr>
        <w:tc>
          <w:tcPr>
            <w:tcW w:w="4395" w:type="dxa"/>
            <w:gridSpan w:val="4"/>
          </w:tcPr>
          <w:p w14:paraId="5F61C21C" w14:textId="77777777" w:rsidR="00D7343F" w:rsidRPr="00D15BFE" w:rsidRDefault="00D7343F" w:rsidP="00D7343F">
            <w:pPr>
              <w:pStyle w:val="Pidipagina"/>
              <w:widowControl w:val="0"/>
              <w:rPr>
                <w:rFonts w:cs="Arial"/>
                <w:b/>
                <w:bCs/>
                <w:lang w:val="de-DE"/>
              </w:rPr>
            </w:pPr>
            <w:r w:rsidRPr="00D15BFE">
              <w:rPr>
                <w:rFonts w:cs="Arial"/>
                <w:b/>
                <w:bCs/>
                <w:lang w:val="de-DE"/>
              </w:rPr>
              <w:t xml:space="preserve">Überwiegende Kategorie der </w:t>
            </w:r>
            <w:r>
              <w:rPr>
                <w:rFonts w:cs="Arial"/>
                <w:b/>
                <w:bCs/>
                <w:lang w:val="de-DE"/>
              </w:rPr>
              <w:t>Arbeiten</w:t>
            </w:r>
            <w:r w:rsidRPr="00D15BFE">
              <w:rPr>
                <w:rFonts w:cs="Arial"/>
                <w:b/>
                <w:bCs/>
                <w:lang w:val="de-DE"/>
              </w:rPr>
              <w:t xml:space="preserve">: </w:t>
            </w:r>
          </w:p>
          <w:p w14:paraId="4460881C" w14:textId="77777777" w:rsidR="00D7343F" w:rsidRPr="00D15BFE" w:rsidRDefault="00D7343F" w:rsidP="00D7343F">
            <w:pPr>
              <w:pStyle w:val="Pidipagina"/>
              <w:widowControl w:val="0"/>
              <w:rPr>
                <w:rFonts w:cs="Arial"/>
                <w:b/>
                <w:bCs/>
                <w:lang w:val="de-DE"/>
              </w:rPr>
            </w:pPr>
          </w:p>
          <w:p w14:paraId="46526F24" w14:textId="77777777" w:rsidR="00D7343F" w:rsidRPr="00D15BFE" w:rsidRDefault="00D7343F" w:rsidP="00D7343F">
            <w:pPr>
              <w:pStyle w:val="Pidipagina"/>
              <w:widowControl w:val="0"/>
              <w:rPr>
                <w:rFonts w:cs="Arial"/>
                <w:b/>
                <w:i/>
                <w:color w:val="3366FF"/>
                <w:lang w:val="de-DE"/>
              </w:rPr>
            </w:pPr>
            <w:r w:rsidRPr="00D15BFE">
              <w:rPr>
                <w:rFonts w:cs="Arial"/>
                <w:lang w:val="de-DE"/>
              </w:rPr>
              <w:t xml:space="preserve">Kategorie </w:t>
            </w:r>
            <w:r w:rsidRPr="00D15BFE">
              <w:rPr>
                <w:rFonts w:cs="Arial"/>
                <w:lang w:val="it-IT"/>
              </w:rPr>
              <w:fldChar w:fldCharType="begin">
                <w:ffData>
                  <w:name w:val="Dropdown68"/>
                  <w:enabled/>
                  <w:calcOnExit w:val="0"/>
                  <w:ddList/>
                </w:ffData>
              </w:fldChar>
            </w:r>
            <w:r w:rsidRPr="00D15BFE">
              <w:rPr>
                <w:rFonts w:cs="Arial"/>
                <w:lang w:val="de-DE"/>
              </w:rPr>
              <w:instrText xml:space="preserve"> FORMDROPDOWN </w:instrText>
            </w:r>
            <w:r w:rsidR="003C7A3A">
              <w:rPr>
                <w:rFonts w:cs="Arial"/>
                <w:lang w:val="it-IT"/>
              </w:rPr>
            </w:r>
            <w:r w:rsidR="003C7A3A">
              <w:rPr>
                <w:rFonts w:cs="Arial"/>
                <w:lang w:val="it-IT"/>
              </w:rPr>
              <w:fldChar w:fldCharType="separate"/>
            </w:r>
            <w:r w:rsidRPr="00D15BFE">
              <w:rPr>
                <w:rFonts w:cs="Arial"/>
                <w:lang w:val="it-IT"/>
              </w:rPr>
              <w:fldChar w:fldCharType="end"/>
            </w:r>
            <w:r w:rsidRPr="00D15BFE">
              <w:rPr>
                <w:rFonts w:cs="Arial"/>
                <w:lang w:val="de-DE"/>
              </w:rPr>
              <w:t xml:space="preserve"> </w:t>
            </w:r>
          </w:p>
        </w:tc>
        <w:tc>
          <w:tcPr>
            <w:tcW w:w="1276" w:type="dxa"/>
            <w:gridSpan w:val="2"/>
          </w:tcPr>
          <w:p w14:paraId="637E912B" w14:textId="77777777" w:rsidR="00D7343F" w:rsidRPr="00D15BFE" w:rsidRDefault="00D7343F" w:rsidP="00D7343F">
            <w:pPr>
              <w:widowControl w:val="0"/>
              <w:rPr>
                <w:rFonts w:cs="Arial"/>
                <w:lang w:val="de-DE"/>
              </w:rPr>
            </w:pPr>
          </w:p>
        </w:tc>
        <w:tc>
          <w:tcPr>
            <w:tcW w:w="4251" w:type="dxa"/>
            <w:gridSpan w:val="4"/>
          </w:tcPr>
          <w:p w14:paraId="0993F757" w14:textId="77777777" w:rsidR="00D7343F" w:rsidRPr="00D15BFE" w:rsidRDefault="00D7343F" w:rsidP="00D7343F">
            <w:pPr>
              <w:pStyle w:val="Pidipagina"/>
              <w:widowControl w:val="0"/>
              <w:ind w:right="180"/>
              <w:rPr>
                <w:rFonts w:cs="Arial"/>
                <w:lang w:val="it-IT"/>
              </w:rPr>
            </w:pPr>
            <w:r w:rsidRPr="00D15BFE">
              <w:rPr>
                <w:rFonts w:cs="Arial"/>
                <w:b/>
                <w:bCs/>
                <w:lang w:val="it-IT"/>
              </w:rPr>
              <w:t>Categoria prevalente dei lavori in appalto</w:t>
            </w:r>
            <w:r w:rsidRPr="00D15BFE">
              <w:rPr>
                <w:rFonts w:cs="Arial"/>
                <w:lang w:val="it-IT"/>
              </w:rPr>
              <w:t>:</w:t>
            </w:r>
          </w:p>
          <w:p w14:paraId="0C847A7B" w14:textId="77777777" w:rsidR="00D7343F" w:rsidRPr="00D15BFE" w:rsidRDefault="00D7343F" w:rsidP="00D7343F">
            <w:pPr>
              <w:pStyle w:val="Pidipagina"/>
              <w:widowControl w:val="0"/>
              <w:ind w:right="180"/>
              <w:rPr>
                <w:rFonts w:cs="Arial"/>
                <w:lang w:val="it-IT"/>
              </w:rPr>
            </w:pPr>
          </w:p>
          <w:p w14:paraId="515B8B29" w14:textId="77777777" w:rsidR="00D7343F" w:rsidRPr="00D15BFE" w:rsidRDefault="00D7343F" w:rsidP="00D7343F">
            <w:pPr>
              <w:pStyle w:val="Pidipagina"/>
              <w:widowControl w:val="0"/>
              <w:ind w:right="180"/>
              <w:rPr>
                <w:rFonts w:cs="Arial"/>
                <w:b/>
                <w:i/>
                <w:color w:val="3366FF"/>
                <w:lang w:val="it-IT"/>
              </w:rPr>
            </w:pPr>
            <w:r w:rsidRPr="00D15BFE">
              <w:rPr>
                <w:rFonts w:cs="Arial"/>
                <w:bCs/>
                <w:lang w:val="it-IT"/>
              </w:rPr>
              <w:t>categoria</w:t>
            </w:r>
            <w:r w:rsidRPr="00D15BFE">
              <w:rPr>
                <w:rFonts w:cs="Arial"/>
                <w:b/>
                <w:bCs/>
                <w:lang w:val="it-IT"/>
              </w:rPr>
              <w:t xml:space="preserve"> </w:t>
            </w:r>
            <w:r w:rsidRPr="00D15BFE">
              <w:rPr>
                <w:rFonts w:cs="Arial"/>
                <w:b/>
              </w:rPr>
              <w:fldChar w:fldCharType="begin">
                <w:ffData>
                  <w:name w:val="Dropdown11"/>
                  <w:enabled/>
                  <w:calcOnExit w:val="0"/>
                  <w:ddList/>
                </w:ffData>
              </w:fldChar>
            </w:r>
            <w:r w:rsidRPr="00D15BFE">
              <w:rPr>
                <w:rFonts w:cs="Arial"/>
                <w:b/>
                <w:lang w:val="it-IT"/>
              </w:rPr>
              <w:instrText xml:space="preserve"> FORMDROPDOWN </w:instrText>
            </w:r>
            <w:r w:rsidR="003C7A3A">
              <w:rPr>
                <w:rFonts w:cs="Arial"/>
                <w:b/>
              </w:rPr>
            </w:r>
            <w:r w:rsidR="003C7A3A">
              <w:rPr>
                <w:rFonts w:cs="Arial"/>
                <w:b/>
              </w:rPr>
              <w:fldChar w:fldCharType="separate"/>
            </w:r>
            <w:r w:rsidRPr="00D15BFE">
              <w:rPr>
                <w:rFonts w:cs="Arial"/>
                <w:b/>
              </w:rPr>
              <w:fldChar w:fldCharType="end"/>
            </w:r>
          </w:p>
        </w:tc>
      </w:tr>
      <w:tr w:rsidR="00D7343F" w:rsidRPr="00D15BFE" w14:paraId="07D7B730" w14:textId="77777777" w:rsidTr="00D7343F">
        <w:trPr>
          <w:gridAfter w:val="1"/>
          <w:wAfter w:w="27" w:type="dxa"/>
        </w:trPr>
        <w:tc>
          <w:tcPr>
            <w:tcW w:w="4395" w:type="dxa"/>
            <w:gridSpan w:val="4"/>
          </w:tcPr>
          <w:p w14:paraId="716D027F" w14:textId="77777777" w:rsidR="00D7343F" w:rsidRPr="00D15BFE" w:rsidRDefault="00D7343F" w:rsidP="00D7343F">
            <w:pPr>
              <w:pStyle w:val="Pidipagina"/>
              <w:widowControl w:val="0"/>
              <w:rPr>
                <w:rFonts w:cs="Arial"/>
                <w:b/>
                <w:bCs/>
                <w:lang w:val="it-IT"/>
              </w:rPr>
            </w:pPr>
          </w:p>
        </w:tc>
        <w:tc>
          <w:tcPr>
            <w:tcW w:w="1276" w:type="dxa"/>
            <w:gridSpan w:val="2"/>
          </w:tcPr>
          <w:p w14:paraId="7E05B6A6" w14:textId="77777777" w:rsidR="00D7343F" w:rsidRPr="00D15BFE" w:rsidRDefault="00D7343F" w:rsidP="00D7343F">
            <w:pPr>
              <w:widowControl w:val="0"/>
              <w:rPr>
                <w:rFonts w:cs="Arial"/>
                <w:lang w:val="it-IT"/>
              </w:rPr>
            </w:pPr>
          </w:p>
        </w:tc>
        <w:tc>
          <w:tcPr>
            <w:tcW w:w="4251" w:type="dxa"/>
            <w:gridSpan w:val="4"/>
          </w:tcPr>
          <w:p w14:paraId="3C3CE987" w14:textId="77777777" w:rsidR="00D7343F" w:rsidRPr="00D15BFE" w:rsidRDefault="00D7343F" w:rsidP="00D7343F">
            <w:pPr>
              <w:pStyle w:val="Pidipagina"/>
              <w:widowControl w:val="0"/>
              <w:ind w:right="180"/>
              <w:rPr>
                <w:rFonts w:cs="Arial"/>
                <w:b/>
                <w:bCs/>
                <w:lang w:val="it-IT"/>
              </w:rPr>
            </w:pPr>
          </w:p>
        </w:tc>
      </w:tr>
      <w:tr w:rsidR="00D7343F" w:rsidRPr="0036034B" w14:paraId="41E194CB" w14:textId="77777777" w:rsidTr="00D7343F">
        <w:trPr>
          <w:gridAfter w:val="1"/>
          <w:wAfter w:w="27" w:type="dxa"/>
        </w:trPr>
        <w:tc>
          <w:tcPr>
            <w:tcW w:w="4395" w:type="dxa"/>
            <w:gridSpan w:val="4"/>
          </w:tcPr>
          <w:p w14:paraId="799B696D" w14:textId="77777777" w:rsidR="00D7343F" w:rsidRPr="00D15BFE" w:rsidRDefault="00D7343F" w:rsidP="00D7343F">
            <w:pPr>
              <w:widowControl w:val="0"/>
              <w:rPr>
                <w:rFonts w:cs="Arial"/>
                <w:lang w:val="de-DE"/>
              </w:rPr>
            </w:pPr>
            <w:r w:rsidRPr="00D15BFE">
              <w:rPr>
                <w:rFonts w:cs="Arial"/>
                <w:lang w:val="de-DE"/>
              </w:rPr>
              <w:t xml:space="preserve">In </w:t>
            </w:r>
            <w:r>
              <w:rPr>
                <w:rFonts w:cs="Arial"/>
                <w:lang w:val="de-DE"/>
              </w:rPr>
              <w:t>der nachfolgenden</w:t>
            </w:r>
            <w:r w:rsidRPr="00D15BFE">
              <w:rPr>
                <w:rFonts w:cs="Arial"/>
                <w:lang w:val="de-DE"/>
              </w:rPr>
              <w:t xml:space="preserve"> Tabelle wird </w:t>
            </w:r>
            <w:r w:rsidRPr="00D15BFE">
              <w:rPr>
                <w:rFonts w:cs="Arial"/>
                <w:b/>
                <w:lang w:val="de-DE"/>
              </w:rPr>
              <w:t>die überwiegende Kategorie</w:t>
            </w:r>
            <w:r w:rsidRPr="00D15BFE">
              <w:rPr>
                <w:rFonts w:cs="Arial"/>
                <w:lang w:val="de-DE"/>
              </w:rPr>
              <w:t xml:space="preserve"> angegeben, </w:t>
            </w:r>
            <w:r>
              <w:rPr>
                <w:rFonts w:cs="Arial"/>
                <w:lang w:val="de-DE"/>
              </w:rPr>
              <w:t xml:space="preserve">d.i. </w:t>
            </w:r>
            <w:r w:rsidRPr="00D15BFE">
              <w:rPr>
                <w:rFonts w:cs="Arial"/>
                <w:lang w:val="de-DE"/>
              </w:rPr>
              <w:t xml:space="preserve">die </w:t>
            </w:r>
            <w:r>
              <w:rPr>
                <w:rFonts w:cs="Arial"/>
                <w:lang w:val="de-DE"/>
              </w:rPr>
              <w:t>Kategorie mit dem</w:t>
            </w:r>
            <w:r w:rsidRPr="00D15BFE">
              <w:rPr>
                <w:rFonts w:cs="Arial"/>
                <w:lang w:val="de-DE"/>
              </w:rPr>
              <w:t xml:space="preserve"> höchsten Betrag unter den Kategorien des Bauvorhabens</w:t>
            </w:r>
            <w:r>
              <w:rPr>
                <w:rFonts w:cs="Arial"/>
                <w:lang w:val="de-DE"/>
              </w:rPr>
              <w:t>.</w:t>
            </w:r>
          </w:p>
        </w:tc>
        <w:tc>
          <w:tcPr>
            <w:tcW w:w="1276" w:type="dxa"/>
            <w:gridSpan w:val="2"/>
          </w:tcPr>
          <w:p w14:paraId="5A287541" w14:textId="77777777" w:rsidR="00D7343F" w:rsidRPr="00D15BFE" w:rsidRDefault="00D7343F" w:rsidP="00D7343F">
            <w:pPr>
              <w:widowControl w:val="0"/>
              <w:rPr>
                <w:rFonts w:cs="Arial"/>
                <w:lang w:val="de-DE"/>
              </w:rPr>
            </w:pPr>
          </w:p>
        </w:tc>
        <w:tc>
          <w:tcPr>
            <w:tcW w:w="4251" w:type="dxa"/>
            <w:gridSpan w:val="4"/>
          </w:tcPr>
          <w:p w14:paraId="5D2725CA" w14:textId="77777777" w:rsidR="00D7343F" w:rsidRPr="00D15BFE" w:rsidRDefault="00D7343F" w:rsidP="00D7343F">
            <w:pPr>
              <w:widowControl w:val="0"/>
              <w:ind w:right="180"/>
              <w:rPr>
                <w:rFonts w:cs="Arial"/>
                <w:bCs/>
                <w:lang w:val="it-IT"/>
              </w:rPr>
            </w:pPr>
            <w:r w:rsidRPr="00D15BFE">
              <w:rPr>
                <w:rFonts w:cs="Arial"/>
                <w:lang w:val="it-IT"/>
              </w:rPr>
              <w:t>Nella seguente tabella viene indicata l</w:t>
            </w:r>
            <w:r w:rsidRPr="00D15BFE">
              <w:rPr>
                <w:rFonts w:cs="Arial"/>
                <w:bCs/>
                <w:lang w:val="it-IT"/>
              </w:rPr>
              <w:t xml:space="preserve">a </w:t>
            </w:r>
            <w:r w:rsidRPr="00D15BFE">
              <w:rPr>
                <w:rFonts w:cs="Arial"/>
                <w:b/>
                <w:bCs/>
                <w:lang w:val="it-IT"/>
              </w:rPr>
              <w:t xml:space="preserve">categoria prevalente, </w:t>
            </w:r>
            <w:r w:rsidRPr="00D15BFE">
              <w:rPr>
                <w:rFonts w:cs="Arial"/>
                <w:bCs/>
                <w:lang w:val="it-IT"/>
              </w:rPr>
              <w:t xml:space="preserve">che è quella di importo più elevato fra le categorie costituenti l’intervento. </w:t>
            </w:r>
          </w:p>
        </w:tc>
      </w:tr>
      <w:tr w:rsidR="00D7343F" w:rsidRPr="0036034B" w14:paraId="3A754DBE" w14:textId="77777777" w:rsidTr="00D7343F">
        <w:trPr>
          <w:gridAfter w:val="1"/>
          <w:wAfter w:w="27" w:type="dxa"/>
        </w:trPr>
        <w:tc>
          <w:tcPr>
            <w:tcW w:w="4395" w:type="dxa"/>
            <w:gridSpan w:val="4"/>
          </w:tcPr>
          <w:p w14:paraId="0616047E" w14:textId="77777777" w:rsidR="00D7343F" w:rsidRPr="00D15BFE" w:rsidRDefault="00D7343F" w:rsidP="00D7343F">
            <w:pPr>
              <w:pStyle w:val="Pidipagina"/>
              <w:widowControl w:val="0"/>
              <w:rPr>
                <w:rFonts w:cs="Arial"/>
                <w:b/>
                <w:bCs/>
                <w:lang w:val="it-IT"/>
              </w:rPr>
            </w:pPr>
          </w:p>
        </w:tc>
        <w:tc>
          <w:tcPr>
            <w:tcW w:w="1276" w:type="dxa"/>
            <w:gridSpan w:val="2"/>
          </w:tcPr>
          <w:p w14:paraId="15B719F6" w14:textId="77777777" w:rsidR="00D7343F" w:rsidRPr="00D15BFE" w:rsidRDefault="00D7343F" w:rsidP="00D7343F">
            <w:pPr>
              <w:widowControl w:val="0"/>
              <w:rPr>
                <w:rFonts w:cs="Arial"/>
                <w:lang w:val="it-IT"/>
              </w:rPr>
            </w:pPr>
          </w:p>
        </w:tc>
        <w:tc>
          <w:tcPr>
            <w:tcW w:w="4251" w:type="dxa"/>
            <w:gridSpan w:val="4"/>
          </w:tcPr>
          <w:p w14:paraId="2C6BB115" w14:textId="77777777" w:rsidR="00D7343F" w:rsidRPr="00D15BFE" w:rsidRDefault="00D7343F" w:rsidP="00D7343F">
            <w:pPr>
              <w:pStyle w:val="Pidipagina"/>
              <w:widowControl w:val="0"/>
              <w:ind w:right="180"/>
              <w:rPr>
                <w:rFonts w:cs="Arial"/>
                <w:b/>
                <w:bCs/>
                <w:lang w:val="it-IT"/>
              </w:rPr>
            </w:pPr>
          </w:p>
        </w:tc>
      </w:tr>
      <w:tr w:rsidR="00D7343F" w:rsidRPr="0036034B" w14:paraId="60765182" w14:textId="77777777" w:rsidTr="00D7343F">
        <w:trPr>
          <w:gridAfter w:val="1"/>
          <w:wAfter w:w="27" w:type="dxa"/>
        </w:trPr>
        <w:tc>
          <w:tcPr>
            <w:tcW w:w="4395" w:type="dxa"/>
            <w:gridSpan w:val="4"/>
          </w:tcPr>
          <w:p w14:paraId="41344711" w14:textId="572EFDF2" w:rsidR="00D7343F" w:rsidRPr="0052133D" w:rsidRDefault="00D7343F" w:rsidP="00D7343F">
            <w:pPr>
              <w:pStyle w:val="NOTE"/>
              <w:widowControl w:val="0"/>
              <w:tabs>
                <w:tab w:val="clear" w:pos="227"/>
              </w:tabs>
              <w:rPr>
                <w:rFonts w:cs="Arial"/>
                <w:b/>
                <w:bCs/>
                <w:lang w:val="de-DE"/>
              </w:rPr>
            </w:pPr>
            <w:bookmarkStart w:id="15" w:name="_Hlk137562063"/>
            <w:r w:rsidRPr="0052133D">
              <w:rPr>
                <w:rFonts w:ascii="Arial" w:hAnsi="Arial" w:cs="Arial"/>
                <w:color w:val="auto"/>
                <w:sz w:val="20"/>
                <w:szCs w:val="20"/>
                <w:lang w:val="de-DE"/>
              </w:rPr>
              <w:t>Neben der überwiegenden Kategorie werden die</w:t>
            </w:r>
            <w:r w:rsidRPr="0052133D">
              <w:rPr>
                <w:rFonts w:ascii="Arial" w:hAnsi="Arial" w:cs="Arial"/>
                <w:b/>
                <w:color w:val="auto"/>
                <w:sz w:val="20"/>
                <w:szCs w:val="20"/>
                <w:lang w:val="de-DE"/>
              </w:rPr>
              <w:t xml:space="preserve"> Kategorien der getrennt ausführbaren Bauarbeiten</w:t>
            </w:r>
            <w:r w:rsidRPr="0052133D">
              <w:rPr>
                <w:rFonts w:ascii="Arial" w:hAnsi="Arial" w:cs="Arial"/>
                <w:color w:val="auto"/>
                <w:sz w:val="20"/>
                <w:szCs w:val="20"/>
                <w:lang w:val="de-DE"/>
              </w:rPr>
              <w:t xml:space="preserve"> </w:t>
            </w:r>
            <w:r w:rsidRPr="0052133D">
              <w:rPr>
                <w:rFonts w:ascii="Arial" w:hAnsi="Arial" w:cs="Arial"/>
                <w:b/>
                <w:iCs/>
                <w:sz w:val="20"/>
                <w:szCs w:val="20"/>
                <w:lang w:val="de-DE"/>
              </w:rPr>
              <w:t>unabhängig vom Betrag</w:t>
            </w:r>
            <w:r w:rsidRPr="0052133D">
              <w:rPr>
                <w:rFonts w:ascii="Arial" w:hAnsi="Arial" w:cs="Arial"/>
                <w:color w:val="auto"/>
                <w:sz w:val="20"/>
                <w:szCs w:val="20"/>
                <w:lang w:val="de-DE"/>
              </w:rPr>
              <w:t xml:space="preserve"> angeführt.</w:t>
            </w:r>
          </w:p>
        </w:tc>
        <w:tc>
          <w:tcPr>
            <w:tcW w:w="1276" w:type="dxa"/>
            <w:gridSpan w:val="2"/>
          </w:tcPr>
          <w:p w14:paraId="0D97373D" w14:textId="77777777" w:rsidR="00D7343F" w:rsidRPr="0052133D" w:rsidRDefault="00D7343F" w:rsidP="00D7343F">
            <w:pPr>
              <w:widowControl w:val="0"/>
              <w:rPr>
                <w:rFonts w:cs="Arial"/>
                <w:lang w:val="de-DE"/>
              </w:rPr>
            </w:pPr>
          </w:p>
        </w:tc>
        <w:tc>
          <w:tcPr>
            <w:tcW w:w="4251" w:type="dxa"/>
            <w:gridSpan w:val="4"/>
          </w:tcPr>
          <w:p w14:paraId="078A51F1" w14:textId="56C9A1F1" w:rsidR="00D7343F" w:rsidRPr="00D15BFE" w:rsidRDefault="00D7343F" w:rsidP="00D7343F">
            <w:pPr>
              <w:widowControl w:val="0"/>
              <w:ind w:right="190"/>
              <w:rPr>
                <w:rFonts w:cs="Arial"/>
                <w:b/>
                <w:bCs/>
                <w:lang w:val="it-IT"/>
              </w:rPr>
            </w:pPr>
            <w:r w:rsidRPr="0052133D">
              <w:rPr>
                <w:rFonts w:cs="Arial"/>
                <w:bCs/>
                <w:lang w:val="it-IT"/>
              </w:rPr>
              <w:t xml:space="preserve">Oltre alla categoria prevalente, vengono specificate le </w:t>
            </w:r>
            <w:r w:rsidRPr="0052133D">
              <w:rPr>
                <w:rFonts w:cs="Arial"/>
                <w:b/>
                <w:bCs/>
                <w:lang w:val="it-IT"/>
              </w:rPr>
              <w:t>c.d. categorie scorporabili.</w:t>
            </w:r>
            <w:r w:rsidRPr="00D15BFE">
              <w:rPr>
                <w:rFonts w:cs="Arial"/>
                <w:bCs/>
                <w:lang w:val="it-IT"/>
              </w:rPr>
              <w:t xml:space="preserve"> </w:t>
            </w:r>
          </w:p>
        </w:tc>
      </w:tr>
      <w:tr w:rsidR="00D7343F" w:rsidRPr="0036034B" w14:paraId="01301A36" w14:textId="77777777" w:rsidTr="00D7343F">
        <w:trPr>
          <w:gridAfter w:val="1"/>
          <w:wAfter w:w="27" w:type="dxa"/>
        </w:trPr>
        <w:tc>
          <w:tcPr>
            <w:tcW w:w="4395" w:type="dxa"/>
            <w:gridSpan w:val="4"/>
          </w:tcPr>
          <w:p w14:paraId="2F8CC194" w14:textId="77777777" w:rsidR="00D7343F" w:rsidRPr="008319F7" w:rsidRDefault="00D7343F" w:rsidP="00D7343F">
            <w:pPr>
              <w:widowControl w:val="0"/>
              <w:rPr>
                <w:rFonts w:cs="Arial"/>
                <w:lang w:val="it-IT"/>
              </w:rPr>
            </w:pPr>
          </w:p>
        </w:tc>
        <w:tc>
          <w:tcPr>
            <w:tcW w:w="1276" w:type="dxa"/>
            <w:gridSpan w:val="2"/>
          </w:tcPr>
          <w:p w14:paraId="45EB1518" w14:textId="77777777" w:rsidR="00D7343F" w:rsidRPr="008319F7" w:rsidRDefault="00D7343F" w:rsidP="00D7343F">
            <w:pPr>
              <w:widowControl w:val="0"/>
              <w:rPr>
                <w:rFonts w:cs="Arial"/>
                <w:lang w:val="it-IT"/>
              </w:rPr>
            </w:pPr>
          </w:p>
        </w:tc>
        <w:tc>
          <w:tcPr>
            <w:tcW w:w="4251" w:type="dxa"/>
            <w:gridSpan w:val="4"/>
          </w:tcPr>
          <w:p w14:paraId="66951AC0" w14:textId="77777777" w:rsidR="00D7343F" w:rsidRPr="00D15BFE" w:rsidRDefault="00D7343F" w:rsidP="00D7343F">
            <w:pPr>
              <w:widowControl w:val="0"/>
              <w:ind w:right="180"/>
              <w:rPr>
                <w:rFonts w:cs="Arial"/>
                <w:lang w:val="it-IT"/>
              </w:rPr>
            </w:pPr>
          </w:p>
        </w:tc>
      </w:tr>
      <w:tr w:rsidR="00D7343F" w:rsidRPr="0036034B" w14:paraId="5022306B" w14:textId="77777777" w:rsidTr="00D7343F">
        <w:trPr>
          <w:gridAfter w:val="1"/>
          <w:wAfter w:w="27" w:type="dxa"/>
        </w:trPr>
        <w:tc>
          <w:tcPr>
            <w:tcW w:w="4395" w:type="dxa"/>
            <w:gridSpan w:val="4"/>
          </w:tcPr>
          <w:p w14:paraId="7A70A9D5" w14:textId="50DAFE1D" w:rsidR="00D7343F" w:rsidRPr="00DF661C" w:rsidRDefault="00D7343F" w:rsidP="00D7343F">
            <w:pPr>
              <w:widowControl w:val="0"/>
              <w:rPr>
                <w:rFonts w:cs="Arial"/>
                <w:b/>
                <w:bCs/>
                <w:strike/>
                <w:color w:val="4472C4" w:themeColor="accent1"/>
                <w:sz w:val="16"/>
                <w:szCs w:val="16"/>
                <w:highlight w:val="cyan"/>
                <w:u w:val="single"/>
                <w:lang w:val="de-DE"/>
              </w:rPr>
            </w:pPr>
            <w:r w:rsidRPr="00DF661C">
              <w:rPr>
                <w:rFonts w:cs="Arial"/>
                <w:b/>
                <w:bCs/>
                <w:strike/>
                <w:color w:val="4472C4" w:themeColor="accent1"/>
                <w:sz w:val="16"/>
                <w:szCs w:val="16"/>
                <w:highlight w:val="cyan"/>
                <w:u w:val="single"/>
                <w:lang w:val="de-DE"/>
              </w:rPr>
              <w:t>Bitte beachten Sie, dass gemäß der Stellungnahme Nr. 2122 vom 03.06.2024 des MIT Kategorien, die 15 % des Gesamtbetrags der Arbeiten übersteigen, getrennt werden müssen</w:t>
            </w:r>
          </w:p>
        </w:tc>
        <w:tc>
          <w:tcPr>
            <w:tcW w:w="1276" w:type="dxa"/>
            <w:gridSpan w:val="2"/>
          </w:tcPr>
          <w:p w14:paraId="4F304CAF" w14:textId="77777777" w:rsidR="00D7343F" w:rsidRPr="00DF661C" w:rsidRDefault="00D7343F" w:rsidP="00D7343F">
            <w:pPr>
              <w:widowControl w:val="0"/>
              <w:rPr>
                <w:rFonts w:cs="Arial"/>
                <w:highlight w:val="cyan"/>
                <w:lang w:val="de-DE"/>
              </w:rPr>
            </w:pPr>
          </w:p>
        </w:tc>
        <w:tc>
          <w:tcPr>
            <w:tcW w:w="4251" w:type="dxa"/>
            <w:gridSpan w:val="4"/>
          </w:tcPr>
          <w:p w14:paraId="0AFABC9B" w14:textId="76F7F9A4" w:rsidR="00D7343F" w:rsidRPr="00DF661C" w:rsidRDefault="00D7343F" w:rsidP="00D7343F">
            <w:pPr>
              <w:widowControl w:val="0"/>
              <w:ind w:right="180"/>
              <w:rPr>
                <w:rFonts w:cs="Arial"/>
                <w:strike/>
                <w:highlight w:val="cyan"/>
                <w:lang w:val="it-IT"/>
              </w:rPr>
            </w:pPr>
            <w:r w:rsidRPr="00DF661C">
              <w:rPr>
                <w:rFonts w:cs="Arial"/>
                <w:b/>
                <w:bCs/>
                <w:strike/>
                <w:color w:val="4472C4" w:themeColor="accent1"/>
                <w:sz w:val="16"/>
                <w:szCs w:val="16"/>
                <w:highlight w:val="cyan"/>
                <w:u w:val="single"/>
                <w:lang w:val="it-IT"/>
              </w:rPr>
              <w:t>Si segnala che con parere n. 2122 di data 03.06.2024 del MIT, sono da scorporare le categorie superiori al 15% dell’importo totale dei lavori.</w:t>
            </w:r>
          </w:p>
        </w:tc>
      </w:tr>
      <w:bookmarkEnd w:id="15"/>
      <w:tr w:rsidR="00D7343F" w:rsidRPr="0036034B" w14:paraId="1B8C7F5B" w14:textId="77777777" w:rsidTr="00D7343F">
        <w:trPr>
          <w:gridAfter w:val="1"/>
          <w:wAfter w:w="27" w:type="dxa"/>
        </w:trPr>
        <w:tc>
          <w:tcPr>
            <w:tcW w:w="4395" w:type="dxa"/>
            <w:gridSpan w:val="4"/>
          </w:tcPr>
          <w:p w14:paraId="3621C297" w14:textId="77777777" w:rsidR="00D7343F" w:rsidRPr="008319F7" w:rsidRDefault="00D7343F" w:rsidP="00D7343F">
            <w:pPr>
              <w:widowControl w:val="0"/>
              <w:rPr>
                <w:rFonts w:cs="Arial"/>
                <w:lang w:val="it-IT"/>
              </w:rPr>
            </w:pPr>
          </w:p>
        </w:tc>
        <w:tc>
          <w:tcPr>
            <w:tcW w:w="1276" w:type="dxa"/>
            <w:gridSpan w:val="2"/>
          </w:tcPr>
          <w:p w14:paraId="4832F6F1" w14:textId="77777777" w:rsidR="00D7343F" w:rsidRPr="008319F7" w:rsidRDefault="00D7343F" w:rsidP="00D7343F">
            <w:pPr>
              <w:widowControl w:val="0"/>
              <w:rPr>
                <w:rFonts w:cs="Arial"/>
                <w:lang w:val="it-IT"/>
              </w:rPr>
            </w:pPr>
          </w:p>
        </w:tc>
        <w:tc>
          <w:tcPr>
            <w:tcW w:w="4251" w:type="dxa"/>
            <w:gridSpan w:val="4"/>
          </w:tcPr>
          <w:p w14:paraId="66385E74" w14:textId="77777777" w:rsidR="00D7343F" w:rsidRPr="00D15BFE" w:rsidRDefault="00D7343F" w:rsidP="00D7343F">
            <w:pPr>
              <w:widowControl w:val="0"/>
              <w:ind w:right="180"/>
              <w:rPr>
                <w:rFonts w:cs="Arial"/>
                <w:lang w:val="it-IT"/>
              </w:rPr>
            </w:pPr>
          </w:p>
        </w:tc>
      </w:tr>
      <w:tr w:rsidR="00DF661C" w:rsidRPr="0036034B" w14:paraId="472999FF" w14:textId="77777777" w:rsidTr="00D7343F">
        <w:trPr>
          <w:gridAfter w:val="1"/>
          <w:wAfter w:w="27" w:type="dxa"/>
        </w:trPr>
        <w:tc>
          <w:tcPr>
            <w:tcW w:w="4395" w:type="dxa"/>
            <w:gridSpan w:val="4"/>
          </w:tcPr>
          <w:p w14:paraId="7B9555EB" w14:textId="22059F2F" w:rsidR="00DF661C" w:rsidRPr="00DF661C" w:rsidRDefault="00DF661C" w:rsidP="00D7343F">
            <w:pPr>
              <w:widowControl w:val="0"/>
              <w:rPr>
                <w:rFonts w:cs="Arial"/>
                <w:lang w:val="de-DE"/>
              </w:rPr>
            </w:pPr>
            <w:r w:rsidRPr="007E7205">
              <w:rPr>
                <w:rFonts w:cs="Arial"/>
                <w:b/>
                <w:bCs/>
                <w:color w:val="4472C4" w:themeColor="accent1"/>
                <w:sz w:val="16"/>
                <w:szCs w:val="16"/>
                <w:highlight w:val="cyan"/>
                <w:lang w:val="de-DE"/>
              </w:rPr>
              <w:t xml:space="preserve">Infolge der Änderung durch das GvD Nr. 209 vom 31. Dezember 2024 (Änderungsdekret des öffentlichen Vergaberechts) am Art. 40, Absatz 2, Buchstabe f), Punkt 9), </w:t>
            </w:r>
            <w:r w:rsidRPr="007E7205">
              <w:rPr>
                <w:rFonts w:cs="Arial"/>
                <w:b/>
                <w:bCs/>
                <w:color w:val="4472C4" w:themeColor="accent1"/>
                <w:sz w:val="16"/>
                <w:szCs w:val="16"/>
                <w:highlight w:val="cyan"/>
                <w:u w:val="single"/>
                <w:lang w:val="de-DE"/>
              </w:rPr>
              <w:t>sind die Kategorien, die  10% des Gesamtbetrags der Arbeiten übersteigen, auszugliedern</w:t>
            </w:r>
            <w:r w:rsidRPr="007E7205">
              <w:rPr>
                <w:rStyle w:val="Enfasigrassetto"/>
                <w:rFonts w:ascii="Roboto" w:hAnsi="Roboto"/>
                <w:b w:val="0"/>
                <w:bCs w:val="0"/>
                <w:color w:val="111111"/>
                <w:sz w:val="21"/>
                <w:szCs w:val="21"/>
                <w:highlight w:val="cyan"/>
                <w:shd w:val="clear" w:color="auto" w:fill="F3F3F3"/>
                <w:lang w:val="de-DE"/>
              </w:rPr>
              <w:t>.</w:t>
            </w:r>
          </w:p>
        </w:tc>
        <w:tc>
          <w:tcPr>
            <w:tcW w:w="1276" w:type="dxa"/>
            <w:gridSpan w:val="2"/>
          </w:tcPr>
          <w:p w14:paraId="2B0E0372" w14:textId="77777777" w:rsidR="00DF661C" w:rsidRPr="00DF661C" w:rsidRDefault="00DF661C" w:rsidP="00D7343F">
            <w:pPr>
              <w:widowControl w:val="0"/>
              <w:rPr>
                <w:rFonts w:cs="Arial"/>
                <w:lang w:val="de-DE"/>
              </w:rPr>
            </w:pPr>
          </w:p>
        </w:tc>
        <w:tc>
          <w:tcPr>
            <w:tcW w:w="4251" w:type="dxa"/>
            <w:gridSpan w:val="4"/>
          </w:tcPr>
          <w:p w14:paraId="0D618BB7" w14:textId="77777777" w:rsidR="00DF661C" w:rsidRPr="007E7205" w:rsidRDefault="00DF661C" w:rsidP="00DF661C">
            <w:pPr>
              <w:widowControl w:val="0"/>
              <w:rPr>
                <w:rFonts w:cs="Arial"/>
                <w:b/>
                <w:bCs/>
                <w:color w:val="4472C4" w:themeColor="accent1"/>
                <w:sz w:val="16"/>
                <w:szCs w:val="16"/>
                <w:lang w:val="it-IT"/>
              </w:rPr>
            </w:pPr>
            <w:r w:rsidRPr="007E7205">
              <w:rPr>
                <w:rFonts w:cs="Arial"/>
                <w:b/>
                <w:bCs/>
                <w:color w:val="4472C4" w:themeColor="accent1"/>
                <w:sz w:val="16"/>
                <w:szCs w:val="16"/>
                <w:highlight w:val="cyan"/>
                <w:lang w:val="it-IT"/>
              </w:rPr>
              <w:t>In seguito alla modifica apportata dal D.lgs. n. 209, del 31 dicembre 2024 (Correttivo appalti) all´art. 40, comma 2, lett. f), punto 9),</w:t>
            </w:r>
            <w:r w:rsidRPr="007E7205">
              <w:rPr>
                <w:b/>
                <w:bCs/>
                <w:highlight w:val="cyan"/>
                <w:lang w:val="it-IT"/>
              </w:rPr>
              <w:t xml:space="preserve"> </w:t>
            </w:r>
            <w:r w:rsidRPr="007E7205">
              <w:rPr>
                <w:rFonts w:cs="Arial"/>
                <w:b/>
                <w:bCs/>
                <w:color w:val="4472C4" w:themeColor="accent1"/>
                <w:sz w:val="16"/>
                <w:szCs w:val="16"/>
                <w:highlight w:val="cyan"/>
                <w:u w:val="single"/>
                <w:lang w:val="it-IT"/>
              </w:rPr>
              <w:t>sono da scorporare le categorie superiori al 10% dell’importo totale dei lavori</w:t>
            </w:r>
            <w:r w:rsidRPr="007E7205">
              <w:rPr>
                <w:rFonts w:cs="Arial"/>
                <w:b/>
                <w:bCs/>
                <w:color w:val="4472C4" w:themeColor="accent1"/>
                <w:sz w:val="16"/>
                <w:szCs w:val="16"/>
                <w:highlight w:val="cyan"/>
                <w:lang w:val="it-IT"/>
              </w:rPr>
              <w:t>.</w:t>
            </w:r>
          </w:p>
          <w:p w14:paraId="53A6F59E" w14:textId="77777777" w:rsidR="00DF661C" w:rsidRPr="00DF661C" w:rsidRDefault="00DF661C" w:rsidP="00D7343F">
            <w:pPr>
              <w:widowControl w:val="0"/>
              <w:ind w:right="180"/>
              <w:rPr>
                <w:rFonts w:cs="Arial"/>
                <w:lang w:val="it-IT"/>
              </w:rPr>
            </w:pPr>
          </w:p>
        </w:tc>
      </w:tr>
      <w:tr w:rsidR="00D7343F" w:rsidRPr="0036034B" w14:paraId="55D5DAD6" w14:textId="77777777" w:rsidTr="00D7343F">
        <w:trPr>
          <w:gridAfter w:val="1"/>
          <w:wAfter w:w="27" w:type="dxa"/>
        </w:trPr>
        <w:tc>
          <w:tcPr>
            <w:tcW w:w="4395" w:type="dxa"/>
            <w:gridSpan w:val="4"/>
          </w:tcPr>
          <w:p w14:paraId="05F0DD60" w14:textId="3B0FD0F7" w:rsidR="00D7343F" w:rsidRPr="0052133D" w:rsidRDefault="00D7343F" w:rsidP="00D7343F">
            <w:pPr>
              <w:pStyle w:val="Pidipagina"/>
              <w:ind w:right="6"/>
              <w:rPr>
                <w:i/>
                <w:iCs/>
                <w:color w:val="4472C4" w:themeColor="accent1"/>
                <w:sz w:val="16"/>
                <w:szCs w:val="16"/>
                <w:lang w:val="de-DE"/>
              </w:rPr>
            </w:pPr>
            <w:r w:rsidRPr="0098760A">
              <w:rPr>
                <w:i/>
                <w:iCs/>
                <w:color w:val="4472C4" w:themeColor="accent1"/>
                <w:sz w:val="16"/>
                <w:szCs w:val="16"/>
                <w:lang w:val="de-DE"/>
              </w:rPr>
              <w:t>Gemäß Art. 119 GvD Nr.</w:t>
            </w:r>
            <w:r>
              <w:rPr>
                <w:i/>
                <w:iCs/>
                <w:color w:val="4472C4" w:themeColor="accent1"/>
                <w:sz w:val="16"/>
                <w:szCs w:val="16"/>
                <w:lang w:val="de-DE"/>
              </w:rPr>
              <w:t xml:space="preserve"> </w:t>
            </w:r>
            <w:r w:rsidRPr="0098760A">
              <w:rPr>
                <w:i/>
                <w:iCs/>
                <w:color w:val="4472C4" w:themeColor="accent1"/>
                <w:sz w:val="16"/>
                <w:szCs w:val="16"/>
                <w:lang w:val="de-DE"/>
              </w:rPr>
              <w:t xml:space="preserve">36/2023: „Die Auftragnehmer der Verträge führen Werke oder Arbeiten, Dienstleistungen und Lieferungen, welche im Vertrag enthalten sind selbst durch. </w:t>
            </w:r>
            <w:r w:rsidRPr="0052133D">
              <w:rPr>
                <w:i/>
                <w:iCs/>
                <w:color w:val="4472C4" w:themeColor="accent1"/>
                <w:sz w:val="16"/>
                <w:szCs w:val="16"/>
                <w:lang w:val="de-DE"/>
              </w:rPr>
              <w:t>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69C51238" w14:textId="77777777" w:rsidR="00D7343F" w:rsidRDefault="00D7343F" w:rsidP="00D7343F">
            <w:pPr>
              <w:rPr>
                <w:i/>
                <w:iCs/>
                <w:color w:val="4472C4" w:themeColor="accent1"/>
                <w:sz w:val="16"/>
                <w:szCs w:val="16"/>
                <w:lang w:val="de-DE"/>
              </w:rPr>
            </w:pPr>
          </w:p>
          <w:p w14:paraId="14FAC942" w14:textId="68D079C8" w:rsidR="00D7343F" w:rsidRPr="0089349D" w:rsidRDefault="00D7343F" w:rsidP="00D7343F">
            <w:pPr>
              <w:rPr>
                <w:i/>
                <w:iCs/>
                <w:color w:val="4472C4" w:themeColor="accent1"/>
                <w:sz w:val="16"/>
                <w:szCs w:val="16"/>
                <w:lang w:val="de-DE"/>
              </w:rPr>
            </w:pPr>
            <w:r w:rsidRPr="0089349D">
              <w:rPr>
                <w:i/>
                <w:iCs/>
                <w:color w:val="4472C4" w:themeColor="accent1"/>
                <w:sz w:val="16"/>
                <w:szCs w:val="16"/>
                <w:lang w:val="de-DE"/>
              </w:rPr>
              <w:t xml:space="preserve">Die Vergabestellen können vorbehaltlich einer angemessenen Begründung im Entscheid zum Vertragsabschluss und durch Angabe in den Ausschreibungsunterlagen wählen, welche Leistungen oder Bauleistungen, die Gegenstand des Vergabevertrages sind, </w:t>
            </w:r>
            <w:r w:rsidRPr="009B1B74">
              <w:rPr>
                <w:i/>
                <w:iCs/>
                <w:color w:val="4472C4" w:themeColor="accent1"/>
                <w:sz w:val="16"/>
                <w:szCs w:val="16"/>
                <w:lang w:val="de-DE"/>
              </w:rPr>
              <w:t>gemäß Artikel 119, Absatz 2 d</w:t>
            </w:r>
            <w:r>
              <w:rPr>
                <w:i/>
                <w:iCs/>
                <w:color w:val="4472C4" w:themeColor="accent1"/>
                <w:sz w:val="16"/>
                <w:szCs w:val="16"/>
                <w:lang w:val="de-DE"/>
              </w:rPr>
              <w:t>e</w:t>
            </w:r>
            <w:r w:rsidRPr="009B1B74">
              <w:rPr>
                <w:i/>
                <w:iCs/>
                <w:color w:val="4472C4" w:themeColor="accent1"/>
                <w:sz w:val="16"/>
                <w:szCs w:val="16"/>
                <w:lang w:val="de-DE"/>
              </w:rPr>
              <w:t>s GvD Nr. 36/2023</w:t>
            </w:r>
            <w:r w:rsidRPr="0089349D">
              <w:rPr>
                <w:i/>
                <w:iCs/>
                <w:color w:val="4472C4" w:themeColor="accent1"/>
                <w:sz w:val="16"/>
                <w:szCs w:val="16"/>
                <w:lang w:val="de-DE"/>
              </w:rPr>
              <w:t>, aufgrund der besonderen Merkmale der Vergabe vom Zuschlagsempfänger auszuführen sind.</w:t>
            </w:r>
          </w:p>
          <w:p w14:paraId="3817E7D9" w14:textId="63C10EF0" w:rsidR="00D7343F" w:rsidRDefault="00D7343F" w:rsidP="00D7343F">
            <w:pPr>
              <w:pStyle w:val="Pidipagina"/>
              <w:widowControl w:val="0"/>
              <w:rPr>
                <w:i/>
                <w:iCs/>
                <w:color w:val="4472C4" w:themeColor="accent1"/>
                <w:sz w:val="16"/>
                <w:szCs w:val="16"/>
                <w:lang w:val="de-DE"/>
              </w:rPr>
            </w:pPr>
            <w:r w:rsidRPr="0089349D">
              <w:rPr>
                <w:i/>
                <w:iCs/>
                <w:color w:val="4472C4" w:themeColor="accent1"/>
                <w:sz w:val="16"/>
                <w:szCs w:val="16"/>
                <w:u w:val="single"/>
                <w:lang w:val="de-DE"/>
              </w:rPr>
              <w:t>Achtung:</w:t>
            </w:r>
            <w:r w:rsidRPr="0089349D">
              <w:rPr>
                <w:i/>
                <w:iCs/>
                <w:color w:val="4472C4" w:themeColor="accent1"/>
                <w:sz w:val="16"/>
                <w:szCs w:val="16"/>
                <w:lang w:val="de-DE"/>
              </w:rPr>
              <w:t xml:space="preserve"> jede Beschränkung des Unterauftrags muss mit einer Begründung versehen werden, die Beanstandungen unter dem Aspekt der „Abnormität“ und/oder „Unvernünftigkeit“ standhält, da es sich um eine Behinderung des Prinzips des freien Wettbewerbs handelt.</w:t>
            </w:r>
          </w:p>
          <w:p w14:paraId="00670873" w14:textId="77777777" w:rsidR="00D7343F" w:rsidRPr="0089349D" w:rsidRDefault="00D7343F" w:rsidP="00D7343F">
            <w:pPr>
              <w:pStyle w:val="Pidipagina"/>
              <w:widowControl w:val="0"/>
              <w:rPr>
                <w:i/>
                <w:iCs/>
                <w:color w:val="4472C4" w:themeColor="accent1"/>
                <w:sz w:val="16"/>
                <w:szCs w:val="16"/>
                <w:lang w:val="de-DE"/>
              </w:rPr>
            </w:pPr>
          </w:p>
          <w:p w14:paraId="21E9D9DA" w14:textId="518F426F" w:rsidR="00D7343F" w:rsidRDefault="00D7343F" w:rsidP="00D7343F">
            <w:pPr>
              <w:pStyle w:val="Pidipagina"/>
              <w:widowControl w:val="0"/>
              <w:rPr>
                <w:i/>
                <w:iCs/>
                <w:color w:val="4472C4" w:themeColor="accent1"/>
                <w:sz w:val="16"/>
                <w:szCs w:val="16"/>
                <w:lang w:val="de-DE"/>
              </w:rPr>
            </w:pPr>
            <w:r w:rsidRPr="00D650C6">
              <w:rPr>
                <w:b/>
                <w:bCs/>
                <w:i/>
                <w:iCs/>
                <w:color w:val="4472C4" w:themeColor="accent1"/>
                <w:sz w:val="16"/>
                <w:szCs w:val="16"/>
                <w:lang w:val="de-DE"/>
              </w:rPr>
              <w:t>Die Höchstprozentsätze des Unterauftrags</w:t>
            </w:r>
            <w:r w:rsidRPr="0089349D">
              <w:rPr>
                <w:i/>
                <w:iCs/>
                <w:color w:val="4472C4" w:themeColor="accent1"/>
                <w:sz w:val="16"/>
                <w:szCs w:val="16"/>
                <w:lang w:val="de-DE"/>
              </w:rPr>
              <w:t xml:space="preserve"> können sich auf den Gesamtbetrag und/oder auf die einzelnen Kategorien (überwiegende/getrennt ausführbare beziehen.</w:t>
            </w:r>
          </w:p>
          <w:p w14:paraId="3F15979C" w14:textId="77777777" w:rsidR="00D7343F" w:rsidRPr="0089349D" w:rsidRDefault="00D7343F" w:rsidP="00D7343F">
            <w:pPr>
              <w:pStyle w:val="Pidipagina"/>
              <w:widowControl w:val="0"/>
              <w:rPr>
                <w:i/>
                <w:iCs/>
                <w:color w:val="4472C4" w:themeColor="accent1"/>
                <w:sz w:val="16"/>
                <w:szCs w:val="16"/>
                <w:lang w:val="de-DE"/>
              </w:rPr>
            </w:pPr>
          </w:p>
          <w:p w14:paraId="181D3A53" w14:textId="77777777" w:rsidR="00D7343F" w:rsidRDefault="00D7343F" w:rsidP="00D7343F">
            <w:pPr>
              <w:pStyle w:val="Pidipagina"/>
              <w:widowControl w:val="0"/>
              <w:rPr>
                <w:b/>
                <w:bCs/>
                <w:color w:val="4472C4" w:themeColor="accent1"/>
                <w:sz w:val="16"/>
                <w:szCs w:val="16"/>
                <w:lang w:val="de-DE"/>
              </w:rPr>
            </w:pPr>
            <w:r w:rsidRPr="0089349D">
              <w:rPr>
                <w:color w:val="4472C4" w:themeColor="accent1"/>
                <w:sz w:val="16"/>
                <w:szCs w:val="16"/>
                <w:lang w:val="de-DE"/>
              </w:rPr>
              <w:t xml:space="preserve">Die Bauleistungen der überwiegenden Kategorie und der </w:t>
            </w:r>
            <w:r w:rsidRPr="0089349D">
              <w:rPr>
                <w:rFonts w:cs="Arial"/>
                <w:color w:val="4472C4" w:themeColor="accent1"/>
                <w:sz w:val="16"/>
                <w:szCs w:val="16"/>
                <w:lang w:val="de-DE"/>
              </w:rPr>
              <w:t xml:space="preserve">Kategorien der getrennt ausführbaren Bauarbeiten, </w:t>
            </w:r>
            <w:r w:rsidRPr="0089349D">
              <w:rPr>
                <w:color w:val="4472C4" w:themeColor="accent1"/>
                <w:sz w:val="16"/>
                <w:szCs w:val="16"/>
                <w:lang w:val="de-DE"/>
              </w:rPr>
              <w:t xml:space="preserve">können </w:t>
            </w:r>
            <w:r w:rsidRPr="0089349D">
              <w:rPr>
                <w:b/>
                <w:bCs/>
                <w:color w:val="4472C4" w:themeColor="accent1"/>
                <w:sz w:val="16"/>
                <w:szCs w:val="16"/>
                <w:lang w:val="de-DE"/>
              </w:rPr>
              <w:t>in dem in der nachstehenden Tabelle angegebenen Umfang als Unteraufträge vergeben werden, unbeschadet der Nichtzulässigkeit von Unteraufträgen über den Gesamtbetrag des Auftrags.</w:t>
            </w:r>
          </w:p>
          <w:p w14:paraId="1F330D10" w14:textId="3453352E" w:rsidR="00DF661C" w:rsidRPr="003750D1" w:rsidRDefault="00DF661C" w:rsidP="00D7343F">
            <w:pPr>
              <w:pStyle w:val="Pidipagina"/>
              <w:widowControl w:val="0"/>
              <w:rPr>
                <w:color w:val="4472C4" w:themeColor="accent1"/>
                <w:lang w:val="de-DE"/>
              </w:rPr>
            </w:pPr>
            <w:r w:rsidRPr="007175AD">
              <w:rPr>
                <w:b/>
                <w:bCs/>
                <w:color w:val="4472C4" w:themeColor="accent1"/>
                <w:sz w:val="16"/>
                <w:szCs w:val="16"/>
                <w:highlight w:val="cyan"/>
                <w:u w:val="single"/>
                <w:lang w:val="de-DE"/>
              </w:rPr>
              <w:t>Die Verträge zum Unterauftrag werden zu mindestens 20 Prozent der Leistungen, die in Unterauftrag vergeben werden können</w:t>
            </w:r>
            <w:r>
              <w:rPr>
                <w:b/>
                <w:bCs/>
                <w:color w:val="4472C4" w:themeColor="accent1"/>
                <w:sz w:val="16"/>
                <w:szCs w:val="16"/>
                <w:highlight w:val="cyan"/>
                <w:u w:val="single"/>
                <w:lang w:val="de-DE"/>
              </w:rPr>
              <w:t>,</w:t>
            </w:r>
            <w:r w:rsidRPr="007175AD">
              <w:rPr>
                <w:b/>
                <w:bCs/>
                <w:color w:val="4472C4" w:themeColor="accent1"/>
                <w:sz w:val="16"/>
                <w:szCs w:val="16"/>
                <w:highlight w:val="cyan"/>
                <w:u w:val="single"/>
                <w:lang w:val="de-DE"/>
              </w:rPr>
              <w:t xml:space="preserve"> mit kleinen und mittleren Unternehmen abgeschlossen</w:t>
            </w:r>
            <w:r w:rsidRPr="00C32380">
              <w:rPr>
                <w:color w:val="4472C4" w:themeColor="accent1"/>
                <w:sz w:val="16"/>
                <w:szCs w:val="16"/>
                <w:highlight w:val="cyan"/>
                <w:lang w:val="de-DE"/>
              </w:rPr>
              <w:t>, wie in</w:t>
            </w:r>
            <w:r w:rsidRPr="00C32380">
              <w:rPr>
                <w:b/>
                <w:bCs/>
                <w:color w:val="4472C4" w:themeColor="accent1"/>
                <w:sz w:val="16"/>
                <w:szCs w:val="16"/>
                <w:highlight w:val="cyan"/>
                <w:lang w:val="de-DE"/>
              </w:rPr>
              <w:t xml:space="preserve"> </w:t>
            </w:r>
            <w:r w:rsidRPr="007175AD">
              <w:rPr>
                <w:b/>
                <w:bCs/>
                <w:color w:val="4472C4" w:themeColor="accent1"/>
                <w:sz w:val="16"/>
                <w:szCs w:val="16"/>
                <w:highlight w:val="cyan"/>
                <w:u w:val="single"/>
                <w:lang w:val="de-DE"/>
              </w:rPr>
              <w:t>Art. 1, Absatz 1, Buchstabe o) des Anhangs I.1</w:t>
            </w:r>
            <w:r w:rsidRPr="00C32380">
              <w:rPr>
                <w:b/>
                <w:bCs/>
                <w:color w:val="4472C4" w:themeColor="accent1"/>
                <w:sz w:val="16"/>
                <w:szCs w:val="16"/>
                <w:highlight w:val="cyan"/>
                <w:lang w:val="de-DE"/>
              </w:rPr>
              <w:t xml:space="preserve"> </w:t>
            </w:r>
            <w:r w:rsidRPr="00C32380">
              <w:rPr>
                <w:color w:val="4472C4" w:themeColor="accent1"/>
                <w:sz w:val="16"/>
                <w:szCs w:val="16"/>
                <w:highlight w:val="cyan"/>
                <w:lang w:val="de-DE"/>
              </w:rPr>
              <w:t xml:space="preserve">definiert. Die Wirtschaftsteilnehmer </w:t>
            </w:r>
            <w:r w:rsidRPr="00C32380">
              <w:rPr>
                <w:color w:val="4472C4" w:themeColor="accent1"/>
                <w:sz w:val="16"/>
                <w:szCs w:val="16"/>
                <w:highlight w:val="cyan"/>
                <w:u w:val="single"/>
                <w:lang w:val="de-DE"/>
              </w:rPr>
              <w:t>können in ihrem Angebot eine andere Schwelle für die Vergabe der Leistungen</w:t>
            </w:r>
            <w:r w:rsidRPr="00C32380">
              <w:rPr>
                <w:color w:val="4472C4" w:themeColor="accent1"/>
                <w:sz w:val="16"/>
                <w:szCs w:val="16"/>
                <w:highlight w:val="cyan"/>
                <w:lang w:val="de-DE"/>
              </w:rPr>
              <w:t xml:space="preserve"> an kleine und mittlere Unternehmen in Unterauftrag angeben, wenn dies aus Gründen im Zusammenhang mit dem Gegenstand oder den Merkmalen der Leistungen oder dem Zielmarkt erforderlich ist.</w:t>
            </w:r>
          </w:p>
        </w:tc>
        <w:tc>
          <w:tcPr>
            <w:tcW w:w="1276" w:type="dxa"/>
            <w:gridSpan w:val="2"/>
          </w:tcPr>
          <w:p w14:paraId="0488F236" w14:textId="77777777" w:rsidR="00D7343F" w:rsidRPr="003750D1" w:rsidRDefault="00D7343F" w:rsidP="00D7343F">
            <w:pPr>
              <w:widowControl w:val="0"/>
              <w:rPr>
                <w:rFonts w:cs="Arial"/>
                <w:color w:val="4472C4" w:themeColor="accent1"/>
                <w:lang w:val="de-DE"/>
              </w:rPr>
            </w:pPr>
          </w:p>
        </w:tc>
        <w:tc>
          <w:tcPr>
            <w:tcW w:w="4251" w:type="dxa"/>
            <w:gridSpan w:val="4"/>
          </w:tcPr>
          <w:p w14:paraId="654F12A0" w14:textId="57BADEF0" w:rsidR="00D7343F" w:rsidRPr="00F6377C" w:rsidRDefault="00D7343F" w:rsidP="00D7343F">
            <w:pPr>
              <w:pStyle w:val="Pidipagina"/>
              <w:ind w:right="6"/>
              <w:rPr>
                <w:i/>
                <w:iCs/>
                <w:color w:val="4472C4" w:themeColor="accent1"/>
                <w:sz w:val="16"/>
                <w:szCs w:val="16"/>
                <w:lang w:val="it-IT"/>
              </w:rPr>
            </w:pPr>
            <w:r w:rsidRPr="00F6377C">
              <w:rPr>
                <w:i/>
                <w:iCs/>
                <w:color w:val="4472C4" w:themeColor="accent1"/>
                <w:sz w:val="16"/>
                <w:szCs w:val="16"/>
                <w:lang w:val="it-IT"/>
              </w:rPr>
              <w:t xml:space="preserve">Ai sensi dell’art. 119 d.lgs. </w:t>
            </w:r>
            <w:r>
              <w:rPr>
                <w:i/>
                <w:iCs/>
                <w:color w:val="4472C4" w:themeColor="accent1"/>
                <w:sz w:val="16"/>
                <w:szCs w:val="16"/>
                <w:lang w:val="it-IT"/>
              </w:rPr>
              <w:t xml:space="preserve">n. </w:t>
            </w:r>
            <w:r w:rsidRPr="00F6377C">
              <w:rPr>
                <w:i/>
                <w:iCs/>
                <w:color w:val="4472C4" w:themeColor="accent1"/>
                <w:sz w:val="16"/>
                <w:szCs w:val="16"/>
                <w:lang w:val="it-IT"/>
              </w:rPr>
              <w:t>36/2023: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0D07D408" w14:textId="04075425" w:rsidR="00D7343F" w:rsidRDefault="00D7343F" w:rsidP="00D7343F">
            <w:pPr>
              <w:pStyle w:val="Pidipagina"/>
              <w:ind w:right="180"/>
              <w:rPr>
                <w:i/>
                <w:iCs/>
                <w:color w:val="4472C4" w:themeColor="accent1"/>
                <w:lang w:val="it-IT"/>
              </w:rPr>
            </w:pPr>
          </w:p>
          <w:p w14:paraId="2833BC07" w14:textId="77777777" w:rsidR="00D7343F" w:rsidRDefault="00D7343F" w:rsidP="00D7343F">
            <w:pPr>
              <w:pStyle w:val="Pidipagina"/>
              <w:ind w:right="180"/>
              <w:rPr>
                <w:i/>
                <w:iCs/>
                <w:color w:val="4472C4" w:themeColor="accent1"/>
                <w:lang w:val="it-IT"/>
              </w:rPr>
            </w:pPr>
          </w:p>
          <w:p w14:paraId="78C68080" w14:textId="77777777" w:rsidR="00D7343F" w:rsidRDefault="00D7343F" w:rsidP="00D7343F">
            <w:pPr>
              <w:pStyle w:val="Pidipagina"/>
              <w:ind w:right="180"/>
              <w:rPr>
                <w:i/>
                <w:iCs/>
                <w:color w:val="4472C4" w:themeColor="accent1"/>
                <w:sz w:val="16"/>
                <w:szCs w:val="16"/>
                <w:lang w:val="it-IT"/>
              </w:rPr>
            </w:pPr>
            <w:r w:rsidRPr="0089349D">
              <w:rPr>
                <w:i/>
                <w:iCs/>
                <w:color w:val="4472C4" w:themeColor="accent1"/>
                <w:sz w:val="16"/>
                <w:szCs w:val="16"/>
                <w:lang w:val="it-IT"/>
              </w:rPr>
              <w:t xml:space="preserve">Le stazioni appaltanti potranno scegliere, previa adeguata motivazione nella determina a contrarre e dandone indicazione nei documenti di gara, quali prestazioni o lavorazioni oggetto del contratto di appalto sono, </w:t>
            </w:r>
            <w:r w:rsidRPr="009B1B74">
              <w:rPr>
                <w:i/>
                <w:iCs/>
                <w:color w:val="4472C4" w:themeColor="accent1"/>
                <w:sz w:val="16"/>
                <w:szCs w:val="16"/>
                <w:lang w:val="it-IT"/>
              </w:rPr>
              <w:t>ai sensi dell’art. 119, comma 2 del D.lgs. n. 36/2023</w:t>
            </w:r>
            <w:r w:rsidRPr="0089349D">
              <w:rPr>
                <w:i/>
                <w:iCs/>
                <w:color w:val="4472C4" w:themeColor="accent1"/>
                <w:sz w:val="16"/>
                <w:szCs w:val="16"/>
                <w:lang w:val="it-IT"/>
              </w:rPr>
              <w:t>, da eseguire a cura dell’aggiudicatario in ragione delle specifiche caratteristiche dell’appalto.</w:t>
            </w:r>
          </w:p>
          <w:p w14:paraId="442DD9BD" w14:textId="5322CAAF" w:rsidR="00D7343F" w:rsidRPr="0089349D" w:rsidRDefault="00D7343F" w:rsidP="00D7343F">
            <w:pPr>
              <w:pStyle w:val="Pidipagina"/>
              <w:ind w:right="180"/>
              <w:rPr>
                <w:i/>
                <w:iCs/>
                <w:color w:val="4472C4" w:themeColor="accent1"/>
                <w:sz w:val="16"/>
                <w:szCs w:val="16"/>
                <w:lang w:val="it-IT"/>
              </w:rPr>
            </w:pPr>
            <w:r w:rsidRPr="0089349D">
              <w:rPr>
                <w:i/>
                <w:iCs/>
                <w:color w:val="4472C4" w:themeColor="accent1"/>
                <w:sz w:val="16"/>
                <w:szCs w:val="16"/>
                <w:u w:val="single"/>
                <w:lang w:val="it-IT"/>
              </w:rPr>
              <w:t>Attenzione</w:t>
            </w:r>
            <w:r w:rsidRPr="0089349D">
              <w:rPr>
                <w:i/>
                <w:iCs/>
                <w:color w:val="4472C4" w:themeColor="accent1"/>
                <w:sz w:val="16"/>
                <w:szCs w:val="16"/>
                <w:lang w:val="it-IT"/>
              </w:rPr>
              <w:t xml:space="preserve">: ogni limitazione al ricorso al subappalto, costituendo un ostacolo al principio di concorrenza, necessita di una motivazione in grado di resistere ad eventuali profili di “abnormità” e/o “irragionevolezza”. </w:t>
            </w:r>
          </w:p>
          <w:p w14:paraId="355AA9EA" w14:textId="77777777" w:rsidR="00D7343F" w:rsidRDefault="00D7343F" w:rsidP="00D7343F">
            <w:pPr>
              <w:pStyle w:val="Pidipagina"/>
              <w:ind w:right="180"/>
              <w:rPr>
                <w:i/>
                <w:iCs/>
                <w:color w:val="4472C4" w:themeColor="accent1"/>
                <w:sz w:val="16"/>
                <w:szCs w:val="16"/>
                <w:lang w:val="it-IT"/>
              </w:rPr>
            </w:pPr>
          </w:p>
          <w:p w14:paraId="7FC199A6" w14:textId="77777777" w:rsidR="00D7343F" w:rsidRDefault="00D7343F" w:rsidP="00D7343F">
            <w:pPr>
              <w:pStyle w:val="Pidipagina"/>
              <w:ind w:right="180"/>
              <w:rPr>
                <w:i/>
                <w:iCs/>
                <w:color w:val="4472C4" w:themeColor="accent1"/>
                <w:sz w:val="16"/>
                <w:szCs w:val="16"/>
                <w:lang w:val="it-IT"/>
              </w:rPr>
            </w:pPr>
          </w:p>
          <w:p w14:paraId="088C9380" w14:textId="0F5D1315" w:rsidR="00D7343F" w:rsidRPr="0089349D" w:rsidRDefault="00D7343F" w:rsidP="00D7343F">
            <w:pPr>
              <w:pStyle w:val="Pidipagina"/>
              <w:ind w:right="180"/>
              <w:rPr>
                <w:i/>
                <w:iCs/>
                <w:color w:val="4472C4" w:themeColor="accent1"/>
                <w:sz w:val="16"/>
                <w:szCs w:val="16"/>
                <w:lang w:val="it-IT"/>
              </w:rPr>
            </w:pPr>
            <w:r w:rsidRPr="0089349D">
              <w:rPr>
                <w:i/>
                <w:iCs/>
                <w:color w:val="4472C4" w:themeColor="accent1"/>
                <w:sz w:val="16"/>
                <w:szCs w:val="16"/>
                <w:lang w:val="it-IT"/>
              </w:rPr>
              <w:t xml:space="preserve">Le </w:t>
            </w:r>
            <w:r w:rsidRPr="00D650C6">
              <w:rPr>
                <w:b/>
                <w:bCs/>
                <w:i/>
                <w:iCs/>
                <w:color w:val="4472C4" w:themeColor="accent1"/>
                <w:sz w:val="16"/>
                <w:szCs w:val="16"/>
                <w:lang w:val="it-IT"/>
              </w:rPr>
              <w:t>percentuali massime di subappalto</w:t>
            </w:r>
            <w:r w:rsidRPr="0089349D">
              <w:rPr>
                <w:i/>
                <w:iCs/>
                <w:color w:val="4472C4" w:themeColor="accent1"/>
                <w:sz w:val="16"/>
                <w:szCs w:val="16"/>
                <w:lang w:val="it-IT"/>
              </w:rPr>
              <w:t xml:space="preserve"> potranno essere riferite all’importo complessivo e/o alle singole categorie (prevalente/scorporate). </w:t>
            </w:r>
          </w:p>
          <w:p w14:paraId="67E6FFA6" w14:textId="77777777" w:rsidR="00D7343F" w:rsidRPr="0089349D" w:rsidRDefault="00D7343F" w:rsidP="00D7343F">
            <w:pPr>
              <w:pStyle w:val="Pidipagina"/>
              <w:widowControl w:val="0"/>
              <w:ind w:right="180"/>
              <w:rPr>
                <w:bCs/>
                <w:color w:val="4472C4" w:themeColor="accent1"/>
                <w:sz w:val="16"/>
                <w:szCs w:val="16"/>
                <w:lang w:val="it-IT"/>
              </w:rPr>
            </w:pPr>
          </w:p>
          <w:p w14:paraId="198ED311" w14:textId="77777777" w:rsidR="00D7343F" w:rsidRDefault="00D7343F" w:rsidP="00D7343F">
            <w:pPr>
              <w:pStyle w:val="Pidipagina"/>
              <w:widowControl w:val="0"/>
              <w:ind w:right="180"/>
              <w:rPr>
                <w:b/>
                <w:bCs/>
                <w:color w:val="4472C4" w:themeColor="accent1"/>
                <w:sz w:val="16"/>
                <w:szCs w:val="16"/>
                <w:lang w:val="it-IT"/>
              </w:rPr>
            </w:pPr>
            <w:r w:rsidRPr="0089349D">
              <w:rPr>
                <w:bCs/>
                <w:color w:val="4472C4" w:themeColor="accent1"/>
                <w:sz w:val="16"/>
                <w:szCs w:val="16"/>
                <w:lang w:val="it-IT"/>
              </w:rPr>
              <w:t xml:space="preserve">Le </w:t>
            </w:r>
            <w:r w:rsidRPr="0089349D">
              <w:rPr>
                <w:color w:val="4472C4" w:themeColor="accent1"/>
                <w:sz w:val="16"/>
                <w:szCs w:val="16"/>
                <w:lang w:val="it-IT"/>
              </w:rPr>
              <w:t xml:space="preserve">lavorazioni </w:t>
            </w:r>
            <w:r w:rsidRPr="0089349D">
              <w:rPr>
                <w:bCs/>
                <w:color w:val="4472C4" w:themeColor="accent1"/>
                <w:sz w:val="16"/>
                <w:szCs w:val="16"/>
                <w:lang w:val="it-IT"/>
              </w:rPr>
              <w:t>appartenenti al</w:t>
            </w:r>
            <w:r w:rsidRPr="0089349D">
              <w:rPr>
                <w:color w:val="4472C4" w:themeColor="accent1"/>
                <w:sz w:val="16"/>
                <w:szCs w:val="16"/>
                <w:lang w:val="it-IT"/>
              </w:rPr>
              <w:t>l</w:t>
            </w:r>
            <w:r w:rsidRPr="0089349D">
              <w:rPr>
                <w:bCs/>
                <w:color w:val="4472C4" w:themeColor="accent1"/>
                <w:sz w:val="16"/>
                <w:szCs w:val="16"/>
                <w:lang w:val="it-IT"/>
              </w:rPr>
              <w:t xml:space="preserve">a categoria prevalente ed alle categorie scorporabili sono </w:t>
            </w:r>
            <w:r w:rsidRPr="0089349D">
              <w:rPr>
                <w:color w:val="4472C4" w:themeColor="accent1"/>
                <w:sz w:val="16"/>
                <w:szCs w:val="16"/>
                <w:lang w:val="it-IT"/>
              </w:rPr>
              <w:t xml:space="preserve">subappaltabili </w:t>
            </w:r>
            <w:r w:rsidRPr="0089349D">
              <w:rPr>
                <w:b/>
                <w:color w:val="4472C4" w:themeColor="accent1"/>
                <w:sz w:val="16"/>
                <w:szCs w:val="16"/>
                <w:lang w:val="it-IT"/>
              </w:rPr>
              <w:t xml:space="preserve">nella misura </w:t>
            </w:r>
            <w:r w:rsidRPr="0089349D">
              <w:rPr>
                <w:b/>
                <w:bCs/>
                <w:color w:val="4472C4" w:themeColor="accent1"/>
                <w:sz w:val="16"/>
                <w:szCs w:val="16"/>
                <w:lang w:val="it-IT"/>
              </w:rPr>
              <w:t>indicata nella tabella sottostante, ferma restando la non ammissibilità del subappalto dell’importo complessivo del contratto.</w:t>
            </w:r>
          </w:p>
          <w:p w14:paraId="592404B8" w14:textId="2FDC456D" w:rsidR="00DF661C" w:rsidRPr="003750D1" w:rsidRDefault="00DF661C" w:rsidP="00D7343F">
            <w:pPr>
              <w:pStyle w:val="Pidipagina"/>
              <w:widowControl w:val="0"/>
              <w:ind w:right="180"/>
              <w:rPr>
                <w:rFonts w:cs="Arial"/>
                <w:b/>
                <w:bCs/>
                <w:color w:val="4472C4" w:themeColor="accent1"/>
                <w:lang w:val="it-IT"/>
              </w:rPr>
            </w:pPr>
            <w:r w:rsidRPr="00C72365">
              <w:rPr>
                <w:b/>
                <w:bCs/>
                <w:color w:val="4472C4" w:themeColor="accent1"/>
                <w:sz w:val="16"/>
                <w:szCs w:val="16"/>
                <w:highlight w:val="cyan"/>
                <w:u w:val="single"/>
                <w:lang w:val="it-IT"/>
              </w:rPr>
              <w:t>I contratti di subappalto sono stipulati</w:t>
            </w:r>
            <w:r>
              <w:rPr>
                <w:b/>
                <w:bCs/>
                <w:color w:val="4472C4" w:themeColor="accent1"/>
                <w:sz w:val="16"/>
                <w:szCs w:val="16"/>
                <w:highlight w:val="cyan"/>
                <w:u w:val="single"/>
                <w:lang w:val="it-IT"/>
              </w:rPr>
              <w:t>,</w:t>
            </w:r>
            <w:r w:rsidRPr="00C72365">
              <w:rPr>
                <w:color w:val="4472C4" w:themeColor="accent1"/>
                <w:sz w:val="16"/>
                <w:szCs w:val="16"/>
                <w:highlight w:val="cyan"/>
                <w:lang w:val="it-IT"/>
              </w:rPr>
              <w:t xml:space="preserve"> </w:t>
            </w:r>
            <w:r w:rsidRPr="00C72365">
              <w:rPr>
                <w:b/>
                <w:bCs/>
                <w:color w:val="4472C4" w:themeColor="accent1"/>
                <w:sz w:val="16"/>
                <w:szCs w:val="16"/>
                <w:highlight w:val="cyan"/>
                <w:u w:val="single"/>
                <w:lang w:val="it-IT"/>
              </w:rPr>
              <w:t>in misura non inferiore al 20 per cento delle prestazioni subappaltabili, con piccole e medie imprese</w:t>
            </w:r>
            <w:r w:rsidRPr="00C72365">
              <w:rPr>
                <w:color w:val="4472C4" w:themeColor="accent1"/>
                <w:sz w:val="16"/>
                <w:szCs w:val="16"/>
                <w:highlight w:val="cyan"/>
                <w:lang w:val="it-IT"/>
              </w:rPr>
              <w:t>, come definite dell’</w:t>
            </w:r>
            <w:r w:rsidRPr="00602043">
              <w:rPr>
                <w:b/>
                <w:bCs/>
                <w:color w:val="4472C4" w:themeColor="accent1"/>
                <w:sz w:val="16"/>
                <w:szCs w:val="16"/>
                <w:highlight w:val="cyan"/>
                <w:lang w:val="it-IT"/>
              </w:rPr>
              <w:t>art. 1, comma 1, lettera o) dell’Allegato I.1</w:t>
            </w:r>
            <w:r w:rsidRPr="00C72365">
              <w:rPr>
                <w:color w:val="4472C4" w:themeColor="accent1"/>
                <w:sz w:val="16"/>
                <w:szCs w:val="16"/>
                <w:highlight w:val="cyan"/>
                <w:lang w:val="it-IT"/>
              </w:rPr>
              <w:t xml:space="preserve">. Gli operatori economici </w:t>
            </w:r>
            <w:r w:rsidRPr="00F81662">
              <w:rPr>
                <w:color w:val="4472C4" w:themeColor="accent1"/>
                <w:sz w:val="16"/>
                <w:szCs w:val="16"/>
                <w:highlight w:val="cyan"/>
                <w:u w:val="single"/>
                <w:lang w:val="it-IT"/>
              </w:rPr>
              <w:t>possono indicare nella propria offerta una diversa soglia di affidamento delle prestazioni</w:t>
            </w:r>
            <w:r w:rsidRPr="00C72365">
              <w:rPr>
                <w:color w:val="4472C4" w:themeColor="accent1"/>
                <w:sz w:val="16"/>
                <w:szCs w:val="16"/>
                <w:highlight w:val="cyan"/>
                <w:lang w:val="it-IT"/>
              </w:rPr>
              <w:t xml:space="preserve"> che si intende subappaltare alle </w:t>
            </w:r>
            <w:r w:rsidRPr="00C32380">
              <w:rPr>
                <w:color w:val="4472C4" w:themeColor="accent1"/>
                <w:sz w:val="16"/>
                <w:szCs w:val="16"/>
                <w:highlight w:val="cyan"/>
                <w:lang w:val="it-IT"/>
              </w:rPr>
              <w:t xml:space="preserve">piccole e </w:t>
            </w:r>
            <w:r w:rsidRPr="00C72365">
              <w:rPr>
                <w:color w:val="4472C4" w:themeColor="accent1"/>
                <w:sz w:val="16"/>
                <w:szCs w:val="16"/>
                <w:highlight w:val="cyan"/>
                <w:lang w:val="it-IT"/>
              </w:rPr>
              <w:t>medie imprese per ragioni legate all’oggetto o alle caratteristiche delle prestazioni o al mercato di riferimento.</w:t>
            </w:r>
          </w:p>
        </w:tc>
      </w:tr>
      <w:tr w:rsidR="00D7343F" w:rsidRPr="0036034B" w14:paraId="4608958B" w14:textId="77777777" w:rsidTr="00D7343F">
        <w:trPr>
          <w:gridAfter w:val="1"/>
          <w:wAfter w:w="27" w:type="dxa"/>
        </w:trPr>
        <w:tc>
          <w:tcPr>
            <w:tcW w:w="4395" w:type="dxa"/>
            <w:gridSpan w:val="4"/>
          </w:tcPr>
          <w:p w14:paraId="2FC29954" w14:textId="77777777" w:rsidR="00D7343F" w:rsidRPr="0092010C" w:rsidRDefault="00D7343F" w:rsidP="00D7343F">
            <w:pPr>
              <w:pStyle w:val="Pidipagina"/>
              <w:ind w:right="6"/>
              <w:rPr>
                <w:i/>
                <w:iCs/>
                <w:color w:val="4472C4" w:themeColor="accent1"/>
                <w:sz w:val="16"/>
                <w:szCs w:val="16"/>
                <w:lang w:val="it-IT"/>
              </w:rPr>
            </w:pPr>
          </w:p>
        </w:tc>
        <w:tc>
          <w:tcPr>
            <w:tcW w:w="1276" w:type="dxa"/>
            <w:gridSpan w:val="2"/>
          </w:tcPr>
          <w:p w14:paraId="57810A00" w14:textId="77777777" w:rsidR="00D7343F" w:rsidRPr="0092010C" w:rsidRDefault="00D7343F" w:rsidP="00D7343F">
            <w:pPr>
              <w:widowControl w:val="0"/>
              <w:rPr>
                <w:rFonts w:cs="Arial"/>
                <w:color w:val="4472C4" w:themeColor="accent1"/>
                <w:lang w:val="it-IT"/>
              </w:rPr>
            </w:pPr>
          </w:p>
        </w:tc>
        <w:tc>
          <w:tcPr>
            <w:tcW w:w="4251" w:type="dxa"/>
            <w:gridSpan w:val="4"/>
          </w:tcPr>
          <w:p w14:paraId="0C697DB7" w14:textId="77777777" w:rsidR="00D7343F" w:rsidRPr="00F6377C" w:rsidRDefault="00D7343F" w:rsidP="00D7343F">
            <w:pPr>
              <w:pStyle w:val="Pidipagina"/>
              <w:ind w:right="6"/>
              <w:rPr>
                <w:i/>
                <w:iCs/>
                <w:color w:val="4472C4" w:themeColor="accent1"/>
                <w:sz w:val="16"/>
                <w:szCs w:val="16"/>
                <w:lang w:val="it-IT"/>
              </w:rPr>
            </w:pPr>
          </w:p>
        </w:tc>
      </w:tr>
      <w:tr w:rsidR="00D7343F" w:rsidRPr="0036034B" w14:paraId="5075ACED" w14:textId="77777777" w:rsidTr="00D7343F">
        <w:trPr>
          <w:gridAfter w:val="1"/>
          <w:wAfter w:w="27" w:type="dxa"/>
        </w:trPr>
        <w:tc>
          <w:tcPr>
            <w:tcW w:w="4395" w:type="dxa"/>
            <w:gridSpan w:val="4"/>
          </w:tcPr>
          <w:p w14:paraId="7A794335" w14:textId="77777777" w:rsidR="00D7343F" w:rsidRPr="00007D37" w:rsidRDefault="00D7343F" w:rsidP="00D7343F">
            <w:pPr>
              <w:widowControl w:val="0"/>
              <w:tabs>
                <w:tab w:val="center" w:pos="4536"/>
                <w:tab w:val="right" w:pos="9072"/>
              </w:tabs>
              <w:rPr>
                <w:b/>
                <w:u w:val="single"/>
                <w:lang w:val="de-DE"/>
              </w:rPr>
            </w:pPr>
            <w:r w:rsidRPr="00007D37">
              <w:rPr>
                <w:b/>
                <w:u w:val="single"/>
                <w:lang w:val="de-DE"/>
              </w:rPr>
              <w:t xml:space="preserve">Gemäß Art. 100 Absatz 4 des GvD Nr. 36/2023 stellt der Besitz einer Qualifikations-bescheinigung in angemessenen Kategorien und Klassen für die zu vergebenden Arbeiten eine </w:t>
            </w:r>
            <w:r w:rsidRPr="00007D37">
              <w:rPr>
                <w:b/>
                <w:u w:val="single"/>
                <w:lang w:val="de-DE"/>
              </w:rPr>
              <w:lastRenderedPageBreak/>
              <w:t>notwendige und ausreichende Bedingung für den Nachweis der Teilnahmeanforderungen gemäß diesem Artikel sowie für die Ausführung des Auftrags, unter jeglichem Titel, dar.</w:t>
            </w:r>
          </w:p>
        </w:tc>
        <w:tc>
          <w:tcPr>
            <w:tcW w:w="1276" w:type="dxa"/>
            <w:gridSpan w:val="2"/>
          </w:tcPr>
          <w:p w14:paraId="19145127" w14:textId="77777777" w:rsidR="00D7343F" w:rsidRPr="00007D37" w:rsidRDefault="00D7343F" w:rsidP="00D7343F">
            <w:pPr>
              <w:widowControl w:val="0"/>
              <w:tabs>
                <w:tab w:val="center" w:pos="4536"/>
                <w:tab w:val="right" w:pos="9072"/>
              </w:tabs>
              <w:ind w:right="180"/>
              <w:rPr>
                <w:b/>
                <w:u w:val="single"/>
                <w:lang w:val="de-DE"/>
              </w:rPr>
            </w:pPr>
          </w:p>
        </w:tc>
        <w:tc>
          <w:tcPr>
            <w:tcW w:w="4251" w:type="dxa"/>
            <w:gridSpan w:val="4"/>
          </w:tcPr>
          <w:p w14:paraId="3B79F340" w14:textId="77777777" w:rsidR="00D7343F" w:rsidRPr="00007D37" w:rsidRDefault="00D7343F" w:rsidP="00D7343F">
            <w:pPr>
              <w:widowControl w:val="0"/>
              <w:tabs>
                <w:tab w:val="center" w:pos="4536"/>
                <w:tab w:val="right" w:pos="9072"/>
              </w:tabs>
              <w:rPr>
                <w:b/>
                <w:u w:val="single"/>
                <w:lang w:val="it-IT"/>
              </w:rPr>
            </w:pPr>
            <w:r w:rsidRPr="00007D37">
              <w:rPr>
                <w:b/>
                <w:u w:val="single"/>
                <w:lang w:val="it-IT"/>
              </w:rPr>
              <w:t xml:space="preserve">Ai sensi dell´art. 100, comma 4 del D.lgs. n. 36/2023 il possesso di attestazione di qualificazione in categorie e classifiche adeguate ai lavori da appaltare rappresenta condizione </w:t>
            </w:r>
            <w:r w:rsidRPr="00007D37">
              <w:rPr>
                <w:b/>
                <w:u w:val="single"/>
                <w:lang w:val="it-IT"/>
              </w:rPr>
              <w:lastRenderedPageBreak/>
              <w:t>necessaria e sufficiente per la dimostrazione dei requisiti di partecipazione di cui al presente articolo nonché per l’esecuzione, a qualsiasi titolo, dell’appalto.</w:t>
            </w:r>
          </w:p>
        </w:tc>
      </w:tr>
      <w:tr w:rsidR="00D7343F" w:rsidRPr="0036034B" w14:paraId="3B139CF5" w14:textId="77777777" w:rsidTr="00D7343F">
        <w:trPr>
          <w:gridAfter w:val="1"/>
          <w:wAfter w:w="27" w:type="dxa"/>
        </w:trPr>
        <w:tc>
          <w:tcPr>
            <w:tcW w:w="4395" w:type="dxa"/>
            <w:gridSpan w:val="4"/>
          </w:tcPr>
          <w:p w14:paraId="6611B34E" w14:textId="77777777" w:rsidR="00D7343F" w:rsidRPr="00007D37" w:rsidRDefault="00D7343F" w:rsidP="00D7343F">
            <w:pPr>
              <w:pStyle w:val="Pidipagina"/>
              <w:widowControl w:val="0"/>
              <w:rPr>
                <w:b/>
                <w:u w:val="single"/>
                <w:lang w:val="it-IT"/>
              </w:rPr>
            </w:pPr>
          </w:p>
        </w:tc>
        <w:tc>
          <w:tcPr>
            <w:tcW w:w="1276" w:type="dxa"/>
            <w:gridSpan w:val="2"/>
          </w:tcPr>
          <w:p w14:paraId="501894C5" w14:textId="77777777" w:rsidR="00D7343F" w:rsidRPr="00007D37" w:rsidRDefault="00D7343F" w:rsidP="00D7343F">
            <w:pPr>
              <w:pStyle w:val="Pidipagina"/>
              <w:widowControl w:val="0"/>
              <w:ind w:right="180"/>
              <w:rPr>
                <w:b/>
                <w:u w:val="single"/>
                <w:lang w:val="it-IT"/>
              </w:rPr>
            </w:pPr>
          </w:p>
        </w:tc>
        <w:tc>
          <w:tcPr>
            <w:tcW w:w="4251" w:type="dxa"/>
            <w:gridSpan w:val="4"/>
          </w:tcPr>
          <w:p w14:paraId="5A1036D0" w14:textId="77777777" w:rsidR="00D7343F" w:rsidRPr="00007D37" w:rsidRDefault="00D7343F" w:rsidP="00D7343F">
            <w:pPr>
              <w:pStyle w:val="Pidipagina"/>
              <w:widowControl w:val="0"/>
              <w:ind w:right="180"/>
              <w:rPr>
                <w:b/>
                <w:u w:val="single"/>
                <w:lang w:val="it-IT"/>
              </w:rPr>
            </w:pPr>
          </w:p>
        </w:tc>
      </w:tr>
      <w:tr w:rsidR="00D7343F" w:rsidRPr="0036034B" w14:paraId="573A556E" w14:textId="77777777" w:rsidTr="00D7343F">
        <w:trPr>
          <w:gridAfter w:val="1"/>
          <w:wAfter w:w="27" w:type="dxa"/>
        </w:trPr>
        <w:tc>
          <w:tcPr>
            <w:tcW w:w="4395" w:type="dxa"/>
            <w:gridSpan w:val="4"/>
          </w:tcPr>
          <w:p w14:paraId="50AF5F4B" w14:textId="47C929BA" w:rsidR="00D7343F" w:rsidRPr="00284497" w:rsidRDefault="00D7343F" w:rsidP="00D7343F">
            <w:pPr>
              <w:widowControl w:val="0"/>
              <w:tabs>
                <w:tab w:val="center" w:pos="4536"/>
                <w:tab w:val="right" w:pos="9072"/>
              </w:tabs>
              <w:spacing w:line="240" w:lineRule="auto"/>
              <w:rPr>
                <w:bCs/>
                <w:strike/>
                <w:color w:val="4472C4" w:themeColor="accent1"/>
                <w:sz w:val="16"/>
                <w:szCs w:val="16"/>
                <w:highlight w:val="cyan"/>
                <w:lang w:val="de-DE"/>
              </w:rPr>
            </w:pPr>
            <w:r w:rsidRPr="00284497">
              <w:rPr>
                <w:bCs/>
                <w:i/>
                <w:iCs/>
                <w:strike/>
                <w:color w:val="4472C4" w:themeColor="accent1"/>
                <w:sz w:val="16"/>
                <w:szCs w:val="16"/>
                <w:highlight w:val="cyan"/>
                <w:lang w:val="de-DE"/>
              </w:rPr>
              <w:t xml:space="preserve">In Bezug </w:t>
            </w:r>
            <w:r w:rsidRPr="00284497">
              <w:rPr>
                <w:b/>
                <w:i/>
                <w:iCs/>
                <w:strike/>
                <w:color w:val="4472C4" w:themeColor="accent1"/>
                <w:sz w:val="16"/>
                <w:szCs w:val="16"/>
                <w:highlight w:val="cyan"/>
                <w:u w:val="single"/>
                <w:lang w:val="de-DE"/>
              </w:rPr>
              <w:t>auf die Unterscheidung zwischen den Kategorien mit obligatorischer Qualifizierung und solchen ohne</w:t>
            </w:r>
            <w:r w:rsidRPr="00284497">
              <w:rPr>
                <w:bCs/>
                <w:i/>
                <w:iCs/>
                <w:strike/>
                <w:color w:val="4472C4" w:themeColor="accent1"/>
                <w:sz w:val="16"/>
                <w:szCs w:val="16"/>
                <w:highlight w:val="cyan"/>
                <w:lang w:val="de-DE"/>
              </w:rPr>
              <w:t>, weist das regionale Verwaltungsgericht Bozen mit Urteil Nr. 62/2024 darauf hin, dass die Unterscheidung zwischen obligatorischen und fakultativen Qualifikationskategorien gemäß Artikel 12 des DL 47/2004 noch immer in Kraft ist.</w:t>
            </w:r>
          </w:p>
          <w:p w14:paraId="2F7637AC" w14:textId="0B529439" w:rsidR="00D7343F" w:rsidRPr="00284497" w:rsidRDefault="00D7343F" w:rsidP="00D7343F">
            <w:pPr>
              <w:widowControl w:val="0"/>
              <w:tabs>
                <w:tab w:val="center" w:pos="4536"/>
                <w:tab w:val="right" w:pos="9072"/>
              </w:tabs>
              <w:spacing w:line="240" w:lineRule="auto"/>
              <w:rPr>
                <w:bCs/>
                <w:i/>
                <w:iCs/>
                <w:strike/>
                <w:color w:val="4472C4" w:themeColor="accent1"/>
                <w:sz w:val="16"/>
                <w:szCs w:val="16"/>
                <w:highlight w:val="cyan"/>
                <w:lang w:val="de-DE"/>
              </w:rPr>
            </w:pPr>
          </w:p>
          <w:p w14:paraId="6CE70845" w14:textId="77777777" w:rsidR="00D7343F" w:rsidRPr="00284497" w:rsidRDefault="00D7343F" w:rsidP="00D7343F">
            <w:pPr>
              <w:widowControl w:val="0"/>
              <w:tabs>
                <w:tab w:val="center" w:pos="4536"/>
                <w:tab w:val="right" w:pos="9072"/>
              </w:tabs>
              <w:spacing w:line="240" w:lineRule="auto"/>
              <w:rPr>
                <w:b/>
                <w:i/>
                <w:iCs/>
                <w:strike/>
                <w:color w:val="4472C4" w:themeColor="accent1"/>
                <w:sz w:val="16"/>
                <w:szCs w:val="16"/>
                <w:highlight w:val="cyan"/>
                <w:u w:val="single"/>
                <w:lang w:val="de-DE"/>
              </w:rPr>
            </w:pPr>
            <w:r w:rsidRPr="00284497">
              <w:rPr>
                <w:bCs/>
                <w:i/>
                <w:iCs/>
                <w:strike/>
                <w:color w:val="4472C4" w:themeColor="accent1"/>
                <w:sz w:val="16"/>
                <w:szCs w:val="16"/>
                <w:highlight w:val="cyan"/>
                <w:lang w:val="de-DE"/>
              </w:rPr>
              <w:t xml:space="preserve">Bitte beachten Sie, dass mit den Stellungnahmen Nr. 2336 vom 08.03.2024 und 2122 vom 03.06.2024 des MIT und mit den Urteilen von dem regionale Verwaltungsgericht Calabria, Sek. I, Nr.  782/2023 und von dem regionale Verwaltungsgericht Piemonte, Sek. II, 16 Januar 2024, Nr. 23, </w:t>
            </w:r>
            <w:r w:rsidRPr="00284497">
              <w:rPr>
                <w:b/>
                <w:i/>
                <w:iCs/>
                <w:strike/>
                <w:color w:val="4472C4" w:themeColor="accent1"/>
                <w:sz w:val="16"/>
                <w:szCs w:val="16"/>
                <w:highlight w:val="cyan"/>
                <w:u w:val="single"/>
                <w:lang w:val="de-DE"/>
              </w:rPr>
              <w:t>die Kategorien alle zwingend qualifiziert sind.</w:t>
            </w:r>
          </w:p>
          <w:p w14:paraId="6B604D4A" w14:textId="77777777" w:rsidR="00D7343F" w:rsidRPr="00284497" w:rsidRDefault="00D7343F" w:rsidP="00D7343F">
            <w:pPr>
              <w:widowControl w:val="0"/>
              <w:tabs>
                <w:tab w:val="center" w:pos="4536"/>
                <w:tab w:val="right" w:pos="9072"/>
              </w:tabs>
              <w:spacing w:line="240" w:lineRule="auto"/>
              <w:rPr>
                <w:bCs/>
                <w:i/>
                <w:iCs/>
                <w:strike/>
                <w:color w:val="4472C4" w:themeColor="accent1"/>
                <w:sz w:val="16"/>
                <w:szCs w:val="16"/>
                <w:highlight w:val="cyan"/>
                <w:lang w:val="de-DE"/>
              </w:rPr>
            </w:pPr>
          </w:p>
          <w:p w14:paraId="65428F42" w14:textId="77777777" w:rsidR="00D7343F" w:rsidRPr="00284497" w:rsidRDefault="00D7343F" w:rsidP="00D7343F">
            <w:pPr>
              <w:widowControl w:val="0"/>
              <w:tabs>
                <w:tab w:val="center" w:pos="4536"/>
                <w:tab w:val="right" w:pos="9072"/>
              </w:tabs>
              <w:spacing w:line="240" w:lineRule="auto"/>
              <w:rPr>
                <w:bCs/>
                <w:i/>
                <w:iCs/>
                <w:strike/>
                <w:color w:val="4472C4" w:themeColor="accent1"/>
                <w:sz w:val="16"/>
                <w:szCs w:val="16"/>
                <w:highlight w:val="cyan"/>
                <w:lang w:val="de-DE"/>
              </w:rPr>
            </w:pPr>
            <w:r w:rsidRPr="00284497">
              <w:rPr>
                <w:bCs/>
                <w:i/>
                <w:iCs/>
                <w:strike/>
                <w:color w:val="4472C4" w:themeColor="accent1"/>
                <w:sz w:val="16"/>
                <w:szCs w:val="16"/>
                <w:highlight w:val="cyan"/>
                <w:lang w:val="de-DE"/>
              </w:rPr>
              <w:t>Die V.S., je nach der Auslegung, die sie folgen möchten, müssen folglich die entsprechenden Bestimmungen der</w:t>
            </w:r>
            <w:r w:rsidRPr="00284497">
              <w:rPr>
                <w:strike/>
                <w:highlight w:val="cyan"/>
                <w:shd w:val="clear" w:color="auto" w:fill="F5F5F5"/>
                <w:lang w:val="de-DE"/>
              </w:rPr>
              <w:t xml:space="preserve"> </w:t>
            </w:r>
            <w:r w:rsidRPr="00284497">
              <w:rPr>
                <w:bCs/>
                <w:i/>
                <w:iCs/>
                <w:strike/>
                <w:color w:val="4472C4" w:themeColor="accent1"/>
                <w:sz w:val="16"/>
                <w:szCs w:val="16"/>
                <w:highlight w:val="cyan"/>
                <w:lang w:val="de-DE"/>
              </w:rPr>
              <w:t>Ausschreibungsbedingungen und die nachstehende Tabelle ändern.</w:t>
            </w:r>
          </w:p>
          <w:p w14:paraId="457EC5A5" w14:textId="77777777" w:rsidR="00D7343F" w:rsidRDefault="00D7343F" w:rsidP="00D7343F">
            <w:pPr>
              <w:widowControl w:val="0"/>
              <w:tabs>
                <w:tab w:val="center" w:pos="4536"/>
                <w:tab w:val="right" w:pos="9072"/>
              </w:tabs>
              <w:spacing w:line="240" w:lineRule="auto"/>
              <w:rPr>
                <w:bCs/>
                <w:i/>
                <w:iCs/>
                <w:strike/>
                <w:color w:val="4472C4" w:themeColor="accent1"/>
                <w:sz w:val="16"/>
                <w:szCs w:val="16"/>
                <w:highlight w:val="cyan"/>
                <w:lang w:val="de-DE"/>
              </w:rPr>
            </w:pPr>
            <w:r w:rsidRPr="00284497">
              <w:rPr>
                <w:bCs/>
                <w:i/>
                <w:iCs/>
                <w:strike/>
                <w:color w:val="4472C4" w:themeColor="accent1"/>
                <w:sz w:val="16"/>
                <w:szCs w:val="16"/>
                <w:highlight w:val="cyan"/>
                <w:lang w:val="de-DE"/>
              </w:rPr>
              <w:t>Entfernen Sie daher die in Rot hervorgehobenen Teile, im Text und in der Tabelle, wenn Sie der Interpretation folgen, dass es keine Unterscheidung mehr zwischen Kategorien mit obligatorischer Qualifikation und solchen ohne gibt.</w:t>
            </w:r>
          </w:p>
          <w:p w14:paraId="6C3DBE65" w14:textId="77777777" w:rsidR="00284497" w:rsidRDefault="00284497" w:rsidP="00D7343F">
            <w:pPr>
              <w:widowControl w:val="0"/>
              <w:tabs>
                <w:tab w:val="center" w:pos="4536"/>
                <w:tab w:val="right" w:pos="9072"/>
              </w:tabs>
              <w:spacing w:line="240" w:lineRule="auto"/>
              <w:rPr>
                <w:bCs/>
                <w:i/>
                <w:iCs/>
                <w:strike/>
                <w:color w:val="4472C4" w:themeColor="accent1"/>
                <w:sz w:val="16"/>
                <w:szCs w:val="16"/>
                <w:highlight w:val="cyan"/>
                <w:lang w:val="de-DE"/>
              </w:rPr>
            </w:pPr>
          </w:p>
          <w:p w14:paraId="3826EA59" w14:textId="7DAB3134" w:rsidR="00D7343F" w:rsidRPr="00284497" w:rsidRDefault="00284497" w:rsidP="00284497">
            <w:pPr>
              <w:widowControl w:val="0"/>
              <w:tabs>
                <w:tab w:val="center" w:pos="4536"/>
                <w:tab w:val="right" w:pos="9072"/>
              </w:tabs>
              <w:spacing w:line="240" w:lineRule="auto"/>
              <w:rPr>
                <w:bCs/>
                <w:strike/>
                <w:color w:val="4472C4" w:themeColor="accent1"/>
                <w:sz w:val="16"/>
                <w:szCs w:val="16"/>
                <w:highlight w:val="cyan"/>
                <w:lang w:val="de-DE"/>
              </w:rPr>
            </w:pPr>
            <w:r w:rsidRPr="00730BA3">
              <w:rPr>
                <w:b/>
                <w:color w:val="4472C4" w:themeColor="accent1"/>
                <w:sz w:val="16"/>
                <w:szCs w:val="16"/>
                <w:highlight w:val="cyan"/>
                <w:u w:val="single"/>
                <w:lang w:val="de-DE"/>
              </w:rPr>
              <w:t>Die Kategorien sind alle zwingend qualifiziert.</w:t>
            </w:r>
          </w:p>
        </w:tc>
        <w:tc>
          <w:tcPr>
            <w:tcW w:w="1276" w:type="dxa"/>
            <w:gridSpan w:val="2"/>
          </w:tcPr>
          <w:p w14:paraId="47F9244F" w14:textId="77777777" w:rsidR="00D7343F" w:rsidRPr="00284497" w:rsidRDefault="00D7343F" w:rsidP="00D7343F">
            <w:pPr>
              <w:widowControl w:val="0"/>
              <w:spacing w:line="240" w:lineRule="auto"/>
              <w:rPr>
                <w:rFonts w:cs="Arial"/>
                <w:strike/>
                <w:highlight w:val="cyan"/>
                <w:lang w:val="de-DE"/>
              </w:rPr>
            </w:pPr>
          </w:p>
        </w:tc>
        <w:tc>
          <w:tcPr>
            <w:tcW w:w="4251" w:type="dxa"/>
            <w:gridSpan w:val="4"/>
          </w:tcPr>
          <w:p w14:paraId="1946A50D" w14:textId="77777777" w:rsidR="00D7343F" w:rsidRPr="00284497" w:rsidRDefault="00D7343F" w:rsidP="00D7343F">
            <w:pPr>
              <w:widowControl w:val="0"/>
              <w:tabs>
                <w:tab w:val="center" w:pos="4536"/>
                <w:tab w:val="right" w:pos="9072"/>
              </w:tabs>
              <w:spacing w:line="240" w:lineRule="auto"/>
              <w:rPr>
                <w:bCs/>
                <w:strike/>
                <w:color w:val="4472C4" w:themeColor="accent1"/>
                <w:sz w:val="16"/>
                <w:szCs w:val="16"/>
                <w:highlight w:val="cyan"/>
                <w:lang w:val="it-IT"/>
              </w:rPr>
            </w:pPr>
            <w:r w:rsidRPr="00284497">
              <w:rPr>
                <w:bCs/>
                <w:i/>
                <w:iCs/>
                <w:strike/>
                <w:color w:val="4472C4" w:themeColor="accent1"/>
                <w:sz w:val="16"/>
                <w:szCs w:val="16"/>
                <w:highlight w:val="cyan"/>
                <w:lang w:val="it-IT"/>
              </w:rPr>
              <w:t xml:space="preserve">Con riferimento alla </w:t>
            </w:r>
            <w:r w:rsidRPr="00284497">
              <w:rPr>
                <w:b/>
                <w:i/>
                <w:iCs/>
                <w:strike/>
                <w:color w:val="4472C4" w:themeColor="accent1"/>
                <w:sz w:val="16"/>
                <w:szCs w:val="16"/>
                <w:highlight w:val="cyan"/>
                <w:u w:val="single"/>
                <w:lang w:val="it-IT"/>
              </w:rPr>
              <w:t>distinzione tra categorie a qualificazione obbligatoria e non</w:t>
            </w:r>
            <w:r w:rsidRPr="00284497">
              <w:rPr>
                <w:bCs/>
                <w:i/>
                <w:iCs/>
                <w:strike/>
                <w:color w:val="4472C4" w:themeColor="accent1"/>
                <w:sz w:val="16"/>
                <w:szCs w:val="16"/>
                <w:highlight w:val="cyan"/>
                <w:lang w:val="it-IT"/>
              </w:rPr>
              <w:t>, si evidenzia che il Tar Bolzano, con sentenza n. 62/2024, ha ritenuto ancora vigente la distinzione tra categorie a qualificazione obbligatoria e facoltativa ai sensi dell´art. 12 del DL 47/2004</w:t>
            </w:r>
            <w:r w:rsidRPr="00284497">
              <w:rPr>
                <w:bCs/>
                <w:strike/>
                <w:color w:val="4472C4" w:themeColor="accent1"/>
                <w:sz w:val="16"/>
                <w:szCs w:val="16"/>
                <w:highlight w:val="cyan"/>
                <w:lang w:val="it-IT"/>
              </w:rPr>
              <w:t>.</w:t>
            </w:r>
          </w:p>
          <w:p w14:paraId="3B6ED942" w14:textId="77777777" w:rsidR="00D7343F" w:rsidRPr="00284497" w:rsidRDefault="00D7343F" w:rsidP="00D7343F">
            <w:pPr>
              <w:widowControl w:val="0"/>
              <w:tabs>
                <w:tab w:val="center" w:pos="4536"/>
                <w:tab w:val="right" w:pos="9072"/>
              </w:tabs>
              <w:spacing w:line="240" w:lineRule="auto"/>
              <w:rPr>
                <w:bCs/>
                <w:strike/>
                <w:color w:val="4472C4" w:themeColor="accent1"/>
                <w:sz w:val="16"/>
                <w:szCs w:val="16"/>
                <w:highlight w:val="cyan"/>
                <w:lang w:val="it-IT"/>
              </w:rPr>
            </w:pPr>
          </w:p>
          <w:p w14:paraId="01F36A71" w14:textId="77777777" w:rsidR="00D7343F" w:rsidRPr="00284497" w:rsidRDefault="00D7343F" w:rsidP="00D7343F">
            <w:pPr>
              <w:widowControl w:val="0"/>
              <w:tabs>
                <w:tab w:val="center" w:pos="4536"/>
                <w:tab w:val="right" w:pos="9072"/>
              </w:tabs>
              <w:spacing w:line="240" w:lineRule="auto"/>
              <w:rPr>
                <w:bCs/>
                <w:i/>
                <w:iCs/>
                <w:strike/>
                <w:color w:val="4472C4" w:themeColor="accent1"/>
                <w:sz w:val="16"/>
                <w:szCs w:val="16"/>
                <w:highlight w:val="cyan"/>
                <w:lang w:val="it-IT"/>
              </w:rPr>
            </w:pPr>
          </w:p>
          <w:p w14:paraId="388EF2EB" w14:textId="77777777" w:rsidR="00D7343F" w:rsidRPr="00284497" w:rsidRDefault="00D7343F" w:rsidP="00D7343F">
            <w:pPr>
              <w:widowControl w:val="0"/>
              <w:tabs>
                <w:tab w:val="center" w:pos="4536"/>
                <w:tab w:val="right" w:pos="9072"/>
              </w:tabs>
              <w:spacing w:line="240" w:lineRule="auto"/>
              <w:rPr>
                <w:b/>
                <w:i/>
                <w:iCs/>
                <w:strike/>
                <w:color w:val="4472C4" w:themeColor="accent1"/>
                <w:sz w:val="16"/>
                <w:szCs w:val="16"/>
                <w:highlight w:val="cyan"/>
                <w:u w:val="single"/>
                <w:lang w:val="it-IT"/>
              </w:rPr>
            </w:pPr>
            <w:r w:rsidRPr="00284497">
              <w:rPr>
                <w:bCs/>
                <w:i/>
                <w:iCs/>
                <w:strike/>
                <w:color w:val="4472C4" w:themeColor="accent1"/>
                <w:sz w:val="16"/>
                <w:szCs w:val="16"/>
                <w:highlight w:val="cyan"/>
                <w:lang w:val="it-IT"/>
              </w:rPr>
              <w:t xml:space="preserve">Si segnala che con pareri nn. 2336 del 08.03.2024 e 2122 del 03.06.2024 del MIT e con le sentenze TAR Calabria, sez. I, n. 782/2023 e TAR Piemonte, sez. II, 16 gennaio 2024, n. 23, </w:t>
            </w:r>
            <w:r w:rsidRPr="00284497">
              <w:rPr>
                <w:b/>
                <w:i/>
                <w:iCs/>
                <w:strike/>
                <w:color w:val="4472C4" w:themeColor="accent1"/>
                <w:sz w:val="16"/>
                <w:szCs w:val="16"/>
                <w:highlight w:val="cyan"/>
                <w:u w:val="single"/>
                <w:lang w:val="it-IT"/>
              </w:rPr>
              <w:t>le categorie sono tutte a qualificazione obbligatoria.</w:t>
            </w:r>
          </w:p>
          <w:p w14:paraId="7D68CD0A" w14:textId="77777777" w:rsidR="00D7343F" w:rsidRPr="00284497" w:rsidRDefault="00D7343F" w:rsidP="00D7343F">
            <w:pPr>
              <w:widowControl w:val="0"/>
              <w:tabs>
                <w:tab w:val="center" w:pos="4536"/>
                <w:tab w:val="right" w:pos="9072"/>
              </w:tabs>
              <w:spacing w:line="240" w:lineRule="auto"/>
              <w:rPr>
                <w:bCs/>
                <w:i/>
                <w:iCs/>
                <w:strike/>
                <w:color w:val="4472C4" w:themeColor="accent1"/>
                <w:sz w:val="16"/>
                <w:szCs w:val="16"/>
                <w:highlight w:val="cyan"/>
                <w:lang w:val="it-IT"/>
              </w:rPr>
            </w:pPr>
          </w:p>
          <w:p w14:paraId="19E8D13C" w14:textId="77777777" w:rsidR="00D7343F" w:rsidRPr="00284497" w:rsidRDefault="00D7343F" w:rsidP="00D7343F">
            <w:pPr>
              <w:widowControl w:val="0"/>
              <w:tabs>
                <w:tab w:val="center" w:pos="4536"/>
                <w:tab w:val="right" w:pos="9072"/>
              </w:tabs>
              <w:spacing w:line="240" w:lineRule="auto"/>
              <w:rPr>
                <w:bCs/>
                <w:i/>
                <w:iCs/>
                <w:strike/>
                <w:color w:val="4472C4" w:themeColor="accent1"/>
                <w:sz w:val="16"/>
                <w:szCs w:val="16"/>
                <w:highlight w:val="cyan"/>
                <w:lang w:val="it-IT"/>
              </w:rPr>
            </w:pPr>
          </w:p>
          <w:p w14:paraId="57B302EC" w14:textId="77777777" w:rsidR="00D7343F" w:rsidRPr="00284497" w:rsidRDefault="00D7343F" w:rsidP="00D7343F">
            <w:pPr>
              <w:widowControl w:val="0"/>
              <w:tabs>
                <w:tab w:val="center" w:pos="4536"/>
                <w:tab w:val="right" w:pos="9072"/>
              </w:tabs>
              <w:spacing w:line="240" w:lineRule="auto"/>
              <w:rPr>
                <w:bCs/>
                <w:i/>
                <w:iCs/>
                <w:strike/>
                <w:color w:val="4472C4" w:themeColor="accent1"/>
                <w:sz w:val="16"/>
                <w:szCs w:val="16"/>
                <w:highlight w:val="cyan"/>
                <w:lang w:val="it-IT"/>
              </w:rPr>
            </w:pPr>
          </w:p>
          <w:p w14:paraId="65E80AAA" w14:textId="77777777" w:rsidR="00D7343F" w:rsidRDefault="00D7343F" w:rsidP="00D7343F">
            <w:pPr>
              <w:widowControl w:val="0"/>
              <w:tabs>
                <w:tab w:val="center" w:pos="4536"/>
                <w:tab w:val="right" w:pos="9072"/>
              </w:tabs>
              <w:spacing w:line="240" w:lineRule="auto"/>
              <w:rPr>
                <w:bCs/>
                <w:i/>
                <w:iCs/>
                <w:strike/>
                <w:color w:val="4472C4" w:themeColor="accent1"/>
                <w:sz w:val="16"/>
                <w:szCs w:val="16"/>
                <w:highlight w:val="cyan"/>
                <w:lang w:val="it-IT"/>
              </w:rPr>
            </w:pPr>
            <w:r w:rsidRPr="00284497">
              <w:rPr>
                <w:bCs/>
                <w:i/>
                <w:iCs/>
                <w:strike/>
                <w:color w:val="4472C4" w:themeColor="accent1"/>
                <w:sz w:val="16"/>
                <w:szCs w:val="16"/>
                <w:highlight w:val="cyan"/>
                <w:lang w:val="it-IT"/>
              </w:rPr>
              <w:t xml:space="preserve">Le SA, a seconda dell’orientamento a cui intendono aderire, dovranno, conseguentemente, modificare le relative previsioni di disciplinare e la sottostante tabella. Eliminare quindi le parti evidenziate in rosso, nel testo e nella tabella, se si aderisce all’interpretazione che non c’è più distinzione tra categorie a qualificazione obbligatoria e non. </w:t>
            </w:r>
          </w:p>
          <w:p w14:paraId="7F06B20A" w14:textId="77777777" w:rsidR="00284497" w:rsidRDefault="00284497" w:rsidP="00D7343F">
            <w:pPr>
              <w:widowControl w:val="0"/>
              <w:tabs>
                <w:tab w:val="center" w:pos="4536"/>
                <w:tab w:val="right" w:pos="9072"/>
              </w:tabs>
              <w:spacing w:line="240" w:lineRule="auto"/>
              <w:rPr>
                <w:bCs/>
                <w:i/>
                <w:iCs/>
                <w:strike/>
                <w:color w:val="4472C4" w:themeColor="accent1"/>
                <w:sz w:val="16"/>
                <w:szCs w:val="16"/>
                <w:highlight w:val="cyan"/>
                <w:lang w:val="it-IT"/>
              </w:rPr>
            </w:pPr>
          </w:p>
          <w:p w14:paraId="409E4326" w14:textId="77777777" w:rsidR="00284497" w:rsidRDefault="00284497" w:rsidP="00D7343F">
            <w:pPr>
              <w:widowControl w:val="0"/>
              <w:tabs>
                <w:tab w:val="center" w:pos="4536"/>
                <w:tab w:val="right" w:pos="9072"/>
              </w:tabs>
              <w:spacing w:line="240" w:lineRule="auto"/>
              <w:rPr>
                <w:bCs/>
                <w:i/>
                <w:iCs/>
                <w:strike/>
                <w:color w:val="4472C4" w:themeColor="accent1"/>
                <w:sz w:val="16"/>
                <w:szCs w:val="16"/>
                <w:highlight w:val="cyan"/>
                <w:lang w:val="it-IT"/>
              </w:rPr>
            </w:pPr>
          </w:p>
          <w:p w14:paraId="048CCD1B" w14:textId="77777777" w:rsidR="00284497" w:rsidRPr="004C36AF" w:rsidRDefault="00284497" w:rsidP="00284497">
            <w:pPr>
              <w:widowControl w:val="0"/>
              <w:tabs>
                <w:tab w:val="center" w:pos="4536"/>
                <w:tab w:val="right" w:pos="9072"/>
              </w:tabs>
              <w:spacing w:line="240" w:lineRule="auto"/>
              <w:rPr>
                <w:b/>
                <w:color w:val="4472C4" w:themeColor="accent1"/>
                <w:sz w:val="16"/>
                <w:szCs w:val="16"/>
                <w:u w:val="single"/>
                <w:lang w:val="it-IT"/>
              </w:rPr>
            </w:pPr>
            <w:r w:rsidRPr="00730BA3">
              <w:rPr>
                <w:b/>
                <w:color w:val="4472C4" w:themeColor="accent1"/>
                <w:sz w:val="16"/>
                <w:szCs w:val="16"/>
                <w:highlight w:val="cyan"/>
                <w:u w:val="single"/>
                <w:lang w:val="it-IT"/>
              </w:rPr>
              <w:t>Le categorie sono tutte a qualificazione obbligatoria.</w:t>
            </w:r>
          </w:p>
          <w:p w14:paraId="755BA0F2" w14:textId="77777777" w:rsidR="00D7343F" w:rsidRPr="00284497" w:rsidRDefault="00D7343F" w:rsidP="00D7343F">
            <w:pPr>
              <w:widowControl w:val="0"/>
              <w:tabs>
                <w:tab w:val="center" w:pos="4536"/>
                <w:tab w:val="right" w:pos="9072"/>
              </w:tabs>
              <w:spacing w:line="240" w:lineRule="auto"/>
              <w:rPr>
                <w:rFonts w:cs="Arial"/>
                <w:bCs/>
                <w:strike/>
                <w:highlight w:val="cyan"/>
                <w:lang w:val="it-IT"/>
              </w:rPr>
            </w:pPr>
          </w:p>
        </w:tc>
      </w:tr>
      <w:tr w:rsidR="00D7343F" w:rsidRPr="0036034B" w14:paraId="0B90C257" w14:textId="77777777" w:rsidTr="00D7343F">
        <w:trPr>
          <w:gridAfter w:val="1"/>
          <w:wAfter w:w="27" w:type="dxa"/>
        </w:trPr>
        <w:tc>
          <w:tcPr>
            <w:tcW w:w="4395" w:type="dxa"/>
            <w:gridSpan w:val="4"/>
          </w:tcPr>
          <w:p w14:paraId="67E1BB87" w14:textId="30105F75" w:rsidR="00D7343F" w:rsidRPr="00A42354" w:rsidRDefault="00D7343F" w:rsidP="00D7343F">
            <w:pPr>
              <w:widowControl w:val="0"/>
              <w:tabs>
                <w:tab w:val="center" w:pos="4536"/>
                <w:tab w:val="right" w:pos="9072"/>
              </w:tabs>
              <w:rPr>
                <w:b/>
                <w:u w:val="single"/>
                <w:lang w:val="de-DE"/>
              </w:rPr>
            </w:pPr>
            <w:r w:rsidRPr="00A42354">
              <w:rPr>
                <w:b/>
                <w:u w:val="single"/>
                <w:lang w:val="de-DE"/>
              </w:rPr>
              <w:t>Die in Tabelle A der Anlage II.12</w:t>
            </w:r>
            <w:r w:rsidRPr="00A42354">
              <w:rPr>
                <w:rFonts w:cs="Arial"/>
                <w:b/>
                <w:bCs/>
                <w:color w:val="FF0000"/>
                <w:lang w:val="de-DE"/>
              </w:rPr>
              <w:t xml:space="preserve"> </w:t>
            </w:r>
            <w:r w:rsidRPr="00A42354">
              <w:rPr>
                <w:rFonts w:cs="Arial"/>
                <w:b/>
                <w:bCs/>
                <w:u w:val="single"/>
                <w:lang w:val="de-DE"/>
              </w:rPr>
              <w:t>des GvD Nr. 36/2023</w:t>
            </w:r>
            <w:r w:rsidRPr="00A42354">
              <w:rPr>
                <w:b/>
                <w:u w:val="single"/>
                <w:lang w:val="de-DE"/>
              </w:rPr>
              <w:t xml:space="preserve"> angegebenen Kategorien </w:t>
            </w:r>
            <w:r w:rsidRPr="00284497">
              <w:rPr>
                <w:b/>
                <w:strike/>
                <w:color w:val="FF0000"/>
                <w:highlight w:val="cyan"/>
                <w:u w:val="single"/>
                <w:lang w:val="de-DE"/>
              </w:rPr>
              <w:t>mit obligatorischer Qualifikation (Art. 12, G.D. Nr. 47/2014)</w:t>
            </w:r>
            <w:r w:rsidRPr="00A42354">
              <w:rPr>
                <w:b/>
                <w:u w:val="single"/>
                <w:lang w:val="de-DE"/>
              </w:rPr>
              <w:t>, können vom Zuschlagsempfänger nur dann direkt ausgeführt werden, wenn er im Besitze der dafür notwendigen Qualifikation ist. Andernfalls muss der Bieter die entsprechenden Arbeiten zur Gänze untervergeben.</w:t>
            </w:r>
          </w:p>
        </w:tc>
        <w:tc>
          <w:tcPr>
            <w:tcW w:w="1276" w:type="dxa"/>
            <w:gridSpan w:val="2"/>
          </w:tcPr>
          <w:p w14:paraId="59E42573" w14:textId="77777777" w:rsidR="00D7343F" w:rsidRPr="00A42354" w:rsidRDefault="00D7343F" w:rsidP="00D7343F">
            <w:pPr>
              <w:rPr>
                <w:rFonts w:cs="Arial"/>
                <w:lang w:val="de-DE"/>
              </w:rPr>
            </w:pPr>
          </w:p>
        </w:tc>
        <w:tc>
          <w:tcPr>
            <w:tcW w:w="4251" w:type="dxa"/>
            <w:gridSpan w:val="4"/>
          </w:tcPr>
          <w:p w14:paraId="207D8CD6" w14:textId="20289DDC" w:rsidR="00D7343F" w:rsidRPr="00522518" w:rsidRDefault="00D7343F" w:rsidP="00D7343F">
            <w:pPr>
              <w:widowControl w:val="0"/>
              <w:tabs>
                <w:tab w:val="center" w:pos="4536"/>
                <w:tab w:val="right" w:pos="9072"/>
              </w:tabs>
              <w:rPr>
                <w:b/>
                <w:u w:val="single"/>
                <w:lang w:val="it-IT"/>
              </w:rPr>
            </w:pPr>
            <w:r w:rsidRPr="00A42354">
              <w:rPr>
                <w:b/>
                <w:u w:val="single"/>
                <w:lang w:val="it-IT"/>
              </w:rPr>
              <w:t xml:space="preserve">Le categorie </w:t>
            </w:r>
            <w:r w:rsidRPr="00284497">
              <w:rPr>
                <w:b/>
                <w:strike/>
                <w:color w:val="FF0000"/>
                <w:highlight w:val="cyan"/>
                <w:u w:val="single"/>
                <w:lang w:val="it-IT"/>
              </w:rPr>
              <w:t>a qualificazione obbligatoria (art. 12, DL n. 47/2014)</w:t>
            </w:r>
            <w:r w:rsidRPr="00284497">
              <w:rPr>
                <w:b/>
                <w:strike/>
                <w:color w:val="FF0000"/>
                <w:u w:val="single"/>
                <w:lang w:val="it-IT"/>
              </w:rPr>
              <w:t xml:space="preserve"> </w:t>
            </w:r>
            <w:r w:rsidRPr="00A42354">
              <w:rPr>
                <w:b/>
                <w:u w:val="single"/>
                <w:lang w:val="it-IT"/>
              </w:rPr>
              <w:t>specificate nella Tabella A dell’allegato II. 12 del D.lgs. n. 36/2023 sono eseguibili direttamente dall’aggiudicatario solo se in possesso della relativa adeguata qualificazione. In caso contrario l’offerente sarà tenuto a subappaltare le predette lavorazioni.</w:t>
            </w:r>
          </w:p>
        </w:tc>
      </w:tr>
      <w:tr w:rsidR="00D7343F" w:rsidRPr="0036034B" w14:paraId="1EAC02D7" w14:textId="77777777" w:rsidTr="00D7343F">
        <w:trPr>
          <w:gridAfter w:val="1"/>
          <w:wAfter w:w="27" w:type="dxa"/>
        </w:trPr>
        <w:tc>
          <w:tcPr>
            <w:tcW w:w="4395" w:type="dxa"/>
            <w:gridSpan w:val="4"/>
          </w:tcPr>
          <w:p w14:paraId="39B7BE67" w14:textId="77777777" w:rsidR="00D7343F" w:rsidRPr="00B02712" w:rsidRDefault="00D7343F" w:rsidP="00D7343F">
            <w:pPr>
              <w:widowControl w:val="0"/>
              <w:tabs>
                <w:tab w:val="center" w:pos="4536"/>
                <w:tab w:val="right" w:pos="9072"/>
              </w:tabs>
              <w:rPr>
                <w:b/>
                <w:u w:val="single"/>
                <w:lang w:val="it-IT"/>
              </w:rPr>
            </w:pPr>
          </w:p>
        </w:tc>
        <w:tc>
          <w:tcPr>
            <w:tcW w:w="1276" w:type="dxa"/>
            <w:gridSpan w:val="2"/>
          </w:tcPr>
          <w:p w14:paraId="59105553" w14:textId="77777777" w:rsidR="00D7343F" w:rsidRPr="00B02712" w:rsidRDefault="00D7343F" w:rsidP="00D7343F">
            <w:pPr>
              <w:rPr>
                <w:rFonts w:cs="Arial"/>
                <w:lang w:val="it-IT"/>
              </w:rPr>
            </w:pPr>
          </w:p>
        </w:tc>
        <w:tc>
          <w:tcPr>
            <w:tcW w:w="4251" w:type="dxa"/>
            <w:gridSpan w:val="4"/>
          </w:tcPr>
          <w:p w14:paraId="62A63E2C" w14:textId="77777777" w:rsidR="00D7343F" w:rsidRPr="00522518" w:rsidRDefault="00D7343F" w:rsidP="00D7343F">
            <w:pPr>
              <w:widowControl w:val="0"/>
              <w:tabs>
                <w:tab w:val="center" w:pos="4536"/>
                <w:tab w:val="right" w:pos="9072"/>
              </w:tabs>
              <w:rPr>
                <w:b/>
                <w:u w:val="single"/>
                <w:lang w:val="it-IT"/>
              </w:rPr>
            </w:pPr>
          </w:p>
        </w:tc>
      </w:tr>
      <w:tr w:rsidR="00D7343F" w:rsidRPr="0036034B" w14:paraId="283548D0" w14:textId="77777777" w:rsidTr="00D7343F">
        <w:trPr>
          <w:gridAfter w:val="1"/>
          <w:wAfter w:w="27" w:type="dxa"/>
        </w:trPr>
        <w:tc>
          <w:tcPr>
            <w:tcW w:w="4395" w:type="dxa"/>
            <w:gridSpan w:val="4"/>
          </w:tcPr>
          <w:p w14:paraId="73EC3DFD" w14:textId="1514EDC1" w:rsidR="00D7343F" w:rsidRPr="0096692C" w:rsidRDefault="00D7343F" w:rsidP="00D7343F">
            <w:pPr>
              <w:widowControl w:val="0"/>
              <w:tabs>
                <w:tab w:val="center" w:pos="4536"/>
                <w:tab w:val="right" w:pos="9072"/>
              </w:tabs>
              <w:rPr>
                <w:b/>
                <w:u w:val="single"/>
                <w:lang w:val="de-DE"/>
              </w:rPr>
            </w:pPr>
            <w:r w:rsidRPr="0096692C">
              <w:rPr>
                <w:b/>
                <w:u w:val="single"/>
                <w:lang w:val="de-DE"/>
              </w:rPr>
              <w:t>Im Falle, dass der sog. zwingende Unterauftrag nicht vorgenommen bzw. erklärt wird, muss sich der Bieter mit einem qualifizierten Subjekt zusammenschließen.</w:t>
            </w:r>
          </w:p>
        </w:tc>
        <w:tc>
          <w:tcPr>
            <w:tcW w:w="1276" w:type="dxa"/>
            <w:gridSpan w:val="2"/>
          </w:tcPr>
          <w:p w14:paraId="49131BBB" w14:textId="77777777" w:rsidR="00D7343F" w:rsidRPr="0096692C" w:rsidRDefault="00D7343F" w:rsidP="00D7343F">
            <w:pPr>
              <w:rPr>
                <w:rFonts w:cs="Arial"/>
                <w:lang w:val="de-DE"/>
              </w:rPr>
            </w:pPr>
          </w:p>
        </w:tc>
        <w:tc>
          <w:tcPr>
            <w:tcW w:w="4251" w:type="dxa"/>
            <w:gridSpan w:val="4"/>
          </w:tcPr>
          <w:p w14:paraId="7D1BA27B" w14:textId="77777777" w:rsidR="00D7343F" w:rsidRPr="00522518" w:rsidRDefault="00D7343F" w:rsidP="00D7343F">
            <w:pPr>
              <w:widowControl w:val="0"/>
              <w:tabs>
                <w:tab w:val="center" w:pos="4536"/>
                <w:tab w:val="right" w:pos="9072"/>
              </w:tabs>
              <w:rPr>
                <w:b/>
                <w:u w:val="single"/>
                <w:lang w:val="it-IT"/>
              </w:rPr>
            </w:pPr>
            <w:r w:rsidRPr="00522518">
              <w:rPr>
                <w:b/>
                <w:u w:val="single"/>
                <w:lang w:val="it-IT"/>
              </w:rPr>
              <w:t>Nel caso il concorrente non si avvalga della dichiarazione di subappalto necessario, l’offerente é obbligato a raggrupparsi con un soggetto qualificato.</w:t>
            </w:r>
          </w:p>
        </w:tc>
      </w:tr>
      <w:tr w:rsidR="00D7343F" w:rsidRPr="0036034B" w14:paraId="4AB015A6" w14:textId="77777777" w:rsidTr="00D7343F">
        <w:trPr>
          <w:gridAfter w:val="1"/>
          <w:wAfter w:w="27" w:type="dxa"/>
        </w:trPr>
        <w:tc>
          <w:tcPr>
            <w:tcW w:w="4395" w:type="dxa"/>
            <w:gridSpan w:val="4"/>
          </w:tcPr>
          <w:p w14:paraId="3B2C4296" w14:textId="77777777" w:rsidR="00D7343F" w:rsidRPr="001E6326" w:rsidRDefault="00D7343F" w:rsidP="00D7343F">
            <w:pPr>
              <w:widowControl w:val="0"/>
              <w:rPr>
                <w:rFonts w:cs="Arial"/>
                <w:b/>
                <w:sz w:val="15"/>
                <w:szCs w:val="15"/>
                <w:u w:val="single"/>
                <w:lang w:val="it-IT"/>
              </w:rPr>
            </w:pPr>
          </w:p>
        </w:tc>
        <w:tc>
          <w:tcPr>
            <w:tcW w:w="1276" w:type="dxa"/>
            <w:gridSpan w:val="2"/>
          </w:tcPr>
          <w:p w14:paraId="2C033D2D" w14:textId="77777777" w:rsidR="00D7343F" w:rsidRPr="00E143F6" w:rsidRDefault="00D7343F" w:rsidP="00D7343F">
            <w:pPr>
              <w:widowControl w:val="0"/>
              <w:rPr>
                <w:rFonts w:cs="Arial"/>
                <w:lang w:val="it-IT"/>
              </w:rPr>
            </w:pPr>
          </w:p>
        </w:tc>
        <w:tc>
          <w:tcPr>
            <w:tcW w:w="4251" w:type="dxa"/>
            <w:gridSpan w:val="4"/>
          </w:tcPr>
          <w:p w14:paraId="134EA22B" w14:textId="77777777" w:rsidR="00D7343F" w:rsidRPr="00D15BFE" w:rsidRDefault="00D7343F" w:rsidP="00D7343F">
            <w:pPr>
              <w:widowControl w:val="0"/>
              <w:rPr>
                <w:rFonts w:cs="Arial"/>
                <w:b/>
                <w:bCs/>
                <w:u w:val="single"/>
                <w:lang w:val="it-IT"/>
              </w:rPr>
            </w:pPr>
          </w:p>
        </w:tc>
      </w:tr>
      <w:tr w:rsidR="00D7343F" w:rsidRPr="0036034B" w14:paraId="088FD5EB" w14:textId="77777777" w:rsidTr="00D7343F">
        <w:trPr>
          <w:gridAfter w:val="1"/>
          <w:wAfter w:w="27" w:type="dxa"/>
        </w:trPr>
        <w:tc>
          <w:tcPr>
            <w:tcW w:w="4395" w:type="dxa"/>
            <w:gridSpan w:val="4"/>
          </w:tcPr>
          <w:p w14:paraId="61BEBD1A" w14:textId="77777777" w:rsidR="00D7343F" w:rsidRPr="00AC7260" w:rsidRDefault="00D7343F" w:rsidP="00D7343F">
            <w:pPr>
              <w:widowControl w:val="0"/>
              <w:rPr>
                <w:rFonts w:cs="Arial"/>
                <w:b/>
                <w:i/>
                <w:color w:val="4472C4" w:themeColor="accent1"/>
                <w:sz w:val="16"/>
                <w:szCs w:val="16"/>
                <w:lang w:val="de-DE"/>
              </w:rPr>
            </w:pPr>
            <w:r w:rsidRPr="00AC7260">
              <w:rPr>
                <w:rFonts w:cs="Arial"/>
                <w:b/>
                <w:i/>
                <w:color w:val="4472C4" w:themeColor="accent1"/>
                <w:sz w:val="16"/>
                <w:szCs w:val="16"/>
                <w:u w:val="single"/>
                <w:lang w:val="de-DE"/>
              </w:rPr>
              <w:t>Sollte die Vergabe Bonifizierungsarbeiten vorsehen (Kategorie OG12),</w:t>
            </w:r>
            <w:r w:rsidRPr="00AC7260">
              <w:rPr>
                <w:rFonts w:cs="Arial"/>
                <w:b/>
                <w:i/>
                <w:color w:val="4472C4" w:themeColor="accent1"/>
                <w:sz w:val="16"/>
                <w:szCs w:val="16"/>
                <w:lang w:val="de-DE"/>
              </w:rPr>
              <w:t xml:space="preserve"> ist besonderes Augenmerk auf die Mitteilung des Präsidenten der ANAC vom 28.08.2017 über die Eintragung im Verzeichnis der Umweltfachbetriebe auf der Website </w:t>
            </w:r>
          </w:p>
          <w:p w14:paraId="6D697A0A" w14:textId="77777777" w:rsidR="00D7343F" w:rsidRPr="00AC7260" w:rsidRDefault="003C7A3A" w:rsidP="00D7343F">
            <w:pPr>
              <w:pStyle w:val="Pidipagina"/>
              <w:widowControl w:val="0"/>
              <w:rPr>
                <w:rFonts w:cs="Arial"/>
                <w:b/>
                <w:i/>
                <w:color w:val="4472C4" w:themeColor="accent1"/>
                <w:sz w:val="16"/>
                <w:szCs w:val="16"/>
                <w:lang w:val="de-DE"/>
              </w:rPr>
            </w:pPr>
            <w:hyperlink r:id="rId25" w:history="1">
              <w:r w:rsidR="00D7343F" w:rsidRPr="00AC7260">
                <w:rPr>
                  <w:rFonts w:cs="Arial"/>
                  <w:b/>
                  <w:i/>
                  <w:color w:val="4472C4" w:themeColor="accent1"/>
                  <w:sz w:val="16"/>
                  <w:szCs w:val="16"/>
                  <w:lang w:val="de-DE"/>
                </w:rPr>
                <w:t>https://www.anticorruzione.it/portal/public/classic/AttivitaAutorita/AttiDellAutorita/_Atto?ca=6830</w:t>
              </w:r>
            </w:hyperlink>
            <w:r w:rsidR="00D7343F" w:rsidRPr="00AC7260">
              <w:rPr>
                <w:rFonts w:cs="Arial"/>
                <w:b/>
                <w:i/>
                <w:color w:val="4472C4" w:themeColor="accent1"/>
                <w:sz w:val="16"/>
                <w:szCs w:val="16"/>
                <w:lang w:val="de-DE"/>
              </w:rPr>
              <w:t xml:space="preserve"> zu legen.</w:t>
            </w:r>
          </w:p>
          <w:p w14:paraId="027BCB8C" w14:textId="77777777" w:rsidR="00D7343F" w:rsidRPr="00AC7260" w:rsidRDefault="00D7343F" w:rsidP="00D7343F">
            <w:pPr>
              <w:pStyle w:val="Pidipagina"/>
              <w:widowControl w:val="0"/>
              <w:rPr>
                <w:rFonts w:cs="Arial"/>
                <w:b/>
                <w:i/>
                <w:color w:val="4472C4" w:themeColor="accent1"/>
                <w:sz w:val="16"/>
                <w:szCs w:val="16"/>
                <w:lang w:val="de-DE"/>
              </w:rPr>
            </w:pPr>
          </w:p>
        </w:tc>
        <w:tc>
          <w:tcPr>
            <w:tcW w:w="1276" w:type="dxa"/>
            <w:gridSpan w:val="2"/>
          </w:tcPr>
          <w:p w14:paraId="623C5B5A" w14:textId="77777777" w:rsidR="00D7343F" w:rsidRPr="00AC7260" w:rsidRDefault="00D7343F" w:rsidP="00D7343F">
            <w:pPr>
              <w:widowControl w:val="0"/>
              <w:rPr>
                <w:rFonts w:cs="Arial"/>
                <w:color w:val="4472C4" w:themeColor="accent1"/>
                <w:sz w:val="16"/>
                <w:szCs w:val="16"/>
                <w:lang w:val="de-DE"/>
              </w:rPr>
            </w:pPr>
          </w:p>
        </w:tc>
        <w:tc>
          <w:tcPr>
            <w:tcW w:w="4251" w:type="dxa"/>
            <w:gridSpan w:val="4"/>
          </w:tcPr>
          <w:p w14:paraId="40896CF4" w14:textId="77777777" w:rsidR="00D7343F" w:rsidRPr="00AC7260" w:rsidRDefault="00D7343F" w:rsidP="00D7343F">
            <w:pPr>
              <w:widowControl w:val="0"/>
              <w:rPr>
                <w:b/>
                <w:bCs/>
                <w:i/>
                <w:iCs/>
                <w:color w:val="4472C4" w:themeColor="accent1"/>
                <w:sz w:val="16"/>
                <w:szCs w:val="16"/>
                <w:lang w:val="it-IT"/>
              </w:rPr>
            </w:pPr>
            <w:r w:rsidRPr="00AC7260">
              <w:rPr>
                <w:b/>
                <w:bCs/>
                <w:i/>
                <w:iCs/>
                <w:color w:val="4472C4" w:themeColor="accent1"/>
                <w:sz w:val="16"/>
                <w:szCs w:val="16"/>
                <w:u w:val="single"/>
                <w:lang w:val="it-IT"/>
              </w:rPr>
              <w:t>In caso di presenza nell’appalto di attività di bonifica (OG12),</w:t>
            </w:r>
            <w:r w:rsidRPr="00AC7260">
              <w:rPr>
                <w:b/>
                <w:bCs/>
                <w:i/>
                <w:iCs/>
                <w:color w:val="4472C4" w:themeColor="accent1"/>
                <w:sz w:val="16"/>
                <w:szCs w:val="16"/>
                <w:lang w:val="it-IT"/>
              </w:rPr>
              <w:t xml:space="preserve"> si prega di prestare particolare attenzione al comunicato del Presidente dell’ANAC del 28/08/2017 in tema di iscrizione all’albo dei gestori ambientali pubblicato sul sito</w:t>
            </w:r>
          </w:p>
          <w:p w14:paraId="7325B4A3" w14:textId="77777777" w:rsidR="00D7343F" w:rsidRPr="00AC7260" w:rsidRDefault="00D7343F" w:rsidP="00D7343F">
            <w:pPr>
              <w:widowControl w:val="0"/>
              <w:rPr>
                <w:b/>
                <w:bCs/>
                <w:i/>
                <w:iCs/>
                <w:color w:val="4472C4" w:themeColor="accent1"/>
                <w:sz w:val="16"/>
                <w:szCs w:val="16"/>
                <w:lang w:val="it-IT"/>
              </w:rPr>
            </w:pPr>
            <w:r w:rsidRPr="00AC7260">
              <w:rPr>
                <w:b/>
                <w:bCs/>
                <w:i/>
                <w:iCs/>
                <w:color w:val="4472C4" w:themeColor="accent1"/>
                <w:sz w:val="16"/>
                <w:szCs w:val="16"/>
                <w:lang w:val="it-IT"/>
              </w:rPr>
              <w:t>https://www.anticorruzione.it/portal/public/classic/AttivitaAutorita/AttiDellAutorita/_Atto?ca=6830</w:t>
            </w:r>
          </w:p>
        </w:tc>
      </w:tr>
      <w:tr w:rsidR="00D7343F" w:rsidRPr="0036034B" w14:paraId="6107005F" w14:textId="77777777" w:rsidTr="00D7343F">
        <w:trPr>
          <w:gridAfter w:val="1"/>
          <w:wAfter w:w="27" w:type="dxa"/>
        </w:trPr>
        <w:tc>
          <w:tcPr>
            <w:tcW w:w="4395" w:type="dxa"/>
            <w:gridSpan w:val="4"/>
          </w:tcPr>
          <w:p w14:paraId="110E3FDD" w14:textId="77777777" w:rsidR="00D7343F" w:rsidRPr="00AC7260" w:rsidRDefault="00D7343F" w:rsidP="00D7343F">
            <w:pPr>
              <w:rPr>
                <w:rFonts w:cs="Arial"/>
                <w:b/>
                <w:i/>
                <w:color w:val="4472C4" w:themeColor="accent1"/>
                <w:sz w:val="16"/>
                <w:szCs w:val="16"/>
                <w:lang w:val="de-DE"/>
              </w:rPr>
            </w:pPr>
            <w:r w:rsidRPr="00AC7260">
              <w:rPr>
                <w:rFonts w:cs="Arial"/>
                <w:b/>
                <w:i/>
                <w:color w:val="4472C4" w:themeColor="accent1"/>
                <w:sz w:val="16"/>
                <w:szCs w:val="16"/>
                <w:lang w:val="de-DE"/>
              </w:rPr>
              <w:t>Die Spezialkategorien OS3, OS28 und OS30 können, falls im Projekt vorgesehen, durch die Kategorie OG11 ersetzt werden, wenn folgende Voraussetzungen gegeben sind (diese sind nicht als alternativ zu betrachten, sondern müssen beide gleichzeitig bestehen):</w:t>
            </w:r>
          </w:p>
          <w:p w14:paraId="6AB4AA32" w14:textId="77777777" w:rsidR="00D7343F" w:rsidRPr="00AC7260" w:rsidRDefault="00D7343F" w:rsidP="00D7343F">
            <w:pPr>
              <w:pStyle w:val="Paragrafoelenco"/>
              <w:numPr>
                <w:ilvl w:val="0"/>
                <w:numId w:val="51"/>
              </w:numPr>
              <w:contextualSpacing w:val="0"/>
              <w:jc w:val="left"/>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Der Betrag einer jeden einzelnen Spezialkategorie OS3, OS28; OS30 muss, berechnet auf den Gesamtbetrag jener Leistungen, folgendem Prozentsatz entsprechen.</w:t>
            </w:r>
          </w:p>
          <w:p w14:paraId="2FF220BF" w14:textId="77777777" w:rsidR="00D7343F" w:rsidRPr="00AC7260" w:rsidRDefault="00D7343F" w:rsidP="00D7343F">
            <w:pPr>
              <w:pStyle w:val="Paragrafoelenco"/>
              <w:overflowPunct w:val="0"/>
              <w:textAlignment w:val="baseline"/>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lastRenderedPageBreak/>
              <w:t>OS 3 + OS 28 + OS 30 = x</w:t>
            </w:r>
          </w:p>
          <w:p w14:paraId="76DF1E65" w14:textId="77777777" w:rsidR="00D7343F" w:rsidRPr="00AC7260" w:rsidRDefault="00D7343F" w:rsidP="00D7343F">
            <w:pPr>
              <w:ind w:left="720"/>
              <w:rPr>
                <w:rFonts w:cs="Arial"/>
                <w:b/>
                <w:i/>
                <w:color w:val="4472C4" w:themeColor="accent1"/>
                <w:sz w:val="16"/>
                <w:szCs w:val="16"/>
                <w:lang w:val="de-DE"/>
              </w:rPr>
            </w:pPr>
            <w:r w:rsidRPr="00AC7260">
              <w:rPr>
                <w:rFonts w:cs="Arial"/>
                <w:b/>
                <w:i/>
                <w:color w:val="4472C4" w:themeColor="accent1"/>
                <w:sz w:val="16"/>
                <w:szCs w:val="16"/>
                <w:lang w:val="de-DE"/>
              </w:rPr>
              <w:t>OS 3 &gt;10% von x</w:t>
            </w:r>
          </w:p>
          <w:p w14:paraId="689DEED1" w14:textId="77777777" w:rsidR="00D7343F" w:rsidRPr="00AC7260" w:rsidRDefault="00D7343F" w:rsidP="00D7343F">
            <w:pPr>
              <w:ind w:left="720"/>
              <w:rPr>
                <w:rFonts w:cs="Arial"/>
                <w:b/>
                <w:i/>
                <w:color w:val="4472C4" w:themeColor="accent1"/>
                <w:sz w:val="16"/>
                <w:szCs w:val="16"/>
                <w:lang w:val="de-DE"/>
              </w:rPr>
            </w:pPr>
            <w:r w:rsidRPr="00AC7260">
              <w:rPr>
                <w:rFonts w:cs="Arial"/>
                <w:b/>
                <w:i/>
                <w:color w:val="4472C4" w:themeColor="accent1"/>
                <w:sz w:val="16"/>
                <w:szCs w:val="16"/>
                <w:lang w:val="de-DE"/>
              </w:rPr>
              <w:t>OS 28 &gt;25 % von x</w:t>
            </w:r>
          </w:p>
          <w:p w14:paraId="0DDFB7F2" w14:textId="714103AE" w:rsidR="00D7343F" w:rsidRDefault="00D7343F" w:rsidP="00D7343F">
            <w:pPr>
              <w:ind w:left="720"/>
              <w:rPr>
                <w:rFonts w:cs="Arial"/>
                <w:b/>
                <w:i/>
                <w:color w:val="4472C4" w:themeColor="accent1"/>
                <w:sz w:val="16"/>
                <w:szCs w:val="16"/>
                <w:lang w:val="de-DE"/>
              </w:rPr>
            </w:pPr>
            <w:r w:rsidRPr="00AC7260">
              <w:rPr>
                <w:rFonts w:cs="Arial"/>
                <w:b/>
                <w:i/>
                <w:color w:val="4472C4" w:themeColor="accent1"/>
                <w:sz w:val="16"/>
                <w:szCs w:val="16"/>
                <w:lang w:val="de-DE"/>
              </w:rPr>
              <w:t>OS 30 &gt;25% von x</w:t>
            </w:r>
          </w:p>
          <w:p w14:paraId="5AA08798" w14:textId="69EE346F" w:rsidR="00D7343F" w:rsidRPr="00A2302B" w:rsidRDefault="00D7343F" w:rsidP="00D7343F">
            <w:pPr>
              <w:rPr>
                <w:rFonts w:cs="Arial"/>
                <w:b/>
                <w:i/>
                <w:strike/>
                <w:color w:val="4472C4" w:themeColor="accent1"/>
                <w:sz w:val="16"/>
                <w:szCs w:val="16"/>
                <w:lang w:val="de-DE"/>
              </w:rPr>
            </w:pPr>
          </w:p>
        </w:tc>
        <w:tc>
          <w:tcPr>
            <w:tcW w:w="1276" w:type="dxa"/>
            <w:gridSpan w:val="2"/>
          </w:tcPr>
          <w:p w14:paraId="5B7EB366" w14:textId="77777777" w:rsidR="00D7343F" w:rsidRPr="00AC7260" w:rsidRDefault="00D7343F" w:rsidP="00D7343F">
            <w:pPr>
              <w:widowControl w:val="0"/>
              <w:rPr>
                <w:rFonts w:cs="Arial"/>
                <w:color w:val="4472C4" w:themeColor="accent1"/>
                <w:sz w:val="16"/>
                <w:szCs w:val="16"/>
                <w:lang w:val="de-DE"/>
              </w:rPr>
            </w:pPr>
          </w:p>
        </w:tc>
        <w:tc>
          <w:tcPr>
            <w:tcW w:w="4251" w:type="dxa"/>
            <w:gridSpan w:val="4"/>
          </w:tcPr>
          <w:p w14:paraId="26B54073" w14:textId="77777777" w:rsidR="00D7343F" w:rsidRPr="00AC7260" w:rsidRDefault="00D7343F" w:rsidP="00D7343F">
            <w:pPr>
              <w:rPr>
                <w:b/>
                <w:bCs/>
                <w:i/>
                <w:iCs/>
                <w:color w:val="4472C4" w:themeColor="accent1"/>
                <w:sz w:val="16"/>
                <w:szCs w:val="16"/>
                <w:lang w:val="it-IT"/>
              </w:rPr>
            </w:pPr>
            <w:r w:rsidRPr="00AC7260">
              <w:rPr>
                <w:b/>
                <w:bCs/>
                <w:i/>
                <w:iCs/>
                <w:color w:val="4472C4" w:themeColor="accent1"/>
                <w:sz w:val="16"/>
                <w:szCs w:val="16"/>
                <w:lang w:val="it-IT"/>
              </w:rPr>
              <w:t>Le categorie specializzate OS 3, OS 28 e OS 30, se previste nel progetto, possono essere sostituite con la OG11 in presenza di seguenti presupposti (cumulativi e non alternativi):</w:t>
            </w:r>
          </w:p>
          <w:p w14:paraId="127640F0" w14:textId="77777777" w:rsidR="00D7343F" w:rsidRPr="00AC7260" w:rsidRDefault="00D7343F" w:rsidP="00D7343F">
            <w:pPr>
              <w:rPr>
                <w:b/>
                <w:bCs/>
                <w:i/>
                <w:iCs/>
                <w:color w:val="4472C4" w:themeColor="accent1"/>
                <w:sz w:val="16"/>
                <w:szCs w:val="16"/>
                <w:lang w:val="it-IT"/>
              </w:rPr>
            </w:pPr>
          </w:p>
          <w:p w14:paraId="5DA603C3" w14:textId="77777777" w:rsidR="00D7343F" w:rsidRPr="00AC7260" w:rsidRDefault="00D7343F" w:rsidP="00D7343F">
            <w:pPr>
              <w:rPr>
                <w:b/>
                <w:bCs/>
                <w:i/>
                <w:iCs/>
                <w:color w:val="4472C4" w:themeColor="accent1"/>
                <w:sz w:val="16"/>
                <w:szCs w:val="16"/>
                <w:lang w:val="it-IT"/>
              </w:rPr>
            </w:pPr>
          </w:p>
          <w:p w14:paraId="44EB421B" w14:textId="77777777" w:rsidR="00D7343F" w:rsidRPr="00AC7260" w:rsidRDefault="00D7343F" w:rsidP="00D7343F">
            <w:pPr>
              <w:pStyle w:val="Paragrafoelenco"/>
              <w:numPr>
                <w:ilvl w:val="0"/>
                <w:numId w:val="50"/>
              </w:numPr>
              <w:contextualSpacing w:val="0"/>
              <w:rPr>
                <w:rFonts w:ascii="Arial" w:hAnsi="Arial"/>
                <w:b/>
                <w:bCs/>
                <w:i/>
                <w:iCs/>
                <w:noProof/>
                <w:color w:val="4472C4" w:themeColor="accent1"/>
                <w:sz w:val="16"/>
                <w:szCs w:val="16"/>
                <w:lang w:val="it-IT" w:eastAsia="en-US"/>
              </w:rPr>
            </w:pPr>
            <w:r w:rsidRPr="00AC7260">
              <w:rPr>
                <w:rFonts w:ascii="Arial" w:hAnsi="Arial"/>
                <w:b/>
                <w:bCs/>
                <w:i/>
                <w:iCs/>
                <w:noProof/>
                <w:color w:val="4472C4" w:themeColor="accent1"/>
                <w:sz w:val="16"/>
                <w:szCs w:val="16"/>
                <w:lang w:val="it-IT" w:eastAsia="en-US"/>
              </w:rPr>
              <w:t>l'importo di ciascuna delle categorie specializzate OS 3, OS 28 e OS 30 deve essere pari almeno alla percentuale di seguito indicata dell'importo globale delle lavorazioni:</w:t>
            </w:r>
          </w:p>
          <w:p w14:paraId="1053DFBA" w14:textId="77777777" w:rsidR="00D7343F" w:rsidRPr="00937994" w:rsidRDefault="00D7343F" w:rsidP="00D7343F">
            <w:pPr>
              <w:pStyle w:val="Paragrafoelenco"/>
              <w:overflowPunct w:val="0"/>
              <w:textAlignment w:val="baseline"/>
              <w:rPr>
                <w:rFonts w:ascii="Arial" w:hAnsi="Arial"/>
                <w:b/>
                <w:bCs/>
                <w:i/>
                <w:iCs/>
                <w:noProof/>
                <w:color w:val="4472C4" w:themeColor="accent1"/>
                <w:sz w:val="16"/>
                <w:szCs w:val="16"/>
                <w:lang w:eastAsia="en-US"/>
              </w:rPr>
            </w:pPr>
            <w:r w:rsidRPr="00937994">
              <w:rPr>
                <w:rFonts w:ascii="Arial" w:hAnsi="Arial"/>
                <w:b/>
                <w:bCs/>
                <w:i/>
                <w:iCs/>
                <w:noProof/>
                <w:color w:val="4472C4" w:themeColor="accent1"/>
                <w:sz w:val="16"/>
                <w:szCs w:val="16"/>
                <w:lang w:eastAsia="en-US"/>
              </w:rPr>
              <w:lastRenderedPageBreak/>
              <w:t>OS 3 + OS 28 + OS 30 = x</w:t>
            </w:r>
          </w:p>
          <w:p w14:paraId="7CBA94D8" w14:textId="00DDDB2C" w:rsidR="00D7343F" w:rsidRPr="00937994" w:rsidRDefault="00D7343F" w:rsidP="00D7343F">
            <w:pPr>
              <w:ind w:left="720"/>
              <w:rPr>
                <w:b/>
                <w:bCs/>
                <w:i/>
                <w:iCs/>
                <w:color w:val="4472C4" w:themeColor="accent1"/>
                <w:sz w:val="16"/>
                <w:szCs w:val="16"/>
                <w:lang w:val="de-DE"/>
              </w:rPr>
            </w:pPr>
            <w:r w:rsidRPr="00937994">
              <w:rPr>
                <w:b/>
                <w:bCs/>
                <w:i/>
                <w:iCs/>
                <w:color w:val="4472C4" w:themeColor="accent1"/>
                <w:sz w:val="16"/>
                <w:szCs w:val="16"/>
                <w:lang w:val="de-DE"/>
              </w:rPr>
              <w:t>OS 3 &gt;10% di x</w:t>
            </w:r>
          </w:p>
          <w:p w14:paraId="1CED1E1A" w14:textId="77777777" w:rsidR="00D7343F" w:rsidRPr="00AC7260" w:rsidRDefault="00D7343F" w:rsidP="00D7343F">
            <w:pPr>
              <w:ind w:left="720"/>
              <w:rPr>
                <w:b/>
                <w:bCs/>
                <w:i/>
                <w:iCs/>
                <w:color w:val="4472C4" w:themeColor="accent1"/>
                <w:sz w:val="16"/>
                <w:szCs w:val="16"/>
                <w:lang w:val="it-IT"/>
              </w:rPr>
            </w:pPr>
            <w:r w:rsidRPr="00AC7260">
              <w:rPr>
                <w:b/>
                <w:bCs/>
                <w:i/>
                <w:iCs/>
                <w:color w:val="4472C4" w:themeColor="accent1"/>
                <w:sz w:val="16"/>
                <w:szCs w:val="16"/>
                <w:lang w:val="it-IT"/>
              </w:rPr>
              <w:t>OS 28 &gt;25 % di x</w:t>
            </w:r>
          </w:p>
          <w:p w14:paraId="12304656" w14:textId="02408476" w:rsidR="00D7343F" w:rsidRPr="00945B38" w:rsidRDefault="00D7343F" w:rsidP="00D7343F">
            <w:pPr>
              <w:ind w:left="720"/>
              <w:rPr>
                <w:b/>
                <w:bCs/>
                <w:i/>
                <w:iCs/>
                <w:color w:val="4472C4" w:themeColor="accent1"/>
                <w:sz w:val="16"/>
                <w:szCs w:val="16"/>
                <w:lang w:val="it-IT"/>
              </w:rPr>
            </w:pPr>
            <w:r w:rsidRPr="00AC7260">
              <w:rPr>
                <w:b/>
                <w:bCs/>
                <w:i/>
                <w:iCs/>
                <w:color w:val="4472C4" w:themeColor="accent1"/>
                <w:sz w:val="16"/>
                <w:szCs w:val="16"/>
                <w:lang w:val="it-IT"/>
              </w:rPr>
              <w:t>OS 30 &gt;25% di x</w:t>
            </w:r>
          </w:p>
        </w:tc>
      </w:tr>
      <w:tr w:rsidR="00D7343F" w:rsidRPr="0036034B" w14:paraId="322EE28D" w14:textId="77777777" w:rsidTr="00D7343F">
        <w:trPr>
          <w:gridAfter w:val="1"/>
          <w:wAfter w:w="27" w:type="dxa"/>
        </w:trPr>
        <w:tc>
          <w:tcPr>
            <w:tcW w:w="4395" w:type="dxa"/>
            <w:gridSpan w:val="4"/>
            <w:shd w:val="clear" w:color="auto" w:fill="FFFFFF" w:themeFill="background1"/>
          </w:tcPr>
          <w:p w14:paraId="78467574" w14:textId="1B346E10" w:rsidR="00D7343F" w:rsidRPr="00073940" w:rsidRDefault="00D7343F" w:rsidP="00D7343F">
            <w:pPr>
              <w:rPr>
                <w:rFonts w:cs="Arial"/>
                <w:b/>
                <w:i/>
                <w:color w:val="4472C4" w:themeColor="accent1"/>
                <w:sz w:val="16"/>
                <w:szCs w:val="16"/>
                <w:lang w:val="de-DE"/>
              </w:rPr>
            </w:pPr>
            <w:r w:rsidRPr="00073940">
              <w:rPr>
                <w:rFonts w:cs="Arial"/>
                <w:b/>
                <w:i/>
                <w:color w:val="4472C4" w:themeColor="accent1"/>
                <w:sz w:val="16"/>
                <w:szCs w:val="16"/>
                <w:lang w:val="de-DE"/>
              </w:rPr>
              <w:lastRenderedPageBreak/>
              <w:t>Die Vergabestelle sollte diesen Abschnitt abfassen, um die Qualifikationskategorien und die (Höchst-)Grenzen für den Unterauftrag korrekt und klar anzugeben, wobei zu berücksichtigen ist, dass diese Grenzen auch erhebliche Auswirkungen auf die Qualifikationsregelung der Teilnehmer haben werden.</w:t>
            </w:r>
          </w:p>
        </w:tc>
        <w:tc>
          <w:tcPr>
            <w:tcW w:w="1276" w:type="dxa"/>
            <w:gridSpan w:val="2"/>
            <w:shd w:val="clear" w:color="auto" w:fill="FFFFFF" w:themeFill="background1"/>
          </w:tcPr>
          <w:p w14:paraId="4214D734" w14:textId="77777777" w:rsidR="00D7343F" w:rsidRPr="00073940" w:rsidRDefault="00D7343F" w:rsidP="00D7343F">
            <w:pPr>
              <w:widowControl w:val="0"/>
              <w:rPr>
                <w:rFonts w:cs="Arial"/>
                <w:b/>
                <w:i/>
                <w:color w:val="4472C4" w:themeColor="accent1"/>
                <w:sz w:val="16"/>
                <w:szCs w:val="16"/>
                <w:lang w:val="de-DE"/>
              </w:rPr>
            </w:pPr>
          </w:p>
        </w:tc>
        <w:tc>
          <w:tcPr>
            <w:tcW w:w="4251" w:type="dxa"/>
            <w:gridSpan w:val="4"/>
            <w:shd w:val="clear" w:color="auto" w:fill="auto"/>
          </w:tcPr>
          <w:p w14:paraId="3490CDAB" w14:textId="75618DFF" w:rsidR="00D7343F" w:rsidRPr="001F5C9F" w:rsidRDefault="00D7343F" w:rsidP="00D7343F">
            <w:pPr>
              <w:shd w:val="clear" w:color="auto" w:fill="F9F9F9"/>
              <w:rPr>
                <w:rFonts w:cs="Arial"/>
                <w:b/>
                <w:i/>
                <w:color w:val="4472C4" w:themeColor="accent1"/>
                <w:sz w:val="16"/>
                <w:szCs w:val="16"/>
                <w:lang w:val="it-IT"/>
              </w:rPr>
            </w:pPr>
            <w:r w:rsidRPr="001F5C9F">
              <w:rPr>
                <w:rFonts w:cs="Arial"/>
                <w:b/>
                <w:i/>
                <w:color w:val="4472C4" w:themeColor="accent1"/>
                <w:sz w:val="16"/>
                <w:szCs w:val="16"/>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D7343F" w:rsidRPr="0036034B" w14:paraId="1883DD34" w14:textId="77777777" w:rsidTr="00D7343F">
        <w:trPr>
          <w:gridAfter w:val="1"/>
          <w:wAfter w:w="27" w:type="dxa"/>
        </w:trPr>
        <w:tc>
          <w:tcPr>
            <w:tcW w:w="4395" w:type="dxa"/>
            <w:gridSpan w:val="4"/>
            <w:shd w:val="clear" w:color="auto" w:fill="FFFFFF" w:themeFill="background1"/>
          </w:tcPr>
          <w:p w14:paraId="3DDDBD7B" w14:textId="77777777" w:rsidR="00D7343F" w:rsidRPr="001F5C9F" w:rsidRDefault="00D7343F" w:rsidP="00D7343F">
            <w:pPr>
              <w:rPr>
                <w:rFonts w:cs="Arial"/>
                <w:b/>
                <w:i/>
                <w:color w:val="4472C4" w:themeColor="accent1"/>
                <w:sz w:val="16"/>
                <w:szCs w:val="16"/>
                <w:lang w:val="it-IT"/>
              </w:rPr>
            </w:pPr>
          </w:p>
        </w:tc>
        <w:tc>
          <w:tcPr>
            <w:tcW w:w="1276" w:type="dxa"/>
            <w:gridSpan w:val="2"/>
            <w:shd w:val="clear" w:color="auto" w:fill="FFFFFF" w:themeFill="background1"/>
          </w:tcPr>
          <w:p w14:paraId="7EBAE528" w14:textId="77777777" w:rsidR="00D7343F" w:rsidRPr="001F5C9F" w:rsidRDefault="00D7343F" w:rsidP="00D7343F">
            <w:pPr>
              <w:widowControl w:val="0"/>
              <w:rPr>
                <w:rFonts w:cs="Arial"/>
                <w:b/>
                <w:i/>
                <w:color w:val="4472C4" w:themeColor="accent1"/>
                <w:sz w:val="16"/>
                <w:szCs w:val="16"/>
                <w:lang w:val="it-IT"/>
              </w:rPr>
            </w:pPr>
          </w:p>
        </w:tc>
        <w:tc>
          <w:tcPr>
            <w:tcW w:w="4251" w:type="dxa"/>
            <w:gridSpan w:val="4"/>
            <w:shd w:val="clear" w:color="auto" w:fill="auto"/>
          </w:tcPr>
          <w:p w14:paraId="62F628B0" w14:textId="77777777" w:rsidR="00D7343F" w:rsidRPr="001F5C9F" w:rsidRDefault="00D7343F" w:rsidP="00D7343F">
            <w:pPr>
              <w:shd w:val="clear" w:color="auto" w:fill="F9F9F9"/>
              <w:rPr>
                <w:rFonts w:cs="Arial"/>
                <w:b/>
                <w:i/>
                <w:color w:val="4472C4" w:themeColor="accent1"/>
                <w:sz w:val="16"/>
                <w:szCs w:val="16"/>
                <w:lang w:val="it-IT"/>
              </w:rPr>
            </w:pPr>
          </w:p>
        </w:tc>
      </w:tr>
      <w:tr w:rsidR="00D7343F" w:rsidRPr="004D758C" w14:paraId="71F3FBF7" w14:textId="77777777" w:rsidTr="00D7343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cantSplit/>
          <w:trHeight w:val="300"/>
          <w:jc w:val="center"/>
        </w:trPr>
        <w:tc>
          <w:tcPr>
            <w:tcW w:w="1418" w:type="dxa"/>
            <w:gridSpan w:val="2"/>
            <w:vMerge w:val="restart"/>
            <w:tcBorders>
              <w:top w:val="single" w:sz="4" w:space="0" w:color="auto"/>
              <w:right w:val="single" w:sz="4" w:space="0" w:color="auto"/>
            </w:tcBorders>
            <w:shd w:val="clear" w:color="auto" w:fill="E7E6E6" w:themeFill="background2"/>
            <w:vAlign w:val="center"/>
          </w:tcPr>
          <w:p w14:paraId="31B75464" w14:textId="77777777" w:rsidR="00D7343F" w:rsidRPr="00DB0A91" w:rsidRDefault="00D7343F" w:rsidP="00D7343F">
            <w:pPr>
              <w:pStyle w:val="Pidipagina"/>
              <w:widowControl w:val="0"/>
              <w:jc w:val="center"/>
              <w:rPr>
                <w:rFonts w:cs="Arial"/>
                <w:sz w:val="16"/>
                <w:szCs w:val="16"/>
                <w:lang w:val="de-DE"/>
              </w:rPr>
            </w:pPr>
            <w:r w:rsidRPr="0036034B">
              <w:rPr>
                <w:lang w:val="de-DE"/>
              </w:rPr>
              <w:br w:type="page"/>
            </w:r>
            <w:r w:rsidRPr="00DB0A91">
              <w:rPr>
                <w:rFonts w:cs="Arial"/>
                <w:sz w:val="16"/>
                <w:szCs w:val="16"/>
                <w:lang w:val="de-DE"/>
              </w:rPr>
              <w:t>Kat.</w:t>
            </w:r>
          </w:p>
          <w:p w14:paraId="612D408A" w14:textId="77777777" w:rsidR="00D7343F" w:rsidRPr="00DB0A91" w:rsidRDefault="00D7343F" w:rsidP="00D7343F">
            <w:pPr>
              <w:pStyle w:val="Pidipagina"/>
              <w:widowControl w:val="0"/>
              <w:jc w:val="center"/>
              <w:rPr>
                <w:rFonts w:cs="Arial"/>
                <w:b/>
                <w:bCs/>
                <w:sz w:val="16"/>
                <w:szCs w:val="16"/>
                <w:lang w:val="de-DE"/>
              </w:rPr>
            </w:pPr>
            <w:r w:rsidRPr="00DB0A91">
              <w:rPr>
                <w:rFonts w:cs="Arial"/>
                <w:b/>
                <w:bCs/>
                <w:sz w:val="16"/>
                <w:szCs w:val="16"/>
                <w:lang w:val="de-DE"/>
              </w:rPr>
              <w:t xml:space="preserve">Anlage II.12 des GvD Nr. 36/2023 </w:t>
            </w:r>
          </w:p>
          <w:p w14:paraId="2011E186" w14:textId="77777777" w:rsidR="00D7343F" w:rsidRPr="00DB0A91" w:rsidRDefault="00D7343F" w:rsidP="00D7343F">
            <w:pPr>
              <w:pStyle w:val="Pidipagina"/>
              <w:widowControl w:val="0"/>
              <w:jc w:val="center"/>
              <w:rPr>
                <w:rFonts w:cs="Arial"/>
                <w:sz w:val="16"/>
                <w:szCs w:val="16"/>
                <w:lang w:val="de-DE"/>
              </w:rPr>
            </w:pPr>
          </w:p>
          <w:p w14:paraId="6905A107" w14:textId="77777777" w:rsidR="00D7343F" w:rsidRPr="00DB0A91" w:rsidRDefault="00D7343F" w:rsidP="00D7343F">
            <w:pPr>
              <w:pStyle w:val="Pidipagina"/>
              <w:widowControl w:val="0"/>
              <w:jc w:val="center"/>
              <w:rPr>
                <w:rFonts w:cs="Arial"/>
                <w:sz w:val="16"/>
                <w:szCs w:val="16"/>
                <w:lang w:val="de-DE"/>
              </w:rPr>
            </w:pPr>
          </w:p>
          <w:p w14:paraId="17FF7119" w14:textId="77777777" w:rsidR="00D7343F" w:rsidRPr="00DB0A91" w:rsidRDefault="00D7343F" w:rsidP="00D7343F">
            <w:pPr>
              <w:pStyle w:val="Pidipagina"/>
              <w:widowControl w:val="0"/>
              <w:jc w:val="center"/>
              <w:rPr>
                <w:rFonts w:cs="Arial"/>
                <w:sz w:val="16"/>
                <w:szCs w:val="16"/>
                <w:lang w:val="it-IT"/>
              </w:rPr>
            </w:pPr>
            <w:r w:rsidRPr="00DB0A91">
              <w:rPr>
                <w:rFonts w:cs="Arial"/>
                <w:sz w:val="16"/>
                <w:szCs w:val="16"/>
                <w:lang w:val="it-IT"/>
              </w:rPr>
              <w:t>Categoria</w:t>
            </w:r>
          </w:p>
          <w:p w14:paraId="3DA2809B" w14:textId="77777777" w:rsidR="00D7343F" w:rsidRPr="00DB0A91" w:rsidRDefault="00D7343F" w:rsidP="00D7343F">
            <w:pPr>
              <w:pStyle w:val="Pidipagina"/>
              <w:widowControl w:val="0"/>
              <w:jc w:val="center"/>
              <w:rPr>
                <w:rFonts w:cs="Arial"/>
                <w:b/>
                <w:bCs/>
                <w:sz w:val="16"/>
                <w:szCs w:val="16"/>
                <w:lang w:val="it-IT"/>
              </w:rPr>
            </w:pPr>
            <w:r w:rsidRPr="00DB0A91">
              <w:rPr>
                <w:rFonts w:cs="Arial"/>
                <w:b/>
                <w:bCs/>
                <w:sz w:val="16"/>
                <w:szCs w:val="16"/>
                <w:lang w:val="it-IT"/>
              </w:rPr>
              <w:t>allegato II.12 del D.lgs. n. 36/2023</w:t>
            </w:r>
          </w:p>
        </w:tc>
        <w:tc>
          <w:tcPr>
            <w:tcW w:w="1692" w:type="dxa"/>
            <w:vMerge w:val="restart"/>
            <w:tcBorders>
              <w:top w:val="single" w:sz="4" w:space="0" w:color="auto"/>
              <w:left w:val="single" w:sz="4" w:space="0" w:color="auto"/>
            </w:tcBorders>
            <w:shd w:val="clear" w:color="auto" w:fill="E7E6E6" w:themeFill="background2"/>
            <w:vAlign w:val="center"/>
          </w:tcPr>
          <w:p w14:paraId="1E2CA0D0"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Betrag</w:t>
            </w:r>
          </w:p>
          <w:p w14:paraId="3122119F"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w:t>
            </w:r>
          </w:p>
          <w:p w14:paraId="030AD43C" w14:textId="77777777" w:rsidR="00D7343F" w:rsidRPr="00DB0A91" w:rsidRDefault="00D7343F" w:rsidP="00D7343F">
            <w:pPr>
              <w:pStyle w:val="Pidipagina"/>
              <w:widowControl w:val="0"/>
              <w:jc w:val="center"/>
              <w:rPr>
                <w:rFonts w:cs="Arial"/>
                <w:sz w:val="16"/>
                <w:szCs w:val="16"/>
                <w:lang w:val="de-DE"/>
              </w:rPr>
            </w:pPr>
          </w:p>
          <w:p w14:paraId="517CC29C" w14:textId="77777777" w:rsidR="00D7343F" w:rsidRPr="00DB0A91" w:rsidRDefault="00D7343F" w:rsidP="00D7343F">
            <w:pPr>
              <w:pStyle w:val="Pidipagina"/>
              <w:widowControl w:val="0"/>
              <w:jc w:val="center"/>
              <w:rPr>
                <w:rFonts w:cs="Arial"/>
                <w:sz w:val="16"/>
                <w:szCs w:val="16"/>
                <w:lang w:val="de-DE"/>
              </w:rPr>
            </w:pPr>
          </w:p>
          <w:p w14:paraId="3A42B916" w14:textId="77777777" w:rsidR="00D7343F" w:rsidRPr="00DB0A91" w:rsidRDefault="00D7343F" w:rsidP="00D7343F">
            <w:pPr>
              <w:pStyle w:val="Pidipagina"/>
              <w:widowControl w:val="0"/>
              <w:jc w:val="center"/>
              <w:rPr>
                <w:rFonts w:cs="Arial"/>
                <w:sz w:val="16"/>
                <w:szCs w:val="16"/>
                <w:lang w:val="de-DE"/>
              </w:rPr>
            </w:pPr>
          </w:p>
          <w:p w14:paraId="2CC34661" w14:textId="77777777" w:rsidR="00D7343F" w:rsidRPr="00DB0A91" w:rsidRDefault="00D7343F" w:rsidP="00D7343F">
            <w:pPr>
              <w:pStyle w:val="Pidipagina"/>
              <w:widowControl w:val="0"/>
              <w:jc w:val="center"/>
              <w:rPr>
                <w:rFonts w:cs="Arial"/>
                <w:sz w:val="16"/>
                <w:szCs w:val="16"/>
              </w:rPr>
            </w:pPr>
            <w:r w:rsidRPr="00DB0A91">
              <w:rPr>
                <w:rFonts w:cs="Arial"/>
                <w:sz w:val="16"/>
                <w:szCs w:val="16"/>
              </w:rPr>
              <w:t>Importo</w:t>
            </w:r>
          </w:p>
          <w:p w14:paraId="5A6FB25B"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rPr>
              <w:t>(€)</w:t>
            </w:r>
          </w:p>
          <w:p w14:paraId="0A1A32F7" w14:textId="77777777" w:rsidR="00D7343F" w:rsidRPr="00DB0A91" w:rsidRDefault="00D7343F" w:rsidP="00D7343F">
            <w:pPr>
              <w:pStyle w:val="Pidipagina"/>
              <w:widowControl w:val="0"/>
              <w:jc w:val="center"/>
              <w:rPr>
                <w:rFonts w:cs="Arial"/>
                <w:sz w:val="16"/>
                <w:szCs w:val="16"/>
                <w:lang w:val="de-DE"/>
              </w:rPr>
            </w:pPr>
          </w:p>
        </w:tc>
        <w:tc>
          <w:tcPr>
            <w:tcW w:w="1701" w:type="dxa"/>
            <w:gridSpan w:val="2"/>
            <w:vMerge w:val="restart"/>
            <w:shd w:val="clear" w:color="auto" w:fill="E7E6E6" w:themeFill="background2"/>
            <w:vAlign w:val="center"/>
          </w:tcPr>
          <w:p w14:paraId="2A21E268"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Betrag der Sicherheits-kosten</w:t>
            </w:r>
          </w:p>
          <w:p w14:paraId="70F77DDB" w14:textId="77777777" w:rsidR="00D7343F" w:rsidRPr="00DB0A91" w:rsidRDefault="00D7343F" w:rsidP="00D7343F">
            <w:pPr>
              <w:pStyle w:val="Pidipagina"/>
              <w:widowControl w:val="0"/>
              <w:jc w:val="center"/>
              <w:rPr>
                <w:rFonts w:cs="Arial"/>
                <w:sz w:val="16"/>
                <w:szCs w:val="16"/>
                <w:lang w:val="de-DE"/>
              </w:rPr>
            </w:pPr>
          </w:p>
          <w:p w14:paraId="61A41EBC" w14:textId="77777777" w:rsidR="00D7343F" w:rsidRPr="00DB0A91" w:rsidRDefault="00D7343F" w:rsidP="00D7343F">
            <w:pPr>
              <w:pStyle w:val="Pidipagina"/>
              <w:widowControl w:val="0"/>
              <w:jc w:val="center"/>
              <w:rPr>
                <w:rFonts w:cs="Arial"/>
                <w:sz w:val="16"/>
                <w:szCs w:val="16"/>
                <w:lang w:val="de-DE"/>
              </w:rPr>
            </w:pPr>
          </w:p>
          <w:p w14:paraId="703C0CF4"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Importo costi sicurezza</w:t>
            </w:r>
          </w:p>
        </w:tc>
        <w:tc>
          <w:tcPr>
            <w:tcW w:w="1489" w:type="dxa"/>
            <w:gridSpan w:val="2"/>
            <w:vMerge w:val="restart"/>
            <w:shd w:val="clear" w:color="auto" w:fill="E7E6E6" w:themeFill="background2"/>
            <w:vAlign w:val="center"/>
          </w:tcPr>
          <w:p w14:paraId="4AC9D3BE" w14:textId="77777777" w:rsidR="00D7343F" w:rsidRPr="00DB0A91" w:rsidRDefault="00D7343F" w:rsidP="00D7343F">
            <w:pPr>
              <w:pStyle w:val="Pidipagina"/>
              <w:widowControl w:val="0"/>
              <w:jc w:val="center"/>
              <w:rPr>
                <w:rFonts w:cs="Arial"/>
                <w:sz w:val="16"/>
                <w:szCs w:val="16"/>
                <w:lang w:val="de-DE"/>
              </w:rPr>
            </w:pPr>
          </w:p>
          <w:p w14:paraId="3BCCF777"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Gesamtbetrag einschließlich Sicherheitskosten (€)</w:t>
            </w:r>
          </w:p>
          <w:p w14:paraId="413E6918" w14:textId="77777777" w:rsidR="00D7343F" w:rsidRPr="00DB0A91" w:rsidRDefault="00D7343F" w:rsidP="00D7343F">
            <w:pPr>
              <w:pStyle w:val="Pidipagina"/>
              <w:widowControl w:val="0"/>
              <w:jc w:val="center"/>
              <w:rPr>
                <w:rFonts w:cs="Arial"/>
                <w:sz w:val="16"/>
                <w:szCs w:val="16"/>
                <w:lang w:val="de-DE"/>
              </w:rPr>
            </w:pPr>
          </w:p>
          <w:p w14:paraId="1252A7E5" w14:textId="77777777" w:rsidR="00D7343F" w:rsidRPr="00DB0A91" w:rsidRDefault="00D7343F" w:rsidP="00D7343F">
            <w:pPr>
              <w:pStyle w:val="Pidipagina"/>
              <w:widowControl w:val="0"/>
              <w:jc w:val="center"/>
              <w:rPr>
                <w:rFonts w:cs="Arial"/>
                <w:sz w:val="16"/>
                <w:szCs w:val="16"/>
                <w:lang w:val="de-DE"/>
              </w:rPr>
            </w:pPr>
          </w:p>
          <w:p w14:paraId="07FFBE6F" w14:textId="77777777" w:rsidR="00D7343F" w:rsidRPr="00DB0A91" w:rsidRDefault="00D7343F" w:rsidP="00D7343F">
            <w:pPr>
              <w:pStyle w:val="Pidipagina"/>
              <w:widowControl w:val="0"/>
              <w:jc w:val="center"/>
              <w:rPr>
                <w:rFonts w:cs="Arial"/>
                <w:sz w:val="16"/>
                <w:szCs w:val="16"/>
                <w:lang w:val="de-DE"/>
              </w:rPr>
            </w:pPr>
          </w:p>
          <w:p w14:paraId="79394B50"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Importo complessivo compreso sicurezza</w:t>
            </w:r>
          </w:p>
          <w:p w14:paraId="260B3599"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rPr>
              <w:t>(€)</w:t>
            </w:r>
          </w:p>
          <w:p w14:paraId="1713FA0A" w14:textId="77777777" w:rsidR="00D7343F" w:rsidRPr="00DB0A91" w:rsidRDefault="00D7343F" w:rsidP="00D7343F">
            <w:pPr>
              <w:pStyle w:val="Pidipagina"/>
              <w:widowControl w:val="0"/>
              <w:jc w:val="center"/>
              <w:rPr>
                <w:rFonts w:cs="Arial"/>
                <w:sz w:val="16"/>
                <w:szCs w:val="16"/>
                <w:lang w:val="de-DE"/>
              </w:rPr>
            </w:pPr>
          </w:p>
        </w:tc>
        <w:tc>
          <w:tcPr>
            <w:tcW w:w="3622" w:type="dxa"/>
            <w:gridSpan w:val="3"/>
            <w:shd w:val="clear" w:color="auto" w:fill="E7E6E6" w:themeFill="background2"/>
            <w:vAlign w:val="center"/>
          </w:tcPr>
          <w:p w14:paraId="746C01BC"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Besondere Angaben für die Ausschreibung</w:t>
            </w:r>
          </w:p>
          <w:p w14:paraId="6E8B7AA9" w14:textId="77777777" w:rsidR="00D7343F" w:rsidRPr="00DB0A91" w:rsidRDefault="00D7343F" w:rsidP="00D7343F">
            <w:pPr>
              <w:pStyle w:val="Pidipagina"/>
              <w:widowControl w:val="0"/>
              <w:jc w:val="center"/>
              <w:rPr>
                <w:rFonts w:cs="Arial"/>
                <w:sz w:val="16"/>
                <w:szCs w:val="16"/>
                <w:lang w:val="de-DE"/>
              </w:rPr>
            </w:pPr>
          </w:p>
          <w:p w14:paraId="77ED9EDA" w14:textId="77777777" w:rsidR="00D7343F" w:rsidRPr="00DB0A91" w:rsidRDefault="00D7343F" w:rsidP="00D7343F">
            <w:pPr>
              <w:pStyle w:val="Pidipagina"/>
              <w:widowControl w:val="0"/>
              <w:jc w:val="center"/>
              <w:rPr>
                <w:rFonts w:cs="Arial"/>
                <w:sz w:val="16"/>
                <w:szCs w:val="16"/>
                <w:lang w:val="it-IT"/>
              </w:rPr>
            </w:pPr>
            <w:r w:rsidRPr="00DB0A91">
              <w:rPr>
                <w:rFonts w:cs="Arial"/>
                <w:sz w:val="16"/>
                <w:szCs w:val="16"/>
                <w:lang w:val="it-IT"/>
              </w:rPr>
              <w:t>Indicazioni speciali ai fini della gara</w:t>
            </w:r>
          </w:p>
        </w:tc>
      </w:tr>
      <w:tr w:rsidR="00D7343F" w:rsidRPr="0036034B" w14:paraId="76001983" w14:textId="77777777" w:rsidTr="00D7343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cantSplit/>
          <w:trHeight w:val="659"/>
          <w:jc w:val="center"/>
        </w:trPr>
        <w:tc>
          <w:tcPr>
            <w:tcW w:w="1418" w:type="dxa"/>
            <w:gridSpan w:val="2"/>
            <w:vMerge/>
            <w:tcBorders>
              <w:right w:val="single" w:sz="4" w:space="0" w:color="auto"/>
            </w:tcBorders>
            <w:shd w:val="clear" w:color="auto" w:fill="E7E6E6" w:themeFill="background2"/>
            <w:vAlign w:val="center"/>
          </w:tcPr>
          <w:p w14:paraId="38162CCA" w14:textId="77777777" w:rsidR="00D7343F" w:rsidRPr="00043F09" w:rsidRDefault="00D7343F" w:rsidP="00D7343F">
            <w:pPr>
              <w:pStyle w:val="Pidipagina"/>
              <w:widowControl w:val="0"/>
              <w:jc w:val="center"/>
              <w:rPr>
                <w:rFonts w:cs="Arial"/>
                <w:sz w:val="16"/>
                <w:szCs w:val="16"/>
                <w:highlight w:val="cyan"/>
                <w:lang w:val="it-IT"/>
              </w:rPr>
            </w:pPr>
          </w:p>
        </w:tc>
        <w:tc>
          <w:tcPr>
            <w:tcW w:w="1692" w:type="dxa"/>
            <w:vMerge/>
            <w:tcBorders>
              <w:left w:val="single" w:sz="4" w:space="0" w:color="auto"/>
            </w:tcBorders>
            <w:shd w:val="clear" w:color="auto" w:fill="E7E6E6" w:themeFill="background2"/>
            <w:vAlign w:val="center"/>
          </w:tcPr>
          <w:p w14:paraId="45C1172D" w14:textId="77777777" w:rsidR="00D7343F" w:rsidRPr="00043F09" w:rsidRDefault="00D7343F" w:rsidP="00D7343F">
            <w:pPr>
              <w:pStyle w:val="Pidipagina"/>
              <w:widowControl w:val="0"/>
              <w:jc w:val="center"/>
              <w:rPr>
                <w:rFonts w:cs="Arial"/>
                <w:sz w:val="16"/>
                <w:szCs w:val="16"/>
                <w:highlight w:val="cyan"/>
                <w:lang w:val="it-IT"/>
              </w:rPr>
            </w:pPr>
          </w:p>
        </w:tc>
        <w:tc>
          <w:tcPr>
            <w:tcW w:w="1701" w:type="dxa"/>
            <w:gridSpan w:val="2"/>
            <w:vMerge/>
            <w:shd w:val="clear" w:color="auto" w:fill="E7E6E6" w:themeFill="background2"/>
          </w:tcPr>
          <w:p w14:paraId="1BA2F25D" w14:textId="77777777" w:rsidR="00D7343F" w:rsidRPr="00043F09" w:rsidRDefault="00D7343F" w:rsidP="00D7343F">
            <w:pPr>
              <w:pStyle w:val="Pidipagina"/>
              <w:widowControl w:val="0"/>
              <w:jc w:val="center"/>
              <w:rPr>
                <w:rFonts w:cs="Arial"/>
                <w:sz w:val="16"/>
                <w:szCs w:val="16"/>
                <w:highlight w:val="cyan"/>
                <w:lang w:val="it-IT"/>
              </w:rPr>
            </w:pPr>
          </w:p>
        </w:tc>
        <w:tc>
          <w:tcPr>
            <w:tcW w:w="1489" w:type="dxa"/>
            <w:gridSpan w:val="2"/>
            <w:vMerge/>
            <w:shd w:val="clear" w:color="auto" w:fill="E7E6E6" w:themeFill="background2"/>
            <w:vAlign w:val="center"/>
          </w:tcPr>
          <w:p w14:paraId="5538AB88" w14:textId="77777777" w:rsidR="00D7343F" w:rsidRPr="00043F09" w:rsidRDefault="00D7343F" w:rsidP="00D7343F">
            <w:pPr>
              <w:pStyle w:val="Pidipagina"/>
              <w:widowControl w:val="0"/>
              <w:jc w:val="center"/>
              <w:rPr>
                <w:rFonts w:cs="Arial"/>
                <w:sz w:val="16"/>
                <w:szCs w:val="16"/>
                <w:highlight w:val="cyan"/>
                <w:lang w:val="it-IT"/>
              </w:rPr>
            </w:pPr>
          </w:p>
        </w:tc>
        <w:tc>
          <w:tcPr>
            <w:tcW w:w="1918" w:type="dxa"/>
            <w:shd w:val="clear" w:color="auto" w:fill="E7E6E6" w:themeFill="background2"/>
            <w:vAlign w:val="center"/>
          </w:tcPr>
          <w:p w14:paraId="7A1960C3" w14:textId="77777777" w:rsidR="00D7343F" w:rsidRPr="00DB0A91" w:rsidRDefault="00D7343F" w:rsidP="00D7343F">
            <w:pPr>
              <w:pStyle w:val="Pidipagina"/>
              <w:widowControl w:val="0"/>
              <w:jc w:val="center"/>
              <w:rPr>
                <w:rFonts w:cs="Arial"/>
                <w:sz w:val="16"/>
                <w:szCs w:val="16"/>
                <w:lang w:val="de-DE"/>
              </w:rPr>
            </w:pPr>
          </w:p>
          <w:p w14:paraId="3AA2094F" w14:textId="77777777" w:rsidR="00D7343F" w:rsidRPr="00DB0A91" w:rsidRDefault="00D7343F" w:rsidP="00D7343F">
            <w:pPr>
              <w:widowControl w:val="0"/>
              <w:tabs>
                <w:tab w:val="center" w:pos="4536"/>
                <w:tab w:val="right" w:pos="9072"/>
              </w:tabs>
              <w:jc w:val="center"/>
              <w:rPr>
                <w:rFonts w:cs="Arial"/>
                <w:sz w:val="16"/>
                <w:szCs w:val="16"/>
                <w:lang w:val="de-DE"/>
              </w:rPr>
            </w:pPr>
            <w:r w:rsidRPr="00DB0A91">
              <w:rPr>
                <w:rFonts w:cs="Arial"/>
                <w:sz w:val="16"/>
                <w:szCs w:val="16"/>
                <w:lang w:val="de-DE"/>
              </w:rPr>
              <w:t xml:space="preserve">überwiegende Kat. (üK) od. Kat. getrennt ausführbarer Arbeiten </w:t>
            </w:r>
          </w:p>
          <w:p w14:paraId="754BE7E6" w14:textId="77777777" w:rsidR="00D7343F" w:rsidRPr="00DB0A91" w:rsidRDefault="00D7343F" w:rsidP="00D7343F">
            <w:pPr>
              <w:widowControl w:val="0"/>
              <w:tabs>
                <w:tab w:val="center" w:pos="4536"/>
                <w:tab w:val="right" w:pos="9072"/>
              </w:tabs>
              <w:jc w:val="center"/>
              <w:rPr>
                <w:lang w:val="it-IT"/>
              </w:rPr>
            </w:pPr>
            <w:r w:rsidRPr="00DB0A91">
              <w:rPr>
                <w:rFonts w:cs="Arial"/>
                <w:sz w:val="16"/>
                <w:szCs w:val="16"/>
                <w:lang w:val="it-IT"/>
              </w:rPr>
              <w:t>(&gt; 15% Gesamtbetrag)</w:t>
            </w:r>
          </w:p>
          <w:p w14:paraId="0879AA7A" w14:textId="77777777" w:rsidR="00284497" w:rsidRPr="004C36AF" w:rsidRDefault="00284497" w:rsidP="00284497">
            <w:pPr>
              <w:widowControl w:val="0"/>
              <w:tabs>
                <w:tab w:val="center" w:pos="4536"/>
                <w:tab w:val="right" w:pos="9072"/>
              </w:tabs>
              <w:jc w:val="center"/>
              <w:rPr>
                <w:rFonts w:cs="Arial"/>
                <w:sz w:val="16"/>
                <w:szCs w:val="16"/>
                <w:lang w:val="it-IT"/>
              </w:rPr>
            </w:pPr>
            <w:r w:rsidRPr="00D2114B">
              <w:rPr>
                <w:rFonts w:cs="Arial"/>
                <w:sz w:val="16"/>
                <w:szCs w:val="16"/>
                <w:highlight w:val="cyan"/>
                <w:lang w:val="it-IT"/>
              </w:rPr>
              <w:t>obligatorische</w:t>
            </w:r>
            <w:r w:rsidRPr="004C36AF">
              <w:rPr>
                <w:rFonts w:cs="Arial"/>
                <w:color w:val="FF0000"/>
                <w:sz w:val="16"/>
                <w:szCs w:val="16"/>
                <w:lang w:val="it-IT"/>
              </w:rPr>
              <w:t xml:space="preserve"> </w:t>
            </w:r>
            <w:r w:rsidRPr="00DC58B5">
              <w:rPr>
                <w:rFonts w:cs="Arial"/>
                <w:color w:val="000000" w:themeColor="text1"/>
                <w:sz w:val="16"/>
                <w:szCs w:val="16"/>
                <w:highlight w:val="cyan"/>
                <w:lang w:val="it-IT"/>
              </w:rPr>
              <w:t>Qualifikation</w:t>
            </w:r>
            <w:r w:rsidRPr="004C36AF">
              <w:rPr>
                <w:rFonts w:cs="Arial"/>
                <w:sz w:val="16"/>
                <w:szCs w:val="16"/>
                <w:lang w:val="it-IT"/>
              </w:rPr>
              <w:t xml:space="preserve"> </w:t>
            </w:r>
          </w:p>
          <w:p w14:paraId="00A5F021" w14:textId="77777777" w:rsidR="00D7343F" w:rsidRPr="00DB0A91" w:rsidRDefault="00D7343F" w:rsidP="00D7343F">
            <w:pPr>
              <w:widowControl w:val="0"/>
              <w:tabs>
                <w:tab w:val="center" w:pos="4536"/>
                <w:tab w:val="right" w:pos="9072"/>
              </w:tabs>
              <w:jc w:val="center"/>
              <w:rPr>
                <w:rFonts w:cs="Arial"/>
                <w:sz w:val="16"/>
                <w:szCs w:val="16"/>
                <w:lang w:val="it-IT"/>
              </w:rPr>
            </w:pPr>
          </w:p>
          <w:p w14:paraId="78F9D277" w14:textId="77777777" w:rsidR="00D7343F" w:rsidRPr="00DB0A91" w:rsidRDefault="00D7343F" w:rsidP="00D7343F">
            <w:pPr>
              <w:widowControl w:val="0"/>
              <w:tabs>
                <w:tab w:val="center" w:pos="4536"/>
                <w:tab w:val="right" w:pos="9072"/>
              </w:tabs>
              <w:jc w:val="center"/>
              <w:rPr>
                <w:rFonts w:cs="Arial"/>
                <w:sz w:val="16"/>
                <w:szCs w:val="16"/>
                <w:lang w:val="it-IT"/>
              </w:rPr>
            </w:pPr>
            <w:r w:rsidRPr="00DB0A91">
              <w:rPr>
                <w:rFonts w:cs="Arial"/>
                <w:sz w:val="16"/>
                <w:szCs w:val="16"/>
                <w:lang w:val="it-IT"/>
              </w:rPr>
              <w:t xml:space="preserve">Categoria prevalente (Cp) o </w:t>
            </w:r>
          </w:p>
          <w:p w14:paraId="230C0D14" w14:textId="77777777" w:rsidR="00D7343F" w:rsidRPr="00DB0A91" w:rsidRDefault="00D7343F" w:rsidP="00D7343F">
            <w:pPr>
              <w:widowControl w:val="0"/>
              <w:tabs>
                <w:tab w:val="center" w:pos="4536"/>
                <w:tab w:val="right" w:pos="9072"/>
              </w:tabs>
              <w:jc w:val="center"/>
              <w:rPr>
                <w:rFonts w:cs="Arial"/>
                <w:sz w:val="16"/>
                <w:szCs w:val="16"/>
                <w:lang w:val="it-IT"/>
              </w:rPr>
            </w:pPr>
            <w:r w:rsidRPr="00DB0A91">
              <w:rPr>
                <w:rFonts w:cs="Arial"/>
                <w:sz w:val="16"/>
                <w:szCs w:val="16"/>
                <w:lang w:val="it-IT"/>
              </w:rPr>
              <w:t>scorporabile (Cs &gt; 15% importo complessivo)</w:t>
            </w:r>
          </w:p>
          <w:p w14:paraId="5DCEE22C" w14:textId="77777777" w:rsidR="00284497" w:rsidRPr="004C36AF" w:rsidRDefault="00284497" w:rsidP="00284497">
            <w:pPr>
              <w:jc w:val="center"/>
              <w:rPr>
                <w:rFonts w:cs="Arial"/>
                <w:color w:val="FF0000"/>
                <w:sz w:val="16"/>
                <w:szCs w:val="16"/>
                <w:lang w:val="it-IT"/>
              </w:rPr>
            </w:pPr>
            <w:r w:rsidRPr="00DC58B5">
              <w:rPr>
                <w:rFonts w:cs="Arial"/>
                <w:color w:val="000000" w:themeColor="text1"/>
                <w:sz w:val="16"/>
                <w:szCs w:val="16"/>
                <w:highlight w:val="cyan"/>
                <w:lang w:val="it-IT"/>
              </w:rPr>
              <w:t>Qualificazione</w:t>
            </w:r>
            <w:r w:rsidRPr="004C36AF">
              <w:rPr>
                <w:rFonts w:cs="Arial"/>
                <w:color w:val="FF0000"/>
                <w:sz w:val="16"/>
                <w:szCs w:val="16"/>
                <w:lang w:val="it-IT"/>
              </w:rPr>
              <w:t xml:space="preserve"> </w:t>
            </w:r>
            <w:r w:rsidRPr="00D2114B">
              <w:rPr>
                <w:rFonts w:cs="Arial"/>
                <w:sz w:val="16"/>
                <w:szCs w:val="16"/>
                <w:highlight w:val="cyan"/>
                <w:lang w:val="it-IT"/>
              </w:rPr>
              <w:t>obbligatoria</w:t>
            </w:r>
          </w:p>
          <w:p w14:paraId="64B682E5" w14:textId="77777777" w:rsidR="00D7343F" w:rsidRPr="00DB0A91" w:rsidRDefault="00D7343F" w:rsidP="00D7343F">
            <w:pPr>
              <w:pStyle w:val="Pidipagina"/>
              <w:widowControl w:val="0"/>
              <w:jc w:val="center"/>
              <w:rPr>
                <w:rFonts w:cs="Arial"/>
                <w:sz w:val="16"/>
                <w:szCs w:val="16"/>
                <w:lang w:val="it-IT"/>
              </w:rPr>
            </w:pPr>
          </w:p>
        </w:tc>
        <w:tc>
          <w:tcPr>
            <w:tcW w:w="1704" w:type="dxa"/>
            <w:gridSpan w:val="2"/>
            <w:shd w:val="clear" w:color="auto" w:fill="E7E6E6" w:themeFill="background2"/>
            <w:vAlign w:val="center"/>
          </w:tcPr>
          <w:p w14:paraId="48C88241" w14:textId="77777777" w:rsidR="00D7343F" w:rsidRPr="00DB0A91" w:rsidRDefault="00D7343F" w:rsidP="00D7343F">
            <w:pPr>
              <w:pStyle w:val="Pidipagina"/>
              <w:widowControl w:val="0"/>
              <w:pBdr>
                <w:bottom w:val="single" w:sz="6" w:space="1" w:color="auto"/>
              </w:pBdr>
              <w:ind w:right="181"/>
              <w:jc w:val="center"/>
              <w:rPr>
                <w:rFonts w:cs="Arial"/>
                <w:sz w:val="16"/>
                <w:szCs w:val="16"/>
                <w:lang w:val="de-DE"/>
              </w:rPr>
            </w:pPr>
            <w:r w:rsidRPr="00DB0A91">
              <w:rPr>
                <w:rFonts w:cs="Arial"/>
                <w:sz w:val="16"/>
                <w:szCs w:val="16"/>
                <w:lang w:val="de-DE"/>
              </w:rPr>
              <w:t>Quota massima subappalto/Maximaler Anteil des Unterauftrags</w:t>
            </w:r>
          </w:p>
          <w:p w14:paraId="4F39C324" w14:textId="77777777" w:rsidR="00D7343F" w:rsidRPr="00DB0A91" w:rsidRDefault="00D7343F" w:rsidP="00D7343F">
            <w:pPr>
              <w:pStyle w:val="Pidipagina"/>
              <w:widowControl w:val="0"/>
              <w:ind w:right="181"/>
              <w:jc w:val="center"/>
              <w:rPr>
                <w:rFonts w:cs="Arial"/>
                <w:sz w:val="18"/>
                <w:szCs w:val="18"/>
                <w:lang w:val="de-DE"/>
              </w:rPr>
            </w:pPr>
            <w:r w:rsidRPr="00DB0A91">
              <w:rPr>
                <w:rFonts w:cs="Arial"/>
                <w:sz w:val="16"/>
                <w:szCs w:val="16"/>
                <w:lang w:val="de-DE"/>
              </w:rPr>
              <w:t>evtl. divieto di ricorso ad imprese ausiliarie / evtl Verbot der Nutzung von Hilfsunternehmen</w:t>
            </w:r>
          </w:p>
        </w:tc>
      </w:tr>
      <w:tr w:rsidR="00D7343F" w:rsidRPr="0036034B" w14:paraId="736CCBC6" w14:textId="77777777" w:rsidTr="00D7343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8" w:type="dxa"/>
            <w:gridSpan w:val="2"/>
            <w:vAlign w:val="center"/>
          </w:tcPr>
          <w:p w14:paraId="5FF2C235" w14:textId="77777777" w:rsidR="00D7343F" w:rsidRPr="00DB0A91" w:rsidRDefault="00D7343F" w:rsidP="00D7343F">
            <w:pPr>
              <w:pStyle w:val="Pidipagina"/>
              <w:widowControl w:val="0"/>
              <w:jc w:val="center"/>
              <w:rPr>
                <w:rFonts w:cs="Arial"/>
                <w:i/>
                <w:color w:val="0070C0"/>
                <w:sz w:val="16"/>
                <w:szCs w:val="16"/>
                <w:lang w:val="de-DE"/>
              </w:rPr>
            </w:pPr>
            <w:bookmarkStart w:id="16" w:name="_Hlk137628406"/>
            <w:r w:rsidRPr="00DB0A91">
              <w:rPr>
                <w:color w:val="4472C4" w:themeColor="accent1"/>
                <w:lang w:val="it-IT"/>
              </w:rPr>
              <w:t>Es. OG1</w:t>
            </w:r>
          </w:p>
        </w:tc>
        <w:tc>
          <w:tcPr>
            <w:tcW w:w="1692" w:type="dxa"/>
            <w:vAlign w:val="center"/>
          </w:tcPr>
          <w:p w14:paraId="7F1149FF" w14:textId="77777777" w:rsidR="00D7343F" w:rsidRPr="00DB0A91" w:rsidRDefault="00D7343F" w:rsidP="00D7343F">
            <w:pPr>
              <w:pStyle w:val="Pidipagina"/>
              <w:widowControl w:val="0"/>
              <w:jc w:val="center"/>
              <w:rPr>
                <w:rFonts w:cs="Arial"/>
                <w:lang w:val="it-IT"/>
              </w:rPr>
            </w:pPr>
          </w:p>
        </w:tc>
        <w:tc>
          <w:tcPr>
            <w:tcW w:w="1701" w:type="dxa"/>
            <w:gridSpan w:val="2"/>
            <w:vAlign w:val="center"/>
          </w:tcPr>
          <w:p w14:paraId="5550ABF4" w14:textId="77777777" w:rsidR="00D7343F" w:rsidRPr="00DB0A91" w:rsidRDefault="00D7343F" w:rsidP="00D7343F">
            <w:pPr>
              <w:pStyle w:val="Pidipagina"/>
              <w:widowControl w:val="0"/>
              <w:jc w:val="center"/>
              <w:rPr>
                <w:rFonts w:cs="Arial"/>
                <w:lang w:val="it-IT"/>
              </w:rPr>
            </w:pPr>
          </w:p>
        </w:tc>
        <w:tc>
          <w:tcPr>
            <w:tcW w:w="1489" w:type="dxa"/>
            <w:gridSpan w:val="2"/>
            <w:vAlign w:val="center"/>
          </w:tcPr>
          <w:p w14:paraId="12E19446" w14:textId="77777777" w:rsidR="00D7343F" w:rsidRPr="00DB0A91" w:rsidRDefault="00D7343F" w:rsidP="00D7343F">
            <w:pPr>
              <w:pStyle w:val="Pidipagina"/>
              <w:widowControl w:val="0"/>
              <w:jc w:val="center"/>
              <w:rPr>
                <w:rFonts w:cs="Arial"/>
                <w:color w:val="FF0000"/>
                <w:sz w:val="18"/>
                <w:szCs w:val="18"/>
                <w:lang w:val="it-IT"/>
              </w:rPr>
            </w:pPr>
          </w:p>
        </w:tc>
        <w:tc>
          <w:tcPr>
            <w:tcW w:w="1918" w:type="dxa"/>
            <w:vAlign w:val="center"/>
          </w:tcPr>
          <w:p w14:paraId="7301F2BB" w14:textId="77777777" w:rsidR="00D7343F" w:rsidRPr="00DB0A91" w:rsidRDefault="00D7343F" w:rsidP="00D7343F">
            <w:pPr>
              <w:pStyle w:val="Pidipagina"/>
              <w:widowControl w:val="0"/>
              <w:jc w:val="center"/>
              <w:rPr>
                <w:rFonts w:cs="Arial"/>
                <w:b/>
                <w:i/>
                <w:color w:val="0070C0"/>
                <w:sz w:val="16"/>
                <w:szCs w:val="16"/>
                <w:lang w:val="de-DE"/>
              </w:rPr>
            </w:pPr>
            <w:r w:rsidRPr="00DB0A91">
              <w:rPr>
                <w:rFonts w:cs="Arial"/>
                <w:b/>
                <w:sz w:val="16"/>
                <w:szCs w:val="16"/>
                <w:lang w:val="de-DE"/>
              </w:rPr>
              <w:t>üK / Cp</w:t>
            </w:r>
          </w:p>
        </w:tc>
        <w:tc>
          <w:tcPr>
            <w:tcW w:w="1704" w:type="dxa"/>
            <w:gridSpan w:val="2"/>
            <w:vAlign w:val="center"/>
          </w:tcPr>
          <w:p w14:paraId="2CC9DDB4" w14:textId="77777777" w:rsidR="00D7343F" w:rsidRPr="00DB0A91" w:rsidRDefault="00D7343F" w:rsidP="00D7343F">
            <w:pPr>
              <w:pStyle w:val="Pidipagina"/>
              <w:widowControl w:val="0"/>
              <w:rPr>
                <w:rFonts w:cs="Arial"/>
                <w:sz w:val="16"/>
                <w:szCs w:val="16"/>
                <w:lang w:val="it-IT"/>
              </w:rPr>
            </w:pPr>
            <w:r w:rsidRPr="00DB0A91">
              <w:rPr>
                <w:rFonts w:cs="Arial"/>
                <w:sz w:val="16"/>
                <w:szCs w:val="16"/>
                <w:lang w:val="it-IT"/>
              </w:rPr>
              <w:t>Non subappaltabile la parte prevalente della categoria prevalente.</w:t>
            </w:r>
          </w:p>
          <w:p w14:paraId="574B2046" w14:textId="77777777" w:rsidR="00D7343F" w:rsidRPr="00DB0A91" w:rsidRDefault="00D7343F" w:rsidP="00D7343F">
            <w:pPr>
              <w:pStyle w:val="Pidipagina"/>
              <w:widowControl w:val="0"/>
              <w:rPr>
                <w:rFonts w:cs="Arial"/>
                <w:sz w:val="16"/>
                <w:szCs w:val="16"/>
                <w:lang w:val="it-IT"/>
              </w:rPr>
            </w:pPr>
          </w:p>
          <w:p w14:paraId="78220E1E" w14:textId="77777777" w:rsidR="00D7343F" w:rsidRPr="00DB0A91" w:rsidRDefault="00D7343F" w:rsidP="00D7343F">
            <w:pPr>
              <w:pStyle w:val="Pidipagina"/>
              <w:widowControl w:val="0"/>
              <w:rPr>
                <w:rFonts w:cs="Arial"/>
                <w:sz w:val="16"/>
                <w:szCs w:val="16"/>
                <w:lang w:val="de-DE"/>
              </w:rPr>
            </w:pPr>
            <w:r w:rsidRPr="00DB0A91">
              <w:rPr>
                <w:rFonts w:cs="Arial"/>
                <w:sz w:val="16"/>
                <w:szCs w:val="16"/>
                <w:lang w:val="de-DE"/>
              </w:rPr>
              <w:t>Der überwiegende Teil der überwiegenden Kategorie kann nicht an Unterauftragnehmer vergeben werden.</w:t>
            </w:r>
          </w:p>
          <w:p w14:paraId="4D849C4B" w14:textId="77777777" w:rsidR="00D7343F" w:rsidRPr="00DB0A91" w:rsidRDefault="00D7343F" w:rsidP="00D7343F">
            <w:pPr>
              <w:pStyle w:val="Pidipagina"/>
              <w:widowControl w:val="0"/>
              <w:rPr>
                <w:rFonts w:cs="Arial"/>
                <w:color w:val="FF0000"/>
                <w:sz w:val="16"/>
                <w:szCs w:val="16"/>
                <w:lang w:val="de-DE"/>
              </w:rPr>
            </w:pPr>
          </w:p>
        </w:tc>
      </w:tr>
      <w:tr w:rsidR="00D7343F" w:rsidRPr="0036034B" w14:paraId="710ADE7A" w14:textId="77777777" w:rsidTr="00D7343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8" w:type="dxa"/>
            <w:gridSpan w:val="2"/>
            <w:vAlign w:val="center"/>
          </w:tcPr>
          <w:p w14:paraId="4CD06895" w14:textId="77777777" w:rsidR="00D7343F" w:rsidRPr="00860192" w:rsidRDefault="00D7343F" w:rsidP="00D7343F">
            <w:pPr>
              <w:pStyle w:val="Pidipagina"/>
              <w:widowControl w:val="0"/>
              <w:jc w:val="center"/>
              <w:rPr>
                <w:rFonts w:cs="Arial"/>
                <w:i/>
                <w:color w:val="0070C0"/>
                <w:sz w:val="16"/>
                <w:szCs w:val="16"/>
                <w:lang w:val="de-DE"/>
              </w:rPr>
            </w:pPr>
            <w:r w:rsidRPr="00EE5F73">
              <w:rPr>
                <w:color w:val="4472C4" w:themeColor="accent1"/>
                <w:lang w:val="de-DE"/>
              </w:rPr>
              <w:t>Es. OS21</w:t>
            </w:r>
          </w:p>
        </w:tc>
        <w:tc>
          <w:tcPr>
            <w:tcW w:w="1692" w:type="dxa"/>
            <w:vAlign w:val="center"/>
          </w:tcPr>
          <w:p w14:paraId="72490BEB" w14:textId="77777777" w:rsidR="00D7343F" w:rsidRPr="006030EB" w:rsidRDefault="00D7343F" w:rsidP="00D7343F">
            <w:pPr>
              <w:pStyle w:val="Pidipagina"/>
              <w:widowControl w:val="0"/>
              <w:jc w:val="center"/>
              <w:rPr>
                <w:rFonts w:cs="Arial"/>
                <w:i/>
                <w:color w:val="0070C0"/>
                <w:sz w:val="16"/>
                <w:szCs w:val="16"/>
                <w:lang w:val="de-DE"/>
              </w:rPr>
            </w:pPr>
          </w:p>
        </w:tc>
        <w:tc>
          <w:tcPr>
            <w:tcW w:w="1701" w:type="dxa"/>
            <w:gridSpan w:val="2"/>
            <w:vAlign w:val="center"/>
          </w:tcPr>
          <w:p w14:paraId="775B36DF" w14:textId="77777777" w:rsidR="00D7343F" w:rsidRPr="000358D6" w:rsidRDefault="00D7343F" w:rsidP="00D7343F">
            <w:pPr>
              <w:pStyle w:val="Pidipagina"/>
              <w:widowControl w:val="0"/>
              <w:jc w:val="center"/>
              <w:rPr>
                <w:rFonts w:cs="Arial"/>
                <w:lang w:val="it-IT"/>
              </w:rPr>
            </w:pPr>
          </w:p>
        </w:tc>
        <w:tc>
          <w:tcPr>
            <w:tcW w:w="1489" w:type="dxa"/>
            <w:gridSpan w:val="2"/>
            <w:vAlign w:val="center"/>
          </w:tcPr>
          <w:p w14:paraId="0154F6A3" w14:textId="77777777" w:rsidR="00D7343F" w:rsidRPr="000358D6" w:rsidRDefault="00D7343F" w:rsidP="00D7343F">
            <w:pPr>
              <w:pStyle w:val="Pidipagina"/>
              <w:widowControl w:val="0"/>
              <w:jc w:val="center"/>
              <w:rPr>
                <w:rFonts w:cs="Arial"/>
                <w:color w:val="FF0000"/>
                <w:sz w:val="18"/>
                <w:szCs w:val="18"/>
                <w:lang w:val="it-IT"/>
              </w:rPr>
            </w:pPr>
          </w:p>
        </w:tc>
        <w:tc>
          <w:tcPr>
            <w:tcW w:w="1918" w:type="dxa"/>
            <w:vAlign w:val="center"/>
          </w:tcPr>
          <w:p w14:paraId="338674CD" w14:textId="77777777" w:rsidR="00D7343F" w:rsidRPr="000358D6" w:rsidRDefault="00D7343F" w:rsidP="00D7343F">
            <w:pPr>
              <w:pStyle w:val="Pidipagina"/>
              <w:widowControl w:val="0"/>
              <w:jc w:val="center"/>
              <w:rPr>
                <w:rFonts w:cs="Arial"/>
                <w:b/>
                <w:i/>
                <w:color w:val="0070C0"/>
                <w:sz w:val="16"/>
                <w:szCs w:val="16"/>
                <w:lang w:val="de-DE"/>
              </w:rPr>
            </w:pPr>
            <w:r w:rsidRPr="000358D6">
              <w:rPr>
                <w:rFonts w:cs="Arial"/>
                <w:sz w:val="16"/>
                <w:szCs w:val="16"/>
                <w:lang w:val="de-DE"/>
              </w:rPr>
              <w:t>getr. ausf. Arb.</w:t>
            </w:r>
            <w:r w:rsidRPr="000358D6">
              <w:rPr>
                <w:rFonts w:cs="Arial"/>
                <w:sz w:val="16"/>
                <w:szCs w:val="16"/>
                <w:lang w:val="it-IT"/>
              </w:rPr>
              <w:t xml:space="preserve"> /Cs</w:t>
            </w:r>
          </w:p>
        </w:tc>
        <w:tc>
          <w:tcPr>
            <w:tcW w:w="1704" w:type="dxa"/>
            <w:gridSpan w:val="2"/>
            <w:vAlign w:val="center"/>
          </w:tcPr>
          <w:p w14:paraId="483BAF0B" w14:textId="77777777" w:rsidR="00D7343F" w:rsidRPr="00EE5F73" w:rsidRDefault="00D7343F" w:rsidP="00D7343F">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w:t>
            </w:r>
            <w:r>
              <w:rPr>
                <w:rFonts w:cs="Arial"/>
                <w:noProof/>
                <w:color w:val="FF0000"/>
                <w:sz w:val="16"/>
                <w:szCs w:val="16"/>
                <w:lang w:val="it-IT"/>
              </w:rPr>
              <w:t>s</w:t>
            </w:r>
            <w:r w:rsidRPr="00EE5F73">
              <w:rPr>
                <w:rFonts w:cs="Arial"/>
                <w:noProof/>
                <w:color w:val="FF0000"/>
                <w:sz w:val="16"/>
                <w:szCs w:val="16"/>
                <w:lang w:val="it-IT"/>
              </w:rPr>
              <w:t xml:space="preserve">ubappaltabile max ….. </w:t>
            </w:r>
            <w:r w:rsidRPr="00EE5F73">
              <w:rPr>
                <w:rFonts w:cs="Arial"/>
                <w:noProof/>
                <w:color w:val="FF0000"/>
                <w:sz w:val="16"/>
                <w:szCs w:val="16"/>
                <w:lang w:val="de-DE"/>
              </w:rPr>
              <w:t>%</w:t>
            </w:r>
          </w:p>
          <w:p w14:paraId="34B724C8" w14:textId="77777777" w:rsidR="00D7343F" w:rsidRPr="004D758C" w:rsidRDefault="00D7343F" w:rsidP="00D7343F">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tr w:rsidR="00D7343F" w:rsidRPr="0036034B" w14:paraId="0B9148FD" w14:textId="77777777" w:rsidTr="00D7343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8" w:type="dxa"/>
            <w:gridSpan w:val="2"/>
            <w:vAlign w:val="center"/>
          </w:tcPr>
          <w:p w14:paraId="50DFD016" w14:textId="77777777" w:rsidR="00D7343F" w:rsidRPr="000358D6" w:rsidRDefault="00D7343F" w:rsidP="00D7343F">
            <w:pPr>
              <w:pStyle w:val="Pidipagina"/>
              <w:widowControl w:val="0"/>
              <w:jc w:val="center"/>
              <w:rPr>
                <w:rFonts w:cs="Arial"/>
                <w:sz w:val="16"/>
                <w:szCs w:val="16"/>
                <w:lang w:val="de-DE"/>
              </w:rPr>
            </w:pPr>
          </w:p>
        </w:tc>
        <w:tc>
          <w:tcPr>
            <w:tcW w:w="1692" w:type="dxa"/>
            <w:vAlign w:val="center"/>
          </w:tcPr>
          <w:p w14:paraId="353ECE69" w14:textId="77777777" w:rsidR="00D7343F" w:rsidRPr="006030EB" w:rsidRDefault="00D7343F" w:rsidP="00D7343F">
            <w:pPr>
              <w:pStyle w:val="Pidipagina"/>
              <w:widowControl w:val="0"/>
              <w:jc w:val="center"/>
              <w:rPr>
                <w:rFonts w:cs="Arial"/>
                <w:i/>
                <w:color w:val="0070C0"/>
                <w:sz w:val="16"/>
                <w:szCs w:val="16"/>
                <w:lang w:val="de-DE"/>
              </w:rPr>
            </w:pPr>
          </w:p>
        </w:tc>
        <w:tc>
          <w:tcPr>
            <w:tcW w:w="1701" w:type="dxa"/>
            <w:gridSpan w:val="2"/>
            <w:vAlign w:val="center"/>
          </w:tcPr>
          <w:p w14:paraId="45816AA3" w14:textId="77777777" w:rsidR="00D7343F" w:rsidRPr="004D758C" w:rsidRDefault="00D7343F" w:rsidP="00D7343F">
            <w:pPr>
              <w:pStyle w:val="Pidipagina"/>
              <w:widowControl w:val="0"/>
              <w:jc w:val="center"/>
              <w:rPr>
                <w:rFonts w:cs="Arial"/>
                <w:lang w:val="de-DE"/>
              </w:rPr>
            </w:pPr>
          </w:p>
        </w:tc>
        <w:tc>
          <w:tcPr>
            <w:tcW w:w="1489" w:type="dxa"/>
            <w:gridSpan w:val="2"/>
            <w:vAlign w:val="center"/>
          </w:tcPr>
          <w:p w14:paraId="10E4B68D" w14:textId="77777777" w:rsidR="00D7343F" w:rsidRPr="004D758C" w:rsidRDefault="00D7343F" w:rsidP="00D7343F">
            <w:pPr>
              <w:pStyle w:val="Pidipagina"/>
              <w:widowControl w:val="0"/>
              <w:jc w:val="center"/>
              <w:rPr>
                <w:rFonts w:cs="Arial"/>
                <w:color w:val="FF0000"/>
                <w:sz w:val="18"/>
                <w:szCs w:val="18"/>
                <w:lang w:val="de-DE"/>
              </w:rPr>
            </w:pPr>
          </w:p>
        </w:tc>
        <w:tc>
          <w:tcPr>
            <w:tcW w:w="1918" w:type="dxa"/>
            <w:vAlign w:val="center"/>
          </w:tcPr>
          <w:p w14:paraId="313BEFB4" w14:textId="77777777" w:rsidR="00D7343F" w:rsidRPr="000358D6" w:rsidRDefault="00D7343F" w:rsidP="00D7343F">
            <w:pPr>
              <w:pStyle w:val="Pidipagina"/>
              <w:widowControl w:val="0"/>
              <w:jc w:val="center"/>
              <w:rPr>
                <w:rFonts w:cs="Arial"/>
                <w:b/>
                <w:i/>
                <w:color w:val="0070C0"/>
                <w:sz w:val="16"/>
                <w:szCs w:val="16"/>
                <w:lang w:val="de-DE"/>
              </w:rPr>
            </w:pPr>
            <w:r w:rsidRPr="000358D6">
              <w:rPr>
                <w:rFonts w:cs="Arial"/>
                <w:sz w:val="16"/>
                <w:szCs w:val="16"/>
                <w:lang w:val="de-DE"/>
              </w:rPr>
              <w:t>getr. ausf. Arb.</w:t>
            </w:r>
            <w:r w:rsidRPr="000358D6">
              <w:rPr>
                <w:rFonts w:cs="Arial"/>
                <w:sz w:val="16"/>
                <w:szCs w:val="16"/>
                <w:lang w:val="it-IT"/>
              </w:rPr>
              <w:t xml:space="preserve"> /Cs</w:t>
            </w:r>
          </w:p>
        </w:tc>
        <w:tc>
          <w:tcPr>
            <w:tcW w:w="1704" w:type="dxa"/>
            <w:gridSpan w:val="2"/>
            <w:vAlign w:val="center"/>
          </w:tcPr>
          <w:p w14:paraId="636793DF" w14:textId="77777777" w:rsidR="00D7343F" w:rsidRPr="00EE5F73" w:rsidRDefault="00D7343F" w:rsidP="00D7343F">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17A0B6CB" w14:textId="77777777" w:rsidR="00D7343F" w:rsidRPr="004D758C" w:rsidRDefault="00D7343F" w:rsidP="00D7343F">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bookmarkEnd w:id="16"/>
      <w:tr w:rsidR="00D7343F" w:rsidRPr="0036034B" w14:paraId="03AEF611" w14:textId="77777777" w:rsidTr="00D7343F">
        <w:trPr>
          <w:gridAfter w:val="1"/>
          <w:wAfter w:w="27" w:type="dxa"/>
        </w:trPr>
        <w:tc>
          <w:tcPr>
            <w:tcW w:w="4395" w:type="dxa"/>
            <w:gridSpan w:val="4"/>
            <w:shd w:val="clear" w:color="auto" w:fill="auto"/>
          </w:tcPr>
          <w:p w14:paraId="3B96D8B8" w14:textId="77777777" w:rsidR="00D7343F" w:rsidRPr="000967CE" w:rsidRDefault="00D7343F" w:rsidP="00D7343F">
            <w:pPr>
              <w:rPr>
                <w:rFonts w:cs="Arial"/>
                <w:b/>
                <w:i/>
                <w:color w:val="4472C4" w:themeColor="accent1"/>
                <w:sz w:val="16"/>
                <w:szCs w:val="16"/>
                <w:lang w:val="de-DE"/>
              </w:rPr>
            </w:pPr>
          </w:p>
        </w:tc>
        <w:tc>
          <w:tcPr>
            <w:tcW w:w="1276" w:type="dxa"/>
            <w:gridSpan w:val="2"/>
            <w:shd w:val="clear" w:color="auto" w:fill="auto"/>
          </w:tcPr>
          <w:p w14:paraId="2504D254" w14:textId="77777777" w:rsidR="00D7343F" w:rsidRPr="000967CE" w:rsidRDefault="00D7343F" w:rsidP="00D7343F">
            <w:pPr>
              <w:widowControl w:val="0"/>
              <w:rPr>
                <w:rFonts w:cs="Arial"/>
                <w:b/>
                <w:i/>
                <w:color w:val="4472C4" w:themeColor="accent1"/>
                <w:sz w:val="16"/>
                <w:szCs w:val="16"/>
                <w:lang w:val="de-DE"/>
              </w:rPr>
            </w:pPr>
          </w:p>
        </w:tc>
        <w:tc>
          <w:tcPr>
            <w:tcW w:w="4251" w:type="dxa"/>
            <w:gridSpan w:val="4"/>
            <w:shd w:val="clear" w:color="auto" w:fill="auto"/>
          </w:tcPr>
          <w:p w14:paraId="45059EEE" w14:textId="77777777" w:rsidR="00D7343F" w:rsidRPr="000967CE" w:rsidRDefault="00D7343F" w:rsidP="00D7343F">
            <w:pPr>
              <w:shd w:val="clear" w:color="auto" w:fill="F9F9F9"/>
              <w:rPr>
                <w:rFonts w:cs="Arial"/>
                <w:b/>
                <w:i/>
                <w:color w:val="4472C4" w:themeColor="accent1"/>
                <w:sz w:val="16"/>
                <w:szCs w:val="16"/>
                <w:lang w:val="de-DE"/>
              </w:rPr>
            </w:pPr>
          </w:p>
        </w:tc>
      </w:tr>
    </w:tbl>
    <w:p w14:paraId="5AEA4405" w14:textId="77777777" w:rsidR="00D72E0D" w:rsidRPr="00D15BFE" w:rsidRDefault="00D72E0D" w:rsidP="00D206C5">
      <w:pPr>
        <w:widowControl w:val="0"/>
        <w:rPr>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2"/>
        <w:gridCol w:w="51"/>
        <w:gridCol w:w="1278"/>
        <w:gridCol w:w="4251"/>
        <w:gridCol w:w="8"/>
      </w:tblGrid>
      <w:tr w:rsidR="00ED1AAF" w:rsidRPr="0036034B" w14:paraId="7F476EF0" w14:textId="77777777" w:rsidTr="00246B7F">
        <w:trPr>
          <w:gridAfter w:val="1"/>
          <w:wAfter w:w="8" w:type="dxa"/>
        </w:trPr>
        <w:tc>
          <w:tcPr>
            <w:tcW w:w="4393" w:type="dxa"/>
            <w:gridSpan w:val="2"/>
          </w:tcPr>
          <w:p w14:paraId="684064F5" w14:textId="3A985A65" w:rsidR="00EF47C2" w:rsidRPr="009B1B74" w:rsidRDefault="00D635F7" w:rsidP="00D206C5">
            <w:pPr>
              <w:widowControl w:val="0"/>
              <w:rPr>
                <w:rFonts w:cs="Arial"/>
                <w:b/>
                <w:iCs/>
                <w:lang w:val="de-DE"/>
              </w:rPr>
            </w:pPr>
            <w:bookmarkStart w:id="17" w:name="_Hlk137627246"/>
            <w:bookmarkStart w:id="18" w:name="_Hlk9942836"/>
            <w:r w:rsidRPr="009B1B74">
              <w:rPr>
                <w:rFonts w:cs="Arial"/>
                <w:b/>
                <w:iCs/>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1278" w:type="dxa"/>
          </w:tcPr>
          <w:p w14:paraId="096DEF7D" w14:textId="77777777" w:rsidR="00ED1AAF" w:rsidRPr="009B1B74" w:rsidRDefault="00ED1AAF" w:rsidP="00D206C5">
            <w:pPr>
              <w:widowControl w:val="0"/>
              <w:rPr>
                <w:rFonts w:cs="Arial"/>
                <w:lang w:val="de-DE"/>
              </w:rPr>
            </w:pPr>
          </w:p>
        </w:tc>
        <w:tc>
          <w:tcPr>
            <w:tcW w:w="4251" w:type="dxa"/>
          </w:tcPr>
          <w:p w14:paraId="598931C6" w14:textId="7C44E936" w:rsidR="00EF47C2" w:rsidRPr="009B1B74" w:rsidRDefault="009D35D9" w:rsidP="00D206C5">
            <w:pPr>
              <w:pStyle w:val="Pidipagina"/>
              <w:widowControl w:val="0"/>
              <w:ind w:right="181"/>
              <w:rPr>
                <w:b/>
                <w:bCs/>
                <w:lang w:val="it-IT"/>
              </w:rPr>
            </w:pPr>
            <w:r w:rsidRPr="009B1B74">
              <w:rPr>
                <w:rFonts w:cs="Arial"/>
                <w:b/>
                <w:iCs/>
                <w:lang w:val="it-IT"/>
              </w:rPr>
              <w:t>Non può essere affidata a terzi l’integrale esecuzione delle prestazioni o lavorazioni oggetto del contratto di appalto</w:t>
            </w:r>
            <w:r w:rsidR="00066DB9" w:rsidRPr="009B1B74">
              <w:rPr>
                <w:rFonts w:cs="Arial"/>
                <w:b/>
                <w:iCs/>
                <w:lang w:val="it-IT"/>
              </w:rPr>
              <w:t xml:space="preserve"> e la prevalente esecuzione delle lavorazioni relative alla categoria prevalente</w:t>
            </w:r>
            <w:r w:rsidRPr="009B1B74">
              <w:rPr>
                <w:rFonts w:cs="Arial"/>
                <w:b/>
                <w:iCs/>
                <w:lang w:val="it-IT"/>
              </w:rPr>
              <w:t>.</w:t>
            </w:r>
          </w:p>
        </w:tc>
      </w:tr>
      <w:bookmarkEnd w:id="17"/>
      <w:tr w:rsidR="003A3163" w:rsidRPr="0036034B" w14:paraId="5C6DFB27" w14:textId="77777777" w:rsidTr="00246B7F">
        <w:trPr>
          <w:gridAfter w:val="1"/>
          <w:wAfter w:w="8" w:type="dxa"/>
        </w:trPr>
        <w:tc>
          <w:tcPr>
            <w:tcW w:w="4393" w:type="dxa"/>
            <w:gridSpan w:val="2"/>
          </w:tcPr>
          <w:p w14:paraId="435FD1C6" w14:textId="77777777" w:rsidR="003A3163" w:rsidRPr="009B1B74" w:rsidRDefault="003A3163" w:rsidP="00D206C5">
            <w:pPr>
              <w:widowControl w:val="0"/>
              <w:rPr>
                <w:rFonts w:cs="Arial"/>
                <w:b/>
                <w:iCs/>
                <w:lang w:val="it-IT"/>
              </w:rPr>
            </w:pPr>
          </w:p>
        </w:tc>
        <w:tc>
          <w:tcPr>
            <w:tcW w:w="1278" w:type="dxa"/>
          </w:tcPr>
          <w:p w14:paraId="4DFF6B80" w14:textId="77777777" w:rsidR="003A3163" w:rsidRPr="009B1B74" w:rsidRDefault="003A3163" w:rsidP="00D206C5">
            <w:pPr>
              <w:widowControl w:val="0"/>
              <w:rPr>
                <w:rFonts w:cs="Arial"/>
                <w:lang w:val="it-IT"/>
              </w:rPr>
            </w:pPr>
          </w:p>
        </w:tc>
        <w:tc>
          <w:tcPr>
            <w:tcW w:w="4251" w:type="dxa"/>
          </w:tcPr>
          <w:p w14:paraId="5ACBEDC8" w14:textId="77777777" w:rsidR="003A3163" w:rsidRPr="009B1B74" w:rsidRDefault="003A3163" w:rsidP="00D206C5">
            <w:pPr>
              <w:pStyle w:val="Pidipagina"/>
              <w:widowControl w:val="0"/>
              <w:ind w:right="181"/>
              <w:rPr>
                <w:rFonts w:cs="Arial"/>
                <w:b/>
                <w:iCs/>
                <w:lang w:val="it-IT"/>
              </w:rPr>
            </w:pPr>
          </w:p>
        </w:tc>
      </w:tr>
      <w:tr w:rsidR="00BE3380" w:rsidRPr="0036034B" w14:paraId="15ABD166" w14:textId="77777777" w:rsidTr="00246B7F">
        <w:trPr>
          <w:gridAfter w:val="1"/>
          <w:wAfter w:w="8" w:type="dxa"/>
        </w:trPr>
        <w:tc>
          <w:tcPr>
            <w:tcW w:w="4393" w:type="dxa"/>
            <w:gridSpan w:val="2"/>
          </w:tcPr>
          <w:p w14:paraId="1FDE0DF3" w14:textId="77777777" w:rsidR="00E47E21" w:rsidRPr="006E0382" w:rsidRDefault="00E47E21" w:rsidP="00E47E21">
            <w:pPr>
              <w:spacing w:before="120" w:after="120" w:line="240" w:lineRule="auto"/>
              <w:ind w:right="213"/>
              <w:rPr>
                <w:rFonts w:ascii="Calibri" w:eastAsia="Calibri" w:hAnsi="Calibri" w:cs="Arial"/>
                <w:b/>
                <w:i/>
                <w:color w:val="FF0000"/>
                <w:sz w:val="22"/>
                <w:szCs w:val="22"/>
                <w:u w:val="single"/>
                <w:lang w:val="de-DE" w:eastAsia="it-IT"/>
                <w14:ligatures w14:val="standardContextual"/>
              </w:rPr>
            </w:pPr>
            <w:r w:rsidRPr="006E0382">
              <w:rPr>
                <w:rFonts w:ascii="Calibri" w:eastAsia="Calibri" w:hAnsi="Calibri" w:cs="Arial"/>
                <w:b/>
                <w:i/>
                <w:color w:val="FF0000"/>
                <w:sz w:val="22"/>
                <w:szCs w:val="22"/>
                <w:u w:val="single"/>
                <w:lang w:val="de-DE" w:eastAsia="it-IT"/>
                <w14:ligatures w14:val="standardContextual"/>
              </w:rPr>
              <w:t xml:space="preserve">Unterauftragsverbot </w:t>
            </w:r>
            <w:r w:rsidRPr="006E0382">
              <w:rPr>
                <w:rFonts w:ascii="Calibri" w:eastAsia="Calibri" w:hAnsi="Calibri" w:cs="Arial"/>
                <w:b/>
                <w:i/>
                <w:color w:val="0070C0"/>
                <w:sz w:val="22"/>
                <w:szCs w:val="22"/>
                <w:u w:val="single"/>
                <w:lang w:val="de-DE" w:eastAsia="it-IT"/>
                <w14:ligatures w14:val="standardContextual"/>
              </w:rPr>
              <w:t>(fakultativ)</w:t>
            </w:r>
          </w:p>
          <w:p w14:paraId="7D7E5B92" w14:textId="310B4DBA" w:rsidR="00BE3380" w:rsidRPr="006E0382" w:rsidRDefault="00BE3380" w:rsidP="003E4D9D">
            <w:pPr>
              <w:pStyle w:val="Default"/>
              <w:widowControl w:val="0"/>
              <w:ind w:right="76"/>
              <w:rPr>
                <w:rFonts w:cs="Arial"/>
                <w:b/>
                <w:bCs/>
                <w:i/>
                <w:iCs/>
                <w:color w:val="4472C4" w:themeColor="accent1"/>
                <w:sz w:val="16"/>
                <w:szCs w:val="16"/>
                <w:lang w:val="de-DE" w:eastAsia="en-US"/>
              </w:rPr>
            </w:pPr>
            <w:r w:rsidRPr="006E0382">
              <w:rPr>
                <w:rFonts w:cs="Arial"/>
                <w:b/>
                <w:bCs/>
                <w:i/>
                <w:iCs/>
                <w:color w:val="4472C4" w:themeColor="accent1"/>
                <w:sz w:val="16"/>
                <w:szCs w:val="16"/>
                <w:lang w:val="de-DE" w:eastAsia="en-US"/>
              </w:rPr>
              <w:t>[</w:t>
            </w:r>
            <w:r w:rsidRPr="006E0382">
              <w:rPr>
                <w:rFonts w:cs="Arial"/>
                <w:b/>
                <w:bCs/>
                <w:i/>
                <w:iCs/>
                <w:color w:val="4472C4" w:themeColor="accent1"/>
                <w:sz w:val="16"/>
                <w:szCs w:val="16"/>
                <w:u w:val="single"/>
                <w:lang w:val="de-DE" w:eastAsia="en-US"/>
              </w:rPr>
              <w:t>Fakultativ</w:t>
            </w:r>
            <w:r w:rsidRPr="006E0382">
              <w:rPr>
                <w:rFonts w:cs="Arial"/>
                <w:b/>
                <w:bCs/>
                <w:i/>
                <w:iCs/>
                <w:color w:val="4472C4" w:themeColor="accent1"/>
                <w:sz w:val="16"/>
                <w:szCs w:val="16"/>
                <w:lang w:val="de-DE" w:eastAsia="en-US"/>
              </w:rPr>
              <w:t xml:space="preserve">, </w:t>
            </w:r>
            <w:r w:rsidRPr="006E0382">
              <w:rPr>
                <w:rFonts w:cs="Arial"/>
                <w:b/>
                <w:bCs/>
                <w:i/>
                <w:iCs/>
                <w:color w:val="4472C4" w:themeColor="accent1"/>
                <w:sz w:val="16"/>
                <w:szCs w:val="16"/>
                <w:u w:val="single"/>
                <w:lang w:val="de-DE" w:eastAsia="en-US"/>
              </w:rPr>
              <w:t>falls die Vergabestelle beabsichtigt, die weitere Untervergabe</w:t>
            </w:r>
            <w:r w:rsidRPr="006E0382">
              <w:rPr>
                <w:rFonts w:cs="Arial"/>
                <w:b/>
                <w:bCs/>
                <w:i/>
                <w:iCs/>
                <w:color w:val="4472C4" w:themeColor="accent1"/>
                <w:sz w:val="16"/>
                <w:szCs w:val="16"/>
                <w:lang w:val="de-DE" w:eastAsia="en-US"/>
              </w:rPr>
              <w:t xml:space="preserv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6E0382">
              <w:rPr>
                <w:rFonts w:cs="Arial"/>
                <w:b/>
                <w:bCs/>
                <w:i/>
                <w:iCs/>
                <w:color w:val="4472C4" w:themeColor="accent1"/>
                <w:sz w:val="16"/>
                <w:szCs w:val="16"/>
                <w:u w:val="single"/>
                <w:lang w:val="de-DE" w:eastAsia="en-US"/>
              </w:rPr>
              <w:t>zu verbieten</w:t>
            </w:r>
            <w:r w:rsidRPr="006E0382">
              <w:rPr>
                <w:rFonts w:cs="Arial"/>
                <w:b/>
                <w:bCs/>
                <w:i/>
                <w:iCs/>
                <w:color w:val="4472C4" w:themeColor="accent1"/>
                <w:sz w:val="16"/>
                <w:szCs w:val="16"/>
                <w:lang w:val="de-DE" w:eastAsia="en-US"/>
              </w:rPr>
              <w:t>.]</w:t>
            </w:r>
          </w:p>
          <w:p w14:paraId="738BECCB" w14:textId="364C7EE7" w:rsidR="00BE3380" w:rsidRPr="006E0382" w:rsidRDefault="00BE3380" w:rsidP="003E4D9D">
            <w:pPr>
              <w:pStyle w:val="Default"/>
              <w:widowControl w:val="0"/>
              <w:ind w:right="76"/>
              <w:rPr>
                <w:rFonts w:cs="Arial"/>
                <w:b/>
                <w:bCs/>
                <w:i/>
                <w:iCs/>
                <w:color w:val="FF0000"/>
                <w:sz w:val="16"/>
                <w:szCs w:val="16"/>
                <w:lang w:val="de-DE" w:eastAsia="en-US"/>
              </w:rPr>
            </w:pPr>
            <w:r w:rsidRPr="006E0382">
              <w:rPr>
                <w:rFonts w:cs="Arial"/>
                <w:color w:val="FF0000"/>
                <w:sz w:val="20"/>
                <w:szCs w:val="20"/>
                <w:lang w:val="de-DE" w:eastAsia="en-US"/>
              </w:rPr>
              <w:t xml:space="preserve">Die folgenden Leistungen können nicht weiter untervergeben werden: </w:t>
            </w:r>
            <w:r w:rsidRPr="006E0382">
              <w:fldChar w:fldCharType="begin">
                <w:ffData>
                  <w:name w:val="Testo141"/>
                  <w:enabled/>
                  <w:calcOnExit w:val="0"/>
                  <w:textInput/>
                </w:ffData>
              </w:fldChar>
            </w:r>
            <w:r w:rsidRPr="006E0382">
              <w:rPr>
                <w:rFonts w:cs="Arial"/>
                <w:b/>
                <w:bCs/>
                <w:i/>
                <w:iCs/>
                <w:color w:val="FF0000"/>
                <w:sz w:val="16"/>
                <w:szCs w:val="16"/>
                <w:lang w:val="de-DE" w:eastAsia="en-US"/>
              </w:rPr>
              <w:instrText xml:space="preserve"> FORMTEXT </w:instrText>
            </w:r>
            <w:r w:rsidRPr="006E0382">
              <w:fldChar w:fldCharType="separate"/>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fldChar w:fldCharType="end"/>
            </w:r>
            <w:r w:rsidRPr="006E0382">
              <w:rPr>
                <w:lang w:val="de-DE"/>
              </w:rPr>
              <w:t xml:space="preserve"> </w:t>
            </w:r>
            <w:r w:rsidRPr="006E0382">
              <w:rPr>
                <w:color w:val="FF0000"/>
                <w:sz w:val="20"/>
                <w:szCs w:val="20"/>
                <w:lang w:val="de-DE"/>
              </w:rPr>
              <w:t>(weitere Untervergabe)</w:t>
            </w:r>
          </w:p>
          <w:p w14:paraId="5A081238" w14:textId="77777777" w:rsidR="00BE3380" w:rsidRPr="006E0382" w:rsidRDefault="00BE3380" w:rsidP="003E4D9D">
            <w:pPr>
              <w:widowControl w:val="0"/>
              <w:rPr>
                <w:rFonts w:cs="Arial"/>
                <w:bCs/>
                <w:iCs/>
                <w:lang w:val="de-DE"/>
              </w:rPr>
            </w:pPr>
            <w:r w:rsidRPr="006E0382">
              <w:rPr>
                <w:rFonts w:cs="Arial"/>
                <w:b/>
                <w:bCs/>
                <w:i/>
                <w:iCs/>
                <w:color w:val="4472C4" w:themeColor="accent1"/>
                <w:sz w:val="16"/>
                <w:szCs w:val="16"/>
                <w:lang w:val="de-DE"/>
              </w:rPr>
              <w:t xml:space="preserve">[Leistungen angeben]. </w:t>
            </w:r>
            <w:r w:rsidRPr="006E0382">
              <w:rPr>
                <w:rFonts w:cs="Arial"/>
                <w:color w:val="FF0000"/>
                <w:lang w:val="de-DE"/>
              </w:rPr>
              <w:t xml:space="preserve">Dies geschieht, um sicherzustellen, dass </w:t>
            </w:r>
            <w:r w:rsidRPr="006E0382">
              <w:fldChar w:fldCharType="begin">
                <w:ffData>
                  <w:name w:val="Testo141"/>
                  <w:enabled/>
                  <w:calcOnExit w:val="0"/>
                  <w:textInput/>
                </w:ffData>
              </w:fldChar>
            </w:r>
            <w:r w:rsidRPr="006E0382">
              <w:rPr>
                <w:rFonts w:cs="Arial"/>
                <w:color w:val="FF0000"/>
                <w:lang w:val="de-DE"/>
              </w:rPr>
              <w:instrText xml:space="preserve"> FORMTEXT </w:instrText>
            </w:r>
            <w:r w:rsidRPr="006E0382">
              <w:fldChar w:fldCharType="separate"/>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fldChar w:fldCharType="end"/>
            </w:r>
            <w:r w:rsidRPr="006E0382">
              <w:rPr>
                <w:rFonts w:cs="Arial"/>
                <w:color w:val="FF0000"/>
                <w:lang w:val="de-DE"/>
              </w:rPr>
              <w:t xml:space="preserve"> </w:t>
            </w:r>
            <w:r w:rsidRPr="006E0382">
              <w:rPr>
                <w:rFonts w:cs="Arial"/>
                <w:b/>
                <w:bCs/>
                <w:i/>
                <w:iCs/>
                <w:color w:val="4472C4" w:themeColor="accent1"/>
                <w:sz w:val="16"/>
                <w:szCs w:val="16"/>
                <w:lang w:val="de-DE"/>
              </w:rPr>
              <w:t>[Gründe angeben].</w:t>
            </w:r>
          </w:p>
        </w:tc>
        <w:tc>
          <w:tcPr>
            <w:tcW w:w="1278" w:type="dxa"/>
          </w:tcPr>
          <w:p w14:paraId="02AFCC88" w14:textId="77777777" w:rsidR="00BE3380" w:rsidRPr="006E0382" w:rsidRDefault="00BE3380" w:rsidP="003E4D9D">
            <w:pPr>
              <w:widowControl w:val="0"/>
              <w:rPr>
                <w:rFonts w:cs="Arial"/>
                <w:lang w:val="de-DE"/>
              </w:rPr>
            </w:pPr>
          </w:p>
        </w:tc>
        <w:tc>
          <w:tcPr>
            <w:tcW w:w="4251" w:type="dxa"/>
          </w:tcPr>
          <w:p w14:paraId="264B5CB3" w14:textId="77777777" w:rsidR="00E47E21" w:rsidRPr="006E0382" w:rsidRDefault="00E47E21" w:rsidP="00E47E21">
            <w:pPr>
              <w:spacing w:before="120" w:after="120" w:line="240" w:lineRule="auto"/>
              <w:ind w:right="213"/>
              <w:rPr>
                <w:rFonts w:ascii="Calibri" w:eastAsia="Calibri" w:hAnsi="Calibri" w:cs="Arial"/>
                <w:b/>
                <w:i/>
                <w:color w:val="FF0000"/>
                <w:sz w:val="22"/>
                <w:szCs w:val="22"/>
                <w:u w:val="single"/>
                <w:lang w:val="it-IT" w:eastAsia="it-IT"/>
                <w14:ligatures w14:val="standardContextual"/>
              </w:rPr>
            </w:pPr>
            <w:r w:rsidRPr="006E0382">
              <w:rPr>
                <w:rFonts w:ascii="Calibri" w:eastAsia="Calibri" w:hAnsi="Calibri" w:cs="Arial"/>
                <w:b/>
                <w:i/>
                <w:color w:val="FF0000"/>
                <w:sz w:val="22"/>
                <w:szCs w:val="22"/>
                <w:u w:val="single"/>
                <w:lang w:val="it-IT" w:eastAsia="it-IT"/>
                <w14:ligatures w14:val="standardContextual"/>
              </w:rPr>
              <w:t xml:space="preserve">(Divieto di subappalto) </w:t>
            </w:r>
            <w:r w:rsidRPr="006E0382">
              <w:rPr>
                <w:rFonts w:ascii="Calibri" w:eastAsia="Calibri" w:hAnsi="Calibri" w:cs="Arial"/>
                <w:b/>
                <w:i/>
                <w:color w:val="4472C4"/>
                <w:sz w:val="22"/>
                <w:szCs w:val="22"/>
                <w:u w:val="single"/>
                <w:lang w:val="it-IT" w:eastAsia="it-IT"/>
                <w14:ligatures w14:val="standardContextual"/>
              </w:rPr>
              <w:t>(facoltativo)</w:t>
            </w:r>
          </w:p>
          <w:p w14:paraId="2D463D3F" w14:textId="15B20577" w:rsidR="00BE3380" w:rsidRPr="006E0382" w:rsidRDefault="00BE3380" w:rsidP="003E4D9D">
            <w:pPr>
              <w:pStyle w:val="Default"/>
              <w:widowControl w:val="0"/>
              <w:ind w:right="76"/>
              <w:rPr>
                <w:rFonts w:cs="Arial"/>
                <w:b/>
                <w:bCs/>
                <w:i/>
                <w:iCs/>
                <w:color w:val="4472C4" w:themeColor="accent1"/>
                <w:sz w:val="16"/>
                <w:szCs w:val="16"/>
                <w:lang w:eastAsia="en-US"/>
              </w:rPr>
            </w:pPr>
            <w:r w:rsidRPr="006E0382">
              <w:rPr>
                <w:rFonts w:cs="Arial"/>
                <w:b/>
                <w:bCs/>
                <w:i/>
                <w:iCs/>
                <w:color w:val="4472C4" w:themeColor="accent1"/>
                <w:sz w:val="16"/>
                <w:szCs w:val="16"/>
                <w:lang w:eastAsia="en-US"/>
              </w:rPr>
              <w:t>[</w:t>
            </w:r>
            <w:r w:rsidRPr="006E0382">
              <w:rPr>
                <w:rFonts w:cs="Arial"/>
                <w:b/>
                <w:bCs/>
                <w:i/>
                <w:iCs/>
                <w:color w:val="4472C4" w:themeColor="accent1"/>
                <w:sz w:val="16"/>
                <w:szCs w:val="16"/>
                <w:u w:val="single"/>
                <w:lang w:eastAsia="en-US"/>
              </w:rPr>
              <w:t>Facoltativo</w:t>
            </w:r>
            <w:r w:rsidRPr="006E0382">
              <w:rPr>
                <w:rFonts w:cs="Arial"/>
                <w:b/>
                <w:bCs/>
                <w:i/>
                <w:iCs/>
                <w:color w:val="4472C4" w:themeColor="accent1"/>
                <w:sz w:val="16"/>
                <w:szCs w:val="16"/>
                <w:lang w:eastAsia="en-US"/>
              </w:rPr>
              <w:t xml:space="preserve">, </w:t>
            </w:r>
            <w:r w:rsidRPr="006E0382">
              <w:rPr>
                <w:rFonts w:cs="Arial"/>
                <w:b/>
                <w:bCs/>
                <w:i/>
                <w:iCs/>
                <w:color w:val="4472C4" w:themeColor="accent1"/>
                <w:sz w:val="16"/>
                <w:szCs w:val="16"/>
                <w:u w:val="single"/>
                <w:lang w:eastAsia="en-US"/>
              </w:rPr>
              <w:t>nel caso in cui la stazione appaltante intenda vietare il subappalto a cascata</w:t>
            </w:r>
            <w:r w:rsidRPr="006E0382">
              <w:rPr>
                <w:rFonts w:cs="Arial"/>
                <w:b/>
                <w:bCs/>
                <w:i/>
                <w:iCs/>
                <w:color w:val="4472C4" w:themeColor="accent1"/>
                <w:sz w:val="16"/>
                <w:szCs w:val="16"/>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p>
          <w:p w14:paraId="7AA86A6F" w14:textId="77777777" w:rsidR="00BE3380" w:rsidRPr="006E0382" w:rsidRDefault="00BE3380" w:rsidP="003E4D9D">
            <w:pPr>
              <w:pStyle w:val="Default"/>
              <w:widowControl w:val="0"/>
              <w:ind w:right="76"/>
              <w:rPr>
                <w:rFonts w:cs="Arial"/>
                <w:b/>
                <w:bCs/>
                <w:i/>
                <w:iCs/>
                <w:color w:val="4472C4" w:themeColor="accent1"/>
                <w:sz w:val="16"/>
                <w:szCs w:val="16"/>
                <w:lang w:eastAsia="en-US"/>
              </w:rPr>
            </w:pPr>
          </w:p>
          <w:p w14:paraId="2A081F49" w14:textId="0D594F86" w:rsidR="00BE3380" w:rsidRPr="006E0382" w:rsidRDefault="00BE3380" w:rsidP="003E4D9D">
            <w:pPr>
              <w:pStyle w:val="Default"/>
              <w:widowControl w:val="0"/>
              <w:ind w:right="76"/>
              <w:rPr>
                <w:rFonts w:cs="Arial"/>
                <w:color w:val="auto"/>
                <w:sz w:val="20"/>
                <w:szCs w:val="20"/>
                <w:lang w:eastAsia="en-US"/>
              </w:rPr>
            </w:pPr>
            <w:r w:rsidRPr="006E0382">
              <w:rPr>
                <w:rFonts w:cs="Arial"/>
                <w:color w:val="FF0000"/>
                <w:sz w:val="20"/>
                <w:szCs w:val="20"/>
                <w:lang w:eastAsia="en-US"/>
              </w:rPr>
              <w:t>Le seguenti prestazioni non possono</w:t>
            </w:r>
            <w:r w:rsidR="00506926" w:rsidRPr="006E0382">
              <w:rPr>
                <w:rFonts w:cs="Arial"/>
                <w:color w:val="FF0000"/>
                <w:sz w:val="20"/>
                <w:szCs w:val="20"/>
                <w:lang w:eastAsia="en-US"/>
              </w:rPr>
              <w:t xml:space="preserve"> </w:t>
            </w:r>
            <w:r w:rsidRPr="006E0382">
              <w:rPr>
                <w:rFonts w:cs="Arial"/>
                <w:color w:val="FF0000"/>
                <w:sz w:val="20"/>
                <w:szCs w:val="20"/>
                <w:lang w:eastAsia="en-US"/>
              </w:rPr>
              <w:t xml:space="preserve">essere oggetto di ulteriore subappalto: </w:t>
            </w:r>
            <w:r w:rsidRPr="006E0382">
              <w:fldChar w:fldCharType="begin">
                <w:ffData>
                  <w:name w:val="Testo141"/>
                  <w:enabled/>
                  <w:calcOnExit w:val="0"/>
                  <w:textInput/>
                </w:ffData>
              </w:fldChar>
            </w:r>
            <w:r w:rsidRPr="006E0382">
              <w:rPr>
                <w:rFonts w:cs="Arial"/>
                <w:color w:val="FF0000"/>
              </w:rPr>
              <w:instrText xml:space="preserve"> FORMTEXT </w:instrText>
            </w:r>
            <w:r w:rsidRPr="006E0382">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fldChar w:fldCharType="end"/>
            </w:r>
            <w:r w:rsidRPr="006E0382">
              <w:t xml:space="preserve"> </w:t>
            </w:r>
            <w:r w:rsidRPr="006E0382">
              <w:rPr>
                <w:color w:val="FF0000"/>
                <w:sz w:val="20"/>
                <w:szCs w:val="20"/>
              </w:rPr>
              <w:t>(subappalto a cascata)</w:t>
            </w:r>
          </w:p>
          <w:p w14:paraId="14A4E9D8" w14:textId="77777777" w:rsidR="00BE3380" w:rsidRPr="009B1B74" w:rsidRDefault="00BE3380" w:rsidP="003E4D9D">
            <w:pPr>
              <w:pStyle w:val="Pidipagina"/>
              <w:widowControl w:val="0"/>
              <w:ind w:right="181"/>
              <w:rPr>
                <w:rFonts w:cs="Arial"/>
                <w:bCs/>
                <w:iCs/>
                <w:lang w:val="it-IT"/>
              </w:rPr>
            </w:pPr>
            <w:r w:rsidRPr="006E0382">
              <w:rPr>
                <w:rFonts w:cs="Arial"/>
                <w:b/>
                <w:bCs/>
                <w:i/>
                <w:iCs/>
                <w:color w:val="4472C4" w:themeColor="accent1"/>
                <w:sz w:val="16"/>
                <w:szCs w:val="16"/>
                <w:lang w:val="it-IT"/>
              </w:rPr>
              <w:t>[indicare le prestazioni].</w:t>
            </w:r>
            <w:r w:rsidRPr="006E0382">
              <w:rPr>
                <w:rFonts w:cs="Arial"/>
                <w:color w:val="4472C4" w:themeColor="accent1"/>
                <w:lang w:val="it-IT"/>
              </w:rPr>
              <w:t xml:space="preserve"> </w:t>
            </w:r>
            <w:r w:rsidRPr="006E0382">
              <w:rPr>
                <w:rFonts w:cs="Arial"/>
                <w:color w:val="FF0000"/>
                <w:lang w:val="it-IT"/>
              </w:rPr>
              <w:t xml:space="preserve">Ciò in ragione dell’esigenza di garantire </w:t>
            </w:r>
            <w:r w:rsidRPr="006E0382">
              <w:fldChar w:fldCharType="begin">
                <w:ffData>
                  <w:name w:val="Testo141"/>
                  <w:enabled/>
                  <w:calcOnExit w:val="0"/>
                  <w:textInput/>
                </w:ffData>
              </w:fldChar>
            </w:r>
            <w:r w:rsidRPr="006E0382">
              <w:rPr>
                <w:rFonts w:cs="Arial"/>
                <w:color w:val="FF0000"/>
                <w:lang w:val="it-IT"/>
              </w:rPr>
              <w:instrText xml:space="preserve"> FORMTEXT </w:instrText>
            </w:r>
            <w:r w:rsidRPr="006E0382">
              <w:fldChar w:fldCharType="separate"/>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fldChar w:fldCharType="end"/>
            </w:r>
            <w:r w:rsidRPr="006E0382">
              <w:rPr>
                <w:rFonts w:cs="Arial"/>
                <w:color w:val="FF0000"/>
                <w:lang w:val="it-IT"/>
              </w:rPr>
              <w:t xml:space="preserve"> </w:t>
            </w:r>
            <w:r w:rsidRPr="006E0382">
              <w:rPr>
                <w:rFonts w:cs="Arial"/>
                <w:b/>
                <w:bCs/>
                <w:i/>
                <w:iCs/>
                <w:color w:val="4472C4" w:themeColor="accent1"/>
                <w:sz w:val="16"/>
                <w:szCs w:val="16"/>
                <w:lang w:val="it-IT"/>
              </w:rPr>
              <w:t>[indicare le motivazioni].</w:t>
            </w:r>
          </w:p>
        </w:tc>
      </w:tr>
      <w:tr w:rsidR="00506926" w:rsidRPr="0036034B" w14:paraId="78097BC5" w14:textId="77777777" w:rsidTr="00246B7F">
        <w:trPr>
          <w:gridAfter w:val="1"/>
          <w:wAfter w:w="8" w:type="dxa"/>
        </w:trPr>
        <w:tc>
          <w:tcPr>
            <w:tcW w:w="4393" w:type="dxa"/>
            <w:gridSpan w:val="2"/>
          </w:tcPr>
          <w:p w14:paraId="01A7FF05" w14:textId="77777777" w:rsidR="00506926" w:rsidRPr="001F5C9F" w:rsidRDefault="00506926" w:rsidP="003E4D9D">
            <w:pPr>
              <w:pStyle w:val="Default"/>
              <w:widowControl w:val="0"/>
              <w:ind w:right="76"/>
              <w:rPr>
                <w:rFonts w:cs="Arial"/>
                <w:b/>
                <w:bCs/>
                <w:i/>
                <w:iCs/>
                <w:color w:val="4472C4" w:themeColor="accent1"/>
                <w:sz w:val="16"/>
                <w:szCs w:val="16"/>
                <w:lang w:eastAsia="en-US"/>
              </w:rPr>
            </w:pPr>
          </w:p>
        </w:tc>
        <w:tc>
          <w:tcPr>
            <w:tcW w:w="1278" w:type="dxa"/>
          </w:tcPr>
          <w:p w14:paraId="24EF0FC6" w14:textId="77777777" w:rsidR="00506926" w:rsidRPr="001F5C9F" w:rsidRDefault="00506926" w:rsidP="003E4D9D">
            <w:pPr>
              <w:widowControl w:val="0"/>
              <w:rPr>
                <w:rFonts w:cs="Arial"/>
                <w:lang w:val="it-IT"/>
              </w:rPr>
            </w:pPr>
          </w:p>
        </w:tc>
        <w:tc>
          <w:tcPr>
            <w:tcW w:w="4251" w:type="dxa"/>
          </w:tcPr>
          <w:p w14:paraId="023CF82D" w14:textId="77777777" w:rsidR="00506926" w:rsidRPr="00506926" w:rsidRDefault="00506926" w:rsidP="003E4D9D">
            <w:pPr>
              <w:pStyle w:val="Default"/>
              <w:widowControl w:val="0"/>
              <w:ind w:right="76"/>
              <w:rPr>
                <w:rFonts w:cs="Arial"/>
                <w:b/>
                <w:bCs/>
                <w:i/>
                <w:iCs/>
                <w:color w:val="4472C4" w:themeColor="accent1"/>
                <w:sz w:val="16"/>
                <w:szCs w:val="16"/>
                <w:lang w:eastAsia="en-US"/>
              </w:rPr>
            </w:pPr>
          </w:p>
        </w:tc>
      </w:tr>
      <w:tr w:rsidR="00ED38FC" w:rsidRPr="0036034B" w14:paraId="07C82B01" w14:textId="77777777" w:rsidTr="00246B7F">
        <w:trPr>
          <w:gridAfter w:val="1"/>
          <w:wAfter w:w="8" w:type="dxa"/>
        </w:trPr>
        <w:tc>
          <w:tcPr>
            <w:tcW w:w="4393" w:type="dxa"/>
            <w:gridSpan w:val="2"/>
          </w:tcPr>
          <w:p w14:paraId="69FB18BA" w14:textId="77777777" w:rsidR="00E47E21" w:rsidRPr="006E0382" w:rsidRDefault="00E47E21" w:rsidP="00E47E21">
            <w:pPr>
              <w:pStyle w:val="Default"/>
              <w:widowControl w:val="0"/>
              <w:ind w:right="76"/>
              <w:rPr>
                <w:rFonts w:cs="Arial"/>
                <w:b/>
                <w:bCs/>
                <w:i/>
                <w:iCs/>
                <w:color w:val="4472C4" w:themeColor="accent1"/>
                <w:sz w:val="20"/>
                <w:szCs w:val="20"/>
                <w:lang w:val="de-DE" w:eastAsia="en-US"/>
              </w:rPr>
            </w:pPr>
            <w:r w:rsidRPr="006E0382">
              <w:rPr>
                <w:rFonts w:cs="Arial"/>
                <w:b/>
                <w:i/>
                <w:color w:val="FF0000"/>
                <w:sz w:val="20"/>
                <w:szCs w:val="20"/>
                <w:u w:val="single"/>
                <w:lang w:val="de-DE"/>
              </w:rPr>
              <w:t xml:space="preserve">Nachfolgender Stufenunterauftrag  </w:t>
            </w:r>
            <w:r w:rsidRPr="006E0382">
              <w:rPr>
                <w:rFonts w:ascii="Calibri" w:eastAsia="Calibri" w:hAnsi="Calibri" w:cs="Arial"/>
                <w:b/>
                <w:i/>
                <w:color w:val="0070C0"/>
                <w:sz w:val="22"/>
                <w:szCs w:val="22"/>
                <w:u w:val="single"/>
                <w:lang w:val="de-DE"/>
                <w14:ligatures w14:val="standardContextual"/>
              </w:rPr>
              <w:t>(fakultativ)</w:t>
            </w:r>
          </w:p>
          <w:p w14:paraId="18C78BFA" w14:textId="77777777" w:rsidR="00E47E21" w:rsidRPr="006E0382" w:rsidRDefault="00E47E21" w:rsidP="003A3163">
            <w:pPr>
              <w:pStyle w:val="Default"/>
              <w:widowControl w:val="0"/>
              <w:ind w:right="76"/>
              <w:rPr>
                <w:rFonts w:cs="Arial"/>
                <w:b/>
                <w:bCs/>
                <w:i/>
                <w:iCs/>
                <w:color w:val="4472C4" w:themeColor="accent1"/>
                <w:sz w:val="16"/>
                <w:szCs w:val="16"/>
                <w:lang w:val="de-DE" w:eastAsia="en-US"/>
              </w:rPr>
            </w:pPr>
          </w:p>
          <w:p w14:paraId="52C51286" w14:textId="77777777" w:rsidR="00E47E21" w:rsidRPr="006E0382" w:rsidRDefault="003A3163" w:rsidP="00E47E21">
            <w:pPr>
              <w:pStyle w:val="Default"/>
              <w:widowControl w:val="0"/>
              <w:ind w:right="76"/>
              <w:rPr>
                <w:rFonts w:cs="Arial"/>
                <w:b/>
                <w:bCs/>
                <w:i/>
                <w:iCs/>
                <w:color w:val="4472C4" w:themeColor="accent1"/>
                <w:sz w:val="16"/>
                <w:szCs w:val="16"/>
                <w:lang w:val="de-DE" w:eastAsia="en-US"/>
              </w:rPr>
            </w:pPr>
            <w:r w:rsidRPr="006E0382">
              <w:rPr>
                <w:rFonts w:cs="Arial"/>
                <w:b/>
                <w:bCs/>
                <w:i/>
                <w:iCs/>
                <w:color w:val="4472C4" w:themeColor="accent1"/>
                <w:sz w:val="16"/>
                <w:szCs w:val="16"/>
                <w:lang w:val="de-DE" w:eastAsia="en-US"/>
              </w:rPr>
              <w:t>[</w:t>
            </w:r>
            <w:r w:rsidRPr="006E0382">
              <w:rPr>
                <w:rFonts w:cs="Arial"/>
                <w:b/>
                <w:bCs/>
                <w:i/>
                <w:iCs/>
                <w:color w:val="4472C4" w:themeColor="accent1"/>
                <w:sz w:val="16"/>
                <w:szCs w:val="16"/>
                <w:u w:val="single"/>
                <w:lang w:val="de-DE" w:eastAsia="en-US"/>
              </w:rPr>
              <w:t>Fakultativ</w:t>
            </w:r>
            <w:r w:rsidRPr="006E0382">
              <w:rPr>
                <w:rFonts w:cs="Arial"/>
                <w:b/>
                <w:bCs/>
                <w:i/>
                <w:iCs/>
                <w:color w:val="4472C4" w:themeColor="accent1"/>
                <w:sz w:val="16"/>
                <w:szCs w:val="16"/>
                <w:lang w:val="de-DE" w:eastAsia="en-US"/>
              </w:rPr>
              <w:t>,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r w:rsidR="00E47E21" w:rsidRPr="006E0382">
              <w:rPr>
                <w:rFonts w:cs="Arial"/>
                <w:b/>
                <w:bCs/>
                <w:i/>
                <w:iCs/>
                <w:color w:val="4472C4" w:themeColor="accent1"/>
                <w:sz w:val="16"/>
                <w:szCs w:val="16"/>
                <w:lang w:val="de-DE" w:eastAsia="en-US"/>
              </w:rPr>
              <w:t xml:space="preserve"> .</w:t>
            </w:r>
            <w:r w:rsidR="00E47E21" w:rsidRPr="006E0382">
              <w:rPr>
                <w:b/>
                <w:i/>
                <w:iCs/>
                <w:color w:val="4472C4" w:themeColor="accent1"/>
                <w:sz w:val="16"/>
                <w:szCs w:val="16"/>
                <w:lang w:val="de-DE"/>
              </w:rPr>
              <w:t xml:space="preserve"> Die Begründung wird im Vergabevermerk angeführt</w:t>
            </w:r>
            <w:r w:rsidR="00E47E21" w:rsidRPr="006E0382">
              <w:rPr>
                <w:rFonts w:cs="Arial"/>
                <w:b/>
                <w:bCs/>
                <w:i/>
                <w:iCs/>
                <w:color w:val="4472C4" w:themeColor="accent1"/>
                <w:sz w:val="16"/>
                <w:szCs w:val="16"/>
                <w:lang w:val="de-DE" w:eastAsia="en-US"/>
              </w:rPr>
              <w:t>]</w:t>
            </w:r>
          </w:p>
          <w:p w14:paraId="7CD21DA2" w14:textId="6D648062" w:rsidR="003A3163" w:rsidRPr="006E0382" w:rsidRDefault="003A3163" w:rsidP="003A3163">
            <w:pPr>
              <w:pStyle w:val="Default"/>
              <w:widowControl w:val="0"/>
              <w:ind w:right="76"/>
              <w:rPr>
                <w:rFonts w:cs="Arial"/>
                <w:b/>
                <w:bCs/>
                <w:i/>
                <w:iCs/>
                <w:color w:val="4472C4" w:themeColor="accent1"/>
                <w:sz w:val="16"/>
                <w:szCs w:val="16"/>
                <w:lang w:val="de-DE" w:eastAsia="en-US"/>
              </w:rPr>
            </w:pPr>
          </w:p>
          <w:p w14:paraId="23C7C664" w14:textId="77777777" w:rsidR="003A3163" w:rsidRPr="006E0382" w:rsidRDefault="003A3163" w:rsidP="003A3163">
            <w:pPr>
              <w:pStyle w:val="Default"/>
              <w:widowControl w:val="0"/>
              <w:ind w:right="76"/>
              <w:rPr>
                <w:rFonts w:cs="Arial"/>
                <w:b/>
                <w:bCs/>
                <w:i/>
                <w:iCs/>
                <w:color w:val="FF0000"/>
                <w:sz w:val="16"/>
                <w:szCs w:val="16"/>
                <w:lang w:val="de-DE" w:eastAsia="en-US"/>
              </w:rPr>
            </w:pPr>
            <w:r w:rsidRPr="006E0382">
              <w:rPr>
                <w:rFonts w:cs="Arial"/>
                <w:color w:val="FF0000"/>
                <w:sz w:val="20"/>
                <w:szCs w:val="20"/>
                <w:lang w:val="de-DE" w:eastAsia="en-US"/>
              </w:rPr>
              <w:t xml:space="preserve">Die folgenden Leistungen können untervergeben werden, dürfen jedoch nicht Gegenstand weiterer Untervergaben sein: </w:t>
            </w:r>
            <w:r w:rsidRPr="006E0382">
              <w:fldChar w:fldCharType="begin">
                <w:ffData>
                  <w:name w:val="Testo141"/>
                  <w:enabled/>
                  <w:calcOnExit w:val="0"/>
                  <w:textInput/>
                </w:ffData>
              </w:fldChar>
            </w:r>
            <w:r w:rsidRPr="006E0382">
              <w:rPr>
                <w:rFonts w:cs="Arial"/>
                <w:b/>
                <w:bCs/>
                <w:i/>
                <w:iCs/>
                <w:color w:val="FF0000"/>
                <w:sz w:val="16"/>
                <w:szCs w:val="16"/>
                <w:lang w:val="de-DE" w:eastAsia="en-US"/>
              </w:rPr>
              <w:instrText xml:space="preserve"> FORMTEXT </w:instrText>
            </w:r>
            <w:r w:rsidRPr="006E0382">
              <w:fldChar w:fldCharType="separate"/>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fldChar w:fldCharType="end"/>
            </w:r>
          </w:p>
          <w:p w14:paraId="7277F09C" w14:textId="0B49A27D" w:rsidR="00ED38FC" w:rsidRPr="006E0382" w:rsidRDefault="003A3163" w:rsidP="003A3163">
            <w:pPr>
              <w:widowControl w:val="0"/>
              <w:rPr>
                <w:rFonts w:cs="Arial"/>
                <w:bCs/>
                <w:iCs/>
                <w:lang w:val="de-DE"/>
              </w:rPr>
            </w:pPr>
            <w:r w:rsidRPr="006E0382">
              <w:rPr>
                <w:rFonts w:cs="Arial"/>
                <w:b/>
                <w:bCs/>
                <w:i/>
                <w:iCs/>
                <w:color w:val="4472C4" w:themeColor="accent1"/>
                <w:sz w:val="16"/>
                <w:szCs w:val="16"/>
                <w:lang w:val="de-DE"/>
              </w:rPr>
              <w:t xml:space="preserve">[Leistungen angeben]. </w:t>
            </w:r>
            <w:r w:rsidRPr="006E0382">
              <w:rPr>
                <w:rFonts w:cs="Arial"/>
                <w:color w:val="FF0000"/>
                <w:lang w:val="de-DE"/>
              </w:rPr>
              <w:t>Dies geschieht, um sicherzustellen, dass</w:t>
            </w:r>
            <w:r w:rsidR="009B1B74" w:rsidRPr="006E0382">
              <w:rPr>
                <w:rFonts w:cs="Arial"/>
                <w:color w:val="FF0000"/>
                <w:lang w:val="de-DE"/>
              </w:rPr>
              <w:t xml:space="preserve"> </w:t>
            </w:r>
            <w:r w:rsidR="009B1B74" w:rsidRPr="006E0382">
              <w:fldChar w:fldCharType="begin">
                <w:ffData>
                  <w:name w:val="Testo141"/>
                  <w:enabled/>
                  <w:calcOnExit w:val="0"/>
                  <w:textInput/>
                </w:ffData>
              </w:fldChar>
            </w:r>
            <w:r w:rsidR="009B1B74" w:rsidRPr="006E0382">
              <w:rPr>
                <w:rFonts w:cs="Arial"/>
                <w:color w:val="FF0000"/>
                <w:lang w:val="de-DE"/>
              </w:rPr>
              <w:instrText xml:space="preserve"> FORMTEXT </w:instrText>
            </w:r>
            <w:r w:rsidR="009B1B74" w:rsidRPr="006E0382">
              <w:fldChar w:fldCharType="separate"/>
            </w:r>
            <w:r w:rsidR="009B1B74" w:rsidRPr="006E0382">
              <w:rPr>
                <w:rFonts w:cs="Arial"/>
                <w:color w:val="FF0000"/>
                <w:lang w:val="it-IT"/>
              </w:rPr>
              <w:t> </w:t>
            </w:r>
            <w:r w:rsidR="009B1B74" w:rsidRPr="006E0382">
              <w:rPr>
                <w:rFonts w:cs="Arial"/>
                <w:color w:val="FF0000"/>
                <w:lang w:val="it-IT"/>
              </w:rPr>
              <w:t> </w:t>
            </w:r>
            <w:r w:rsidR="009B1B74" w:rsidRPr="006E0382">
              <w:rPr>
                <w:rFonts w:cs="Arial"/>
                <w:color w:val="FF0000"/>
                <w:lang w:val="it-IT"/>
              </w:rPr>
              <w:t> </w:t>
            </w:r>
            <w:r w:rsidR="009B1B74" w:rsidRPr="006E0382">
              <w:rPr>
                <w:rFonts w:cs="Arial"/>
                <w:color w:val="FF0000"/>
                <w:lang w:val="it-IT"/>
              </w:rPr>
              <w:t> </w:t>
            </w:r>
            <w:r w:rsidR="009B1B74" w:rsidRPr="006E0382">
              <w:rPr>
                <w:rFonts w:cs="Arial"/>
                <w:color w:val="FF0000"/>
                <w:lang w:val="it-IT"/>
              </w:rPr>
              <w:t> </w:t>
            </w:r>
            <w:r w:rsidR="009B1B74" w:rsidRPr="006E0382">
              <w:fldChar w:fldCharType="end"/>
            </w:r>
            <w:r w:rsidR="009B1B74" w:rsidRPr="006E0382">
              <w:rPr>
                <w:rFonts w:cs="Arial"/>
                <w:color w:val="FF0000"/>
                <w:lang w:val="de-DE"/>
              </w:rPr>
              <w:t xml:space="preserve"> </w:t>
            </w:r>
            <w:r w:rsidRPr="006E0382">
              <w:rPr>
                <w:rFonts w:cs="Arial"/>
                <w:color w:val="FF0000"/>
                <w:lang w:val="de-DE"/>
              </w:rPr>
              <w:t>[</w:t>
            </w:r>
            <w:r w:rsidRPr="006E0382">
              <w:rPr>
                <w:rFonts w:cs="Arial"/>
                <w:b/>
                <w:bCs/>
                <w:i/>
                <w:iCs/>
                <w:color w:val="4472C4" w:themeColor="accent1"/>
                <w:sz w:val="16"/>
                <w:szCs w:val="16"/>
                <w:lang w:val="de-DE"/>
              </w:rPr>
              <w:t>Gründe angeben].</w:t>
            </w:r>
          </w:p>
        </w:tc>
        <w:tc>
          <w:tcPr>
            <w:tcW w:w="1278" w:type="dxa"/>
          </w:tcPr>
          <w:p w14:paraId="7E568196" w14:textId="77777777" w:rsidR="00ED38FC" w:rsidRPr="006E0382" w:rsidRDefault="00ED38FC" w:rsidP="00D206C5">
            <w:pPr>
              <w:widowControl w:val="0"/>
              <w:rPr>
                <w:rFonts w:cs="Arial"/>
                <w:lang w:val="de-DE"/>
              </w:rPr>
            </w:pPr>
          </w:p>
        </w:tc>
        <w:tc>
          <w:tcPr>
            <w:tcW w:w="4251" w:type="dxa"/>
          </w:tcPr>
          <w:p w14:paraId="6FE2BF33" w14:textId="77777777" w:rsidR="00E47E21" w:rsidRPr="006E0382" w:rsidRDefault="00E47E21" w:rsidP="00E47E21">
            <w:pPr>
              <w:autoSpaceDE w:val="0"/>
              <w:autoSpaceDN w:val="0"/>
              <w:adjustRightInd w:val="0"/>
              <w:spacing w:line="240" w:lineRule="auto"/>
              <w:ind w:right="76"/>
              <w:rPr>
                <w:rFonts w:cs="Arial"/>
                <w:b/>
                <w:i/>
                <w:color w:val="FF0000"/>
                <w:u w:val="single"/>
                <w:lang w:val="it-IT" w:eastAsia="it-IT"/>
              </w:rPr>
            </w:pPr>
            <w:r w:rsidRPr="006E0382">
              <w:rPr>
                <w:rFonts w:cs="Arial"/>
                <w:b/>
                <w:i/>
                <w:color w:val="FF0000"/>
                <w:u w:val="single"/>
                <w:lang w:val="it-IT" w:eastAsia="it-IT"/>
              </w:rPr>
              <w:t xml:space="preserve">(Subappalto a cascata di secondo livello) </w:t>
            </w:r>
            <w:r w:rsidRPr="006E0382">
              <w:rPr>
                <w:rFonts w:ascii="Calibri" w:eastAsia="Calibri" w:hAnsi="Calibri" w:cs="Arial"/>
                <w:b/>
                <w:i/>
                <w:color w:val="4472C4"/>
                <w:sz w:val="22"/>
                <w:szCs w:val="22"/>
                <w:u w:val="single"/>
                <w:lang w:val="it-IT" w:eastAsia="it-IT"/>
                <w14:ligatures w14:val="standardContextual"/>
              </w:rPr>
              <w:t>(facoltativo)</w:t>
            </w:r>
          </w:p>
          <w:p w14:paraId="5D0A516E" w14:textId="77777777" w:rsidR="00E47E21" w:rsidRPr="006E0382" w:rsidRDefault="00E47E21" w:rsidP="003A3163">
            <w:pPr>
              <w:pStyle w:val="Default"/>
              <w:widowControl w:val="0"/>
              <w:ind w:right="76"/>
              <w:rPr>
                <w:rFonts w:cs="Arial"/>
                <w:b/>
                <w:bCs/>
                <w:i/>
                <w:iCs/>
                <w:color w:val="4472C4" w:themeColor="accent1"/>
                <w:sz w:val="16"/>
                <w:szCs w:val="16"/>
                <w:lang w:eastAsia="en-US"/>
              </w:rPr>
            </w:pPr>
          </w:p>
          <w:p w14:paraId="7A8B39CF" w14:textId="77777777" w:rsidR="00E47E21" w:rsidRPr="006E0382" w:rsidRDefault="00127BF9" w:rsidP="00E47E21">
            <w:pPr>
              <w:pStyle w:val="Default"/>
              <w:widowControl w:val="0"/>
              <w:ind w:right="76"/>
              <w:rPr>
                <w:rFonts w:cs="Arial"/>
                <w:b/>
                <w:bCs/>
                <w:i/>
                <w:iCs/>
                <w:color w:val="4472C4" w:themeColor="accent1"/>
                <w:sz w:val="16"/>
                <w:szCs w:val="16"/>
                <w:lang w:eastAsia="en-US"/>
              </w:rPr>
            </w:pPr>
            <w:r w:rsidRPr="006E0382">
              <w:rPr>
                <w:rFonts w:cs="Arial"/>
                <w:b/>
                <w:bCs/>
                <w:i/>
                <w:iCs/>
                <w:color w:val="4472C4" w:themeColor="accent1"/>
                <w:sz w:val="16"/>
                <w:szCs w:val="16"/>
                <w:lang w:eastAsia="en-US"/>
              </w:rPr>
              <w:t>[</w:t>
            </w:r>
            <w:r w:rsidR="003A3163" w:rsidRPr="006E0382">
              <w:rPr>
                <w:rFonts w:cs="Arial"/>
                <w:b/>
                <w:bCs/>
                <w:i/>
                <w:iCs/>
                <w:color w:val="4472C4" w:themeColor="accent1"/>
                <w:sz w:val="16"/>
                <w:szCs w:val="16"/>
                <w:u w:val="single"/>
                <w:lang w:eastAsia="en-US"/>
              </w:rPr>
              <w:t>Facoltativo</w:t>
            </w:r>
            <w:r w:rsidR="003A3163" w:rsidRPr="006E0382">
              <w:rPr>
                <w:rFonts w:cs="Arial"/>
                <w:b/>
                <w:bCs/>
                <w:i/>
                <w:iCs/>
                <w:color w:val="4472C4" w:themeColor="accent1"/>
                <w:sz w:val="16"/>
                <w:szCs w:val="16"/>
                <w:lang w:eastAsia="en-US"/>
              </w:rPr>
              <w:t>,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w:t>
            </w:r>
            <w:r w:rsidR="00E47E21" w:rsidRPr="006E0382">
              <w:rPr>
                <w:rFonts w:cs="Arial"/>
                <w:b/>
                <w:bCs/>
                <w:i/>
                <w:iCs/>
                <w:color w:val="4472C4" w:themeColor="accent1"/>
                <w:sz w:val="16"/>
                <w:szCs w:val="16"/>
                <w:lang w:eastAsia="en-US"/>
              </w:rPr>
              <w:t xml:space="preserve">. </w:t>
            </w:r>
            <w:r w:rsidR="00E47E21" w:rsidRPr="006E0382">
              <w:rPr>
                <w:rFonts w:cs="Arial"/>
                <w:b/>
                <w:bCs/>
                <w:i/>
                <w:iCs/>
                <w:color w:val="4472C4" w:themeColor="accent1"/>
                <w:sz w:val="16"/>
                <w:szCs w:val="16"/>
                <w:u w:val="single"/>
              </w:rPr>
              <w:t>Inserire motivazione nella relazione unica</w:t>
            </w:r>
            <w:r w:rsidR="00E47E21" w:rsidRPr="006E0382">
              <w:rPr>
                <w:rFonts w:cs="Arial"/>
                <w:b/>
                <w:bCs/>
                <w:i/>
                <w:iCs/>
                <w:color w:val="4472C4" w:themeColor="accent1"/>
                <w:sz w:val="16"/>
                <w:szCs w:val="16"/>
                <w:lang w:eastAsia="en-US"/>
              </w:rPr>
              <w:t xml:space="preserve">] </w:t>
            </w:r>
          </w:p>
          <w:p w14:paraId="2421CBC8" w14:textId="4A35B9FD" w:rsidR="009B1B74" w:rsidRPr="006E0382" w:rsidRDefault="003A3163" w:rsidP="003A3163">
            <w:pPr>
              <w:pStyle w:val="Default"/>
              <w:widowControl w:val="0"/>
              <w:ind w:right="76"/>
              <w:rPr>
                <w:rFonts w:cs="Arial"/>
                <w:b/>
                <w:bCs/>
                <w:i/>
                <w:iCs/>
                <w:color w:val="4472C4" w:themeColor="accent1"/>
                <w:sz w:val="16"/>
                <w:szCs w:val="16"/>
                <w:lang w:eastAsia="en-US"/>
              </w:rPr>
            </w:pPr>
            <w:r w:rsidRPr="006E0382">
              <w:rPr>
                <w:rFonts w:cs="Arial"/>
                <w:b/>
                <w:bCs/>
                <w:i/>
                <w:iCs/>
                <w:color w:val="4472C4" w:themeColor="accent1"/>
                <w:sz w:val="16"/>
                <w:szCs w:val="16"/>
                <w:lang w:eastAsia="en-US"/>
              </w:rPr>
              <w:t xml:space="preserve">] </w:t>
            </w:r>
          </w:p>
          <w:p w14:paraId="184D88D3" w14:textId="77777777" w:rsidR="009B1B74" w:rsidRPr="006E0382" w:rsidRDefault="009B1B74" w:rsidP="003A3163">
            <w:pPr>
              <w:pStyle w:val="Default"/>
              <w:widowControl w:val="0"/>
              <w:ind w:right="76"/>
              <w:rPr>
                <w:rFonts w:cs="Arial"/>
                <w:b/>
                <w:bCs/>
                <w:i/>
                <w:iCs/>
                <w:color w:val="4472C4" w:themeColor="accent1"/>
                <w:sz w:val="16"/>
                <w:szCs w:val="16"/>
                <w:lang w:eastAsia="en-US"/>
              </w:rPr>
            </w:pPr>
          </w:p>
          <w:p w14:paraId="22EBD5C3" w14:textId="3F937DCA" w:rsidR="003A3163" w:rsidRPr="006E0382" w:rsidRDefault="003A3163" w:rsidP="003A3163">
            <w:pPr>
              <w:pStyle w:val="Default"/>
              <w:widowControl w:val="0"/>
              <w:ind w:right="76"/>
              <w:rPr>
                <w:rFonts w:cs="Arial"/>
                <w:color w:val="auto"/>
                <w:sz w:val="20"/>
                <w:szCs w:val="20"/>
                <w:lang w:eastAsia="en-US"/>
              </w:rPr>
            </w:pPr>
            <w:r w:rsidRPr="006E0382">
              <w:rPr>
                <w:rFonts w:cs="Arial"/>
                <w:color w:val="FF0000"/>
                <w:sz w:val="20"/>
                <w:szCs w:val="20"/>
                <w:lang w:eastAsia="en-US"/>
              </w:rPr>
              <w:t>Le seguenti prestazioni possono essere subappaltate</w:t>
            </w:r>
            <w:r w:rsidR="00C85BD4" w:rsidRPr="006E0382">
              <w:rPr>
                <w:rFonts w:cs="Arial"/>
                <w:color w:val="FF0000"/>
                <w:sz w:val="20"/>
                <w:szCs w:val="20"/>
                <w:lang w:eastAsia="en-US"/>
              </w:rPr>
              <w:t>,</w:t>
            </w:r>
            <w:r w:rsidRPr="006E0382">
              <w:rPr>
                <w:rFonts w:cs="Arial"/>
                <w:color w:val="FF0000"/>
                <w:sz w:val="20"/>
                <w:szCs w:val="20"/>
                <w:lang w:eastAsia="en-US"/>
              </w:rPr>
              <w:t xml:space="preserve"> ma non possono, a loro volta, essere oggetto di ulteriore subappalto: </w:t>
            </w:r>
            <w:r w:rsidRPr="006E0382">
              <w:fldChar w:fldCharType="begin">
                <w:ffData>
                  <w:name w:val="Testo141"/>
                  <w:enabled/>
                  <w:calcOnExit w:val="0"/>
                  <w:textInput/>
                </w:ffData>
              </w:fldChar>
            </w:r>
            <w:r w:rsidRPr="006E0382">
              <w:rPr>
                <w:rFonts w:cs="Arial"/>
                <w:color w:val="FF0000"/>
              </w:rPr>
              <w:instrText xml:space="preserve"> FORMTEXT </w:instrText>
            </w:r>
            <w:r w:rsidRPr="006E0382">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fldChar w:fldCharType="end"/>
            </w:r>
          </w:p>
          <w:p w14:paraId="57B64D81" w14:textId="22EB3F99" w:rsidR="00ED38FC" w:rsidRPr="009B1B74" w:rsidRDefault="003A3163" w:rsidP="003A3163">
            <w:pPr>
              <w:pStyle w:val="Pidipagina"/>
              <w:widowControl w:val="0"/>
              <w:ind w:right="181"/>
              <w:rPr>
                <w:rFonts w:cs="Arial"/>
                <w:bCs/>
                <w:iCs/>
                <w:lang w:val="it-IT"/>
              </w:rPr>
            </w:pPr>
            <w:r w:rsidRPr="006E0382">
              <w:rPr>
                <w:rFonts w:cs="Arial"/>
                <w:lang w:val="it-IT"/>
              </w:rPr>
              <w:t>[</w:t>
            </w:r>
            <w:r w:rsidRPr="006E0382">
              <w:rPr>
                <w:rFonts w:cs="Arial"/>
                <w:b/>
                <w:bCs/>
                <w:i/>
                <w:iCs/>
                <w:color w:val="4472C4" w:themeColor="accent1"/>
                <w:sz w:val="16"/>
                <w:szCs w:val="16"/>
                <w:lang w:val="it-IT"/>
              </w:rPr>
              <w:t>indicare le prestazioni].</w:t>
            </w:r>
            <w:r w:rsidRPr="006E0382">
              <w:rPr>
                <w:rFonts w:cs="Arial"/>
                <w:color w:val="4472C4" w:themeColor="accent1"/>
                <w:lang w:val="it-IT"/>
              </w:rPr>
              <w:t xml:space="preserve"> </w:t>
            </w:r>
            <w:r w:rsidRPr="006E0382">
              <w:rPr>
                <w:rFonts w:cs="Arial"/>
                <w:color w:val="FF0000"/>
                <w:lang w:val="it-IT"/>
              </w:rPr>
              <w:t xml:space="preserve">Ciò in ragione dell’esigenza di garantire </w:t>
            </w:r>
            <w:r w:rsidRPr="006E0382">
              <w:fldChar w:fldCharType="begin">
                <w:ffData>
                  <w:name w:val="Testo141"/>
                  <w:enabled/>
                  <w:calcOnExit w:val="0"/>
                  <w:textInput/>
                </w:ffData>
              </w:fldChar>
            </w:r>
            <w:r w:rsidRPr="006E0382">
              <w:rPr>
                <w:rFonts w:cs="Arial"/>
                <w:color w:val="FF0000"/>
                <w:lang w:val="it-IT"/>
              </w:rPr>
              <w:instrText xml:space="preserve"> FORMTEXT </w:instrText>
            </w:r>
            <w:r w:rsidRPr="006E0382">
              <w:fldChar w:fldCharType="separate"/>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fldChar w:fldCharType="end"/>
            </w:r>
            <w:r w:rsidRPr="006E0382">
              <w:rPr>
                <w:rFonts w:cs="Arial"/>
                <w:color w:val="FF0000"/>
                <w:lang w:val="it-IT"/>
              </w:rPr>
              <w:t xml:space="preserve"> </w:t>
            </w:r>
            <w:r w:rsidRPr="006E0382">
              <w:rPr>
                <w:rFonts w:cs="Arial"/>
                <w:color w:val="4472C4" w:themeColor="accent1"/>
                <w:lang w:val="it-IT"/>
              </w:rPr>
              <w:t>[</w:t>
            </w:r>
            <w:r w:rsidRPr="006E0382">
              <w:rPr>
                <w:rFonts w:cs="Arial"/>
                <w:b/>
                <w:bCs/>
                <w:i/>
                <w:iCs/>
                <w:color w:val="4472C4" w:themeColor="accent1"/>
                <w:sz w:val="16"/>
                <w:szCs w:val="16"/>
                <w:lang w:val="it-IT"/>
              </w:rPr>
              <w:t>indicare le motivazioni]</w:t>
            </w:r>
            <w:r w:rsidR="009B1B74" w:rsidRPr="006E0382">
              <w:rPr>
                <w:rFonts w:cs="Arial"/>
                <w:b/>
                <w:bCs/>
                <w:i/>
                <w:iCs/>
                <w:color w:val="4472C4" w:themeColor="accent1"/>
                <w:sz w:val="16"/>
                <w:szCs w:val="16"/>
                <w:lang w:val="it-IT"/>
              </w:rPr>
              <w:t>.</w:t>
            </w:r>
          </w:p>
        </w:tc>
      </w:tr>
      <w:tr w:rsidR="003A3163" w:rsidRPr="0036034B" w14:paraId="24460760" w14:textId="77777777" w:rsidTr="00246B7F">
        <w:trPr>
          <w:gridAfter w:val="1"/>
          <w:wAfter w:w="8" w:type="dxa"/>
        </w:trPr>
        <w:tc>
          <w:tcPr>
            <w:tcW w:w="4393" w:type="dxa"/>
            <w:gridSpan w:val="2"/>
          </w:tcPr>
          <w:p w14:paraId="521E5C68" w14:textId="77777777" w:rsidR="003A3163" w:rsidRPr="009B1B74" w:rsidRDefault="003A3163" w:rsidP="003A3163">
            <w:pPr>
              <w:pStyle w:val="Default"/>
              <w:widowControl w:val="0"/>
              <w:ind w:right="76"/>
              <w:rPr>
                <w:rFonts w:cs="Arial"/>
                <w:b/>
                <w:bCs/>
                <w:i/>
                <w:iCs/>
                <w:color w:val="FF0000"/>
                <w:sz w:val="16"/>
                <w:szCs w:val="16"/>
                <w:lang w:eastAsia="en-US"/>
              </w:rPr>
            </w:pPr>
          </w:p>
        </w:tc>
        <w:tc>
          <w:tcPr>
            <w:tcW w:w="1278" w:type="dxa"/>
          </w:tcPr>
          <w:p w14:paraId="71CBEC67" w14:textId="77777777" w:rsidR="003A3163" w:rsidRPr="009B1B74" w:rsidRDefault="003A3163" w:rsidP="00D206C5">
            <w:pPr>
              <w:widowControl w:val="0"/>
              <w:rPr>
                <w:rFonts w:cs="Arial"/>
                <w:lang w:val="it-IT"/>
              </w:rPr>
            </w:pPr>
          </w:p>
        </w:tc>
        <w:tc>
          <w:tcPr>
            <w:tcW w:w="4251" w:type="dxa"/>
          </w:tcPr>
          <w:p w14:paraId="37391777" w14:textId="77777777" w:rsidR="003A3163" w:rsidRPr="009B1B74" w:rsidRDefault="003A3163" w:rsidP="003A3163">
            <w:pPr>
              <w:pStyle w:val="Default"/>
              <w:widowControl w:val="0"/>
              <w:ind w:right="76"/>
              <w:rPr>
                <w:rFonts w:cs="Arial"/>
              </w:rPr>
            </w:pPr>
          </w:p>
        </w:tc>
      </w:tr>
      <w:tr w:rsidR="00E47E21" w:rsidRPr="0036034B" w14:paraId="2FA1B670" w14:textId="77777777" w:rsidTr="00246B7F">
        <w:trPr>
          <w:gridAfter w:val="1"/>
          <w:wAfter w:w="8" w:type="dxa"/>
        </w:trPr>
        <w:tc>
          <w:tcPr>
            <w:tcW w:w="4393" w:type="dxa"/>
            <w:gridSpan w:val="2"/>
          </w:tcPr>
          <w:p w14:paraId="37B5F108" w14:textId="77777777" w:rsidR="00E47E21" w:rsidRPr="006E0382" w:rsidRDefault="00E47E21" w:rsidP="00E47E21">
            <w:pPr>
              <w:tabs>
                <w:tab w:val="left" w:pos="2945"/>
              </w:tabs>
              <w:spacing w:before="120" w:after="120"/>
              <w:rPr>
                <w:rFonts w:cs="Arial"/>
                <w:bCs/>
                <w:iCs/>
                <w:color w:val="FF0000"/>
                <w:lang w:val="de-DE"/>
              </w:rPr>
            </w:pPr>
            <w:r w:rsidRPr="006E0382">
              <w:rPr>
                <w:rFonts w:cs="Arial"/>
                <w:b/>
                <w:i/>
                <w:color w:val="FF0000"/>
                <w:u w:val="single"/>
                <w:lang w:val="de-DE"/>
              </w:rPr>
              <w:t>(Nachfolgende Stufenunteraufträge ÜBER DIE ZWEITE EBENE HINAUS)</w:t>
            </w:r>
            <w:r w:rsidRPr="006E0382">
              <w:rPr>
                <w:rFonts w:cs="Arial"/>
                <w:bCs/>
                <w:iCs/>
                <w:color w:val="FF0000"/>
                <w:lang w:val="de-DE"/>
              </w:rPr>
              <w:t xml:space="preserve"> </w:t>
            </w:r>
            <w:r w:rsidRPr="006E0382">
              <w:rPr>
                <w:rFonts w:cs="Arial"/>
                <w:b/>
                <w:i/>
                <w:iCs/>
                <w:color w:val="4472C4" w:themeColor="accent1"/>
                <w:sz w:val="21"/>
                <w:szCs w:val="21"/>
                <w:lang w:val="de-DE"/>
              </w:rPr>
              <w:t>(</w:t>
            </w:r>
            <w:r w:rsidRPr="006E0382">
              <w:rPr>
                <w:rFonts w:cs="Arial"/>
                <w:b/>
                <w:i/>
                <w:iCs/>
                <w:color w:val="4472C4" w:themeColor="accent1"/>
                <w:sz w:val="21"/>
                <w:szCs w:val="21"/>
                <w:u w:val="single"/>
                <w:lang w:val="de-DE"/>
              </w:rPr>
              <w:t>wahlweise</w:t>
            </w:r>
            <w:r w:rsidRPr="006E0382">
              <w:rPr>
                <w:rFonts w:cs="Arial"/>
                <w:b/>
                <w:i/>
                <w:iCs/>
                <w:color w:val="4472C4" w:themeColor="accent1"/>
                <w:sz w:val="21"/>
                <w:szCs w:val="21"/>
                <w:lang w:val="de-DE"/>
              </w:rPr>
              <w:t>)</w:t>
            </w:r>
          </w:p>
          <w:p w14:paraId="59ECA116" w14:textId="77777777" w:rsidR="00E47E21" w:rsidRPr="006E0382" w:rsidRDefault="00E47E21" w:rsidP="00E47E21">
            <w:pPr>
              <w:tabs>
                <w:tab w:val="left" w:pos="2945"/>
              </w:tabs>
              <w:spacing w:before="120" w:after="120"/>
              <w:rPr>
                <w:rFonts w:cs="Arial"/>
                <w:b/>
                <w:i/>
                <w:color w:val="4472C4" w:themeColor="accent1"/>
                <w:sz w:val="16"/>
                <w:szCs w:val="16"/>
                <w:lang w:val="de-DE"/>
              </w:rPr>
            </w:pPr>
            <w:r w:rsidRPr="006E0382">
              <w:rPr>
                <w:rFonts w:cs="Arial"/>
                <w:b/>
                <w:i/>
                <w:color w:val="4472C4" w:themeColor="accent1"/>
                <w:sz w:val="16"/>
                <w:szCs w:val="16"/>
                <w:lang w:val="de-DE"/>
              </w:rPr>
              <w:t xml:space="preserve">(Die Arbeiten einfügen, die </w:t>
            </w:r>
            <w:r w:rsidRPr="006E0382">
              <w:rPr>
                <w:rFonts w:cs="Arial"/>
                <w:b/>
                <w:i/>
                <w:color w:val="4472C4" w:themeColor="accent1"/>
                <w:sz w:val="16"/>
                <w:szCs w:val="16"/>
                <w:u w:val="single"/>
                <w:lang w:val="de-DE"/>
              </w:rPr>
              <w:t xml:space="preserve">nicht Gegenstand weiterer Unteraufträge </w:t>
            </w:r>
            <w:r w:rsidRPr="006E0382">
              <w:rPr>
                <w:rFonts w:cs="Arial"/>
                <w:b/>
                <w:i/>
                <w:color w:val="0070C0"/>
                <w:sz w:val="16"/>
                <w:szCs w:val="16"/>
                <w:u w:val="single"/>
                <w:lang w:val="de-DE"/>
              </w:rPr>
              <w:t xml:space="preserve">über die zweite Ebene hinaus </w:t>
            </w:r>
            <w:r w:rsidRPr="006E0382">
              <w:rPr>
                <w:rFonts w:cs="Arial"/>
                <w:b/>
                <w:i/>
                <w:color w:val="4472C4" w:themeColor="accent1"/>
                <w:sz w:val="16"/>
                <w:szCs w:val="16"/>
                <w:u w:val="single"/>
                <w:lang w:val="de-DE"/>
              </w:rPr>
              <w:t>sein können. Dies ist im Vergabevermerk zu begründen</w:t>
            </w:r>
            <w:r w:rsidRPr="006E0382">
              <w:rPr>
                <w:rFonts w:cs="Arial"/>
                <w:b/>
                <w:i/>
                <w:color w:val="4472C4" w:themeColor="accent1"/>
                <w:sz w:val="16"/>
                <w:szCs w:val="16"/>
                <w:lang w:val="de-DE"/>
              </w:rPr>
              <w:t>)</w:t>
            </w:r>
          </w:p>
          <w:p w14:paraId="47E47938" w14:textId="77777777" w:rsidR="00E47E21" w:rsidRPr="0036034B" w:rsidRDefault="00E47E21" w:rsidP="00E47E21">
            <w:pPr>
              <w:tabs>
                <w:tab w:val="left" w:pos="2945"/>
              </w:tabs>
              <w:spacing w:before="120" w:after="120"/>
              <w:rPr>
                <w:rFonts w:cs="Arial"/>
                <w:color w:val="FF0000"/>
                <w:shd w:val="clear" w:color="auto" w:fill="FFFF00"/>
                <w:lang w:val="de-DE"/>
              </w:rPr>
            </w:pPr>
            <w:r w:rsidRPr="006E0382">
              <w:rPr>
                <w:rFonts w:cs="Arial"/>
                <w:bCs/>
                <w:iCs/>
                <w:color w:val="FF0000"/>
                <w:lang w:val="de-DE"/>
              </w:rPr>
              <w:t xml:space="preserve">Die folgenden Arbeiten dürfen gemäß Art. 119 Absatz 17 des GvD Nr. 36/2023 nicht Gegenstand von nachfolgenden Stufenunteraufträgen </w:t>
            </w:r>
            <w:r w:rsidRPr="006E0382">
              <w:rPr>
                <w:rFonts w:cs="Arial"/>
                <w:b/>
                <w:i/>
                <w:color w:val="FF0000"/>
                <w:u w:val="single"/>
                <w:lang w:val="de-DE"/>
              </w:rPr>
              <w:t>über die zweite Ebene hinaus</w:t>
            </w:r>
            <w:r w:rsidRPr="006E0382">
              <w:rPr>
                <w:rFonts w:cs="Arial"/>
                <w:bCs/>
                <w:iCs/>
                <w:color w:val="FF0000"/>
                <w:lang w:val="de-DE"/>
              </w:rPr>
              <w:t xml:space="preserve"> sein: </w:t>
            </w:r>
            <w:r w:rsidRPr="006E0382">
              <w:rPr>
                <w:rFonts w:cs="Arial"/>
                <w:color w:val="FF0000"/>
                <w:shd w:val="clear" w:color="auto" w:fill="FFFF00"/>
                <w:lang w:val="it-IT"/>
              </w:rPr>
              <w:fldChar w:fldCharType="begin">
                <w:ffData>
                  <w:name w:val=""/>
                  <w:enabled/>
                  <w:calcOnExit w:val="0"/>
                  <w:ddList/>
                </w:ffData>
              </w:fldChar>
            </w:r>
            <w:r w:rsidRPr="006E0382">
              <w:rPr>
                <w:rFonts w:cs="Arial"/>
                <w:color w:val="FF0000"/>
                <w:shd w:val="clear" w:color="auto" w:fill="FFFF00"/>
                <w:lang w:val="de-DE"/>
              </w:rPr>
              <w:instrText xml:space="preserve"> FORMDROPDOWN </w:instrText>
            </w:r>
            <w:r w:rsidR="003C7A3A">
              <w:rPr>
                <w:rFonts w:cs="Arial"/>
                <w:color w:val="FF0000"/>
                <w:shd w:val="clear" w:color="auto" w:fill="FFFF00"/>
                <w:lang w:val="it-IT"/>
              </w:rPr>
            </w:r>
            <w:r w:rsidR="003C7A3A">
              <w:rPr>
                <w:rFonts w:cs="Arial"/>
                <w:color w:val="FF0000"/>
                <w:shd w:val="clear" w:color="auto" w:fill="FFFF00"/>
                <w:lang w:val="it-IT"/>
              </w:rPr>
              <w:fldChar w:fldCharType="separate"/>
            </w:r>
            <w:r w:rsidRPr="006E0382">
              <w:rPr>
                <w:rFonts w:cs="Arial"/>
                <w:color w:val="FF0000"/>
                <w:shd w:val="clear" w:color="auto" w:fill="FFFF00"/>
                <w:lang w:val="it-IT"/>
              </w:rPr>
              <w:fldChar w:fldCharType="end"/>
            </w:r>
          </w:p>
          <w:p w14:paraId="571D20EF" w14:textId="7D77F4DB" w:rsidR="00EB6B8D" w:rsidRPr="00EB6B8D" w:rsidRDefault="00EB6B8D" w:rsidP="00EB6B8D">
            <w:pPr>
              <w:tabs>
                <w:tab w:val="left" w:pos="2945"/>
              </w:tabs>
              <w:spacing w:before="120" w:after="120"/>
              <w:ind w:right="217"/>
              <w:rPr>
                <w:rFonts w:cs="Arial"/>
                <w:b/>
                <w:i/>
                <w:color w:val="4472C4" w:themeColor="accent1"/>
                <w:sz w:val="16"/>
                <w:szCs w:val="16"/>
                <w:lang w:val="de-DE"/>
              </w:rPr>
            </w:pPr>
            <w:r w:rsidRPr="00B34DBD">
              <w:rPr>
                <w:rFonts w:cs="Arial"/>
                <w:color w:val="FF0000"/>
                <w:lang w:val="de-DE"/>
              </w:rPr>
              <w:lastRenderedPageBreak/>
              <w:t xml:space="preserve">Dies geschieht, um sicherzustellen, dass </w:t>
            </w:r>
            <w:r w:rsidRPr="00B34DBD">
              <w:fldChar w:fldCharType="begin">
                <w:ffData>
                  <w:name w:val="Testo141"/>
                  <w:enabled/>
                  <w:calcOnExit w:val="0"/>
                  <w:textInput/>
                </w:ffData>
              </w:fldChar>
            </w:r>
            <w:r w:rsidRPr="00B34DBD">
              <w:rPr>
                <w:rFonts w:cs="Arial"/>
                <w:color w:val="FF0000"/>
                <w:lang w:val="de-DE"/>
              </w:rPr>
              <w:instrText xml:space="preserve"> FORMTEXT </w:instrText>
            </w:r>
            <w:r w:rsidRPr="00B34DBD">
              <w:fldChar w:fldCharType="separate"/>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fldChar w:fldCharType="end"/>
            </w:r>
            <w:r w:rsidRPr="00B34DBD">
              <w:rPr>
                <w:rFonts w:cs="Arial"/>
                <w:color w:val="FF0000"/>
                <w:lang w:val="de-DE"/>
              </w:rPr>
              <w:t xml:space="preserve"> </w:t>
            </w:r>
            <w:r w:rsidRPr="00B34DBD">
              <w:rPr>
                <w:rFonts w:cs="Arial"/>
                <w:b/>
                <w:bCs/>
                <w:i/>
                <w:iCs/>
                <w:color w:val="4472C4" w:themeColor="accent1"/>
                <w:sz w:val="16"/>
                <w:szCs w:val="16"/>
                <w:lang w:val="de-DE"/>
              </w:rPr>
              <w:t>[Gründe angeben].</w:t>
            </w:r>
          </w:p>
        </w:tc>
        <w:tc>
          <w:tcPr>
            <w:tcW w:w="1278" w:type="dxa"/>
          </w:tcPr>
          <w:p w14:paraId="13855C6D" w14:textId="77777777" w:rsidR="00E47E21" w:rsidRPr="006E0382" w:rsidRDefault="00E47E21" w:rsidP="00D206C5">
            <w:pPr>
              <w:widowControl w:val="0"/>
              <w:rPr>
                <w:rFonts w:cs="Arial"/>
                <w:lang w:val="de-DE"/>
              </w:rPr>
            </w:pPr>
          </w:p>
        </w:tc>
        <w:tc>
          <w:tcPr>
            <w:tcW w:w="4251" w:type="dxa"/>
          </w:tcPr>
          <w:p w14:paraId="221661B8" w14:textId="2B63DC3B" w:rsidR="00E47E21" w:rsidRPr="006E0382" w:rsidRDefault="00E47E21" w:rsidP="00E47E21">
            <w:pPr>
              <w:spacing w:before="120" w:after="120" w:line="240" w:lineRule="auto"/>
              <w:rPr>
                <w:rFonts w:eastAsia="Calibri" w:cs="Arial"/>
                <w:b/>
                <w:i/>
                <w:color w:val="4472C4"/>
                <w:u w:val="single"/>
                <w:lang w:val="it-IT" w:eastAsia="it-IT"/>
                <w14:ligatures w14:val="standardContextual"/>
              </w:rPr>
            </w:pPr>
            <w:r w:rsidRPr="006E0382">
              <w:rPr>
                <w:rFonts w:eastAsia="Calibri" w:cs="Arial"/>
                <w:b/>
                <w:i/>
                <w:color w:val="FF0000"/>
                <w:u w:val="single"/>
                <w:lang w:val="it-IT" w:eastAsia="it-IT"/>
                <w14:ligatures w14:val="standardContextual"/>
              </w:rPr>
              <w:t>(Subappalto a cascata OLTRE IL SECONDO LIVELLO</w:t>
            </w:r>
            <w:r w:rsidRPr="006E0382">
              <w:rPr>
                <w:rFonts w:eastAsia="Calibri" w:cs="Arial"/>
                <w:b/>
                <w:i/>
                <w:color w:val="FF0000"/>
                <w:lang w:val="it-IT" w:eastAsia="it-IT"/>
                <w14:ligatures w14:val="standardContextual"/>
              </w:rPr>
              <w:t xml:space="preserve">) </w:t>
            </w:r>
            <w:r w:rsidRPr="006E0382">
              <w:rPr>
                <w:rFonts w:eastAsia="Calibri" w:cs="Arial"/>
                <w:b/>
                <w:i/>
                <w:color w:val="4472C4"/>
                <w:u w:val="single"/>
                <w:lang w:val="it-IT" w:eastAsia="it-IT"/>
                <w14:ligatures w14:val="standardContextual"/>
              </w:rPr>
              <w:t xml:space="preserve">(facoltativo) </w:t>
            </w:r>
          </w:p>
          <w:p w14:paraId="4FAF9E25" w14:textId="77777777" w:rsidR="00E47E21" w:rsidRPr="006E0382" w:rsidRDefault="00E47E21" w:rsidP="00E47E21">
            <w:pPr>
              <w:spacing w:before="120" w:after="120" w:line="240" w:lineRule="auto"/>
              <w:rPr>
                <w:rFonts w:eastAsia="Calibri" w:cs="Arial"/>
                <w:b/>
                <w:i/>
                <w:color w:val="4472C4"/>
                <w:sz w:val="16"/>
                <w:szCs w:val="16"/>
                <w:lang w:val="it-IT" w:eastAsia="it-IT"/>
                <w14:ligatures w14:val="standardContextual"/>
              </w:rPr>
            </w:pPr>
            <w:r w:rsidRPr="006E0382">
              <w:rPr>
                <w:rFonts w:eastAsia="Calibri" w:cs="Arial"/>
                <w:b/>
                <w:i/>
                <w:color w:val="4472C4"/>
                <w:sz w:val="16"/>
                <w:szCs w:val="16"/>
                <w:lang w:val="it-IT" w:eastAsia="it-IT"/>
                <w14:ligatures w14:val="standardContextual"/>
              </w:rPr>
              <w:t xml:space="preserve">(Inserire le lavorazioni che </w:t>
            </w:r>
            <w:r w:rsidRPr="006E0382">
              <w:rPr>
                <w:rFonts w:eastAsia="Calibri" w:cs="Arial"/>
                <w:b/>
                <w:i/>
                <w:color w:val="4472C4"/>
                <w:sz w:val="16"/>
                <w:szCs w:val="16"/>
                <w:u w:val="single"/>
                <w:lang w:val="it-IT" w:eastAsia="it-IT"/>
                <w14:ligatures w14:val="standardContextual"/>
              </w:rPr>
              <w:t>non possono formare oggetto di subappalto oltre il secondo livello,</w:t>
            </w:r>
            <w:r w:rsidRPr="006E0382">
              <w:rPr>
                <w:rFonts w:eastAsia="Calibri" w:cs="Arial"/>
                <w:b/>
                <w:i/>
                <w:color w:val="4472C4"/>
                <w:sz w:val="16"/>
                <w:szCs w:val="16"/>
                <w:lang w:val="it-IT" w:eastAsia="it-IT"/>
                <w14:ligatures w14:val="standardContextual"/>
              </w:rPr>
              <w:t xml:space="preserve"> </w:t>
            </w:r>
            <w:r w:rsidRPr="006E0382">
              <w:rPr>
                <w:rFonts w:eastAsia="Calibri" w:cs="Arial"/>
                <w:b/>
                <w:i/>
                <w:color w:val="4472C4"/>
                <w:sz w:val="16"/>
                <w:szCs w:val="16"/>
                <w:u w:val="single"/>
                <w:lang w:val="it-IT" w:eastAsia="it-IT"/>
                <w14:ligatures w14:val="standardContextual"/>
              </w:rPr>
              <w:t>da motivare in relazione unica</w:t>
            </w:r>
            <w:r w:rsidRPr="006E0382">
              <w:rPr>
                <w:rFonts w:eastAsia="Calibri" w:cs="Arial"/>
                <w:b/>
                <w:i/>
                <w:color w:val="4472C4"/>
                <w:sz w:val="16"/>
                <w:szCs w:val="16"/>
                <w:lang w:val="it-IT" w:eastAsia="it-IT"/>
                <w14:ligatures w14:val="standardContextual"/>
              </w:rPr>
              <w:t>)</w:t>
            </w:r>
          </w:p>
          <w:p w14:paraId="453C471D" w14:textId="77777777" w:rsidR="00E47E21" w:rsidRPr="006E0382" w:rsidRDefault="00E47E21" w:rsidP="00E47E21">
            <w:pPr>
              <w:spacing w:line="240" w:lineRule="auto"/>
              <w:rPr>
                <w:rFonts w:eastAsia="Calibri" w:cs="Arial"/>
                <w:bCs/>
                <w:iCs/>
                <w:color w:val="FF0000"/>
                <w:lang w:val="it-IT" w:eastAsia="it-IT"/>
                <w14:ligatures w14:val="standardContextual"/>
              </w:rPr>
            </w:pPr>
          </w:p>
          <w:p w14:paraId="348104CB" w14:textId="2C9F29D3" w:rsidR="00E47E21" w:rsidRDefault="00E47E21" w:rsidP="00E47E21">
            <w:pPr>
              <w:spacing w:line="240" w:lineRule="auto"/>
              <w:rPr>
                <w:rFonts w:eastAsia="Calibri" w:cs="Arial"/>
                <w:b/>
                <w:bCs/>
                <w:i/>
                <w:iCs/>
                <w:color w:val="4472C4"/>
                <w:sz w:val="16"/>
                <w:szCs w:val="16"/>
                <w:lang w:val="it-IT"/>
                <w14:ligatures w14:val="standardContextual"/>
              </w:rPr>
            </w:pPr>
            <w:r w:rsidRPr="006E0382">
              <w:rPr>
                <w:rFonts w:eastAsia="Calibri" w:cs="Arial"/>
                <w:bCs/>
                <w:iCs/>
                <w:color w:val="FF0000"/>
                <w:lang w:val="it-IT" w:eastAsia="it-IT"/>
                <w14:ligatures w14:val="standardContextual"/>
              </w:rPr>
              <w:t xml:space="preserve">Le seguenti lavorazioni non possono essere oggetto di subappalto a cascata oltre il secondo livello ai sensi dell´art. 119, comma 17 D.lgs. n. 36/2023: </w:t>
            </w:r>
            <w:r w:rsidRPr="00284497">
              <w:rPr>
                <w:rFonts w:eastAsia="Calibri" w:cs="Arial"/>
                <w:color w:val="FF0000"/>
                <w:shd w:val="clear" w:color="auto" w:fill="FFFF00"/>
                <w:lang w:val="it-IT"/>
                <w14:ligatures w14:val="standardContextual"/>
              </w:rPr>
              <w:fldChar w:fldCharType="begin">
                <w:ffData>
                  <w:name w:val=""/>
                  <w:enabled/>
                  <w:calcOnExit w:val="0"/>
                  <w:ddList/>
                </w:ffData>
              </w:fldChar>
            </w:r>
            <w:r w:rsidRPr="00284497">
              <w:rPr>
                <w:rFonts w:eastAsia="Calibri" w:cs="Arial"/>
                <w:color w:val="FF0000"/>
                <w:shd w:val="clear" w:color="auto" w:fill="FFFF00"/>
                <w:lang w:val="it-IT"/>
                <w14:ligatures w14:val="standardContextual"/>
              </w:rPr>
              <w:instrText xml:space="preserve"> FORMDROPDOWN </w:instrText>
            </w:r>
            <w:r w:rsidR="003C7A3A">
              <w:rPr>
                <w:rFonts w:eastAsia="Calibri" w:cs="Arial"/>
                <w:color w:val="FF0000"/>
                <w:shd w:val="clear" w:color="auto" w:fill="FFFF00"/>
                <w:lang w:val="it-IT"/>
                <w14:ligatures w14:val="standardContextual"/>
              </w:rPr>
            </w:r>
            <w:r w:rsidR="003C7A3A">
              <w:rPr>
                <w:rFonts w:eastAsia="Calibri" w:cs="Arial"/>
                <w:color w:val="FF0000"/>
                <w:shd w:val="clear" w:color="auto" w:fill="FFFF00"/>
                <w:lang w:val="it-IT"/>
                <w14:ligatures w14:val="standardContextual"/>
              </w:rPr>
              <w:fldChar w:fldCharType="separate"/>
            </w:r>
            <w:r w:rsidRPr="00284497">
              <w:rPr>
                <w:rFonts w:eastAsia="Calibri" w:cs="Arial"/>
                <w:color w:val="FF0000"/>
                <w:shd w:val="clear" w:color="auto" w:fill="FFFF00"/>
                <w:lang w:val="it-IT"/>
                <w14:ligatures w14:val="standardContextual"/>
              </w:rPr>
              <w:fldChar w:fldCharType="end"/>
            </w:r>
            <w:r w:rsidRPr="00284497">
              <w:rPr>
                <w:rFonts w:eastAsia="Calibri" w:cs="Arial"/>
                <w:b/>
                <w:bCs/>
                <w:i/>
                <w:iCs/>
                <w:color w:val="4472C4"/>
                <w:sz w:val="16"/>
                <w:szCs w:val="16"/>
                <w:lang w:val="it-IT"/>
                <w14:ligatures w14:val="standardContextual"/>
              </w:rPr>
              <w:t>[i</w:t>
            </w:r>
            <w:r w:rsidRPr="006E0382">
              <w:rPr>
                <w:rFonts w:eastAsia="Calibri" w:cs="Arial"/>
                <w:b/>
                <w:bCs/>
                <w:i/>
                <w:iCs/>
                <w:color w:val="4472C4"/>
                <w:sz w:val="16"/>
                <w:szCs w:val="16"/>
                <w:lang w:val="it-IT"/>
                <w14:ligatures w14:val="standardContextual"/>
              </w:rPr>
              <w:t>ndicare le prestazioni].</w:t>
            </w:r>
          </w:p>
          <w:p w14:paraId="247DCEBB" w14:textId="77777777" w:rsidR="00EB6B8D" w:rsidRDefault="00EB6B8D" w:rsidP="00E47E21">
            <w:pPr>
              <w:spacing w:line="240" w:lineRule="auto"/>
              <w:rPr>
                <w:rFonts w:eastAsia="Calibri" w:cs="Arial"/>
                <w:b/>
                <w:bCs/>
                <w:i/>
                <w:iCs/>
                <w:color w:val="4472C4"/>
                <w:sz w:val="16"/>
                <w:szCs w:val="16"/>
                <w:lang w:val="it-IT"/>
                <w14:ligatures w14:val="standardContextual"/>
              </w:rPr>
            </w:pPr>
          </w:p>
          <w:p w14:paraId="2215E0CB" w14:textId="77777777" w:rsidR="00EB6B8D" w:rsidRPr="00E0694A" w:rsidRDefault="00EB6B8D" w:rsidP="00EB6B8D">
            <w:pPr>
              <w:spacing w:line="240" w:lineRule="auto"/>
              <w:rPr>
                <w:rFonts w:eastAsia="Calibri" w:cs="Arial"/>
                <w:b/>
                <w:bCs/>
                <w:i/>
                <w:iCs/>
                <w:noProof/>
                <w:color w:val="4472C4"/>
                <w:sz w:val="16"/>
                <w:szCs w:val="16"/>
                <w:lang w:val="it-IT"/>
                <w14:ligatures w14:val="standardContextual"/>
              </w:rPr>
            </w:pPr>
            <w:r w:rsidRPr="00B34DBD">
              <w:rPr>
                <w:rFonts w:eastAsia="Calibri" w:cs="Arial"/>
                <w:color w:val="FF0000"/>
                <w:lang w:val="it-IT"/>
                <w14:ligatures w14:val="standardContextual"/>
              </w:rPr>
              <w:lastRenderedPageBreak/>
              <w:t xml:space="preserve">Ciò in ragione dell’esigenza di garantire: </w:t>
            </w:r>
            <w:r w:rsidRPr="00B34DBD">
              <w:rPr>
                <w:rFonts w:eastAsia="Calibri" w:cs="Arial"/>
                <w:b/>
                <w:bCs/>
                <w:lang w:val="de-DE"/>
                <w14:ligatures w14:val="standardContextual"/>
              </w:rPr>
              <w:fldChar w:fldCharType="begin">
                <w:ffData>
                  <w:name w:val="Text40"/>
                  <w:enabled/>
                  <w:calcOnExit w:val="0"/>
                  <w:textInput/>
                </w:ffData>
              </w:fldChar>
            </w:r>
            <w:r w:rsidRPr="00B34DBD">
              <w:rPr>
                <w:rFonts w:eastAsia="Calibri" w:cs="Arial"/>
                <w:b/>
                <w:bCs/>
                <w:lang w:val="it-IT"/>
                <w14:ligatures w14:val="standardContextual"/>
              </w:rPr>
              <w:instrText xml:space="preserve"> FORMTEXT </w:instrText>
            </w:r>
            <w:r w:rsidRPr="00B34DBD">
              <w:rPr>
                <w:rFonts w:eastAsia="Calibri" w:cs="Arial"/>
                <w:b/>
                <w:bCs/>
                <w:lang w:val="de-DE"/>
                <w14:ligatures w14:val="standardContextual"/>
              </w:rPr>
            </w:r>
            <w:r w:rsidRPr="00B34DBD">
              <w:rPr>
                <w:rFonts w:eastAsia="Calibri" w:cs="Arial"/>
                <w:b/>
                <w:bCs/>
                <w:lang w:val="de-DE"/>
                <w14:ligatures w14:val="standardContextual"/>
              </w:rPr>
              <w:fldChar w:fldCharType="separate"/>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fldChar w:fldCharType="end"/>
            </w:r>
            <w:r w:rsidRPr="00B34DBD">
              <w:rPr>
                <w:rFonts w:eastAsia="Calibri" w:cs="Arial"/>
                <w:color w:val="FF0000"/>
                <w:lang w:val="it-IT"/>
                <w14:ligatures w14:val="standardContextual"/>
              </w:rPr>
              <w:t xml:space="preserve"> </w:t>
            </w:r>
            <w:r w:rsidRPr="00B34DBD">
              <w:rPr>
                <w:rFonts w:eastAsia="Calibri" w:cs="Arial"/>
                <w:b/>
                <w:bCs/>
                <w:i/>
                <w:iCs/>
                <w:color w:val="4472C4"/>
                <w:sz w:val="16"/>
                <w:szCs w:val="16"/>
                <w:lang w:val="it-IT" w:eastAsia="de-DE"/>
                <w14:ligatures w14:val="standardContextual"/>
              </w:rPr>
              <w:t>[indicare</w:t>
            </w:r>
            <w:r w:rsidRPr="00B34DBD">
              <w:rPr>
                <w:rFonts w:eastAsia="Calibri" w:cs="Arial"/>
                <w:b/>
                <w:bCs/>
                <w:i/>
                <w:iCs/>
                <w:color w:val="4472C4"/>
                <w:sz w:val="16"/>
                <w:szCs w:val="16"/>
                <w:lang w:val="it-IT"/>
                <w14:ligatures w14:val="standardContextual"/>
              </w:rPr>
              <w:t xml:space="preserve"> le motivazioni]</w:t>
            </w:r>
          </w:p>
          <w:p w14:paraId="7E376EC7" w14:textId="77777777" w:rsidR="00E47E21" w:rsidRPr="00E47E21" w:rsidRDefault="00E47E21" w:rsidP="003A3163">
            <w:pPr>
              <w:pStyle w:val="Default"/>
              <w:widowControl w:val="0"/>
              <w:ind w:right="76"/>
              <w:rPr>
                <w:rFonts w:cs="Arial"/>
              </w:rPr>
            </w:pPr>
          </w:p>
        </w:tc>
      </w:tr>
      <w:tr w:rsidR="00E47E21" w:rsidRPr="0036034B" w14:paraId="10ED85E7" w14:textId="77777777" w:rsidTr="00246B7F">
        <w:trPr>
          <w:gridAfter w:val="1"/>
          <w:wAfter w:w="8" w:type="dxa"/>
        </w:trPr>
        <w:tc>
          <w:tcPr>
            <w:tcW w:w="4393" w:type="dxa"/>
            <w:gridSpan w:val="2"/>
          </w:tcPr>
          <w:p w14:paraId="5FF68817" w14:textId="77777777" w:rsidR="00E47E21" w:rsidRPr="00E47E21" w:rsidRDefault="00E47E21" w:rsidP="003A3163">
            <w:pPr>
              <w:pStyle w:val="Default"/>
              <w:widowControl w:val="0"/>
              <w:ind w:right="76"/>
              <w:rPr>
                <w:rFonts w:cs="Arial"/>
                <w:b/>
                <w:bCs/>
                <w:i/>
                <w:iCs/>
                <w:color w:val="FF0000"/>
                <w:sz w:val="16"/>
                <w:szCs w:val="16"/>
                <w:lang w:eastAsia="en-US"/>
              </w:rPr>
            </w:pPr>
          </w:p>
        </w:tc>
        <w:tc>
          <w:tcPr>
            <w:tcW w:w="1278" w:type="dxa"/>
          </w:tcPr>
          <w:p w14:paraId="0FCFB878" w14:textId="77777777" w:rsidR="00E47E21" w:rsidRPr="00E47E21" w:rsidRDefault="00E47E21" w:rsidP="00D206C5">
            <w:pPr>
              <w:widowControl w:val="0"/>
              <w:rPr>
                <w:rFonts w:cs="Arial"/>
                <w:lang w:val="it-IT"/>
              </w:rPr>
            </w:pPr>
          </w:p>
        </w:tc>
        <w:tc>
          <w:tcPr>
            <w:tcW w:w="4251" w:type="dxa"/>
          </w:tcPr>
          <w:p w14:paraId="2EE48C77" w14:textId="77777777" w:rsidR="00E47E21" w:rsidRPr="00E47E21" w:rsidRDefault="00E47E21" w:rsidP="003A3163">
            <w:pPr>
              <w:pStyle w:val="Default"/>
              <w:widowControl w:val="0"/>
              <w:ind w:right="76"/>
              <w:rPr>
                <w:rFonts w:cs="Arial"/>
              </w:rPr>
            </w:pPr>
          </w:p>
        </w:tc>
      </w:tr>
      <w:tr w:rsidR="00EB6B8D" w:rsidRPr="0036034B" w14:paraId="56F36B00" w14:textId="77777777" w:rsidTr="00246B7F">
        <w:trPr>
          <w:gridAfter w:val="1"/>
          <w:wAfter w:w="8" w:type="dxa"/>
        </w:trPr>
        <w:tc>
          <w:tcPr>
            <w:tcW w:w="4393" w:type="dxa"/>
            <w:gridSpan w:val="2"/>
          </w:tcPr>
          <w:p w14:paraId="2175A348" w14:textId="77777777" w:rsidR="00EB6B8D" w:rsidRPr="0036034B" w:rsidRDefault="00EB6B8D" w:rsidP="00EB6B8D">
            <w:pPr>
              <w:spacing w:before="120" w:line="240" w:lineRule="auto"/>
              <w:rPr>
                <w:rFonts w:cs="Arial"/>
                <w:b/>
                <w:iCs/>
                <w:highlight w:val="cyan"/>
                <w:lang w:val="de-DE"/>
              </w:rPr>
            </w:pPr>
            <w:r w:rsidRPr="0036034B">
              <w:rPr>
                <w:rFonts w:cs="Arial"/>
                <w:b/>
                <w:iCs/>
                <w:highlight w:val="cyan"/>
                <w:lang w:val="de-DE"/>
              </w:rPr>
              <w:t>Die Verträge zum Unterauftrag werden zu mindestens 20 Prozent der Leistungen, die in Unterauftrag vergeben werden können, mit kleinen und mittleren Unternehmen abgeschlossen, wie in Artikel 1, Absatz 1, Buchstabe o) des Anhangs I.1 definiert.</w:t>
            </w:r>
          </w:p>
          <w:p w14:paraId="3905CC29" w14:textId="77777777" w:rsidR="00EB6B8D" w:rsidRPr="00730BA3" w:rsidRDefault="00EB6B8D" w:rsidP="00EB6B8D">
            <w:pPr>
              <w:spacing w:before="120" w:line="240" w:lineRule="auto"/>
              <w:rPr>
                <w:rFonts w:cs="Arial"/>
                <w:b/>
                <w:iCs/>
                <w:highlight w:val="cyan"/>
                <w:lang w:val="de-DE"/>
              </w:rPr>
            </w:pPr>
            <w:r w:rsidRPr="00730BA3">
              <w:rPr>
                <w:rFonts w:cs="Arial"/>
                <w:b/>
                <w:iCs/>
                <w:highlight w:val="cyan"/>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115B4C09" w14:textId="77777777" w:rsidR="00EB6B8D" w:rsidRPr="00EB6B8D" w:rsidRDefault="00EB6B8D" w:rsidP="00EB6B8D">
            <w:pPr>
              <w:pStyle w:val="Default"/>
              <w:widowControl w:val="0"/>
              <w:ind w:right="76"/>
              <w:rPr>
                <w:rFonts w:cs="Arial"/>
                <w:b/>
                <w:bCs/>
                <w:i/>
                <w:iCs/>
                <w:color w:val="FF0000"/>
                <w:sz w:val="16"/>
                <w:szCs w:val="16"/>
                <w:lang w:val="de-DE" w:eastAsia="en-US"/>
              </w:rPr>
            </w:pPr>
          </w:p>
        </w:tc>
        <w:tc>
          <w:tcPr>
            <w:tcW w:w="1278" w:type="dxa"/>
          </w:tcPr>
          <w:p w14:paraId="7680C0B8" w14:textId="77777777" w:rsidR="00EB6B8D" w:rsidRPr="00EB6B8D" w:rsidRDefault="00EB6B8D" w:rsidP="00EB6B8D">
            <w:pPr>
              <w:widowControl w:val="0"/>
              <w:rPr>
                <w:rFonts w:cs="Arial"/>
                <w:lang w:val="de-DE"/>
              </w:rPr>
            </w:pPr>
          </w:p>
        </w:tc>
        <w:tc>
          <w:tcPr>
            <w:tcW w:w="4251" w:type="dxa"/>
          </w:tcPr>
          <w:p w14:paraId="7A3DA7A0" w14:textId="2D56934B" w:rsidR="00EB6B8D" w:rsidRPr="00730BA3" w:rsidRDefault="00EB6B8D" w:rsidP="00EB6B8D">
            <w:pPr>
              <w:pStyle w:val="Pidipagina"/>
              <w:widowControl w:val="0"/>
              <w:tabs>
                <w:tab w:val="clear" w:pos="4536"/>
              </w:tabs>
              <w:rPr>
                <w:rFonts w:cs="Arial"/>
                <w:b/>
                <w:iCs/>
                <w:highlight w:val="cyan"/>
                <w:lang w:val="it-IT"/>
              </w:rPr>
            </w:pPr>
            <w:r w:rsidRPr="00730BA3">
              <w:rPr>
                <w:rFonts w:cs="Arial"/>
                <w:b/>
                <w:iCs/>
                <w:highlight w:val="cyan"/>
                <w:lang w:val="it-IT"/>
              </w:rPr>
              <w:t xml:space="preserve">I contratti di subappalto sono stipulati, in misura </w:t>
            </w:r>
            <w:r w:rsidRPr="00730BA3">
              <w:rPr>
                <w:rFonts w:cs="Arial"/>
                <w:b/>
                <w:iCs/>
                <w:highlight w:val="cyan"/>
                <w:u w:val="single"/>
                <w:lang w:val="it-IT"/>
              </w:rPr>
              <w:t>non inferiore al 20 per cento</w:t>
            </w:r>
            <w:r w:rsidRPr="00730BA3">
              <w:rPr>
                <w:rFonts w:cs="Arial"/>
                <w:b/>
                <w:iCs/>
                <w:highlight w:val="cyan"/>
                <w:lang w:val="it-IT"/>
              </w:rPr>
              <w:t xml:space="preserve"> delle prestazioni subappaltabili, con piccole e medie imprese, come definite dall'articolo 1, comma 1, lettera o) dell'allegato I.1.</w:t>
            </w:r>
          </w:p>
          <w:p w14:paraId="2A54A1BB" w14:textId="77777777" w:rsidR="00EB6B8D" w:rsidRPr="00730BA3" w:rsidRDefault="00EB6B8D" w:rsidP="00EB6B8D">
            <w:pPr>
              <w:pStyle w:val="Pidipagina"/>
              <w:widowControl w:val="0"/>
              <w:tabs>
                <w:tab w:val="clear" w:pos="4536"/>
              </w:tabs>
              <w:rPr>
                <w:rFonts w:cs="Arial"/>
                <w:b/>
                <w:iCs/>
                <w:highlight w:val="cyan"/>
                <w:lang w:val="it-IT"/>
              </w:rPr>
            </w:pPr>
          </w:p>
          <w:p w14:paraId="446E4FAD" w14:textId="0BCD5F79" w:rsidR="00EB6B8D" w:rsidRPr="00EB6B8D" w:rsidRDefault="00EB6B8D" w:rsidP="00EB6B8D">
            <w:pPr>
              <w:pStyle w:val="Default"/>
              <w:widowControl w:val="0"/>
              <w:ind w:right="76"/>
              <w:rPr>
                <w:rFonts w:cs="Arial"/>
                <w:sz w:val="20"/>
                <w:szCs w:val="20"/>
              </w:rPr>
            </w:pPr>
            <w:r w:rsidRPr="00EB6B8D">
              <w:rPr>
                <w:rFonts w:cs="Arial"/>
                <w:b/>
                <w:iCs/>
                <w:sz w:val="20"/>
                <w:szCs w:val="20"/>
                <w:highlight w:val="cyan"/>
              </w:rPr>
              <w:t>Gli operatori economici possono indicare nella propria offerta (Allegato A1) una diversa soglia di affidamento delle prestazioni che si intende subappaltare alle piccole e medie imprese per ragioni legate all’ oggetto o alle caratteristiche delle prestazioni o al mercato di riferimento.</w:t>
            </w:r>
          </w:p>
        </w:tc>
      </w:tr>
      <w:tr w:rsidR="00EB6B8D" w:rsidRPr="0036034B" w14:paraId="56DB28E3" w14:textId="77777777" w:rsidTr="00246B7F">
        <w:trPr>
          <w:gridAfter w:val="1"/>
          <w:wAfter w:w="8" w:type="dxa"/>
        </w:trPr>
        <w:tc>
          <w:tcPr>
            <w:tcW w:w="4393" w:type="dxa"/>
            <w:gridSpan w:val="2"/>
          </w:tcPr>
          <w:p w14:paraId="25267060" w14:textId="2E7613EB" w:rsidR="00EB6B8D" w:rsidRPr="00EB6B8D" w:rsidRDefault="00EB6B8D" w:rsidP="00EB6B8D">
            <w:pPr>
              <w:widowControl w:val="0"/>
              <w:rPr>
                <w:rFonts w:cs="Arial"/>
                <w:color w:val="FF0000"/>
                <w:lang w:val="it-IT"/>
              </w:rPr>
            </w:pPr>
          </w:p>
        </w:tc>
        <w:tc>
          <w:tcPr>
            <w:tcW w:w="1278" w:type="dxa"/>
          </w:tcPr>
          <w:p w14:paraId="4EB1D064" w14:textId="77777777" w:rsidR="00EB6B8D" w:rsidRPr="00EB6B8D" w:rsidRDefault="00EB6B8D" w:rsidP="00EB6B8D">
            <w:pPr>
              <w:widowControl w:val="0"/>
              <w:rPr>
                <w:rFonts w:cs="Arial"/>
                <w:lang w:val="it-IT"/>
              </w:rPr>
            </w:pPr>
          </w:p>
        </w:tc>
        <w:tc>
          <w:tcPr>
            <w:tcW w:w="4251" w:type="dxa"/>
          </w:tcPr>
          <w:p w14:paraId="16946B0A" w14:textId="60D464F2" w:rsidR="00EB6B8D" w:rsidRPr="00D15BFE" w:rsidRDefault="00EB6B8D" w:rsidP="00EB6B8D">
            <w:pPr>
              <w:pStyle w:val="Pidipagina"/>
              <w:widowControl w:val="0"/>
              <w:ind w:right="181"/>
              <w:rPr>
                <w:rFonts w:cs="Arial"/>
                <w:bCs/>
                <w:iCs/>
                <w:color w:val="FF0000"/>
                <w:lang w:val="it-IT"/>
              </w:rPr>
            </w:pPr>
          </w:p>
        </w:tc>
      </w:tr>
      <w:tr w:rsidR="00EB6B8D" w:rsidRPr="0036034B" w14:paraId="7DF71BBA" w14:textId="77777777" w:rsidTr="00246B7F">
        <w:trPr>
          <w:gridAfter w:val="1"/>
          <w:wAfter w:w="8" w:type="dxa"/>
        </w:trPr>
        <w:tc>
          <w:tcPr>
            <w:tcW w:w="4393" w:type="dxa"/>
            <w:gridSpan w:val="2"/>
          </w:tcPr>
          <w:p w14:paraId="30BC6688" w14:textId="02E6DBBE" w:rsidR="00EB6B8D" w:rsidRPr="00EB6B8D" w:rsidRDefault="00EB6B8D" w:rsidP="00EB6B8D">
            <w:pPr>
              <w:widowControl w:val="0"/>
              <w:rPr>
                <w:rFonts w:cs="Arial"/>
                <w:bCs/>
                <w:iCs/>
                <w:lang w:val="de-DE"/>
              </w:rPr>
            </w:pPr>
            <w:r w:rsidRPr="00730BA3">
              <w:rPr>
                <w:rFonts w:cs="Arial"/>
                <w:b/>
                <w:iCs/>
                <w:highlight w:val="cyan"/>
                <w:lang w:val="de-DE"/>
              </w:rPr>
              <w:t xml:space="preserve">Falls die Ausführung der im Unterauftrag </w:t>
            </w:r>
            <w:r w:rsidRPr="00730BA3">
              <w:rPr>
                <w:rFonts w:cs="Arial"/>
                <w:b/>
                <w:iCs/>
                <w:strike/>
                <w:highlight w:val="cyan"/>
                <w:lang w:val="de-DE"/>
              </w:rPr>
              <w:t>Sub</w:t>
            </w:r>
            <w:r w:rsidRPr="00730BA3">
              <w:rPr>
                <w:rFonts w:cs="Arial"/>
                <w:b/>
                <w:iCs/>
                <w:highlight w:val="cyan"/>
                <w:lang w:val="de-DE"/>
              </w:rPr>
              <w:t xml:space="preserve"> vergebenen Leistungen Gegenstand eines weiteren Unterauftrags ist, gelten für diesen die Bestimmungen des Art. 119 und anderer Artikel des Kodex zum Thema Unterauftrag.</w:t>
            </w:r>
          </w:p>
        </w:tc>
        <w:tc>
          <w:tcPr>
            <w:tcW w:w="1278" w:type="dxa"/>
          </w:tcPr>
          <w:p w14:paraId="46B62F9F" w14:textId="77777777" w:rsidR="00EB6B8D" w:rsidRPr="00EB6B8D" w:rsidRDefault="00EB6B8D" w:rsidP="00EB6B8D">
            <w:pPr>
              <w:widowControl w:val="0"/>
              <w:rPr>
                <w:rFonts w:cs="Arial"/>
                <w:lang w:val="de-DE"/>
              </w:rPr>
            </w:pPr>
          </w:p>
        </w:tc>
        <w:tc>
          <w:tcPr>
            <w:tcW w:w="4251" w:type="dxa"/>
          </w:tcPr>
          <w:p w14:paraId="564DB3C9" w14:textId="4F317666" w:rsidR="00EB6B8D" w:rsidRPr="00EB6B8D" w:rsidRDefault="00EB6B8D" w:rsidP="00EB6B8D">
            <w:pPr>
              <w:pStyle w:val="Pidipagina"/>
              <w:widowControl w:val="0"/>
              <w:ind w:right="181"/>
              <w:rPr>
                <w:rFonts w:cs="Arial"/>
                <w:bCs/>
                <w:iCs/>
                <w:lang w:val="it-IT"/>
              </w:rPr>
            </w:pPr>
            <w:r w:rsidRPr="00730BA3">
              <w:rPr>
                <w:rFonts w:cs="Arial"/>
                <w:b/>
                <w:iCs/>
                <w:highlight w:val="cyan"/>
                <w:lang w:val="it-IT"/>
              </w:rPr>
              <w:t>Nel caso in cui l’esecuzione delle prestazioni affidate in subappalto sia oggetto di ulteriore subappalto si applicano a quest’ultimo le disposizioni previste dall´art. 119 e da altri articoli del codice in tema di subappalto.</w:t>
            </w:r>
            <w:r>
              <w:rPr>
                <w:rFonts w:cs="Arial"/>
                <w:b/>
                <w:iCs/>
                <w:lang w:val="it-IT"/>
              </w:rPr>
              <w:t xml:space="preserve"> </w:t>
            </w:r>
          </w:p>
        </w:tc>
      </w:tr>
      <w:tr w:rsidR="00EB6B8D" w:rsidRPr="0036034B" w14:paraId="5FB27E5A" w14:textId="77777777" w:rsidTr="00246B7F">
        <w:trPr>
          <w:gridAfter w:val="1"/>
          <w:wAfter w:w="8" w:type="dxa"/>
        </w:trPr>
        <w:tc>
          <w:tcPr>
            <w:tcW w:w="4393" w:type="dxa"/>
            <w:gridSpan w:val="2"/>
          </w:tcPr>
          <w:p w14:paraId="0BEFBC7D" w14:textId="6252AE0C" w:rsidR="00EB6B8D" w:rsidRPr="004550C9" w:rsidRDefault="00EB6B8D" w:rsidP="00EB6B8D">
            <w:pPr>
              <w:widowControl w:val="0"/>
              <w:rPr>
                <w:rFonts w:cs="Arial"/>
                <w:lang w:val="de-DE"/>
              </w:rPr>
            </w:pPr>
            <w:bookmarkStart w:id="19" w:name="_Hlk153456364"/>
            <w:r w:rsidRPr="004550C9">
              <w:rPr>
                <w:rFonts w:cs="Arial"/>
                <w:lang w:val="de-DE"/>
              </w:rPr>
              <w:t>Die Kategorien OS3, OS28 und OS30 können jeweils durch die Kategorie OG11, bescheinigt ersetzt werden.</w:t>
            </w:r>
          </w:p>
        </w:tc>
        <w:tc>
          <w:tcPr>
            <w:tcW w:w="1278" w:type="dxa"/>
          </w:tcPr>
          <w:p w14:paraId="071EBC17" w14:textId="77777777" w:rsidR="00EB6B8D" w:rsidRPr="004550C9" w:rsidRDefault="00EB6B8D" w:rsidP="00EB6B8D">
            <w:pPr>
              <w:widowControl w:val="0"/>
              <w:rPr>
                <w:rFonts w:cs="Arial"/>
                <w:lang w:val="de-DE"/>
              </w:rPr>
            </w:pPr>
          </w:p>
        </w:tc>
        <w:tc>
          <w:tcPr>
            <w:tcW w:w="4251" w:type="dxa"/>
          </w:tcPr>
          <w:p w14:paraId="41226611" w14:textId="310C3440" w:rsidR="00EB6B8D" w:rsidRPr="004550C9" w:rsidRDefault="00EB6B8D" w:rsidP="00EB6B8D">
            <w:pPr>
              <w:widowControl w:val="0"/>
              <w:tabs>
                <w:tab w:val="left" w:pos="708"/>
              </w:tabs>
              <w:ind w:right="181"/>
              <w:rPr>
                <w:rFonts w:cs="Arial"/>
                <w:lang w:val="it-IT"/>
              </w:rPr>
            </w:pPr>
            <w:r w:rsidRPr="004550C9">
              <w:rPr>
                <w:lang w:val="it-IT"/>
              </w:rPr>
              <w:t>Le categorie OS3, OS28 e OS30, se previste, sono sono singolarmente surrogabili con la categoria OG11.</w:t>
            </w:r>
          </w:p>
        </w:tc>
      </w:tr>
      <w:tr w:rsidR="00EB6B8D" w:rsidRPr="0036034B" w14:paraId="530259CC" w14:textId="77777777" w:rsidTr="00246B7F">
        <w:trPr>
          <w:gridAfter w:val="1"/>
          <w:wAfter w:w="8" w:type="dxa"/>
        </w:trPr>
        <w:tc>
          <w:tcPr>
            <w:tcW w:w="4393" w:type="dxa"/>
            <w:gridSpan w:val="2"/>
          </w:tcPr>
          <w:p w14:paraId="060D4768" w14:textId="77777777" w:rsidR="00EB6B8D" w:rsidRPr="0036034B" w:rsidRDefault="00EB6B8D" w:rsidP="00EB6B8D">
            <w:pPr>
              <w:widowControl w:val="0"/>
              <w:rPr>
                <w:rFonts w:cs="Arial"/>
                <w:lang w:val="it-IT"/>
              </w:rPr>
            </w:pPr>
          </w:p>
        </w:tc>
        <w:tc>
          <w:tcPr>
            <w:tcW w:w="1278" w:type="dxa"/>
          </w:tcPr>
          <w:p w14:paraId="467905CC" w14:textId="77777777" w:rsidR="00EB6B8D" w:rsidRPr="0036034B" w:rsidRDefault="00EB6B8D" w:rsidP="00EB6B8D">
            <w:pPr>
              <w:widowControl w:val="0"/>
              <w:rPr>
                <w:rFonts w:cs="Arial"/>
                <w:lang w:val="it-IT"/>
              </w:rPr>
            </w:pPr>
          </w:p>
        </w:tc>
        <w:tc>
          <w:tcPr>
            <w:tcW w:w="4251" w:type="dxa"/>
          </w:tcPr>
          <w:p w14:paraId="2BE0329C" w14:textId="77777777" w:rsidR="00EB6B8D" w:rsidRPr="004550C9" w:rsidRDefault="00EB6B8D" w:rsidP="00EB6B8D">
            <w:pPr>
              <w:widowControl w:val="0"/>
              <w:tabs>
                <w:tab w:val="left" w:pos="708"/>
              </w:tabs>
              <w:ind w:right="181"/>
              <w:rPr>
                <w:lang w:val="it-IT"/>
              </w:rPr>
            </w:pPr>
          </w:p>
        </w:tc>
      </w:tr>
      <w:bookmarkEnd w:id="19"/>
      <w:tr w:rsidR="00EB6B8D" w:rsidRPr="0036034B" w14:paraId="02E6BAE4" w14:textId="77777777" w:rsidTr="00246B7F">
        <w:trPr>
          <w:gridAfter w:val="1"/>
          <w:wAfter w:w="8" w:type="dxa"/>
        </w:trPr>
        <w:tc>
          <w:tcPr>
            <w:tcW w:w="4393" w:type="dxa"/>
            <w:gridSpan w:val="2"/>
          </w:tcPr>
          <w:p w14:paraId="5DA63D47" w14:textId="7910F8A7" w:rsidR="00EB6B8D" w:rsidRPr="00EB6B8D" w:rsidRDefault="00EB6B8D" w:rsidP="00EB6B8D">
            <w:pPr>
              <w:widowControl w:val="0"/>
              <w:rPr>
                <w:rFonts w:cs="Arial"/>
                <w:bCs/>
                <w:iCs/>
                <w:lang w:val="de-DE"/>
              </w:rPr>
            </w:pPr>
            <w:r>
              <w:rPr>
                <w:rFonts w:cs="Arial"/>
                <w:color w:val="FF0000"/>
                <w:lang w:val="de-DE"/>
              </w:rPr>
              <w:t>Sind</w:t>
            </w:r>
            <w:r w:rsidRPr="00D15BFE">
              <w:rPr>
                <w:rFonts w:cs="Arial"/>
                <w:color w:val="FF0000"/>
                <w:lang w:val="de-DE"/>
              </w:rPr>
              <w:t xml:space="preserve"> in obiger Tabelle nicht die Beträge der Sicherheitskosten für jede SOA-Kategorie angeführt, </w:t>
            </w:r>
            <w:r>
              <w:rPr>
                <w:rFonts w:cs="Arial"/>
                <w:color w:val="FF0000"/>
                <w:lang w:val="de-DE"/>
              </w:rPr>
              <w:t>versteht sich</w:t>
            </w:r>
            <w:r w:rsidRPr="00D15BFE">
              <w:rPr>
                <w:rFonts w:cs="Arial"/>
                <w:color w:val="FF0000"/>
                <w:lang w:val="de-DE"/>
              </w:rPr>
              <w:t xml:space="preserve"> der</w:t>
            </w:r>
            <w:r>
              <w:rPr>
                <w:rFonts w:cs="Arial"/>
                <w:color w:val="FF0000"/>
                <w:lang w:val="de-DE"/>
              </w:rPr>
              <w:t xml:space="preserve"> Sicherheitsb</w:t>
            </w:r>
            <w:r w:rsidRPr="00D15BFE">
              <w:rPr>
                <w:rFonts w:cs="Arial"/>
                <w:color w:val="FF0000"/>
                <w:lang w:val="de-DE"/>
              </w:rPr>
              <w:t xml:space="preserve">etrag als proportional auf die Beträge </w:t>
            </w:r>
            <w:r>
              <w:rPr>
                <w:rFonts w:cs="Arial"/>
                <w:color w:val="FF0000"/>
                <w:lang w:val="de-DE"/>
              </w:rPr>
              <w:t>der SOA-</w:t>
            </w:r>
            <w:r w:rsidRPr="00D15BFE">
              <w:rPr>
                <w:rFonts w:cs="Arial"/>
                <w:color w:val="FF0000"/>
                <w:lang w:val="de-DE"/>
              </w:rPr>
              <w:t>Kategorien aufgeteilt.</w:t>
            </w:r>
          </w:p>
        </w:tc>
        <w:tc>
          <w:tcPr>
            <w:tcW w:w="1278" w:type="dxa"/>
          </w:tcPr>
          <w:p w14:paraId="4D89ACED" w14:textId="77777777" w:rsidR="00EB6B8D" w:rsidRPr="00EB6B8D" w:rsidRDefault="00EB6B8D" w:rsidP="00EB6B8D">
            <w:pPr>
              <w:widowControl w:val="0"/>
              <w:rPr>
                <w:rFonts w:cs="Arial"/>
                <w:lang w:val="de-DE"/>
              </w:rPr>
            </w:pPr>
          </w:p>
        </w:tc>
        <w:tc>
          <w:tcPr>
            <w:tcW w:w="4251" w:type="dxa"/>
          </w:tcPr>
          <w:p w14:paraId="35BBDBA9" w14:textId="3274A5D4" w:rsidR="00EB6B8D" w:rsidRPr="00EB6B8D" w:rsidRDefault="00EB6B8D" w:rsidP="00EB6B8D">
            <w:pPr>
              <w:pStyle w:val="Pidipagina"/>
              <w:widowControl w:val="0"/>
              <w:ind w:right="181"/>
              <w:rPr>
                <w:rFonts w:cs="Arial"/>
                <w:bCs/>
                <w:iCs/>
                <w:lang w:val="it-IT"/>
              </w:rPr>
            </w:pPr>
            <w:r w:rsidRPr="00D15BFE">
              <w:rPr>
                <w:rFonts w:cs="Arial"/>
                <w:bCs/>
                <w:iCs/>
                <w:color w:val="FF0000"/>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EB6B8D" w:rsidRPr="0036034B" w14:paraId="34E54126" w14:textId="77777777" w:rsidTr="00246B7F">
        <w:trPr>
          <w:gridAfter w:val="1"/>
          <w:wAfter w:w="8" w:type="dxa"/>
        </w:trPr>
        <w:tc>
          <w:tcPr>
            <w:tcW w:w="4393" w:type="dxa"/>
            <w:gridSpan w:val="2"/>
          </w:tcPr>
          <w:p w14:paraId="41C0C4E2" w14:textId="77777777" w:rsidR="00EB6B8D" w:rsidRPr="00EB6B8D" w:rsidRDefault="00EB6B8D" w:rsidP="00EB6B8D">
            <w:pPr>
              <w:widowControl w:val="0"/>
              <w:rPr>
                <w:rFonts w:cs="Arial"/>
                <w:bCs/>
                <w:iCs/>
                <w:lang w:val="it-IT"/>
              </w:rPr>
            </w:pPr>
          </w:p>
        </w:tc>
        <w:tc>
          <w:tcPr>
            <w:tcW w:w="1278" w:type="dxa"/>
          </w:tcPr>
          <w:p w14:paraId="1B4DD6AA" w14:textId="77777777" w:rsidR="00EB6B8D" w:rsidRPr="00EB6B8D" w:rsidRDefault="00EB6B8D" w:rsidP="00EB6B8D">
            <w:pPr>
              <w:widowControl w:val="0"/>
              <w:rPr>
                <w:rFonts w:cs="Arial"/>
                <w:lang w:val="it-IT"/>
              </w:rPr>
            </w:pPr>
          </w:p>
        </w:tc>
        <w:tc>
          <w:tcPr>
            <w:tcW w:w="4251" w:type="dxa"/>
          </w:tcPr>
          <w:p w14:paraId="1430F2F4" w14:textId="77777777" w:rsidR="00EB6B8D" w:rsidRPr="00EB6B8D" w:rsidRDefault="00EB6B8D" w:rsidP="00EB6B8D">
            <w:pPr>
              <w:pStyle w:val="Pidipagina"/>
              <w:widowControl w:val="0"/>
              <w:ind w:right="181"/>
              <w:rPr>
                <w:rFonts w:cs="Arial"/>
                <w:bCs/>
                <w:iCs/>
                <w:lang w:val="it-IT"/>
              </w:rPr>
            </w:pPr>
          </w:p>
        </w:tc>
      </w:tr>
      <w:tr w:rsidR="00EB6B8D" w:rsidRPr="0036034B" w14:paraId="533C90AB" w14:textId="77777777" w:rsidTr="00246B7F">
        <w:trPr>
          <w:gridAfter w:val="1"/>
          <w:wAfter w:w="8" w:type="dxa"/>
        </w:trPr>
        <w:tc>
          <w:tcPr>
            <w:tcW w:w="4393" w:type="dxa"/>
            <w:gridSpan w:val="2"/>
          </w:tcPr>
          <w:p w14:paraId="51C731F4" w14:textId="4D8398F1" w:rsidR="00EB6B8D" w:rsidRPr="0004659E" w:rsidRDefault="00EB6B8D" w:rsidP="00EB6B8D">
            <w:pPr>
              <w:widowControl w:val="0"/>
              <w:spacing w:after="160" w:line="259" w:lineRule="auto"/>
              <w:rPr>
                <w:rFonts w:cs="Arial"/>
                <w:lang w:val="de-DE"/>
              </w:rPr>
            </w:pPr>
            <w:bookmarkStart w:id="20" w:name="_Hlk137563649"/>
            <w:r w:rsidRPr="0004659E">
              <w:rPr>
                <w:rFonts w:eastAsiaTheme="minorHAnsi" w:cs="Arial"/>
                <w:b/>
                <w:lang w:val="de-DE"/>
              </w:rPr>
              <w:t>►</w:t>
            </w:r>
            <w:r w:rsidRPr="0004659E">
              <w:rPr>
                <w:rFonts w:eastAsiaTheme="minorHAnsi" w:cs="Arial"/>
                <w:lang w:val="de-DE"/>
              </w:rPr>
              <w:t>Die Nichterfüllung der Anforderungen, entsprechend den in der Angebotsabgabe angegebenen Ausführungsanteile der Bietergemeinschaften, stellt gemäß GvD Nr. 36/2023 und des Anhangs II.12, einen Ausschlussgrund dar.</w:t>
            </w:r>
          </w:p>
        </w:tc>
        <w:tc>
          <w:tcPr>
            <w:tcW w:w="1278" w:type="dxa"/>
          </w:tcPr>
          <w:p w14:paraId="61D43C20" w14:textId="77777777" w:rsidR="00EB6B8D" w:rsidRPr="0004659E" w:rsidRDefault="00EB6B8D" w:rsidP="00EB6B8D">
            <w:pPr>
              <w:widowControl w:val="0"/>
              <w:rPr>
                <w:rFonts w:cs="Arial"/>
                <w:lang w:val="de-DE"/>
              </w:rPr>
            </w:pPr>
          </w:p>
        </w:tc>
        <w:tc>
          <w:tcPr>
            <w:tcW w:w="4251" w:type="dxa"/>
          </w:tcPr>
          <w:p w14:paraId="26137357" w14:textId="555C35AA" w:rsidR="00EB6B8D" w:rsidRPr="003B4CE4" w:rsidRDefault="00EB6B8D" w:rsidP="00EB6B8D">
            <w:pPr>
              <w:widowControl w:val="0"/>
              <w:tabs>
                <w:tab w:val="left" w:pos="708"/>
              </w:tabs>
              <w:ind w:right="181"/>
              <w:rPr>
                <w:lang w:val="it-IT"/>
              </w:rPr>
            </w:pPr>
            <w:r w:rsidRPr="0004659E">
              <w:rPr>
                <w:lang w:val="it-IT"/>
              </w:rPr>
              <w:t>►Costituisce causa di esclusione il mancato possesso dei requisiti, secondo le quote di esecuzione dichiarate dal raggruppamento in sede di offerta, ai sensi del d.lgs 36/2023 e dall’allegato II.12.</w:t>
            </w:r>
          </w:p>
        </w:tc>
      </w:tr>
      <w:bookmarkEnd w:id="20"/>
      <w:tr w:rsidR="00EB6B8D" w:rsidRPr="0036034B" w14:paraId="4C8DECD5" w14:textId="77777777" w:rsidTr="00246B7F">
        <w:trPr>
          <w:gridAfter w:val="1"/>
          <w:wAfter w:w="8" w:type="dxa"/>
        </w:trPr>
        <w:tc>
          <w:tcPr>
            <w:tcW w:w="4393" w:type="dxa"/>
            <w:gridSpan w:val="2"/>
          </w:tcPr>
          <w:p w14:paraId="5586D593" w14:textId="77777777" w:rsidR="00EB6B8D" w:rsidRPr="00E41672" w:rsidRDefault="00EB6B8D" w:rsidP="00EB6B8D">
            <w:pPr>
              <w:widowControl w:val="0"/>
              <w:rPr>
                <w:rFonts w:cs="Arial"/>
                <w:b/>
                <w:lang w:val="it-IT"/>
              </w:rPr>
            </w:pPr>
          </w:p>
        </w:tc>
        <w:tc>
          <w:tcPr>
            <w:tcW w:w="1278" w:type="dxa"/>
          </w:tcPr>
          <w:p w14:paraId="30BC3FFF" w14:textId="77777777" w:rsidR="00EB6B8D" w:rsidRPr="00E41672" w:rsidRDefault="00EB6B8D" w:rsidP="00EB6B8D">
            <w:pPr>
              <w:widowControl w:val="0"/>
              <w:rPr>
                <w:rFonts w:cs="Arial"/>
                <w:lang w:val="it-IT"/>
              </w:rPr>
            </w:pPr>
          </w:p>
        </w:tc>
        <w:tc>
          <w:tcPr>
            <w:tcW w:w="4251" w:type="dxa"/>
          </w:tcPr>
          <w:p w14:paraId="40EFDA13" w14:textId="77777777" w:rsidR="00EB6B8D" w:rsidRPr="00D15BFE" w:rsidRDefault="00EB6B8D" w:rsidP="00EB6B8D">
            <w:pPr>
              <w:widowControl w:val="0"/>
              <w:tabs>
                <w:tab w:val="left" w:pos="708"/>
              </w:tabs>
              <w:ind w:right="181"/>
              <w:rPr>
                <w:lang w:val="it-IT"/>
              </w:rPr>
            </w:pPr>
          </w:p>
        </w:tc>
      </w:tr>
      <w:tr w:rsidR="00EB6B8D" w:rsidRPr="0036034B" w14:paraId="4F166B33" w14:textId="77777777" w:rsidTr="00246B7F">
        <w:trPr>
          <w:gridAfter w:val="1"/>
          <w:wAfter w:w="8" w:type="dxa"/>
        </w:trPr>
        <w:tc>
          <w:tcPr>
            <w:tcW w:w="4393" w:type="dxa"/>
            <w:gridSpan w:val="2"/>
          </w:tcPr>
          <w:p w14:paraId="6E903B4E" w14:textId="75506E43" w:rsidR="00EB6B8D" w:rsidRPr="0004659E" w:rsidRDefault="00EB6B8D" w:rsidP="00EB6B8D">
            <w:pPr>
              <w:widowControl w:val="0"/>
              <w:rPr>
                <w:rFonts w:cs="Arial"/>
                <w:b/>
                <w:lang w:val="de-DE"/>
              </w:rPr>
            </w:pPr>
            <w:bookmarkStart w:id="21" w:name="_Hlk137563800"/>
            <w:r w:rsidRPr="0004659E">
              <w:rPr>
                <w:rFonts w:cs="Arial"/>
                <w:b/>
                <w:lang w:val="de-DE"/>
              </w:rPr>
              <w:t>Bei Teilnahme in Form eines Zusammenschlusses gilt bezugnehmend auf die für die einzelnen Mitglieder angeführten Ausführunganteile - bei sonstigem Ausschluss des Zusammenschlusses – dass dieselben durch die Qualifikation des jeweiligen einzelnen Mitglieds abgedeckt sein müssen.</w:t>
            </w:r>
          </w:p>
        </w:tc>
        <w:tc>
          <w:tcPr>
            <w:tcW w:w="1278" w:type="dxa"/>
          </w:tcPr>
          <w:p w14:paraId="2E40242F" w14:textId="77777777" w:rsidR="00EB6B8D" w:rsidRPr="0004659E" w:rsidRDefault="00EB6B8D" w:rsidP="00EB6B8D">
            <w:pPr>
              <w:widowControl w:val="0"/>
              <w:rPr>
                <w:rFonts w:cs="Arial"/>
                <w:b/>
                <w:lang w:val="de-DE"/>
              </w:rPr>
            </w:pPr>
          </w:p>
        </w:tc>
        <w:tc>
          <w:tcPr>
            <w:tcW w:w="4251" w:type="dxa"/>
          </w:tcPr>
          <w:p w14:paraId="73DF0D84" w14:textId="129EE8AA" w:rsidR="00EB6B8D" w:rsidRPr="0004659E" w:rsidRDefault="00EB6B8D" w:rsidP="00EB6B8D">
            <w:pPr>
              <w:widowControl w:val="0"/>
              <w:tabs>
                <w:tab w:val="left" w:pos="708"/>
              </w:tabs>
              <w:rPr>
                <w:b/>
                <w:lang w:val="it-IT"/>
              </w:rPr>
            </w:pPr>
            <w:r w:rsidRPr="0004659E">
              <w:rPr>
                <w:b/>
                <w:lang w:val="it-IT"/>
              </w:rPr>
              <w:t>In caso di partecipazione in forma associata le quote di esecuzione indicate per le singole componenti, a pena di esclusione del concorrente, devono essere coperte dalla qualificazione posseduta dalla rispettiva singola componente.</w:t>
            </w:r>
          </w:p>
        </w:tc>
      </w:tr>
      <w:tr w:rsidR="00EB6B8D" w:rsidRPr="0036034B" w14:paraId="16261FCD" w14:textId="77777777" w:rsidTr="00246B7F">
        <w:trPr>
          <w:gridAfter w:val="1"/>
          <w:wAfter w:w="8" w:type="dxa"/>
        </w:trPr>
        <w:tc>
          <w:tcPr>
            <w:tcW w:w="4393" w:type="dxa"/>
            <w:gridSpan w:val="2"/>
          </w:tcPr>
          <w:p w14:paraId="09675957" w14:textId="77777777" w:rsidR="00EB6B8D" w:rsidRPr="00E7104D" w:rsidRDefault="00EB6B8D" w:rsidP="00EB6B8D">
            <w:pPr>
              <w:widowControl w:val="0"/>
              <w:autoSpaceDE w:val="0"/>
              <w:autoSpaceDN w:val="0"/>
              <w:adjustRightInd w:val="0"/>
              <w:rPr>
                <w:rFonts w:cs="Arial"/>
                <w:lang w:val="it-IT"/>
              </w:rPr>
            </w:pPr>
          </w:p>
        </w:tc>
        <w:tc>
          <w:tcPr>
            <w:tcW w:w="1278" w:type="dxa"/>
          </w:tcPr>
          <w:p w14:paraId="5CDB0CFC" w14:textId="77777777" w:rsidR="00EB6B8D" w:rsidRPr="00E7104D" w:rsidRDefault="00EB6B8D" w:rsidP="00EB6B8D">
            <w:pPr>
              <w:widowControl w:val="0"/>
              <w:rPr>
                <w:rFonts w:cs="Arial"/>
                <w:lang w:val="it-IT"/>
              </w:rPr>
            </w:pPr>
          </w:p>
        </w:tc>
        <w:tc>
          <w:tcPr>
            <w:tcW w:w="4251" w:type="dxa"/>
          </w:tcPr>
          <w:p w14:paraId="5A8E0A18" w14:textId="77777777" w:rsidR="00EB6B8D" w:rsidRPr="003A7D86" w:rsidRDefault="00EB6B8D" w:rsidP="00EB6B8D">
            <w:pPr>
              <w:widowControl w:val="0"/>
              <w:ind w:right="181"/>
              <w:rPr>
                <w:lang w:val="it-IT"/>
              </w:rPr>
            </w:pPr>
          </w:p>
        </w:tc>
      </w:tr>
      <w:tr w:rsidR="00EB6B8D" w:rsidRPr="0036034B" w14:paraId="2B4ED1CB" w14:textId="77777777" w:rsidTr="00246B7F">
        <w:trPr>
          <w:gridAfter w:val="1"/>
          <w:wAfter w:w="8" w:type="dxa"/>
        </w:trPr>
        <w:tc>
          <w:tcPr>
            <w:tcW w:w="4393" w:type="dxa"/>
            <w:gridSpan w:val="2"/>
          </w:tcPr>
          <w:p w14:paraId="4F9EB039" w14:textId="2AB96871" w:rsidR="00EB6B8D" w:rsidRPr="00D92E4C" w:rsidRDefault="00EB6B8D" w:rsidP="00EB6B8D">
            <w:pPr>
              <w:widowControl w:val="0"/>
              <w:autoSpaceDE w:val="0"/>
              <w:autoSpaceDN w:val="0"/>
              <w:adjustRightInd w:val="0"/>
              <w:rPr>
                <w:rFonts w:cs="Arial"/>
                <w:lang w:val="de-DE"/>
              </w:rPr>
            </w:pPr>
            <w:r w:rsidRPr="0004659E">
              <w:rPr>
                <w:rFonts w:cs="Arial"/>
                <w:b/>
                <w:lang w:val="de-DE"/>
              </w:rPr>
              <w:t xml:space="preserve">►Das </w:t>
            </w:r>
            <w:r w:rsidRPr="0004659E">
              <w:rPr>
                <w:rFonts w:cs="Arial"/>
                <w:b/>
                <w:u w:val="single"/>
                <w:lang w:val="de-DE"/>
              </w:rPr>
              <w:t>Anführen von Anteilen</w:t>
            </w:r>
            <w:r w:rsidRPr="0004659E">
              <w:rPr>
                <w:rFonts w:cs="Arial"/>
                <w:b/>
                <w:lang w:val="de-DE"/>
              </w:rPr>
              <w:t xml:space="preserve">, die über die Qualifikation des einzelnen Mitglieds hinausgehen, ist ein nicht behebbarer Ausschlussgrund, selbst wenn der Zusammenschluss als Ganzer (oder ein anderes Mitglied des Zusammenschlusses) die Qualifikationsanforderung </w:t>
            </w:r>
            <w:r w:rsidRPr="0004659E">
              <w:rPr>
                <w:rFonts w:cs="Arial"/>
                <w:b/>
                <w:lang w:val="de-DE"/>
              </w:rPr>
              <w:lastRenderedPageBreak/>
              <w:t>erfüllt.</w:t>
            </w:r>
          </w:p>
        </w:tc>
        <w:tc>
          <w:tcPr>
            <w:tcW w:w="1278" w:type="dxa"/>
          </w:tcPr>
          <w:p w14:paraId="15DB4FC1" w14:textId="77777777" w:rsidR="00EB6B8D" w:rsidRPr="00D92E4C" w:rsidRDefault="00EB6B8D" w:rsidP="00EB6B8D">
            <w:pPr>
              <w:widowControl w:val="0"/>
              <w:rPr>
                <w:rFonts w:cs="Arial"/>
                <w:lang w:val="de-DE"/>
              </w:rPr>
            </w:pPr>
          </w:p>
        </w:tc>
        <w:tc>
          <w:tcPr>
            <w:tcW w:w="4251" w:type="dxa"/>
          </w:tcPr>
          <w:p w14:paraId="54C487E9" w14:textId="77777777" w:rsidR="00EB6B8D" w:rsidRPr="0004659E" w:rsidRDefault="00EB6B8D" w:rsidP="00EB6B8D">
            <w:pPr>
              <w:widowControl w:val="0"/>
              <w:tabs>
                <w:tab w:val="left" w:pos="708"/>
              </w:tabs>
              <w:rPr>
                <w:b/>
                <w:lang w:val="it-IT"/>
              </w:rPr>
            </w:pPr>
            <w:r w:rsidRPr="0004659E">
              <w:rPr>
                <w:lang w:val="it-IT"/>
              </w:rPr>
              <w:t>►</w:t>
            </w:r>
            <w:r w:rsidRPr="0004659E">
              <w:rPr>
                <w:b/>
                <w:lang w:val="it-IT"/>
              </w:rPr>
              <w:t xml:space="preserve">L’indicazione di una quota che eccede la qualificazione </w:t>
            </w:r>
            <w:r w:rsidRPr="0004659E">
              <w:rPr>
                <w:b/>
                <w:u w:val="single"/>
                <w:lang w:val="it-IT"/>
              </w:rPr>
              <w:t>di una singola componente</w:t>
            </w:r>
            <w:r w:rsidRPr="0004659E">
              <w:rPr>
                <w:b/>
                <w:lang w:val="it-IT"/>
              </w:rPr>
              <w:t xml:space="preserve"> costituisce una causa di esclusione non sanabile anche quando il raggruppamento nel suo complesso (ovvero un’altra delle imprese del medesimo) è in possesso del </w:t>
            </w:r>
            <w:r w:rsidRPr="0004659E">
              <w:rPr>
                <w:b/>
                <w:lang w:val="it-IT"/>
              </w:rPr>
              <w:lastRenderedPageBreak/>
              <w:t>requisito di qualificazione.</w:t>
            </w:r>
          </w:p>
          <w:p w14:paraId="198F58D0" w14:textId="77777777" w:rsidR="00EB6B8D" w:rsidRPr="003A7D86" w:rsidRDefault="00EB6B8D" w:rsidP="00EB6B8D">
            <w:pPr>
              <w:widowControl w:val="0"/>
              <w:ind w:right="181"/>
              <w:rPr>
                <w:lang w:val="it-IT"/>
              </w:rPr>
            </w:pPr>
          </w:p>
        </w:tc>
      </w:tr>
      <w:tr w:rsidR="00EB6B8D" w:rsidRPr="0036034B" w14:paraId="261AB868" w14:textId="77777777" w:rsidTr="00246B7F">
        <w:trPr>
          <w:gridAfter w:val="1"/>
          <w:wAfter w:w="8" w:type="dxa"/>
        </w:trPr>
        <w:tc>
          <w:tcPr>
            <w:tcW w:w="4393" w:type="dxa"/>
            <w:gridSpan w:val="2"/>
          </w:tcPr>
          <w:p w14:paraId="067F0273" w14:textId="77777777" w:rsidR="00EB6B8D" w:rsidRPr="00E7104D" w:rsidRDefault="00EB6B8D" w:rsidP="00EB6B8D">
            <w:pPr>
              <w:widowControl w:val="0"/>
              <w:autoSpaceDE w:val="0"/>
              <w:autoSpaceDN w:val="0"/>
              <w:adjustRightInd w:val="0"/>
              <w:rPr>
                <w:rFonts w:cs="Arial"/>
                <w:lang w:val="it-IT"/>
              </w:rPr>
            </w:pPr>
          </w:p>
        </w:tc>
        <w:tc>
          <w:tcPr>
            <w:tcW w:w="1278" w:type="dxa"/>
          </w:tcPr>
          <w:p w14:paraId="518DA20F" w14:textId="77777777" w:rsidR="00EB6B8D" w:rsidRPr="00E7104D" w:rsidRDefault="00EB6B8D" w:rsidP="00EB6B8D">
            <w:pPr>
              <w:widowControl w:val="0"/>
              <w:rPr>
                <w:rFonts w:cs="Arial"/>
                <w:lang w:val="it-IT"/>
              </w:rPr>
            </w:pPr>
          </w:p>
        </w:tc>
        <w:tc>
          <w:tcPr>
            <w:tcW w:w="4251" w:type="dxa"/>
          </w:tcPr>
          <w:p w14:paraId="418F00B3" w14:textId="77777777" w:rsidR="00EB6B8D" w:rsidRPr="003A7D86" w:rsidRDefault="00EB6B8D" w:rsidP="00EB6B8D">
            <w:pPr>
              <w:widowControl w:val="0"/>
              <w:ind w:right="181"/>
              <w:rPr>
                <w:lang w:val="it-IT"/>
              </w:rPr>
            </w:pPr>
          </w:p>
        </w:tc>
      </w:tr>
      <w:tr w:rsidR="00EB6B8D" w:rsidRPr="0036034B" w14:paraId="59E6E3C6" w14:textId="77777777" w:rsidTr="00246B7F">
        <w:trPr>
          <w:gridAfter w:val="1"/>
          <w:wAfter w:w="8" w:type="dxa"/>
        </w:trPr>
        <w:tc>
          <w:tcPr>
            <w:tcW w:w="4393" w:type="dxa"/>
            <w:gridSpan w:val="2"/>
          </w:tcPr>
          <w:p w14:paraId="4FC0F3F4" w14:textId="77777777" w:rsidR="00EB6B8D" w:rsidRPr="00DB0A91" w:rsidRDefault="00EB6B8D" w:rsidP="00EB6B8D">
            <w:pPr>
              <w:widowControl w:val="0"/>
              <w:rPr>
                <w:rFonts w:cs="Arial"/>
                <w:bCs/>
                <w:i/>
                <w:iCs/>
                <w:color w:val="4472C4" w:themeColor="accent1"/>
                <w:lang w:val="de-DE"/>
              </w:rPr>
            </w:pPr>
            <w:r w:rsidRPr="00DB0A91">
              <w:rPr>
                <w:rFonts w:cs="Arial"/>
                <w:bCs/>
                <w:i/>
                <w:iCs/>
                <w:color w:val="4472C4" w:themeColor="accent1"/>
                <w:lang w:val="de-DE"/>
              </w:rPr>
              <w:t>Gemäß Art. 68 Absatz 4 Buchst. b) GvD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28252E17" w14:textId="77777777" w:rsidR="00EB6B8D" w:rsidRPr="00DB0A91" w:rsidRDefault="00EB6B8D" w:rsidP="00EB6B8D">
            <w:pPr>
              <w:widowControl w:val="0"/>
              <w:autoSpaceDE w:val="0"/>
              <w:autoSpaceDN w:val="0"/>
              <w:adjustRightInd w:val="0"/>
              <w:rPr>
                <w:rFonts w:cs="Arial"/>
                <w:bCs/>
                <w:i/>
                <w:iCs/>
                <w:color w:val="4472C4" w:themeColor="accent1"/>
                <w:lang w:val="de-DE"/>
              </w:rPr>
            </w:pPr>
            <w:r w:rsidRPr="00DB0A91">
              <w:rPr>
                <w:rFonts w:cs="Arial"/>
                <w:bCs/>
                <w:i/>
                <w:iCs/>
                <w:color w:val="4472C4" w:themeColor="accent1"/>
                <w:lang w:val="de-DE"/>
              </w:rPr>
              <w:t>Es ist ratsam, die Wahl im Vergabevermerk zu begründen.</w:t>
            </w:r>
          </w:p>
          <w:p w14:paraId="7C227C51" w14:textId="77777777" w:rsidR="00EB6B8D" w:rsidRPr="00DB0A91" w:rsidRDefault="00EB6B8D" w:rsidP="00EB6B8D">
            <w:pPr>
              <w:widowControl w:val="0"/>
              <w:tabs>
                <w:tab w:val="left" w:pos="708"/>
              </w:tabs>
              <w:rPr>
                <w:bCs/>
                <w:i/>
                <w:iCs/>
                <w:color w:val="4472C4" w:themeColor="accent1"/>
                <w:lang w:val="de-DE"/>
              </w:rPr>
            </w:pPr>
            <w:r w:rsidRPr="00DB0A91">
              <w:rPr>
                <w:bCs/>
                <w:i/>
                <w:iCs/>
                <w:color w:val="4472C4" w:themeColor="accent1"/>
                <w:lang w:val="de-DE"/>
              </w:rPr>
              <w:t>Wenn man sich entscheidet, keine Angaben zu Mindestquoten zu machen:</w:t>
            </w:r>
          </w:p>
          <w:p w14:paraId="520826F0" w14:textId="77777777" w:rsidR="00EB6B8D" w:rsidRPr="00DB0A91" w:rsidRDefault="00EB6B8D" w:rsidP="00EB6B8D">
            <w:pPr>
              <w:rPr>
                <w:rFonts w:cs="Arial"/>
                <w:b/>
                <w:bCs/>
                <w:color w:val="FF0000"/>
                <w:lang w:val="de-DE"/>
              </w:rPr>
            </w:pPr>
            <w:r w:rsidRPr="00DB0A91">
              <w:rPr>
                <w:rFonts w:cs="Arial"/>
                <w:b/>
                <w:bCs/>
                <w:color w:val="FF0000"/>
                <w:lang w:val="de-DE"/>
              </w:rPr>
              <w:t>Gemäß Art. 68 Absatz 4 Buchst. b) GvD 36/2023 sind die Ausführungsquoten bei der Angebotsabgabe frei bestimmbar, und das federführende Unternehmen ist nicht verpflichtet, den Mehrheitsanteil auszuführen</w:t>
            </w:r>
          </w:p>
          <w:p w14:paraId="1DCA943D" w14:textId="77777777" w:rsidR="00EB6B8D" w:rsidRPr="00DB0A91" w:rsidRDefault="00EB6B8D" w:rsidP="00EB6B8D">
            <w:pPr>
              <w:rPr>
                <w:rFonts w:cs="Arial"/>
                <w:b/>
                <w:bCs/>
                <w:color w:val="FF0000"/>
                <w:lang w:val="de-DE"/>
              </w:rPr>
            </w:pPr>
          </w:p>
          <w:p w14:paraId="4F2A50C4" w14:textId="6A1ABFFA" w:rsidR="00EB6B8D" w:rsidRPr="00DB0A91" w:rsidRDefault="00EB6B8D" w:rsidP="00EB6B8D">
            <w:pPr>
              <w:widowControl w:val="0"/>
              <w:tabs>
                <w:tab w:val="left" w:pos="708"/>
              </w:tabs>
              <w:rPr>
                <w:bCs/>
                <w:i/>
                <w:iCs/>
                <w:color w:val="4472C4" w:themeColor="accent1"/>
                <w:lang w:val="de-DE"/>
              </w:rPr>
            </w:pPr>
          </w:p>
        </w:tc>
        <w:tc>
          <w:tcPr>
            <w:tcW w:w="1278" w:type="dxa"/>
          </w:tcPr>
          <w:p w14:paraId="2569461F" w14:textId="77777777" w:rsidR="00EB6B8D" w:rsidRPr="00DB0A91" w:rsidRDefault="00EB6B8D" w:rsidP="00EB6B8D">
            <w:pPr>
              <w:widowControl w:val="0"/>
              <w:rPr>
                <w:rFonts w:cs="Arial"/>
                <w:lang w:val="de-DE"/>
              </w:rPr>
            </w:pPr>
          </w:p>
        </w:tc>
        <w:tc>
          <w:tcPr>
            <w:tcW w:w="4251" w:type="dxa"/>
          </w:tcPr>
          <w:p w14:paraId="423A384F" w14:textId="77777777" w:rsidR="00EB6B8D" w:rsidRPr="00DB0A91" w:rsidRDefault="00EB6B8D" w:rsidP="00EB6B8D">
            <w:pPr>
              <w:widowControl w:val="0"/>
              <w:tabs>
                <w:tab w:val="left" w:pos="708"/>
              </w:tabs>
              <w:rPr>
                <w:bCs/>
                <w:i/>
                <w:iCs/>
                <w:color w:val="4472C4" w:themeColor="accent1"/>
                <w:lang w:val="it-IT"/>
              </w:rPr>
            </w:pPr>
            <w:r w:rsidRPr="00DB0A91">
              <w:rPr>
                <w:bCs/>
                <w:i/>
                <w:iCs/>
                <w:color w:val="4472C4" w:themeColor="accent1"/>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463A2F98" w14:textId="77777777" w:rsidR="00EB6B8D" w:rsidRPr="00DB0A91" w:rsidRDefault="00EB6B8D" w:rsidP="00EB6B8D">
            <w:pPr>
              <w:widowControl w:val="0"/>
              <w:ind w:right="181"/>
              <w:rPr>
                <w:bCs/>
                <w:i/>
                <w:iCs/>
                <w:color w:val="4472C4" w:themeColor="accent1"/>
                <w:lang w:val="it-IT"/>
              </w:rPr>
            </w:pPr>
            <w:r w:rsidRPr="00DB0A91">
              <w:rPr>
                <w:bCs/>
                <w:i/>
                <w:iCs/>
                <w:color w:val="4472C4" w:themeColor="accent1"/>
                <w:lang w:val="it-IT"/>
              </w:rPr>
              <w:t>Si consiglia di motivare la scelta nella relazione unica.</w:t>
            </w:r>
          </w:p>
          <w:p w14:paraId="13EB15DF" w14:textId="77777777" w:rsidR="00EB6B8D" w:rsidRPr="00DB0A91" w:rsidRDefault="00EB6B8D" w:rsidP="00EB6B8D">
            <w:pPr>
              <w:widowControl w:val="0"/>
              <w:tabs>
                <w:tab w:val="left" w:pos="708"/>
              </w:tabs>
              <w:rPr>
                <w:bCs/>
                <w:i/>
                <w:iCs/>
                <w:color w:val="4472C4" w:themeColor="accent1"/>
                <w:lang w:val="it-IT"/>
              </w:rPr>
            </w:pPr>
            <w:r w:rsidRPr="00DB0A91">
              <w:rPr>
                <w:bCs/>
                <w:i/>
                <w:iCs/>
                <w:color w:val="4472C4" w:themeColor="accent1"/>
                <w:lang w:val="it-IT"/>
              </w:rPr>
              <w:t>Se si decide di non inserire indicazioni su quote minime:</w:t>
            </w:r>
          </w:p>
          <w:p w14:paraId="3CB2D3F2" w14:textId="77777777" w:rsidR="00EB6B8D" w:rsidRPr="00016EF9" w:rsidRDefault="00EB6B8D" w:rsidP="00EB6B8D">
            <w:pPr>
              <w:rPr>
                <w:rFonts w:cs="Arial"/>
                <w:b/>
                <w:bCs/>
                <w:color w:val="FF0000"/>
                <w:lang w:val="it-IT"/>
              </w:rPr>
            </w:pPr>
            <w:r w:rsidRPr="00DB0A91">
              <w:rPr>
                <w:rFonts w:cs="Arial"/>
                <w:b/>
                <w:bCs/>
                <w:color w:val="FF0000"/>
                <w:lang w:val="it-IT"/>
              </w:rPr>
              <w:t>Ai sensi dell’art 68, comma 4 lett. b) d.lgs. 36/2023 le quote di esecuzione sono liberamente determinabili in sede di offerta e la capogruppo non è obbligata ad eseguire la quota maggioritaria.</w:t>
            </w:r>
          </w:p>
          <w:p w14:paraId="3379ACC7" w14:textId="77777777" w:rsidR="00EB6B8D" w:rsidRPr="00016EF9" w:rsidRDefault="00EB6B8D" w:rsidP="00EB6B8D">
            <w:pPr>
              <w:rPr>
                <w:rFonts w:cs="Arial"/>
                <w:b/>
                <w:bCs/>
                <w:color w:val="FF0000"/>
                <w:lang w:val="it-IT"/>
              </w:rPr>
            </w:pPr>
          </w:p>
          <w:p w14:paraId="52B3E1B6" w14:textId="7E9508D7" w:rsidR="00EB6B8D" w:rsidRPr="00D92E4C" w:rsidRDefault="00EB6B8D" w:rsidP="00EB6B8D">
            <w:pPr>
              <w:widowControl w:val="0"/>
              <w:ind w:right="181"/>
              <w:rPr>
                <w:lang w:val="it-IT"/>
              </w:rPr>
            </w:pPr>
          </w:p>
        </w:tc>
      </w:tr>
      <w:tr w:rsidR="00EB6B8D" w:rsidRPr="0036034B" w14:paraId="2123BA2B" w14:textId="77777777" w:rsidTr="00246B7F">
        <w:trPr>
          <w:gridAfter w:val="1"/>
          <w:wAfter w:w="8" w:type="dxa"/>
        </w:trPr>
        <w:tc>
          <w:tcPr>
            <w:tcW w:w="4393" w:type="dxa"/>
            <w:gridSpan w:val="2"/>
          </w:tcPr>
          <w:p w14:paraId="6570CBAD" w14:textId="1F43B8C2" w:rsidR="00EB6B8D" w:rsidRPr="00DB0A91" w:rsidRDefault="00EB6B8D" w:rsidP="00EB6B8D">
            <w:pPr>
              <w:widowControl w:val="0"/>
              <w:autoSpaceDE w:val="0"/>
              <w:autoSpaceDN w:val="0"/>
              <w:adjustRightInd w:val="0"/>
              <w:rPr>
                <w:rFonts w:cs="Arial"/>
                <w:b/>
                <w:color w:val="FF0000"/>
                <w:lang w:val="de-DE"/>
              </w:rPr>
            </w:pPr>
            <w:r w:rsidRPr="00DB0A91">
              <w:rPr>
                <w:bCs/>
                <w:i/>
                <w:iCs/>
                <w:color w:val="4472C4" w:themeColor="accent1"/>
                <w:lang w:val="de-DE"/>
              </w:rPr>
              <w:t>Wenn man sich entscheidet, Angaben zu Mindestquoten zu machen:</w:t>
            </w:r>
          </w:p>
          <w:p w14:paraId="3F4562B2" w14:textId="0F770E6B" w:rsidR="00EB6B8D" w:rsidRPr="00DB0A91" w:rsidRDefault="00EB6B8D" w:rsidP="00EB6B8D">
            <w:pPr>
              <w:widowControl w:val="0"/>
              <w:autoSpaceDE w:val="0"/>
              <w:autoSpaceDN w:val="0"/>
              <w:adjustRightInd w:val="0"/>
              <w:rPr>
                <w:rFonts w:cs="Arial"/>
                <w:lang w:val="de-DE"/>
              </w:rPr>
            </w:pPr>
            <w:r w:rsidRPr="00DB0A91">
              <w:rPr>
                <w:rFonts w:cs="Arial"/>
                <w:b/>
                <w:color w:val="FF0000"/>
                <w:lang w:val="de-DE"/>
              </w:rPr>
              <w:t xml:space="preserve">Im Falle der Teilnahme von Bietergemeinschaften, gewöhnliche Konsortien, EWIV, Unternehmensnetzwerken, müssen die obenstehenden Anforderung, entsprechend den Ausführungsquoten, mindestens zu </w:t>
            </w:r>
            <w:r w:rsidRPr="00DB0A91">
              <w:rPr>
                <w:color w:val="FF0000"/>
                <w:lang w:val="de-DE"/>
              </w:rPr>
              <w:fldChar w:fldCharType="begin">
                <w:ffData>
                  <w:name w:val="Testo141"/>
                  <w:enabled/>
                  <w:calcOnExit w:val="0"/>
                  <w:textInput/>
                </w:ffData>
              </w:fldChar>
            </w:r>
            <w:r w:rsidRPr="00DB0A91">
              <w:rPr>
                <w:color w:val="FF0000"/>
                <w:lang w:val="de-DE"/>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rFonts w:cs="Arial"/>
                <w:b/>
                <w:color w:val="FF0000"/>
                <w:lang w:val="de-DE"/>
              </w:rPr>
              <w:t xml:space="preserve"> % im Besitz des federführenden Unternehmens und mindestens zu </w:t>
            </w:r>
            <w:r w:rsidRPr="00DB0A91">
              <w:rPr>
                <w:color w:val="FF0000"/>
                <w:lang w:val="de-DE"/>
              </w:rPr>
              <w:fldChar w:fldCharType="begin">
                <w:ffData>
                  <w:name w:val="Testo141"/>
                  <w:enabled/>
                  <w:calcOnExit w:val="0"/>
                  <w:textInput/>
                </w:ffData>
              </w:fldChar>
            </w:r>
            <w:r w:rsidRPr="00DB0A91">
              <w:rPr>
                <w:color w:val="FF0000"/>
                <w:lang w:val="de-DE"/>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rFonts w:cs="Arial"/>
                <w:b/>
                <w:color w:val="FF0000"/>
                <w:lang w:val="de-DE"/>
              </w:rPr>
              <w:t xml:space="preserve"> % im Besitz des auftraggebenden Unternehmens sein.</w:t>
            </w:r>
          </w:p>
        </w:tc>
        <w:tc>
          <w:tcPr>
            <w:tcW w:w="1278" w:type="dxa"/>
          </w:tcPr>
          <w:p w14:paraId="63E82EE3" w14:textId="77777777" w:rsidR="00EB6B8D" w:rsidRPr="00DB0A91" w:rsidRDefault="00EB6B8D" w:rsidP="00EB6B8D">
            <w:pPr>
              <w:widowControl w:val="0"/>
              <w:rPr>
                <w:rFonts w:cs="Arial"/>
                <w:lang w:val="de-DE"/>
              </w:rPr>
            </w:pPr>
          </w:p>
        </w:tc>
        <w:tc>
          <w:tcPr>
            <w:tcW w:w="4251" w:type="dxa"/>
          </w:tcPr>
          <w:p w14:paraId="53CDBAB4" w14:textId="36810A5B" w:rsidR="00EB6B8D" w:rsidRPr="00DB0A91" w:rsidRDefault="00EB6B8D" w:rsidP="00EB6B8D">
            <w:pPr>
              <w:widowControl w:val="0"/>
              <w:tabs>
                <w:tab w:val="left" w:pos="708"/>
              </w:tabs>
              <w:rPr>
                <w:b/>
                <w:color w:val="FF0000"/>
                <w:lang w:val="it-IT"/>
              </w:rPr>
            </w:pPr>
            <w:r w:rsidRPr="00DB0A91">
              <w:rPr>
                <w:bCs/>
                <w:i/>
                <w:iCs/>
                <w:color w:val="4472C4" w:themeColor="accent1"/>
                <w:lang w:val="it-IT"/>
              </w:rPr>
              <w:t>Se si decide di inserire indicazioni su quote minime:</w:t>
            </w:r>
          </w:p>
          <w:p w14:paraId="74B00090" w14:textId="0C37CD5A" w:rsidR="00EB6B8D" w:rsidRPr="00DB0A91" w:rsidRDefault="00EB6B8D" w:rsidP="00EB6B8D">
            <w:pPr>
              <w:widowControl w:val="0"/>
              <w:tabs>
                <w:tab w:val="left" w:pos="708"/>
              </w:tabs>
              <w:rPr>
                <w:b/>
                <w:color w:val="FF0000"/>
                <w:lang w:val="it-IT"/>
              </w:rPr>
            </w:pPr>
            <w:r w:rsidRPr="00DB0A91">
              <w:rPr>
                <w:b/>
                <w:color w:val="FF0000"/>
                <w:lang w:val="it-IT"/>
              </w:rPr>
              <w:t>In caso di partecipazione di RTI, consorzio ordinario, GEIE, rete di impresa, i suddetti requisiti, corrispondenti alle quote di esecuzione:</w:t>
            </w:r>
          </w:p>
          <w:p w14:paraId="5D5BADB4" w14:textId="114BC1F1" w:rsidR="00EB6B8D" w:rsidRPr="00016C11" w:rsidRDefault="00EB6B8D" w:rsidP="00EB6B8D">
            <w:pPr>
              <w:widowControl w:val="0"/>
              <w:ind w:right="181"/>
              <w:rPr>
                <w:lang w:val="it-IT"/>
              </w:rPr>
            </w:pPr>
            <w:r w:rsidRPr="00DB0A91">
              <w:rPr>
                <w:b/>
                <w:color w:val="FF0000"/>
                <w:lang w:val="it-IT"/>
              </w:rPr>
              <w:t xml:space="preserve">devono essere posseduti dalla mandataria per almeno il  </w:t>
            </w:r>
            <w:r w:rsidRPr="00DB0A91">
              <w:rPr>
                <w:color w:val="FF0000"/>
                <w:lang w:val="de-DE"/>
              </w:rPr>
              <w:fldChar w:fldCharType="begin">
                <w:ffData>
                  <w:name w:val="Testo141"/>
                  <w:enabled/>
                  <w:calcOnExit w:val="0"/>
                  <w:textInput/>
                </w:ffData>
              </w:fldChar>
            </w:r>
            <w:r w:rsidRPr="00DB0A91">
              <w:rPr>
                <w:color w:val="FF0000"/>
                <w:lang w:val="it-IT"/>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b/>
                <w:color w:val="FF0000"/>
                <w:lang w:val="it-IT"/>
              </w:rPr>
              <w:t xml:space="preserve"> % e dalla mandante per almeno il </w:t>
            </w:r>
            <w:r w:rsidRPr="00DB0A91">
              <w:rPr>
                <w:color w:val="FF0000"/>
                <w:lang w:val="de-DE"/>
              </w:rPr>
              <w:fldChar w:fldCharType="begin">
                <w:ffData>
                  <w:name w:val="Testo141"/>
                  <w:enabled/>
                  <w:calcOnExit w:val="0"/>
                  <w:textInput/>
                </w:ffData>
              </w:fldChar>
            </w:r>
            <w:r w:rsidRPr="00DB0A91">
              <w:rPr>
                <w:color w:val="FF0000"/>
                <w:lang w:val="it-IT"/>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b/>
                <w:color w:val="FF0000"/>
                <w:lang w:val="it-IT"/>
              </w:rPr>
              <w:t xml:space="preserve"> %</w:t>
            </w:r>
          </w:p>
        </w:tc>
      </w:tr>
      <w:tr w:rsidR="00EB6B8D" w:rsidRPr="0036034B" w14:paraId="7C26F5B1" w14:textId="77777777" w:rsidTr="00246B7F">
        <w:trPr>
          <w:gridAfter w:val="1"/>
          <w:wAfter w:w="8" w:type="dxa"/>
        </w:trPr>
        <w:tc>
          <w:tcPr>
            <w:tcW w:w="4393" w:type="dxa"/>
            <w:gridSpan w:val="2"/>
          </w:tcPr>
          <w:p w14:paraId="54FA9076" w14:textId="77777777" w:rsidR="00EB6B8D" w:rsidRPr="00016C11" w:rsidRDefault="00EB6B8D" w:rsidP="00EB6B8D">
            <w:pPr>
              <w:widowControl w:val="0"/>
              <w:autoSpaceDE w:val="0"/>
              <w:autoSpaceDN w:val="0"/>
              <w:adjustRightInd w:val="0"/>
              <w:rPr>
                <w:rFonts w:cs="Arial"/>
                <w:lang w:val="it-IT"/>
              </w:rPr>
            </w:pPr>
          </w:p>
        </w:tc>
        <w:tc>
          <w:tcPr>
            <w:tcW w:w="1278" w:type="dxa"/>
          </w:tcPr>
          <w:p w14:paraId="2B84E3DF" w14:textId="77777777" w:rsidR="00EB6B8D" w:rsidRPr="00016C11" w:rsidRDefault="00EB6B8D" w:rsidP="00EB6B8D">
            <w:pPr>
              <w:widowControl w:val="0"/>
              <w:rPr>
                <w:rFonts w:cs="Arial"/>
                <w:lang w:val="it-IT"/>
              </w:rPr>
            </w:pPr>
          </w:p>
        </w:tc>
        <w:tc>
          <w:tcPr>
            <w:tcW w:w="4251" w:type="dxa"/>
          </w:tcPr>
          <w:p w14:paraId="2426B629" w14:textId="77777777" w:rsidR="00EB6B8D" w:rsidRPr="00016C11" w:rsidRDefault="00EB6B8D" w:rsidP="00EB6B8D">
            <w:pPr>
              <w:widowControl w:val="0"/>
              <w:ind w:right="181"/>
              <w:rPr>
                <w:lang w:val="it-IT"/>
              </w:rPr>
            </w:pPr>
          </w:p>
        </w:tc>
      </w:tr>
      <w:bookmarkEnd w:id="21"/>
      <w:tr w:rsidR="00EB6B8D" w:rsidRPr="0036034B" w14:paraId="4BFA1260" w14:textId="77777777" w:rsidTr="00246B7F">
        <w:trPr>
          <w:gridAfter w:val="1"/>
          <w:wAfter w:w="8" w:type="dxa"/>
        </w:trPr>
        <w:tc>
          <w:tcPr>
            <w:tcW w:w="4393" w:type="dxa"/>
            <w:gridSpan w:val="2"/>
          </w:tcPr>
          <w:p w14:paraId="3D74E20F" w14:textId="7FD2974F" w:rsidR="00EB6B8D" w:rsidRPr="003A7D86" w:rsidRDefault="00EB6B8D" w:rsidP="00EB6B8D">
            <w:pPr>
              <w:widowControl w:val="0"/>
              <w:autoSpaceDE w:val="0"/>
              <w:autoSpaceDN w:val="0"/>
              <w:adjustRightInd w:val="0"/>
              <w:rPr>
                <w:rFonts w:cs="Arial"/>
                <w:lang w:val="de-DE"/>
              </w:rPr>
            </w:pPr>
            <w:r w:rsidRPr="00CF0026">
              <w:rPr>
                <w:rFonts w:cs="Arial"/>
                <w:b/>
                <w:bCs/>
                <w:lang w:val="de-DE"/>
              </w:rPr>
              <w:t>Die Qualifikation in einer Kategorie befähigt das Unternehmen, an der Ausschreibung teilzunehmen und die Arbeiten innerhalb der zutreffenden Klasse nach Beträgen, erhöht um ein Fünftel, auszuführen.</w:t>
            </w:r>
            <w:r w:rsidRPr="003A7D86">
              <w:rPr>
                <w:rFonts w:cs="Arial"/>
                <w:lang w:val="de-DE"/>
              </w:rPr>
              <w:t xml:space="preserve"> Bei Bietergemeinschaften, bei gewöhnlichen Konsortien gemäß Art. 2602 ZGB</w:t>
            </w:r>
            <w:r w:rsidRPr="00593EB5">
              <w:rPr>
                <w:rFonts w:cs="Arial"/>
                <w:lang w:val="de-DE"/>
              </w:rPr>
              <w:t xml:space="preserve"> oder bei </w:t>
            </w:r>
            <w:r w:rsidRPr="003A7D86">
              <w:rPr>
                <w:rFonts w:cs="Arial"/>
                <w:lang w:val="de-DE"/>
              </w:rPr>
              <w:t xml:space="preserve">Europäischen wirtschaftlichen Interessensvereinigungen (EWIV) </w:t>
            </w:r>
            <w:r w:rsidRPr="00593EB5">
              <w:rPr>
                <w:rFonts w:cs="Arial"/>
                <w:lang w:val="de-DE"/>
              </w:rPr>
              <w:t>wird diese Be</w:t>
            </w:r>
            <w:r w:rsidRPr="00593EB5">
              <w:rPr>
                <w:rFonts w:cs="Arial"/>
                <w:lang w:val="de-DE"/>
              </w:rPr>
              <w:softHyphen/>
              <w:t xml:space="preserve">stimmung für </w:t>
            </w:r>
            <w:r w:rsidRPr="003A7D86">
              <w:rPr>
                <w:rFonts w:cs="Arial"/>
                <w:lang w:val="de-DE"/>
              </w:rPr>
              <w:t xml:space="preserve">jedes Mitgliedsunternehmen angewandt, </w:t>
            </w:r>
            <w:r w:rsidRPr="00593EB5">
              <w:rPr>
                <w:rFonts w:cs="Arial"/>
                <w:lang w:val="de-DE"/>
              </w:rPr>
              <w:t>sofern</w:t>
            </w:r>
            <w:r w:rsidRPr="003A7D86">
              <w:rPr>
                <w:rFonts w:cs="Arial"/>
                <w:bCs/>
                <w:lang w:val="de-DE"/>
              </w:rPr>
              <w:t xml:space="preserve"> es die Qualifikation für eine Klasse von mindestens einem Fünftel des Ausschreibungsbetrags besitzt</w:t>
            </w:r>
            <w:r>
              <w:rPr>
                <w:rFonts w:cs="Arial"/>
                <w:lang w:val="de-DE"/>
              </w:rPr>
              <w:t>.</w:t>
            </w:r>
          </w:p>
        </w:tc>
        <w:tc>
          <w:tcPr>
            <w:tcW w:w="1278" w:type="dxa"/>
          </w:tcPr>
          <w:p w14:paraId="48112799" w14:textId="77777777" w:rsidR="00EB6B8D" w:rsidRPr="003A7D86" w:rsidRDefault="00EB6B8D" w:rsidP="00EB6B8D">
            <w:pPr>
              <w:widowControl w:val="0"/>
              <w:rPr>
                <w:rFonts w:cs="Arial"/>
                <w:lang w:val="de-DE"/>
              </w:rPr>
            </w:pPr>
          </w:p>
        </w:tc>
        <w:tc>
          <w:tcPr>
            <w:tcW w:w="4251" w:type="dxa"/>
          </w:tcPr>
          <w:p w14:paraId="3EEE031C" w14:textId="35BACAD6" w:rsidR="00EB6B8D" w:rsidRPr="003A7D86" w:rsidRDefault="00EB6B8D" w:rsidP="00EB6B8D">
            <w:pPr>
              <w:widowControl w:val="0"/>
              <w:ind w:right="181"/>
              <w:rPr>
                <w:rFonts w:cs="Arial"/>
                <w:lang w:val="it-IT"/>
              </w:rPr>
            </w:pPr>
            <w:r w:rsidRPr="00CF0026">
              <w:rPr>
                <w:b/>
                <w:bCs/>
                <w:lang w:val="it-IT"/>
              </w:rPr>
              <w:t>La qualificazione in una categoria di abilita l’impresa a partecipare alla gara e ad eseguire i lavori nei limiti della propria classifica secondo l’importo, incrementata di un quinto.</w:t>
            </w:r>
            <w:r w:rsidRPr="003A7D86">
              <w:rPr>
                <w:lang w:val="it-IT"/>
              </w:rPr>
              <w:t xml:space="preserve"> Nel caso di </w:t>
            </w:r>
            <w:r w:rsidRPr="003A7D86">
              <w:rPr>
                <w:bCs/>
                <w:lang w:val="it-IT"/>
              </w:rPr>
              <w:t xml:space="preserve">imprese </w:t>
            </w:r>
            <w:r w:rsidRPr="003A7D86">
              <w:rPr>
                <w:lang w:val="it-IT"/>
              </w:rPr>
              <w:t xml:space="preserve">costituite in </w:t>
            </w:r>
            <w:r w:rsidRPr="003A7D86">
              <w:rPr>
                <w:bCs/>
                <w:lang w:val="it-IT"/>
              </w:rPr>
              <w:t xml:space="preserve">raggruppamento temporaneo di imprese </w:t>
            </w:r>
            <w:r w:rsidRPr="003A7D86">
              <w:rPr>
                <w:lang w:val="it-IT"/>
              </w:rPr>
              <w:t xml:space="preserve">o in </w:t>
            </w:r>
            <w:r w:rsidRPr="003A7D86">
              <w:rPr>
                <w:bCs/>
                <w:lang w:val="it-IT"/>
              </w:rPr>
              <w:t xml:space="preserve">consorzio </w:t>
            </w:r>
            <w:r w:rsidRPr="003A7D86">
              <w:rPr>
                <w:lang w:val="it-IT"/>
              </w:rPr>
              <w:t>ordinario di concorrenti</w:t>
            </w:r>
            <w:r w:rsidRPr="003A7D86">
              <w:rPr>
                <w:bCs/>
                <w:lang w:val="it-IT"/>
              </w:rPr>
              <w:t xml:space="preserve"> </w:t>
            </w:r>
            <w:r w:rsidRPr="003A7D86">
              <w:rPr>
                <w:lang w:val="it-IT"/>
              </w:rPr>
              <w:t>ai sensi dell’art. 2602 del codice civile o in</w:t>
            </w:r>
            <w:r w:rsidRPr="003A7D86">
              <w:rPr>
                <w:bCs/>
                <w:lang w:val="it-IT"/>
              </w:rPr>
              <w:t xml:space="preserve"> GEIE</w:t>
            </w:r>
            <w:r w:rsidRPr="003A7D86">
              <w:rPr>
                <w:lang w:val="it-IT"/>
              </w:rPr>
              <w:t>,</w:t>
            </w:r>
            <w:r w:rsidRPr="003A7D86">
              <w:rPr>
                <w:bCs/>
                <w:lang w:val="it-IT"/>
              </w:rPr>
              <w:t xml:space="preserve"> </w:t>
            </w:r>
            <w:r w:rsidRPr="003A7D86">
              <w:rPr>
                <w:lang w:val="it-IT"/>
              </w:rPr>
              <w:t xml:space="preserve">la medesima disposizione si applica con riferimento a ciascuna impresa raggruppata o consorziata, </w:t>
            </w:r>
            <w:r w:rsidRPr="003A7D86">
              <w:rPr>
                <w:bCs/>
                <w:lang w:val="it-IT"/>
              </w:rPr>
              <w:t>a condizione che essa sia qualificata per una classifica pari ad almeno un quinto dell’importo dei lavori a base di gara</w:t>
            </w:r>
            <w:r>
              <w:rPr>
                <w:bCs/>
                <w:lang w:val="it-IT"/>
              </w:rPr>
              <w:t>.</w:t>
            </w:r>
          </w:p>
        </w:tc>
      </w:tr>
      <w:tr w:rsidR="00EB6B8D" w:rsidRPr="0036034B" w14:paraId="3606553B" w14:textId="77777777" w:rsidTr="00246B7F">
        <w:trPr>
          <w:gridAfter w:val="1"/>
          <w:wAfter w:w="8" w:type="dxa"/>
        </w:trPr>
        <w:tc>
          <w:tcPr>
            <w:tcW w:w="4393" w:type="dxa"/>
            <w:gridSpan w:val="2"/>
          </w:tcPr>
          <w:p w14:paraId="539FD879" w14:textId="77777777" w:rsidR="00EB6B8D" w:rsidRPr="00C030F1" w:rsidRDefault="00EB6B8D" w:rsidP="00EB6B8D">
            <w:pPr>
              <w:widowControl w:val="0"/>
              <w:rPr>
                <w:rFonts w:cs="Arial"/>
                <w:bCs/>
                <w:iCs/>
                <w:lang w:val="it-IT"/>
              </w:rPr>
            </w:pPr>
          </w:p>
        </w:tc>
        <w:tc>
          <w:tcPr>
            <w:tcW w:w="1278" w:type="dxa"/>
          </w:tcPr>
          <w:p w14:paraId="36406D81" w14:textId="77777777" w:rsidR="00EB6B8D" w:rsidRPr="00D15BFE" w:rsidRDefault="00EB6B8D" w:rsidP="00EB6B8D">
            <w:pPr>
              <w:widowControl w:val="0"/>
              <w:rPr>
                <w:rFonts w:cs="Arial"/>
                <w:lang w:val="it-IT"/>
              </w:rPr>
            </w:pPr>
          </w:p>
        </w:tc>
        <w:tc>
          <w:tcPr>
            <w:tcW w:w="4251" w:type="dxa"/>
          </w:tcPr>
          <w:p w14:paraId="60B5B5A5" w14:textId="77777777" w:rsidR="00EB6B8D" w:rsidRPr="00D17FEC" w:rsidRDefault="00EB6B8D" w:rsidP="00EB6B8D">
            <w:pPr>
              <w:pStyle w:val="Pidipagina"/>
              <w:widowControl w:val="0"/>
              <w:ind w:right="181"/>
              <w:rPr>
                <w:rFonts w:cs="Arial"/>
                <w:bCs/>
                <w:iCs/>
                <w:lang w:val="it-IT"/>
              </w:rPr>
            </w:pPr>
          </w:p>
        </w:tc>
      </w:tr>
      <w:tr w:rsidR="00EB6B8D" w:rsidRPr="0036034B" w14:paraId="70279F4E" w14:textId="77777777" w:rsidTr="00246B7F">
        <w:trPr>
          <w:gridAfter w:val="1"/>
          <w:wAfter w:w="8" w:type="dxa"/>
        </w:trPr>
        <w:tc>
          <w:tcPr>
            <w:tcW w:w="4393" w:type="dxa"/>
            <w:gridSpan w:val="2"/>
          </w:tcPr>
          <w:p w14:paraId="43910E45" w14:textId="1A03A3DD" w:rsidR="00EB6B8D" w:rsidRPr="00CF0026" w:rsidRDefault="00EB6B8D" w:rsidP="00EB6B8D">
            <w:pPr>
              <w:widowControl w:val="0"/>
              <w:rPr>
                <w:rFonts w:cs="Arial"/>
                <w:bCs/>
                <w:iCs/>
                <w:lang w:val="de-DE"/>
              </w:rPr>
            </w:pPr>
            <w:r w:rsidRPr="003A7D86">
              <w:rPr>
                <w:rFonts w:eastAsia="Calibri" w:cs="Calibri"/>
                <w:b/>
                <w:lang w:val="de-DE"/>
              </w:rPr>
              <w:t xml:space="preserve">Das 1/5 an Mindest-Qualifizierung bezieht sich dabei auf die jeweiligen Beträge </w:t>
            </w:r>
            <w:r w:rsidRPr="003A7D86">
              <w:rPr>
                <w:rFonts w:eastAsia="Calibri" w:cs="Calibri"/>
                <w:b/>
                <w:u w:val="single"/>
                <w:lang w:val="de-DE"/>
              </w:rPr>
              <w:t>der einzelnen Kategorien</w:t>
            </w:r>
            <w:r>
              <w:rPr>
                <w:rFonts w:eastAsia="Calibri" w:cs="Calibri"/>
                <w:b/>
                <w:lang w:val="de-DE"/>
              </w:rPr>
              <w:t>.</w:t>
            </w:r>
          </w:p>
        </w:tc>
        <w:tc>
          <w:tcPr>
            <w:tcW w:w="1278" w:type="dxa"/>
          </w:tcPr>
          <w:p w14:paraId="2EDD3FDD" w14:textId="77777777" w:rsidR="00EB6B8D" w:rsidRPr="00CF0026" w:rsidRDefault="00EB6B8D" w:rsidP="00EB6B8D">
            <w:pPr>
              <w:widowControl w:val="0"/>
              <w:rPr>
                <w:rFonts w:cs="Arial"/>
                <w:lang w:val="de-DE"/>
              </w:rPr>
            </w:pPr>
          </w:p>
        </w:tc>
        <w:tc>
          <w:tcPr>
            <w:tcW w:w="4251" w:type="dxa"/>
          </w:tcPr>
          <w:p w14:paraId="78E7D01B" w14:textId="265FC00E" w:rsidR="00EB6B8D" w:rsidRPr="00CF0026" w:rsidRDefault="00EB6B8D" w:rsidP="00EB6B8D">
            <w:pPr>
              <w:pStyle w:val="Pidipagina"/>
              <w:widowControl w:val="0"/>
              <w:ind w:right="181"/>
              <w:rPr>
                <w:rFonts w:cs="Arial"/>
                <w:bCs/>
                <w:iCs/>
                <w:lang w:val="it-IT"/>
              </w:rPr>
            </w:pPr>
            <w:r w:rsidRPr="003A7D86">
              <w:rPr>
                <w:rFonts w:eastAsia="Calibri" w:cs="Calibri"/>
                <w:b/>
                <w:lang w:val="it-IT"/>
              </w:rPr>
              <w:t xml:space="preserve">Il quinto di qualifica minima da possedere si riferisce ai rispettivi importi </w:t>
            </w:r>
            <w:r w:rsidRPr="003A7D86">
              <w:rPr>
                <w:rFonts w:eastAsia="Calibri" w:cs="Calibri"/>
                <w:b/>
                <w:u w:val="single"/>
                <w:lang w:val="it-IT"/>
              </w:rPr>
              <w:t>nelle singole categorie</w:t>
            </w:r>
            <w:r>
              <w:rPr>
                <w:rFonts w:eastAsia="Calibri" w:cs="Calibri"/>
                <w:b/>
                <w:lang w:val="it-IT"/>
              </w:rPr>
              <w:t>.</w:t>
            </w:r>
          </w:p>
        </w:tc>
      </w:tr>
      <w:tr w:rsidR="00EB6B8D" w:rsidRPr="0036034B" w14:paraId="28DAD8F4" w14:textId="77777777" w:rsidTr="00246B7F">
        <w:trPr>
          <w:gridAfter w:val="1"/>
          <w:wAfter w:w="8" w:type="dxa"/>
        </w:trPr>
        <w:tc>
          <w:tcPr>
            <w:tcW w:w="4393" w:type="dxa"/>
            <w:gridSpan w:val="2"/>
          </w:tcPr>
          <w:p w14:paraId="328D7BBD" w14:textId="77777777" w:rsidR="00EB6B8D" w:rsidRPr="00CF0026" w:rsidRDefault="00EB6B8D" w:rsidP="00EB6B8D">
            <w:pPr>
              <w:widowControl w:val="0"/>
              <w:rPr>
                <w:rFonts w:cs="Arial"/>
                <w:bCs/>
                <w:iCs/>
                <w:lang w:val="it-IT"/>
              </w:rPr>
            </w:pPr>
          </w:p>
        </w:tc>
        <w:tc>
          <w:tcPr>
            <w:tcW w:w="1278" w:type="dxa"/>
          </w:tcPr>
          <w:p w14:paraId="78D0C804" w14:textId="77777777" w:rsidR="00EB6B8D" w:rsidRPr="00CF0026" w:rsidRDefault="00EB6B8D" w:rsidP="00EB6B8D">
            <w:pPr>
              <w:widowControl w:val="0"/>
              <w:rPr>
                <w:rFonts w:cs="Arial"/>
                <w:lang w:val="it-IT"/>
              </w:rPr>
            </w:pPr>
          </w:p>
        </w:tc>
        <w:tc>
          <w:tcPr>
            <w:tcW w:w="4251" w:type="dxa"/>
          </w:tcPr>
          <w:p w14:paraId="7C9630CB" w14:textId="77777777" w:rsidR="00EB6B8D" w:rsidRPr="00CF0026" w:rsidRDefault="00EB6B8D" w:rsidP="00EB6B8D">
            <w:pPr>
              <w:pStyle w:val="Pidipagina"/>
              <w:widowControl w:val="0"/>
              <w:ind w:right="181"/>
              <w:rPr>
                <w:rFonts w:cs="Arial"/>
                <w:bCs/>
                <w:iCs/>
                <w:lang w:val="it-IT"/>
              </w:rPr>
            </w:pPr>
          </w:p>
        </w:tc>
      </w:tr>
      <w:tr w:rsidR="00EB6B8D" w:rsidRPr="0036034B" w14:paraId="2C610A32" w14:textId="77777777" w:rsidTr="00246B7F">
        <w:trPr>
          <w:gridAfter w:val="1"/>
          <w:wAfter w:w="8" w:type="dxa"/>
        </w:trPr>
        <w:tc>
          <w:tcPr>
            <w:tcW w:w="4393" w:type="dxa"/>
            <w:gridSpan w:val="2"/>
          </w:tcPr>
          <w:p w14:paraId="2C008D8E" w14:textId="2380926B" w:rsidR="00EB6B8D" w:rsidRPr="00C030F1" w:rsidRDefault="00EB6B8D" w:rsidP="00EB6B8D">
            <w:pPr>
              <w:widowControl w:val="0"/>
              <w:ind w:right="76"/>
              <w:rPr>
                <w:rFonts w:cs="Arial"/>
                <w:lang w:val="de-DE"/>
              </w:rPr>
            </w:pPr>
            <w:r w:rsidRPr="00C030F1">
              <w:rPr>
                <w:rFonts w:cs="Arial"/>
                <w:lang w:val="de-DE"/>
              </w:rPr>
              <w:t xml:space="preserve">Der einzelne Wirtschaftsteilnehmer kann an der Ausschreibung teilnehmen, wenn er die wirtschaftlich-finanziellen und technisch-organisatorischen Anforderungen für die überwiegende Kategorie über den Gesamtbetrag der Arbeiten erfüllt oder wenn er die Anforderungen für die </w:t>
            </w:r>
            <w:r w:rsidRPr="00C030F1">
              <w:rPr>
                <w:rFonts w:cs="Arial"/>
                <w:lang w:val="de-DE"/>
              </w:rPr>
              <w:lastRenderedPageBreak/>
              <w:t xml:space="preserve">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1278" w:type="dxa"/>
          </w:tcPr>
          <w:p w14:paraId="2C434140" w14:textId="77777777" w:rsidR="00EB6B8D" w:rsidRPr="00D15BFE" w:rsidRDefault="00EB6B8D" w:rsidP="00EB6B8D">
            <w:pPr>
              <w:widowControl w:val="0"/>
              <w:rPr>
                <w:rFonts w:cs="Arial"/>
                <w:lang w:val="de-DE"/>
              </w:rPr>
            </w:pPr>
          </w:p>
        </w:tc>
        <w:tc>
          <w:tcPr>
            <w:tcW w:w="4251" w:type="dxa"/>
          </w:tcPr>
          <w:p w14:paraId="2B2B04B9" w14:textId="27C4B82E" w:rsidR="00EB6B8D" w:rsidRPr="00D17FEC" w:rsidRDefault="00EB6B8D" w:rsidP="00EB6B8D">
            <w:pPr>
              <w:widowControl w:val="0"/>
              <w:ind w:right="181"/>
              <w:rPr>
                <w:rFonts w:cs="Arial"/>
                <w:bCs/>
                <w:lang w:val="it-IT"/>
              </w:rPr>
            </w:pPr>
            <w:r w:rsidRPr="00D17FEC">
              <w:rPr>
                <w:lang w:val="it-IT"/>
              </w:rPr>
              <w:t>L’operatore economico singolo</w:t>
            </w:r>
            <w:r>
              <w:rPr>
                <w:lang w:val="it-IT"/>
              </w:rPr>
              <w:t xml:space="preserve"> </w:t>
            </w:r>
            <w:r w:rsidRPr="00D17FEC">
              <w:rPr>
                <w:lang w:val="it-IT"/>
              </w:rPr>
              <w:t xml:space="preserve">può partecipare alla gara qualora sia in possesso dei requisiti economico-finanziari e tecnico-organizzativi relativi alla categoria prevalente per l’importo totale dei lavori, ovvero qualora sia in possesso dei requisiti relativi alla categoria </w:t>
            </w:r>
            <w:r w:rsidRPr="00D17FEC">
              <w:rPr>
                <w:lang w:val="it-IT"/>
              </w:rPr>
              <w:lastRenderedPageBreak/>
              <w:t xml:space="preserve">prevalente e alle categorie scorporabili per i singoli importi. I requisiti relativi alle lavorazioni scorporabili non posseduti dall’operatore economico singolo devono da questo essere </w:t>
            </w:r>
            <w:r w:rsidRPr="00B35BE1">
              <w:rPr>
                <w:lang w:val="it-IT"/>
              </w:rPr>
              <w:t>posseduti con riferimento alla categoria</w:t>
            </w:r>
            <w:r w:rsidRPr="00D17FEC">
              <w:rPr>
                <w:lang w:val="it-IT"/>
              </w:rPr>
              <w:t xml:space="preserve"> prevalente. </w:t>
            </w:r>
          </w:p>
        </w:tc>
      </w:tr>
      <w:tr w:rsidR="00EB6B8D" w:rsidRPr="0036034B" w14:paraId="034438FF" w14:textId="77777777" w:rsidTr="00246B7F">
        <w:trPr>
          <w:gridAfter w:val="1"/>
          <w:wAfter w:w="8" w:type="dxa"/>
          <w:trHeight w:val="80"/>
        </w:trPr>
        <w:tc>
          <w:tcPr>
            <w:tcW w:w="4393" w:type="dxa"/>
            <w:gridSpan w:val="2"/>
          </w:tcPr>
          <w:p w14:paraId="21D0E39A" w14:textId="77777777" w:rsidR="00EB6B8D" w:rsidRPr="00D15BFE" w:rsidRDefault="00EB6B8D" w:rsidP="00EB6B8D">
            <w:pPr>
              <w:widowControl w:val="0"/>
              <w:rPr>
                <w:rFonts w:cs="Arial"/>
                <w:bCs/>
                <w:iCs/>
                <w:lang w:val="it-IT"/>
              </w:rPr>
            </w:pPr>
          </w:p>
        </w:tc>
        <w:tc>
          <w:tcPr>
            <w:tcW w:w="1278" w:type="dxa"/>
          </w:tcPr>
          <w:p w14:paraId="65B850B4" w14:textId="77777777" w:rsidR="00EB6B8D" w:rsidRPr="00D15BFE" w:rsidRDefault="00EB6B8D" w:rsidP="00EB6B8D">
            <w:pPr>
              <w:widowControl w:val="0"/>
              <w:rPr>
                <w:rFonts w:cs="Arial"/>
                <w:lang w:val="it-IT"/>
              </w:rPr>
            </w:pPr>
          </w:p>
        </w:tc>
        <w:tc>
          <w:tcPr>
            <w:tcW w:w="4251" w:type="dxa"/>
          </w:tcPr>
          <w:p w14:paraId="6AFCE759" w14:textId="77777777" w:rsidR="00EB6B8D" w:rsidRPr="00D15BFE" w:rsidRDefault="00EB6B8D" w:rsidP="00EB6B8D">
            <w:pPr>
              <w:pStyle w:val="Pidipagina"/>
              <w:widowControl w:val="0"/>
              <w:ind w:right="181"/>
              <w:rPr>
                <w:rFonts w:cs="Arial"/>
                <w:bCs/>
                <w:iCs/>
                <w:lang w:val="it-IT"/>
              </w:rPr>
            </w:pPr>
          </w:p>
        </w:tc>
      </w:tr>
      <w:tr w:rsidR="00EB6B8D" w:rsidRPr="0036034B" w14:paraId="1CF83663" w14:textId="77777777" w:rsidTr="00246B7F">
        <w:trPr>
          <w:gridAfter w:val="1"/>
          <w:wAfter w:w="8" w:type="dxa"/>
          <w:trHeight w:val="80"/>
        </w:trPr>
        <w:tc>
          <w:tcPr>
            <w:tcW w:w="4393" w:type="dxa"/>
            <w:gridSpan w:val="2"/>
          </w:tcPr>
          <w:p w14:paraId="1FF9B75B" w14:textId="76F57A69" w:rsidR="00EB6B8D" w:rsidRPr="00C204EC" w:rsidRDefault="00EB6B8D" w:rsidP="00EB6B8D">
            <w:pPr>
              <w:widowControl w:val="0"/>
              <w:rPr>
                <w:rFonts w:cs="Arial"/>
                <w:bCs/>
                <w:iCs/>
                <w:lang w:val="de-DE"/>
              </w:rPr>
            </w:pPr>
            <w:r w:rsidRPr="00C204EC">
              <w:rPr>
                <w:rFonts w:cs="Arial"/>
                <w:lang w:val="de-DE"/>
              </w:rPr>
              <w:t xml:space="preserve">Bei Vergaben </w:t>
            </w:r>
            <w:r w:rsidRPr="00C204EC">
              <w:rPr>
                <w:rFonts w:cs="Arial"/>
                <w:b/>
                <w:bCs/>
                <w:lang w:val="de-DE"/>
              </w:rPr>
              <w:t>mit einem geschätzten Auftragswert von mehr als 20.658.000</w:t>
            </w:r>
            <w:r w:rsidRPr="00C204EC">
              <w:rPr>
                <w:rFonts w:cs="Arial"/>
                <w:lang w:val="de-DE"/>
              </w:rPr>
              <w:t xml:space="preserve"> Euro </w:t>
            </w:r>
            <w:r w:rsidRPr="00C204EC">
              <w:rPr>
                <w:rFonts w:cs="Arial"/>
                <w:b/>
                <w:bCs/>
                <w:lang w:val="de-DE"/>
              </w:rPr>
              <w:t>muss</w:t>
            </w:r>
            <w:r w:rsidRPr="00C204EC">
              <w:rPr>
                <w:rFonts w:cs="Arial"/>
                <w:lang w:val="de-DE"/>
              </w:rPr>
              <w:t xml:space="preserve"> der Wirtschaftsteilnehmer, zusätzlich zur Qualifikation in der Klasse VIII, in den fünf Jahren vor dem Datum der Veröffentlichung der Vergabe einen Umsatz erzielt haben, der mit direkt und indirekt ausgeführten Arbeiten erzielt wurde und nicht weniger als das 2,5-fache des geschätzten Vergabewerts beträgt; diese Anforderung wird gemäß </w:t>
            </w:r>
            <w:r w:rsidRPr="00C204EC">
              <w:rPr>
                <w:rFonts w:cs="Arial"/>
                <w:b/>
                <w:bCs/>
                <w:lang w:val="de-DE"/>
              </w:rPr>
              <w:t>Artikel 18, Absätze 7 und 8</w:t>
            </w:r>
            <w:r w:rsidRPr="00C204EC">
              <w:rPr>
                <w:rFonts w:cs="Arial"/>
                <w:lang w:val="de-DE"/>
              </w:rPr>
              <w:t>, nachgewiesen und ist von den Vergabestellen zu überprüfen (</w:t>
            </w:r>
            <w:r w:rsidRPr="00C204EC">
              <w:rPr>
                <w:rFonts w:cs="Arial"/>
                <w:b/>
                <w:bCs/>
                <w:lang w:val="de-DE"/>
              </w:rPr>
              <w:t>Art. 2, Absatz 6, Anhang II.12</w:t>
            </w:r>
            <w:r w:rsidRPr="00C204EC">
              <w:rPr>
                <w:rFonts w:cs="Arial"/>
                <w:lang w:val="de-DE"/>
              </w:rPr>
              <w:t>).</w:t>
            </w:r>
          </w:p>
        </w:tc>
        <w:tc>
          <w:tcPr>
            <w:tcW w:w="1278" w:type="dxa"/>
          </w:tcPr>
          <w:p w14:paraId="49FBE205" w14:textId="77777777" w:rsidR="00EB6B8D" w:rsidRPr="00C204EC" w:rsidRDefault="00EB6B8D" w:rsidP="00EB6B8D">
            <w:pPr>
              <w:widowControl w:val="0"/>
              <w:rPr>
                <w:rFonts w:cs="Arial"/>
                <w:lang w:val="de-DE"/>
              </w:rPr>
            </w:pPr>
          </w:p>
        </w:tc>
        <w:tc>
          <w:tcPr>
            <w:tcW w:w="4251" w:type="dxa"/>
          </w:tcPr>
          <w:p w14:paraId="5F1AA9FD" w14:textId="09946842" w:rsidR="00EB6B8D" w:rsidRPr="00D15BFE" w:rsidRDefault="00EB6B8D" w:rsidP="00EB6B8D">
            <w:pPr>
              <w:pStyle w:val="Pidipagina"/>
              <w:widowControl w:val="0"/>
              <w:ind w:right="181"/>
              <w:rPr>
                <w:rFonts w:cs="Arial"/>
                <w:bCs/>
                <w:iCs/>
                <w:lang w:val="it-IT"/>
              </w:rPr>
            </w:pPr>
            <w:r w:rsidRPr="00C204EC">
              <w:rPr>
                <w:rFonts w:eastAsia="Calibri" w:cs="Arial"/>
                <w:lang w:val="it-IT"/>
              </w:rPr>
              <w:t xml:space="preserve">Per gli appalti di </w:t>
            </w:r>
            <w:r w:rsidRPr="00C204EC">
              <w:rPr>
                <w:rFonts w:eastAsia="Calibri" w:cs="Arial"/>
                <w:b/>
                <w:bCs/>
                <w:lang w:val="it-IT"/>
              </w:rPr>
              <w:t>importo a base di gara superiore a euro 20.658.000</w:t>
            </w:r>
            <w:r w:rsidRPr="00C204EC">
              <w:rPr>
                <w:rFonts w:eastAsia="Calibri" w:cs="Arial"/>
                <w:lang w:val="it-IT"/>
              </w:rPr>
              <w:t xml:space="preserve">, l'operatore economico, oltre alla qualificazione conseguita nella classifica VIII, </w:t>
            </w:r>
            <w:r w:rsidRPr="00C204EC">
              <w:rPr>
                <w:rFonts w:eastAsia="Calibri" w:cs="Arial"/>
                <w:b/>
                <w:bCs/>
                <w:lang w:val="it-IT"/>
              </w:rPr>
              <w:t>deve</w:t>
            </w:r>
            <w:r w:rsidRPr="00C204EC">
              <w:rPr>
                <w:rFonts w:eastAsia="Calibri" w:cs="Arial"/>
                <w:lang w:val="it-IT"/>
              </w:rPr>
              <w:t xml:space="preserve"> aver realizzato, nel quinquennio antecedente la data di pubblicazione del bando, una cifra di affari, ottenuta con lavori svolti mediante attività diretta e indiretta, non inferiore a 2,5 volte l'importo a base di gara; il requisito è comprovato secondo quanto previsto all'</w:t>
            </w:r>
            <w:r w:rsidRPr="00C204EC">
              <w:rPr>
                <w:rFonts w:eastAsia="Calibri" w:cs="Arial"/>
                <w:b/>
                <w:bCs/>
                <w:lang w:val="it-IT"/>
              </w:rPr>
              <w:t>articolo 18, commi 7 e 8</w:t>
            </w:r>
            <w:r w:rsidRPr="00C204EC">
              <w:rPr>
                <w:rFonts w:eastAsia="Calibri" w:cs="Arial"/>
                <w:lang w:val="it-IT"/>
              </w:rPr>
              <w:t>, ed è soggetto a verifica da parte delle stazioni appaltanti (</w:t>
            </w:r>
            <w:r w:rsidRPr="00C204EC">
              <w:rPr>
                <w:rFonts w:eastAsia="Calibri" w:cs="Arial"/>
                <w:b/>
                <w:bCs/>
                <w:lang w:val="it-IT"/>
              </w:rPr>
              <w:t>art. 2, comma 6, Allegato II.12</w:t>
            </w:r>
            <w:r w:rsidRPr="00C204EC">
              <w:rPr>
                <w:rFonts w:eastAsia="Calibri" w:cs="Arial"/>
                <w:lang w:val="it-IT"/>
              </w:rPr>
              <w:t>).</w:t>
            </w:r>
          </w:p>
        </w:tc>
      </w:tr>
      <w:tr w:rsidR="00EB6B8D" w:rsidRPr="0036034B" w14:paraId="52A48C87" w14:textId="77777777" w:rsidTr="00246B7F">
        <w:trPr>
          <w:gridAfter w:val="1"/>
          <w:wAfter w:w="8" w:type="dxa"/>
          <w:trHeight w:val="80"/>
        </w:trPr>
        <w:tc>
          <w:tcPr>
            <w:tcW w:w="4393" w:type="dxa"/>
            <w:gridSpan w:val="2"/>
          </w:tcPr>
          <w:p w14:paraId="4DAED07A" w14:textId="77777777" w:rsidR="00EB6B8D" w:rsidRPr="00D15BFE" w:rsidRDefault="00EB6B8D" w:rsidP="00EB6B8D">
            <w:pPr>
              <w:widowControl w:val="0"/>
              <w:rPr>
                <w:rFonts w:cs="Arial"/>
                <w:bCs/>
                <w:iCs/>
                <w:lang w:val="it-IT"/>
              </w:rPr>
            </w:pPr>
          </w:p>
        </w:tc>
        <w:tc>
          <w:tcPr>
            <w:tcW w:w="1278" w:type="dxa"/>
          </w:tcPr>
          <w:p w14:paraId="4680A99E" w14:textId="77777777" w:rsidR="00EB6B8D" w:rsidRPr="00D15BFE" w:rsidRDefault="00EB6B8D" w:rsidP="00EB6B8D">
            <w:pPr>
              <w:widowControl w:val="0"/>
              <w:rPr>
                <w:rFonts w:cs="Arial"/>
                <w:lang w:val="it-IT"/>
              </w:rPr>
            </w:pPr>
          </w:p>
        </w:tc>
        <w:tc>
          <w:tcPr>
            <w:tcW w:w="4251" w:type="dxa"/>
          </w:tcPr>
          <w:p w14:paraId="50F7EF4F" w14:textId="77777777" w:rsidR="00EB6B8D" w:rsidRPr="00D15BFE" w:rsidRDefault="00EB6B8D" w:rsidP="00EB6B8D">
            <w:pPr>
              <w:pStyle w:val="Pidipagina"/>
              <w:widowControl w:val="0"/>
              <w:ind w:right="181"/>
              <w:rPr>
                <w:rFonts w:cs="Arial"/>
                <w:bCs/>
                <w:iCs/>
                <w:lang w:val="it-IT"/>
              </w:rPr>
            </w:pPr>
          </w:p>
        </w:tc>
      </w:tr>
      <w:tr w:rsidR="00EB6B8D" w:rsidRPr="003C7A3A" w14:paraId="1BE2EE61" w14:textId="77777777" w:rsidTr="00246B7F">
        <w:trPr>
          <w:gridAfter w:val="1"/>
          <w:wAfter w:w="8" w:type="dxa"/>
        </w:trPr>
        <w:tc>
          <w:tcPr>
            <w:tcW w:w="4393" w:type="dxa"/>
            <w:gridSpan w:val="2"/>
          </w:tcPr>
          <w:p w14:paraId="031F0EE3" w14:textId="77777777" w:rsidR="00EB6B8D" w:rsidRPr="004331AE" w:rsidRDefault="00EB6B8D" w:rsidP="00EB6B8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4331AE">
              <w:rPr>
                <w:rFonts w:cs="Arial"/>
                <w:b/>
                <w:bCs/>
                <w:sz w:val="18"/>
                <w:szCs w:val="18"/>
                <w:lang w:val="de-DE"/>
              </w:rPr>
              <w:t>(Bei Vergaben mit einem Betrag von €</w:t>
            </w:r>
            <w:r>
              <w:rPr>
                <w:rFonts w:cs="Arial"/>
                <w:b/>
                <w:bCs/>
                <w:sz w:val="18"/>
                <w:szCs w:val="18"/>
                <w:lang w:val="de-DE"/>
              </w:rPr>
              <w:t xml:space="preserve"> </w:t>
            </w:r>
            <w:r w:rsidRPr="00B90664">
              <w:rPr>
                <w:rFonts w:cs="Arial"/>
                <w:b/>
                <w:bCs/>
                <w:sz w:val="18"/>
                <w:szCs w:val="18"/>
                <w:highlight w:val="cyan"/>
                <w:lang w:val="de-DE"/>
              </w:rPr>
              <w:t>20.658.000,00</w:t>
            </w:r>
            <w:r w:rsidRPr="00B90664">
              <w:rPr>
                <w:rFonts w:cs="Arial"/>
                <w:b/>
                <w:bCs/>
                <w:sz w:val="18"/>
                <w:szCs w:val="18"/>
                <w:lang w:val="de-DE"/>
              </w:rPr>
              <w:t xml:space="preserve"> </w:t>
            </w:r>
            <w:r w:rsidRPr="004331AE">
              <w:rPr>
                <w:rFonts w:cs="Arial"/>
                <w:b/>
                <w:bCs/>
                <w:sz w:val="18"/>
                <w:szCs w:val="18"/>
                <w:lang w:val="de-DE"/>
              </w:rPr>
              <w:t>oder mehr)</w:t>
            </w:r>
          </w:p>
          <w:p w14:paraId="598ACD31" w14:textId="77777777" w:rsidR="00EB6B8D" w:rsidRPr="004331AE" w:rsidRDefault="00EB6B8D" w:rsidP="00EB6B8D">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4331AE">
              <w:rPr>
                <w:rFonts w:cs="Arial"/>
                <w:b/>
                <w:bCs/>
                <w:color w:val="0070C0"/>
                <w:sz w:val="18"/>
                <w:szCs w:val="18"/>
                <w:u w:val="single"/>
                <w:lang w:val="de-DE"/>
              </w:rPr>
              <w:t>Fakultativ</w:t>
            </w:r>
            <w:r w:rsidRPr="004331AE">
              <w:rPr>
                <w:rFonts w:cs="Arial"/>
                <w:color w:val="0070C0"/>
                <w:sz w:val="18"/>
                <w:szCs w:val="18"/>
                <w:lang w:val="de-DE"/>
              </w:rPr>
              <w:t xml:space="preserve">: Die VS kann zusätzliche Anforderungen </w:t>
            </w:r>
          </w:p>
          <w:p w14:paraId="3CEEA985" w14:textId="77777777" w:rsidR="00EB6B8D" w:rsidRPr="004331AE" w:rsidRDefault="00EB6B8D" w:rsidP="00EB6B8D">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4331AE">
              <w:rPr>
                <w:rFonts w:cs="Arial"/>
                <w:color w:val="0070C0"/>
                <w:sz w:val="18"/>
                <w:szCs w:val="18"/>
                <w:lang w:val="de-DE"/>
              </w:rPr>
              <w:t>a) zur Überprüfung der wirtschaftlich-finanziellen Leistungsfähigkeit des Wirtschaftsteilnehmers</w:t>
            </w:r>
            <w:r>
              <w:rPr>
                <w:rFonts w:cs="Arial"/>
                <w:color w:val="0070C0"/>
                <w:sz w:val="18"/>
                <w:szCs w:val="18"/>
                <w:lang w:val="de-DE"/>
              </w:rPr>
              <w:t xml:space="preserve">: </w:t>
            </w:r>
            <w:r w:rsidRPr="001D6988">
              <w:rPr>
                <w:rFonts w:cs="Arial"/>
                <w:color w:val="0070C0"/>
                <w:sz w:val="18"/>
                <w:szCs w:val="18"/>
                <w:highlight w:val="cyan"/>
                <w:lang w:val="de-DE"/>
              </w:rPr>
              <w:t xml:space="preserve">in diesem Fall liefert letzterer die geforderten wesentlichen wirtschaftlich-finanziellen Parameter, </w:t>
            </w:r>
            <w:r w:rsidRPr="00BD0C1C">
              <w:rPr>
                <w:rFonts w:cs="Arial"/>
                <w:color w:val="0070C0"/>
                <w:sz w:val="18"/>
                <w:szCs w:val="18"/>
                <w:highlight w:val="cyan"/>
                <w:lang w:val="de-DE"/>
              </w:rPr>
              <w:t xml:space="preserve">die </w:t>
            </w:r>
            <w:r w:rsidRPr="00730BA3">
              <w:rPr>
                <w:rFonts w:cs="Arial"/>
                <w:color w:val="0070C0"/>
                <w:sz w:val="18"/>
                <w:szCs w:val="18"/>
                <w:highlight w:val="cyan"/>
                <w:lang w:val="de-DE"/>
              </w:rPr>
              <w:t>von Revisionsgesellschaften oder anderen einschlägigen Stellen, zusätzlich zu den technischen Bewertungen der bescheinigenden Stelle zertifiziert werden, aus</w:t>
            </w:r>
            <w:r w:rsidRPr="001D6988">
              <w:rPr>
                <w:rFonts w:cs="Arial"/>
                <w:color w:val="0070C0"/>
                <w:sz w:val="18"/>
                <w:szCs w:val="18"/>
                <w:highlight w:val="cyan"/>
                <w:lang w:val="de-DE"/>
              </w:rPr>
              <w:t xml:space="preserve"> denen eindeutig die finanzielle Lage des Wirtschaftsteilnehmers zum Zeitpunkt seiner Teilnahme an einer Ausschreibung hervorgeht</w:t>
            </w:r>
            <w:r w:rsidRPr="001D6988">
              <w:rPr>
                <w:rFonts w:cs="Arial"/>
                <w:color w:val="0070C0"/>
                <w:sz w:val="18"/>
                <w:szCs w:val="18"/>
                <w:lang w:val="de-DE"/>
              </w:rPr>
              <w:t xml:space="preserve"> </w:t>
            </w:r>
            <w:r w:rsidRPr="004331AE">
              <w:rPr>
                <w:rFonts w:cs="Arial"/>
                <w:color w:val="0070C0"/>
                <w:sz w:val="18"/>
                <w:szCs w:val="18"/>
                <w:lang w:val="de-DE"/>
              </w:rPr>
              <w:t xml:space="preserve">und/oder </w:t>
            </w:r>
          </w:p>
          <w:p w14:paraId="2AEA2032" w14:textId="4ED81C56" w:rsidR="00EB6B8D" w:rsidRPr="004331AE" w:rsidRDefault="00EB6B8D" w:rsidP="00EB6B8D">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4331AE">
              <w:rPr>
                <w:rFonts w:cs="Arial"/>
                <w:color w:val="0070C0"/>
                <w:sz w:val="18"/>
                <w:szCs w:val="18"/>
                <w:lang w:val="de-DE"/>
              </w:rPr>
              <w:t xml:space="preserve">b) zur Überprüfung der beruflichen Leistungsfähigkeit für Vergaben, für die </w:t>
            </w:r>
            <w:r w:rsidRPr="00A758BC">
              <w:rPr>
                <w:rFonts w:cs="Arial"/>
                <w:color w:val="0070C0"/>
                <w:sz w:val="18"/>
                <w:szCs w:val="18"/>
                <w:highlight w:val="cyan"/>
                <w:lang w:val="de-DE"/>
              </w:rPr>
              <w:t>mit einem Betrag von € 100.000.000 oder mehr</w:t>
            </w:r>
            <w:r w:rsidRPr="00A758BC">
              <w:rPr>
                <w:rFonts w:cs="Arial"/>
                <w:color w:val="0070C0"/>
                <w:sz w:val="18"/>
                <w:szCs w:val="18"/>
                <w:lang w:val="de-DE"/>
              </w:rPr>
              <w:t xml:space="preserve"> </w:t>
            </w:r>
            <w:r w:rsidRPr="004331AE">
              <w:rPr>
                <w:rFonts w:cs="Arial"/>
                <w:color w:val="0070C0"/>
                <w:sz w:val="18"/>
                <w:szCs w:val="18"/>
                <w:lang w:val="de-DE"/>
              </w:rPr>
              <w:t xml:space="preserve">(siehe Art. 103, </w:t>
            </w:r>
            <w:r w:rsidRPr="00A758BC">
              <w:rPr>
                <w:rFonts w:cs="Arial"/>
                <w:color w:val="0070C0"/>
                <w:sz w:val="18"/>
                <w:szCs w:val="18"/>
                <w:highlight w:val="cyan"/>
                <w:lang w:val="de-DE"/>
              </w:rPr>
              <w:t>Buchst. b),</w:t>
            </w:r>
            <w:r>
              <w:rPr>
                <w:rFonts w:cs="Arial"/>
                <w:color w:val="0070C0"/>
                <w:sz w:val="18"/>
                <w:szCs w:val="18"/>
                <w:lang w:val="de-DE"/>
              </w:rPr>
              <w:t xml:space="preserve"> </w:t>
            </w:r>
            <w:r w:rsidRPr="004331AE">
              <w:rPr>
                <w:rFonts w:cs="Arial"/>
                <w:color w:val="0070C0"/>
                <w:sz w:val="18"/>
                <w:szCs w:val="18"/>
                <w:lang w:val="de-DE"/>
              </w:rPr>
              <w:t>G.v.D. Nr. 36/2023), anfordern.</w:t>
            </w:r>
          </w:p>
          <w:p w14:paraId="4E6E872F" w14:textId="77777777" w:rsidR="00EB6B8D" w:rsidRDefault="00EB6B8D" w:rsidP="00EB6B8D">
            <w:pPr>
              <w:widowControl w:val="0"/>
              <w:rPr>
                <w:rFonts w:cs="Arial"/>
                <w:b/>
                <w:color w:val="FF0000"/>
                <w:lang w:val="de-DE"/>
              </w:rPr>
            </w:pPr>
          </w:p>
          <w:p w14:paraId="41ACDEC7" w14:textId="0B517126" w:rsidR="00EB6B8D" w:rsidRPr="00C204EC" w:rsidRDefault="00EB6B8D" w:rsidP="00EB6B8D">
            <w:pPr>
              <w:widowControl w:val="0"/>
              <w:rPr>
                <w:rFonts w:cs="Arial"/>
                <w:color w:val="FF0000"/>
                <w:lang w:val="de-DE"/>
              </w:rPr>
            </w:pPr>
            <w:r w:rsidRPr="00C204EC">
              <w:rPr>
                <w:rFonts w:cs="Arial"/>
                <w:b/>
                <w:color w:val="FF0000"/>
                <w:lang w:val="de-DE"/>
              </w:rPr>
              <w:t>►</w:t>
            </w:r>
            <w:r w:rsidRPr="00C204EC">
              <w:rPr>
                <w:rFonts w:cs="Arial"/>
                <w:color w:val="FF0000"/>
                <w:lang w:val="de-DE"/>
              </w:rPr>
              <w:t xml:space="preserve">Bei sonstigem Ausschluss muss der Teilnehmer folgende Anforderungen gemäß Art. 103 GvD Nr. 36/2023 erfüllen: </w:t>
            </w:r>
            <w:r w:rsidRPr="00C204EC">
              <w:rPr>
                <w:rFonts w:cs="Arial"/>
                <w:color w:val="FF0000"/>
              </w:rPr>
              <w:fldChar w:fldCharType="begin">
                <w:ffData>
                  <w:name w:val="Dropdown80"/>
                  <w:enabled/>
                  <w:calcOnExit w:val="0"/>
                  <w:ddList/>
                </w:ffData>
              </w:fldChar>
            </w:r>
            <w:r w:rsidRPr="00C204EC">
              <w:rPr>
                <w:rFonts w:cs="Arial"/>
                <w:color w:val="FF0000"/>
                <w:lang w:val="de-DE"/>
              </w:rPr>
              <w:instrText xml:space="preserve"> FORMDROPDOWN </w:instrText>
            </w:r>
            <w:r w:rsidR="003C7A3A">
              <w:rPr>
                <w:rFonts w:cs="Arial"/>
                <w:color w:val="FF0000"/>
              </w:rPr>
            </w:r>
            <w:r w:rsidR="003C7A3A">
              <w:rPr>
                <w:rFonts w:cs="Arial"/>
                <w:color w:val="FF0000"/>
              </w:rPr>
              <w:fldChar w:fldCharType="separate"/>
            </w:r>
            <w:r w:rsidRPr="00C204EC">
              <w:rPr>
                <w:rFonts w:cs="Arial"/>
                <w:color w:val="FF0000"/>
              </w:rPr>
              <w:fldChar w:fldCharType="end"/>
            </w:r>
            <w:r w:rsidRPr="00C204EC">
              <w:rPr>
                <w:rFonts w:cs="Arial"/>
                <w:color w:val="FF0000"/>
                <w:lang w:val="de-DE"/>
              </w:rPr>
              <w:t>.</w:t>
            </w:r>
          </w:p>
        </w:tc>
        <w:tc>
          <w:tcPr>
            <w:tcW w:w="1278" w:type="dxa"/>
          </w:tcPr>
          <w:p w14:paraId="1FEB5522" w14:textId="77777777" w:rsidR="00EB6B8D" w:rsidRPr="00C204EC" w:rsidRDefault="00EB6B8D" w:rsidP="00EB6B8D">
            <w:pPr>
              <w:widowControl w:val="0"/>
              <w:rPr>
                <w:rFonts w:cs="Arial"/>
                <w:lang w:val="de-DE"/>
              </w:rPr>
            </w:pPr>
          </w:p>
        </w:tc>
        <w:tc>
          <w:tcPr>
            <w:tcW w:w="4251" w:type="dxa"/>
          </w:tcPr>
          <w:p w14:paraId="38C06A93" w14:textId="77777777" w:rsidR="00EB6B8D" w:rsidRPr="004331A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cs="Arial"/>
                <w:color w:val="0070C0"/>
                <w:sz w:val="18"/>
                <w:szCs w:val="18"/>
                <w:lang w:val="it-IT"/>
              </w:rPr>
            </w:pPr>
            <w:r w:rsidRPr="004331AE">
              <w:rPr>
                <w:rFonts w:cs="Arial"/>
                <w:b/>
                <w:bCs/>
                <w:sz w:val="18"/>
                <w:szCs w:val="18"/>
                <w:lang w:val="it-IT"/>
              </w:rPr>
              <w:t>(nel caso si tratti di appalto di importo pari o superiore ad €</w:t>
            </w:r>
            <w:r>
              <w:rPr>
                <w:rFonts w:cs="Arial"/>
                <w:b/>
                <w:bCs/>
                <w:sz w:val="18"/>
                <w:szCs w:val="18"/>
                <w:lang w:val="it-IT"/>
              </w:rPr>
              <w:t xml:space="preserve"> </w:t>
            </w:r>
            <w:r w:rsidRPr="00B90664">
              <w:rPr>
                <w:rFonts w:cs="Arial"/>
                <w:b/>
                <w:bCs/>
                <w:sz w:val="18"/>
                <w:szCs w:val="18"/>
                <w:highlight w:val="cyan"/>
                <w:lang w:val="it-IT"/>
              </w:rPr>
              <w:t>20.658.000,00</w:t>
            </w:r>
            <w:r w:rsidRPr="004331AE">
              <w:rPr>
                <w:rFonts w:cs="Arial"/>
                <w:b/>
                <w:bCs/>
                <w:sz w:val="18"/>
                <w:szCs w:val="18"/>
                <w:lang w:val="it-IT"/>
              </w:rPr>
              <w:t xml:space="preserve">) </w:t>
            </w:r>
          </w:p>
          <w:p w14:paraId="48C5608B" w14:textId="77777777" w:rsidR="00EB6B8D" w:rsidRPr="004331AE" w:rsidRDefault="00EB6B8D" w:rsidP="00EB6B8D">
            <w:pPr>
              <w:pStyle w:val="Rientrocorpodeltesto2"/>
              <w:widowControl w:val="0"/>
              <w:shd w:val="clear" w:color="auto" w:fill="FFFF99"/>
              <w:spacing w:after="0" w:line="240" w:lineRule="auto"/>
              <w:ind w:left="0" w:right="181"/>
              <w:rPr>
                <w:rFonts w:cs="Arial"/>
                <w:color w:val="0070C0"/>
                <w:sz w:val="18"/>
                <w:szCs w:val="18"/>
                <w:lang w:val="it-IT"/>
              </w:rPr>
            </w:pPr>
            <w:r w:rsidRPr="004331AE">
              <w:rPr>
                <w:rFonts w:cs="Arial"/>
                <w:b/>
                <w:bCs/>
                <w:color w:val="0070C0"/>
                <w:sz w:val="18"/>
                <w:szCs w:val="18"/>
                <w:u w:val="single"/>
                <w:lang w:val="it-IT"/>
              </w:rPr>
              <w:t>Facoltativo</w:t>
            </w:r>
            <w:r w:rsidRPr="004331AE">
              <w:rPr>
                <w:rFonts w:cs="Arial"/>
                <w:b/>
                <w:bCs/>
                <w:color w:val="0070C0"/>
                <w:sz w:val="18"/>
                <w:szCs w:val="18"/>
                <w:lang w:val="it-IT"/>
              </w:rPr>
              <w:t xml:space="preserve">: </w:t>
            </w:r>
            <w:r w:rsidRPr="004331AE">
              <w:rPr>
                <w:rFonts w:cs="Arial"/>
                <w:color w:val="0070C0"/>
                <w:sz w:val="18"/>
                <w:szCs w:val="18"/>
                <w:lang w:val="it-IT"/>
              </w:rPr>
              <w:t xml:space="preserve">la SA può richiedere </w:t>
            </w:r>
            <w:r w:rsidRPr="00A758BC">
              <w:rPr>
                <w:rFonts w:cs="Arial"/>
                <w:b/>
                <w:bCs/>
                <w:color w:val="0070C0"/>
                <w:sz w:val="18"/>
                <w:szCs w:val="18"/>
                <w:u w:val="single"/>
                <w:lang w:val="it-IT"/>
              </w:rPr>
              <w:t>requisiti aggiuntivi</w:t>
            </w:r>
            <w:r>
              <w:rPr>
                <w:rFonts w:cs="Arial"/>
                <w:color w:val="0070C0"/>
                <w:sz w:val="18"/>
                <w:szCs w:val="18"/>
                <w:lang w:val="it-IT"/>
              </w:rPr>
              <w:t>:</w:t>
            </w:r>
          </w:p>
          <w:p w14:paraId="571597DA" w14:textId="77777777" w:rsidR="00EB6B8D" w:rsidRDefault="00EB6B8D" w:rsidP="00EB6B8D">
            <w:pPr>
              <w:pStyle w:val="Rientrocorpodeltesto2"/>
              <w:widowControl w:val="0"/>
              <w:shd w:val="clear" w:color="auto" w:fill="FFFF99"/>
              <w:spacing w:after="0" w:line="240" w:lineRule="auto"/>
              <w:ind w:left="0" w:right="181"/>
              <w:rPr>
                <w:rFonts w:cs="Arial"/>
                <w:color w:val="0070C0"/>
                <w:sz w:val="18"/>
                <w:szCs w:val="18"/>
                <w:lang w:val="it-IT"/>
              </w:rPr>
            </w:pPr>
            <w:r w:rsidRPr="004331AE">
              <w:rPr>
                <w:rFonts w:cs="Arial"/>
                <w:color w:val="0070C0"/>
                <w:sz w:val="18"/>
                <w:szCs w:val="18"/>
                <w:lang w:val="it-IT"/>
              </w:rPr>
              <w:t xml:space="preserve">a) </w:t>
            </w:r>
            <w:r w:rsidRPr="004E09F4">
              <w:rPr>
                <w:rFonts w:cs="Arial"/>
                <w:color w:val="0070C0"/>
                <w:sz w:val="18"/>
                <w:szCs w:val="18"/>
                <w:lang w:val="it-IT"/>
              </w:rPr>
              <w:t xml:space="preserve">per verificare la capacità economico-finanziaria dell'operatore economico: </w:t>
            </w:r>
            <w:r w:rsidRPr="004E09F4">
              <w:rPr>
                <w:rFonts w:cs="Arial"/>
                <w:color w:val="0070C0"/>
                <w:sz w:val="18"/>
                <w:szCs w:val="18"/>
                <w:highlight w:val="cyan"/>
                <w:lang w:val="it-IT"/>
              </w:rPr>
              <w:t>in tal caso quest'ultimo fornisce i parametri economico-finanziari significativi richiesti, certificati da società di revisione ovvero da altri soggetti preposti che si affianchino alle valutazioni tecniche proprie dell'organismo di certificazione, da cui emerga in modo inequivoco l'esposizione finanziaria dell'operatore economico al momento in cui partecipa a una gara di appalto</w:t>
            </w:r>
            <w:r>
              <w:rPr>
                <w:rFonts w:cs="Arial"/>
                <w:color w:val="0070C0"/>
                <w:sz w:val="18"/>
                <w:szCs w:val="18"/>
                <w:lang w:val="it-IT"/>
              </w:rPr>
              <w:t xml:space="preserve"> e/o</w:t>
            </w:r>
          </w:p>
          <w:p w14:paraId="726F5A7D" w14:textId="53C3EDE0" w:rsidR="00EB6B8D" w:rsidRPr="004331AE" w:rsidRDefault="00EB6B8D" w:rsidP="00EB6B8D">
            <w:pPr>
              <w:pStyle w:val="Rientrocorpodeltesto2"/>
              <w:widowControl w:val="0"/>
              <w:shd w:val="clear" w:color="auto" w:fill="FFFF99"/>
              <w:spacing w:after="0" w:line="240" w:lineRule="auto"/>
              <w:ind w:left="0" w:right="181"/>
              <w:rPr>
                <w:rFonts w:cs="Arial"/>
                <w:color w:val="0070C0"/>
                <w:sz w:val="18"/>
                <w:szCs w:val="18"/>
                <w:lang w:val="it-IT"/>
              </w:rPr>
            </w:pPr>
            <w:r w:rsidRPr="004331AE">
              <w:rPr>
                <w:rFonts w:cs="Arial"/>
                <w:color w:val="0070C0"/>
                <w:sz w:val="18"/>
                <w:szCs w:val="18"/>
                <w:lang w:val="it-IT"/>
              </w:rPr>
              <w:t>b) per verificare la capacità professionale per gli appalti</w:t>
            </w:r>
            <w:r>
              <w:rPr>
                <w:rFonts w:cs="Arial"/>
                <w:color w:val="0070C0"/>
                <w:sz w:val="18"/>
                <w:szCs w:val="18"/>
                <w:lang w:val="it-IT"/>
              </w:rPr>
              <w:t xml:space="preserve"> pari o superiore i 100 milioni </w:t>
            </w:r>
            <w:r w:rsidRPr="004331AE">
              <w:rPr>
                <w:rFonts w:cs="Arial"/>
                <w:color w:val="0070C0"/>
                <w:sz w:val="18"/>
                <w:szCs w:val="18"/>
                <w:lang w:val="it-IT"/>
              </w:rPr>
              <w:t xml:space="preserve">(vedi art. 103, </w:t>
            </w:r>
            <w:r w:rsidRPr="00A758BC">
              <w:rPr>
                <w:rFonts w:cs="Arial"/>
                <w:color w:val="0070C0"/>
                <w:sz w:val="18"/>
                <w:szCs w:val="18"/>
                <w:highlight w:val="cyan"/>
                <w:lang w:val="it-IT"/>
              </w:rPr>
              <w:t>lett. b)</w:t>
            </w:r>
            <w:r>
              <w:rPr>
                <w:rFonts w:cs="Arial"/>
                <w:color w:val="0070C0"/>
                <w:sz w:val="18"/>
                <w:szCs w:val="18"/>
                <w:lang w:val="it-IT"/>
              </w:rPr>
              <w:t xml:space="preserve"> </w:t>
            </w:r>
            <w:r w:rsidRPr="004331AE">
              <w:rPr>
                <w:rFonts w:cs="Arial"/>
                <w:color w:val="0070C0"/>
                <w:sz w:val="18"/>
                <w:szCs w:val="18"/>
                <w:lang w:val="it-IT"/>
              </w:rPr>
              <w:t>d.lgs. n. 36/2023)</w:t>
            </w:r>
          </w:p>
          <w:p w14:paraId="66F1B23A" w14:textId="77777777" w:rsidR="00EB6B8D" w:rsidRDefault="00EB6B8D" w:rsidP="00EB6B8D">
            <w:pPr>
              <w:pStyle w:val="Rientrocorpodeltesto3"/>
              <w:widowControl w:val="0"/>
              <w:spacing w:after="0"/>
              <w:ind w:left="0" w:right="181"/>
              <w:rPr>
                <w:color w:val="FF0000"/>
                <w:lang w:val="it-IT"/>
              </w:rPr>
            </w:pPr>
          </w:p>
          <w:p w14:paraId="2D6A4056" w14:textId="77777777" w:rsidR="00EB6B8D" w:rsidRPr="00C204EC" w:rsidRDefault="00EB6B8D" w:rsidP="00EB6B8D">
            <w:pPr>
              <w:pStyle w:val="Rientrocorpodeltesto3"/>
              <w:widowControl w:val="0"/>
              <w:spacing w:after="0"/>
              <w:ind w:left="0" w:right="181"/>
              <w:rPr>
                <w:color w:val="FF0000"/>
                <w:lang w:val="it-IT"/>
              </w:rPr>
            </w:pPr>
          </w:p>
          <w:p w14:paraId="4D99AF32" w14:textId="2CB6413E" w:rsidR="00EB6B8D" w:rsidRPr="00BE36A0" w:rsidRDefault="00EB6B8D" w:rsidP="00EB6B8D">
            <w:pPr>
              <w:pStyle w:val="Rientrocorpodeltesto3"/>
              <w:widowControl w:val="0"/>
              <w:spacing w:after="0"/>
              <w:ind w:left="0" w:right="181"/>
              <w:rPr>
                <w:rFonts w:cs="Arial"/>
                <w:bCs/>
                <w:iCs/>
                <w:color w:val="FF0000"/>
                <w:sz w:val="20"/>
                <w:szCs w:val="20"/>
                <w:lang w:val="it-IT"/>
              </w:rPr>
            </w:pPr>
            <w:r w:rsidRPr="00C204EC">
              <w:rPr>
                <w:color w:val="FF0000"/>
                <w:lang w:val="it-IT"/>
              </w:rPr>
              <w:t>►</w:t>
            </w:r>
            <w:r w:rsidRPr="00C204EC">
              <w:rPr>
                <w:rFonts w:cs="Arial"/>
                <w:color w:val="FF0000"/>
                <w:sz w:val="20"/>
                <w:szCs w:val="20"/>
                <w:lang w:val="it-IT"/>
              </w:rPr>
              <w:t xml:space="preserve">Il concorrente deve essere in possesso, a pena d’esclusione, dei seguenti requisiti ai sensi dell’art. 103, d.lgs. n. 36/2023: </w:t>
            </w:r>
            <w:r w:rsidRPr="00C204EC">
              <w:rPr>
                <w:rFonts w:cs="Arial"/>
                <w:color w:val="FF0000"/>
                <w:sz w:val="20"/>
                <w:szCs w:val="20"/>
                <w:lang w:val="de-DE"/>
              </w:rPr>
              <w:fldChar w:fldCharType="begin">
                <w:ffData>
                  <w:name w:val="Dropdown80"/>
                  <w:enabled/>
                  <w:calcOnExit w:val="0"/>
                  <w:ddList/>
                </w:ffData>
              </w:fldChar>
            </w:r>
            <w:r w:rsidRPr="00C204EC">
              <w:rPr>
                <w:rFonts w:cs="Arial"/>
                <w:color w:val="FF0000"/>
                <w:sz w:val="20"/>
                <w:szCs w:val="20"/>
                <w:lang w:val="it-IT"/>
              </w:rPr>
              <w:instrText xml:space="preserve"> FORMDROPDOWN </w:instrText>
            </w:r>
            <w:r w:rsidR="003C7A3A">
              <w:rPr>
                <w:rFonts w:cs="Arial"/>
                <w:color w:val="FF0000"/>
                <w:sz w:val="20"/>
                <w:szCs w:val="20"/>
                <w:lang w:val="de-DE"/>
              </w:rPr>
            </w:r>
            <w:r w:rsidR="003C7A3A">
              <w:rPr>
                <w:rFonts w:cs="Arial"/>
                <w:color w:val="FF0000"/>
                <w:sz w:val="20"/>
                <w:szCs w:val="20"/>
                <w:lang w:val="de-DE"/>
              </w:rPr>
              <w:fldChar w:fldCharType="separate"/>
            </w:r>
            <w:r w:rsidRPr="00C204EC">
              <w:rPr>
                <w:rFonts w:cs="Arial"/>
                <w:color w:val="FF0000"/>
                <w:sz w:val="20"/>
                <w:szCs w:val="20"/>
                <w:lang w:val="de-DE"/>
              </w:rPr>
              <w:fldChar w:fldCharType="end"/>
            </w:r>
            <w:r w:rsidRPr="00C204EC">
              <w:rPr>
                <w:rFonts w:cs="Arial"/>
                <w:color w:val="FF0000"/>
                <w:sz w:val="20"/>
                <w:szCs w:val="20"/>
                <w:lang w:val="it-IT"/>
              </w:rPr>
              <w:t>.</w:t>
            </w:r>
          </w:p>
        </w:tc>
      </w:tr>
      <w:tr w:rsidR="00EB6B8D" w:rsidRPr="003C7A3A" w14:paraId="540F2CEF" w14:textId="77777777" w:rsidTr="00246B7F">
        <w:trPr>
          <w:gridAfter w:val="1"/>
          <w:wAfter w:w="8" w:type="dxa"/>
        </w:trPr>
        <w:tc>
          <w:tcPr>
            <w:tcW w:w="4393" w:type="dxa"/>
            <w:gridSpan w:val="2"/>
          </w:tcPr>
          <w:p w14:paraId="6BDFB137" w14:textId="77777777" w:rsidR="00EB6B8D" w:rsidRPr="00D15BFE" w:rsidRDefault="00EB6B8D" w:rsidP="00EB6B8D">
            <w:pPr>
              <w:widowControl w:val="0"/>
              <w:rPr>
                <w:rFonts w:cs="Arial"/>
                <w:bCs/>
                <w:iCs/>
                <w:lang w:val="it-IT"/>
              </w:rPr>
            </w:pPr>
          </w:p>
        </w:tc>
        <w:tc>
          <w:tcPr>
            <w:tcW w:w="1278" w:type="dxa"/>
          </w:tcPr>
          <w:p w14:paraId="7F9E6ABC" w14:textId="77777777" w:rsidR="00EB6B8D" w:rsidRPr="00D15BFE" w:rsidRDefault="00EB6B8D" w:rsidP="00EB6B8D">
            <w:pPr>
              <w:widowControl w:val="0"/>
              <w:rPr>
                <w:rFonts w:cs="Arial"/>
                <w:lang w:val="it-IT"/>
              </w:rPr>
            </w:pPr>
          </w:p>
        </w:tc>
        <w:tc>
          <w:tcPr>
            <w:tcW w:w="4251" w:type="dxa"/>
          </w:tcPr>
          <w:p w14:paraId="7B71B3E4" w14:textId="77777777" w:rsidR="00EB6B8D" w:rsidRPr="00D15BFE" w:rsidRDefault="00EB6B8D" w:rsidP="00EB6B8D">
            <w:pPr>
              <w:pStyle w:val="Pidipagina"/>
              <w:widowControl w:val="0"/>
              <w:ind w:right="181"/>
              <w:rPr>
                <w:rFonts w:cs="Arial"/>
                <w:bCs/>
                <w:iCs/>
                <w:lang w:val="it-IT"/>
              </w:rPr>
            </w:pPr>
          </w:p>
        </w:tc>
      </w:tr>
      <w:tr w:rsidR="00EB6B8D" w:rsidRPr="003C7A3A" w14:paraId="6A54902C" w14:textId="77777777" w:rsidTr="00246B7F">
        <w:trPr>
          <w:gridAfter w:val="1"/>
          <w:wAfter w:w="8" w:type="dxa"/>
        </w:trPr>
        <w:tc>
          <w:tcPr>
            <w:tcW w:w="4393" w:type="dxa"/>
            <w:gridSpan w:val="2"/>
          </w:tcPr>
          <w:p w14:paraId="653BB772" w14:textId="77777777" w:rsidR="00EB6B8D" w:rsidRPr="00953B46" w:rsidRDefault="00EB6B8D" w:rsidP="00EB6B8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w:t>
            </w:r>
            <w:r>
              <w:rPr>
                <w:rFonts w:cs="Arial"/>
                <w:b/>
                <w:bCs/>
                <w:sz w:val="18"/>
                <w:szCs w:val="18"/>
                <w:lang w:val="de-DE"/>
              </w:rPr>
              <w:t>teilhabende Mitglieder</w:t>
            </w:r>
            <w:r w:rsidRPr="00D15BFE">
              <w:rPr>
                <w:rFonts w:cs="Arial"/>
                <w:b/>
                <w:bCs/>
                <w:sz w:val="18"/>
                <w:szCs w:val="18"/>
                <w:lang w:val="de-DE"/>
              </w:rPr>
              <w:t xml:space="preserve"> </w:t>
            </w:r>
            <w:r>
              <w:rPr>
                <w:rFonts w:cs="Arial"/>
                <w:b/>
                <w:bCs/>
                <w:sz w:val="18"/>
                <w:szCs w:val="18"/>
                <w:lang w:val="de-DE"/>
              </w:rPr>
              <w:t>ein</w:t>
            </w:r>
            <w:r w:rsidRPr="00D15BFE">
              <w:rPr>
                <w:rFonts w:cs="Arial"/>
                <w:b/>
                <w:bCs/>
                <w:sz w:val="18"/>
                <w:szCs w:val="18"/>
                <w:lang w:val="de-DE"/>
              </w:rPr>
              <w:t xml:space="preserve">er </w:t>
            </w:r>
            <w:r>
              <w:rPr>
                <w:rFonts w:cs="Arial"/>
                <w:b/>
                <w:bCs/>
                <w:sz w:val="18"/>
                <w:szCs w:val="18"/>
                <w:lang w:val="de-DE"/>
              </w:rPr>
              <w:t xml:space="preserve">Bietergemeinschaft </w:t>
            </w:r>
            <w:r w:rsidRPr="003A7D86">
              <w:rPr>
                <w:rFonts w:cs="Arial"/>
                <w:b/>
                <w:bCs/>
                <w:sz w:val="18"/>
                <w:szCs w:val="18"/>
                <w:lang w:val="de-DE"/>
              </w:rPr>
              <w:t>bei Kategorien mit einem Betrag entsprechend oder weniger</w:t>
            </w:r>
            <w:r>
              <w:rPr>
                <w:rFonts w:cs="Arial"/>
                <w:b/>
                <w:bCs/>
                <w:sz w:val="18"/>
                <w:szCs w:val="18"/>
                <w:lang w:val="de-DE"/>
              </w:rPr>
              <w:t xml:space="preserve"> als</w:t>
            </w:r>
            <w:r w:rsidRPr="00D15BFE">
              <w:rPr>
                <w:rFonts w:cs="Arial"/>
                <w:b/>
                <w:bCs/>
                <w:sz w:val="18"/>
                <w:szCs w:val="18"/>
                <w:lang w:val="de-DE"/>
              </w:rPr>
              <w:t xml:space="preserve"> 150.000,00 €, </w:t>
            </w:r>
            <w:r>
              <w:rPr>
                <w:rFonts w:cs="Arial"/>
                <w:b/>
                <w:bCs/>
                <w:sz w:val="18"/>
                <w:szCs w:val="18"/>
                <w:lang w:val="de-DE"/>
              </w:rPr>
              <w:t>welch</w:t>
            </w:r>
            <w:r w:rsidRPr="00D15BFE">
              <w:rPr>
                <w:rFonts w:cs="Arial"/>
                <w:b/>
                <w:bCs/>
                <w:sz w:val="18"/>
                <w:szCs w:val="18"/>
                <w:lang w:val="de-DE"/>
              </w:rPr>
              <w:t>e nicht über die SOA-</w:t>
            </w:r>
            <w:r>
              <w:rPr>
                <w:rFonts w:cs="Arial"/>
                <w:b/>
                <w:bCs/>
                <w:sz w:val="18"/>
                <w:szCs w:val="18"/>
                <w:lang w:val="de-DE"/>
              </w:rPr>
              <w:t>Qualifizierung</w:t>
            </w:r>
            <w:r w:rsidRPr="00D15BFE">
              <w:rPr>
                <w:rFonts w:cs="Arial"/>
                <w:b/>
                <w:bCs/>
                <w:sz w:val="18"/>
                <w:szCs w:val="18"/>
                <w:lang w:val="de-DE"/>
              </w:rPr>
              <w:t xml:space="preserve"> verfügen</w:t>
            </w:r>
            <w:r>
              <w:rPr>
                <w:rFonts w:cs="Arial"/>
                <w:b/>
                <w:bCs/>
                <w:sz w:val="18"/>
                <w:szCs w:val="18"/>
                <w:lang w:val="de-DE"/>
              </w:rPr>
              <w:t>:</w:t>
            </w:r>
            <w:r w:rsidRPr="00D15BFE">
              <w:rPr>
                <w:rFonts w:cs="Arial"/>
                <w:b/>
                <w:bCs/>
                <w:sz w:val="18"/>
                <w:szCs w:val="18"/>
                <w:lang w:val="de-DE"/>
              </w:rPr>
              <w:t xml:space="preserve">) </w:t>
            </w:r>
          </w:p>
          <w:p w14:paraId="3EF97C76" w14:textId="77777777" w:rsidR="00EB6B8D" w:rsidRPr="00D15BFE" w:rsidRDefault="00EB6B8D" w:rsidP="00EB6B8D">
            <w:pPr>
              <w:widowControl w:val="0"/>
              <w:autoSpaceDE w:val="0"/>
              <w:autoSpaceDN w:val="0"/>
              <w:adjustRightInd w:val="0"/>
              <w:jc w:val="center"/>
              <w:rPr>
                <w:rFonts w:cs="Arial"/>
                <w:b/>
                <w:lang w:val="de-DE"/>
              </w:rPr>
            </w:pPr>
          </w:p>
          <w:p w14:paraId="042891DD" w14:textId="77777777" w:rsidR="00EB6B8D" w:rsidRDefault="00EB6B8D" w:rsidP="00EB6B8D">
            <w:pPr>
              <w:widowControl w:val="0"/>
              <w:autoSpaceDE w:val="0"/>
              <w:autoSpaceDN w:val="0"/>
              <w:adjustRightInd w:val="0"/>
              <w:rPr>
                <w:rFonts w:cs="Arial"/>
                <w:b/>
                <w:lang w:val="de-DE"/>
              </w:rPr>
            </w:pPr>
          </w:p>
          <w:p w14:paraId="2D123825" w14:textId="513E6E7C" w:rsidR="00EB6B8D" w:rsidRPr="00F92C58" w:rsidRDefault="00EB6B8D" w:rsidP="00EB6B8D">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technisch-organisatorischen Anforderungen gemäß </w:t>
            </w:r>
            <w:r w:rsidRPr="00F93B6C">
              <w:rPr>
                <w:rFonts w:cs="Arial"/>
                <w:b/>
                <w:bCs/>
                <w:lang w:val="de-DE"/>
              </w:rPr>
              <w:t xml:space="preserve">Art. </w:t>
            </w:r>
            <w:r w:rsidRPr="00F93B6C">
              <w:rPr>
                <w:b/>
                <w:bCs/>
                <w:lang w:val="de-DE"/>
              </w:rPr>
              <w:t>28 des Anhangs II.12 des GvD Nr. 36/2023</w:t>
            </w:r>
            <w:r>
              <w:rPr>
                <w:lang w:val="de-DE"/>
              </w:rPr>
              <w:t xml:space="preserve"> </w:t>
            </w:r>
            <w:r w:rsidRPr="00BE36A0">
              <w:rPr>
                <w:rFonts w:cs="Arial"/>
                <w:lang w:val="de-DE"/>
              </w:rPr>
              <w:t>erfüllen.</w:t>
            </w:r>
          </w:p>
        </w:tc>
        <w:tc>
          <w:tcPr>
            <w:tcW w:w="1278" w:type="dxa"/>
          </w:tcPr>
          <w:p w14:paraId="2F00A36E" w14:textId="77777777" w:rsidR="00EB6B8D" w:rsidRPr="00D15BFE" w:rsidRDefault="00EB6B8D" w:rsidP="00EB6B8D">
            <w:pPr>
              <w:widowControl w:val="0"/>
              <w:rPr>
                <w:rFonts w:cs="Arial"/>
                <w:lang w:val="de-DE"/>
              </w:rPr>
            </w:pPr>
          </w:p>
        </w:tc>
        <w:tc>
          <w:tcPr>
            <w:tcW w:w="4251" w:type="dxa"/>
          </w:tcPr>
          <w:p w14:paraId="468A9172" w14:textId="77777777" w:rsidR="00EB6B8D" w:rsidRPr="00D15BF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in qualità di mandante facenti parte di un raggruppamento </w:t>
            </w:r>
            <w:r w:rsidRPr="003A7D86">
              <w:rPr>
                <w:rFonts w:cs="Arial"/>
                <w:b/>
                <w:bCs/>
                <w:sz w:val="18"/>
                <w:szCs w:val="18"/>
                <w:lang w:val="it-IT"/>
              </w:rPr>
              <w:t>temporaneo di imprese che intendano assumere categorie</w:t>
            </w:r>
            <w:r>
              <w:rPr>
                <w:rFonts w:cs="Arial"/>
                <w:b/>
                <w:bCs/>
                <w:sz w:val="18"/>
                <w:szCs w:val="18"/>
                <w:lang w:val="it-IT"/>
              </w:rPr>
              <w:t xml:space="preserve"> </w:t>
            </w:r>
            <w:r w:rsidRPr="00D15BFE">
              <w:rPr>
                <w:rFonts w:cs="Arial"/>
                <w:b/>
                <w:bCs/>
                <w:sz w:val="18"/>
                <w:szCs w:val="18"/>
                <w:lang w:val="it-IT"/>
              </w:rPr>
              <w:t>di importo pari o inferiore ad € 150.000,00 e che non siano in possesso di attestazione di qualificazione SOA)</w:t>
            </w:r>
          </w:p>
          <w:p w14:paraId="7170BA77" w14:textId="77777777" w:rsidR="00EB6B8D" w:rsidRDefault="00EB6B8D" w:rsidP="00EB6B8D">
            <w:pPr>
              <w:widowControl w:val="0"/>
              <w:autoSpaceDE w:val="0"/>
              <w:autoSpaceDN w:val="0"/>
              <w:adjustRightInd w:val="0"/>
              <w:ind w:right="181"/>
              <w:rPr>
                <w:lang w:val="it-IT"/>
              </w:rPr>
            </w:pPr>
          </w:p>
          <w:p w14:paraId="4591180D" w14:textId="48013590" w:rsidR="00EB6B8D" w:rsidRPr="00F92C58" w:rsidRDefault="00EB6B8D" w:rsidP="00EB6B8D">
            <w:pPr>
              <w:widowControl w:val="0"/>
              <w:autoSpaceDE w:val="0"/>
              <w:autoSpaceDN w:val="0"/>
              <w:adjustRightInd w:val="0"/>
              <w:ind w:right="181"/>
              <w:rPr>
                <w:lang w:val="it-IT"/>
              </w:rPr>
            </w:pPr>
            <w:r w:rsidRPr="00BE36A0">
              <w:rPr>
                <w:lang w:val="it-IT"/>
              </w:rPr>
              <w:t>►Il concorrente deve possedere i requisiti tecnico-organizzativi di cui all’</w:t>
            </w:r>
            <w:r w:rsidRPr="00F93B6C">
              <w:rPr>
                <w:b/>
                <w:bCs/>
                <w:lang w:val="it-IT"/>
              </w:rPr>
              <w:t>art. 28 dell’allegato II.12 del D.lgs n. 36/2023</w:t>
            </w:r>
            <w:r w:rsidRPr="00BE36A0">
              <w:rPr>
                <w:lang w:val="it-IT"/>
              </w:rPr>
              <w:t>, a pena d’esclusione.</w:t>
            </w:r>
          </w:p>
        </w:tc>
      </w:tr>
      <w:tr w:rsidR="00EB6B8D" w:rsidRPr="003C7A3A" w14:paraId="4E0CDE74" w14:textId="77777777" w:rsidTr="00246B7F">
        <w:trPr>
          <w:gridAfter w:val="1"/>
          <w:wAfter w:w="8" w:type="dxa"/>
        </w:trPr>
        <w:tc>
          <w:tcPr>
            <w:tcW w:w="4393" w:type="dxa"/>
            <w:gridSpan w:val="2"/>
          </w:tcPr>
          <w:p w14:paraId="492BE5F0" w14:textId="77777777" w:rsidR="00EB6B8D" w:rsidRPr="00D15BFE" w:rsidRDefault="00EB6B8D" w:rsidP="00EB6B8D">
            <w:pPr>
              <w:widowControl w:val="0"/>
              <w:ind w:right="180"/>
              <w:rPr>
                <w:rFonts w:cs="Arial"/>
                <w:bCs/>
                <w:iCs/>
                <w:lang w:val="it-IT"/>
              </w:rPr>
            </w:pPr>
          </w:p>
        </w:tc>
        <w:tc>
          <w:tcPr>
            <w:tcW w:w="1278" w:type="dxa"/>
          </w:tcPr>
          <w:p w14:paraId="34210EFD" w14:textId="77777777" w:rsidR="00EB6B8D" w:rsidRPr="00D15BFE" w:rsidRDefault="00EB6B8D" w:rsidP="00EB6B8D">
            <w:pPr>
              <w:widowControl w:val="0"/>
              <w:rPr>
                <w:rFonts w:cs="Arial"/>
                <w:lang w:val="it-IT"/>
              </w:rPr>
            </w:pPr>
          </w:p>
        </w:tc>
        <w:tc>
          <w:tcPr>
            <w:tcW w:w="4251" w:type="dxa"/>
          </w:tcPr>
          <w:p w14:paraId="7348E1D7" w14:textId="77777777" w:rsidR="00EB6B8D" w:rsidRPr="00D15BFE" w:rsidRDefault="00EB6B8D" w:rsidP="00EB6B8D">
            <w:pPr>
              <w:pStyle w:val="Pidipagina"/>
              <w:widowControl w:val="0"/>
              <w:ind w:right="181"/>
              <w:rPr>
                <w:rFonts w:cs="Arial"/>
                <w:bCs/>
                <w:iCs/>
                <w:lang w:val="it-IT"/>
              </w:rPr>
            </w:pPr>
          </w:p>
        </w:tc>
      </w:tr>
      <w:tr w:rsidR="00EB6B8D" w:rsidRPr="003C7A3A" w14:paraId="17B028A7" w14:textId="77777777" w:rsidTr="00246B7F">
        <w:trPr>
          <w:gridAfter w:val="1"/>
          <w:wAfter w:w="8" w:type="dxa"/>
        </w:trPr>
        <w:tc>
          <w:tcPr>
            <w:tcW w:w="4393" w:type="dxa"/>
            <w:gridSpan w:val="2"/>
          </w:tcPr>
          <w:p w14:paraId="5EBEF0F7" w14:textId="628DEADA" w:rsidR="00EB6B8D" w:rsidRPr="00D230DB" w:rsidRDefault="00EB6B8D" w:rsidP="00EB6B8D">
            <w:pPr>
              <w:pStyle w:val="Rientrocorpodeltesto2"/>
              <w:widowControl w:val="0"/>
              <w:shd w:val="clear" w:color="auto" w:fill="FFFF99"/>
              <w:spacing w:after="0" w:line="240" w:lineRule="auto"/>
              <w:ind w:left="360" w:hanging="360"/>
              <w:rPr>
                <w:rFonts w:cs="Arial"/>
                <w:b/>
                <w:bCs/>
                <w:strike/>
                <w:sz w:val="18"/>
                <w:szCs w:val="18"/>
                <w:lang w:val="de-DE"/>
              </w:rPr>
            </w:pPr>
            <w:r w:rsidRPr="00D15BFE">
              <w:rPr>
                <w:rFonts w:cs="Arial"/>
                <w:sz w:val="18"/>
                <w:szCs w:val="18"/>
                <w:lang w:val="de-DE"/>
              </w:rPr>
              <w:sym w:font="Webdings" w:char="F038"/>
            </w:r>
            <w:r w:rsidRPr="00D15BFE">
              <w:rPr>
                <w:rFonts w:cs="Arial"/>
                <w:sz w:val="18"/>
                <w:szCs w:val="18"/>
                <w:lang w:val="de-DE"/>
              </w:rPr>
              <w:tab/>
            </w: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w:t>
            </w:r>
            <w:r w:rsidRPr="00D15BFE">
              <w:rPr>
                <w:rFonts w:cs="Arial"/>
                <w:b/>
                <w:bCs/>
                <w:sz w:val="18"/>
                <w:szCs w:val="18"/>
                <w:u w:val="single"/>
                <w:lang w:val="de-DE"/>
              </w:rPr>
              <w:t>in anderen Staaten als Itali</w:t>
            </w:r>
            <w:r w:rsidRPr="005E4808">
              <w:rPr>
                <w:rFonts w:cs="Arial"/>
                <w:b/>
                <w:bCs/>
                <w:sz w:val="18"/>
                <w:szCs w:val="18"/>
                <w:u w:val="single"/>
                <w:lang w:val="de-DE"/>
              </w:rPr>
              <w:t>en)</w:t>
            </w:r>
          </w:p>
          <w:p w14:paraId="5E2F11FD" w14:textId="77777777" w:rsidR="00EB6B8D" w:rsidRPr="00D15BFE" w:rsidRDefault="00EB6B8D" w:rsidP="00EB6B8D">
            <w:pPr>
              <w:widowControl w:val="0"/>
              <w:rPr>
                <w:rFonts w:cs="Arial"/>
                <w:lang w:val="de-DE"/>
              </w:rPr>
            </w:pPr>
            <w:r w:rsidRPr="00D15BFE">
              <w:rPr>
                <w:rFonts w:cs="Arial"/>
                <w:b/>
                <w:lang w:val="de-DE"/>
              </w:rPr>
              <w:t>►</w:t>
            </w:r>
            <w:r w:rsidRPr="00D15BFE">
              <w:rPr>
                <w:rFonts w:cs="Arial"/>
                <w:lang w:val="de-DE"/>
              </w:rPr>
              <w:t>Bei sonstigem Ausschluss muss der Teilnehmer die besonderen Anforderungen gemäß</w:t>
            </w:r>
            <w:r w:rsidRPr="00D15BFE">
              <w:rPr>
                <w:rFonts w:cs="Arial"/>
                <w:iCs/>
                <w:lang w:val="de-DE"/>
              </w:rPr>
              <w:t xml:space="preserve"> geltenden </w:t>
            </w:r>
            <w:r w:rsidRPr="00D15BFE">
              <w:rPr>
                <w:rFonts w:cs="Arial"/>
                <w:iCs/>
                <w:lang w:val="de-DE"/>
              </w:rPr>
              <w:lastRenderedPageBreak/>
              <w:t xml:space="preserve">Bestimmungen des entsprechenden Landes erfüllen. </w:t>
            </w:r>
          </w:p>
        </w:tc>
        <w:tc>
          <w:tcPr>
            <w:tcW w:w="1278" w:type="dxa"/>
          </w:tcPr>
          <w:p w14:paraId="4ED20415" w14:textId="77777777" w:rsidR="00EB6B8D" w:rsidRPr="00D15BFE" w:rsidRDefault="00EB6B8D" w:rsidP="00EB6B8D">
            <w:pPr>
              <w:widowControl w:val="0"/>
              <w:rPr>
                <w:rFonts w:cs="Arial"/>
                <w:lang w:val="de-DE"/>
              </w:rPr>
            </w:pPr>
          </w:p>
        </w:tc>
        <w:tc>
          <w:tcPr>
            <w:tcW w:w="4251" w:type="dxa"/>
          </w:tcPr>
          <w:p w14:paraId="69F3660E" w14:textId="5C03E465" w:rsidR="00EB6B8D" w:rsidRPr="00D15BF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w:t>
            </w:r>
            <w:r w:rsidRPr="00D15BFE">
              <w:rPr>
                <w:rFonts w:cs="Arial"/>
                <w:b/>
                <w:bCs/>
                <w:sz w:val="18"/>
                <w:szCs w:val="18"/>
                <w:u w:val="single"/>
                <w:lang w:val="it-IT"/>
              </w:rPr>
              <w:t xml:space="preserve">stabiliti negli altri </w:t>
            </w:r>
            <w:r>
              <w:rPr>
                <w:rFonts w:cs="Arial"/>
                <w:b/>
                <w:bCs/>
                <w:sz w:val="18"/>
                <w:szCs w:val="18"/>
                <w:u w:val="single"/>
                <w:lang w:val="it-IT"/>
              </w:rPr>
              <w:t>S</w:t>
            </w:r>
            <w:r w:rsidRPr="00D15BFE">
              <w:rPr>
                <w:rFonts w:cs="Arial"/>
                <w:b/>
                <w:bCs/>
                <w:sz w:val="18"/>
                <w:szCs w:val="18"/>
                <w:u w:val="single"/>
                <w:lang w:val="it-IT"/>
              </w:rPr>
              <w:t>tati</w:t>
            </w:r>
            <w:r w:rsidRPr="00D15BFE">
              <w:rPr>
                <w:rFonts w:cs="Arial"/>
                <w:b/>
                <w:bCs/>
                <w:sz w:val="18"/>
                <w:szCs w:val="18"/>
                <w:lang w:val="it-IT"/>
              </w:rPr>
              <w:t>)</w:t>
            </w:r>
          </w:p>
          <w:p w14:paraId="399F0B6A" w14:textId="77777777" w:rsidR="00EB6B8D" w:rsidRPr="00D15BFE" w:rsidRDefault="00EB6B8D" w:rsidP="00EB6B8D">
            <w:pPr>
              <w:widowControl w:val="0"/>
              <w:tabs>
                <w:tab w:val="num" w:pos="426"/>
              </w:tabs>
              <w:ind w:right="181"/>
              <w:rPr>
                <w:rFonts w:cs="Arial"/>
                <w:iCs/>
                <w:lang w:val="it-IT"/>
              </w:rPr>
            </w:pPr>
          </w:p>
          <w:p w14:paraId="2585C3AA" w14:textId="77777777" w:rsidR="00EB6B8D" w:rsidRPr="00D15BFE" w:rsidRDefault="00EB6B8D" w:rsidP="00EB6B8D">
            <w:pPr>
              <w:widowControl w:val="0"/>
              <w:tabs>
                <w:tab w:val="num" w:pos="1080"/>
              </w:tabs>
              <w:ind w:right="181"/>
              <w:rPr>
                <w:rFonts w:cs="Arial"/>
                <w:iCs/>
                <w:lang w:val="it-IT"/>
              </w:rPr>
            </w:pPr>
            <w:r w:rsidRPr="00D15BFE">
              <w:rPr>
                <w:lang w:val="it-IT"/>
              </w:rPr>
              <w:t>►Il concorrente deve possedere i prescritti requisiti di ordine speciale, secondo</w:t>
            </w:r>
            <w:r w:rsidRPr="00D15BFE">
              <w:rPr>
                <w:iCs/>
                <w:lang w:val="it-IT"/>
              </w:rPr>
              <w:t xml:space="preserve"> le norme </w:t>
            </w:r>
            <w:r w:rsidRPr="00D15BFE">
              <w:rPr>
                <w:iCs/>
                <w:lang w:val="it-IT"/>
              </w:rPr>
              <w:lastRenderedPageBreak/>
              <w:t>vigenti nei rispettivi Paesi, a pena d’esclusione.</w:t>
            </w:r>
          </w:p>
        </w:tc>
      </w:tr>
      <w:tr w:rsidR="00EB6B8D" w:rsidRPr="003C7A3A" w14:paraId="2394C504" w14:textId="77777777" w:rsidTr="00246B7F">
        <w:trPr>
          <w:gridAfter w:val="1"/>
          <w:wAfter w:w="8" w:type="dxa"/>
        </w:trPr>
        <w:tc>
          <w:tcPr>
            <w:tcW w:w="4393" w:type="dxa"/>
            <w:gridSpan w:val="2"/>
          </w:tcPr>
          <w:p w14:paraId="5C14449D" w14:textId="77777777" w:rsidR="00EB6B8D" w:rsidRPr="00D15BFE" w:rsidRDefault="00EB6B8D" w:rsidP="00EB6B8D">
            <w:pPr>
              <w:widowControl w:val="0"/>
              <w:rPr>
                <w:rFonts w:cs="Arial"/>
                <w:bCs/>
                <w:iCs/>
                <w:lang w:val="it-IT"/>
              </w:rPr>
            </w:pPr>
          </w:p>
        </w:tc>
        <w:tc>
          <w:tcPr>
            <w:tcW w:w="1278" w:type="dxa"/>
          </w:tcPr>
          <w:p w14:paraId="109932D9" w14:textId="77777777" w:rsidR="00EB6B8D" w:rsidRPr="00D15BFE" w:rsidRDefault="00EB6B8D" w:rsidP="00EB6B8D">
            <w:pPr>
              <w:widowControl w:val="0"/>
              <w:rPr>
                <w:rFonts w:cs="Arial"/>
                <w:lang w:val="it-IT"/>
              </w:rPr>
            </w:pPr>
          </w:p>
        </w:tc>
        <w:tc>
          <w:tcPr>
            <w:tcW w:w="4251" w:type="dxa"/>
          </w:tcPr>
          <w:p w14:paraId="60407351" w14:textId="77777777" w:rsidR="00EB6B8D" w:rsidRPr="00D15BFE" w:rsidRDefault="00EB6B8D" w:rsidP="00EB6B8D">
            <w:pPr>
              <w:pStyle w:val="Pidipagina"/>
              <w:widowControl w:val="0"/>
              <w:ind w:right="181"/>
              <w:rPr>
                <w:rFonts w:cs="Arial"/>
                <w:bCs/>
                <w:iCs/>
                <w:lang w:val="it-IT"/>
              </w:rPr>
            </w:pPr>
          </w:p>
        </w:tc>
      </w:tr>
      <w:tr w:rsidR="00EB6B8D" w:rsidRPr="003C7A3A" w14:paraId="7AF4F46D" w14:textId="77777777" w:rsidTr="00246B7F">
        <w:trPr>
          <w:gridAfter w:val="1"/>
          <w:wAfter w:w="8" w:type="dxa"/>
        </w:trPr>
        <w:tc>
          <w:tcPr>
            <w:tcW w:w="4393" w:type="dxa"/>
            <w:gridSpan w:val="2"/>
          </w:tcPr>
          <w:p w14:paraId="1D56F516" w14:textId="77777777" w:rsidR="00EB6B8D" w:rsidRPr="00D15BFE" w:rsidRDefault="00EB6B8D" w:rsidP="00EB6B8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in Italien, die eine Kategorie der III oder höheren Klasse übernehmen </w:t>
            </w:r>
            <w:r>
              <w:rPr>
                <w:rFonts w:cs="Arial"/>
                <w:b/>
                <w:bCs/>
                <w:sz w:val="18"/>
                <w:szCs w:val="18"/>
                <w:lang w:val="de-DE"/>
              </w:rPr>
              <w:t>wollen</w:t>
            </w:r>
            <w:r w:rsidRPr="00D15BFE">
              <w:rPr>
                <w:rFonts w:cs="Arial"/>
                <w:b/>
                <w:bCs/>
                <w:sz w:val="18"/>
                <w:szCs w:val="18"/>
                <w:lang w:val="de-DE"/>
              </w:rPr>
              <w:t>)</w:t>
            </w:r>
          </w:p>
          <w:p w14:paraId="2C04FD2C" w14:textId="58698FE0" w:rsidR="00EB6B8D" w:rsidRPr="00D15BFE" w:rsidRDefault="00EB6B8D" w:rsidP="00EB6B8D">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w:t>
            </w:r>
            <w:r>
              <w:rPr>
                <w:rFonts w:cs="Arial"/>
                <w:lang w:val="de-DE"/>
              </w:rPr>
              <w:t>besitzen</w:t>
            </w:r>
            <w:r w:rsidRPr="00D15BFE">
              <w:rPr>
                <w:rFonts w:cs="Arial"/>
                <w:lang w:val="de-DE"/>
              </w:rPr>
              <w:t>.</w:t>
            </w:r>
          </w:p>
        </w:tc>
        <w:tc>
          <w:tcPr>
            <w:tcW w:w="1278" w:type="dxa"/>
          </w:tcPr>
          <w:p w14:paraId="567152F4" w14:textId="77777777" w:rsidR="00EB6B8D" w:rsidRPr="00D15BFE" w:rsidRDefault="00EB6B8D" w:rsidP="00EB6B8D">
            <w:pPr>
              <w:widowControl w:val="0"/>
              <w:rPr>
                <w:rFonts w:cs="Arial"/>
                <w:lang w:val="de-DE"/>
              </w:rPr>
            </w:pPr>
          </w:p>
        </w:tc>
        <w:tc>
          <w:tcPr>
            <w:tcW w:w="4251" w:type="dxa"/>
          </w:tcPr>
          <w:p w14:paraId="54884FE7" w14:textId="77777777" w:rsidR="00EB6B8D" w:rsidRPr="00D15BF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(per i concorrenti stabiliti in Italia che intendono assumere una categoria di lavoro per la classifica III o superiore)</w:t>
            </w:r>
          </w:p>
          <w:p w14:paraId="0C6E3507" w14:textId="64C1749E" w:rsidR="00EB6B8D" w:rsidRPr="00D15BFE" w:rsidRDefault="00EB6B8D" w:rsidP="00EB6B8D">
            <w:pPr>
              <w:widowControl w:val="0"/>
              <w:tabs>
                <w:tab w:val="num" w:pos="1080"/>
              </w:tabs>
              <w:ind w:right="181"/>
              <w:rPr>
                <w:rFonts w:cs="Arial"/>
                <w:lang w:val="it-IT"/>
              </w:rPr>
            </w:pPr>
            <w:r w:rsidRPr="00D15BFE">
              <w:rPr>
                <w:lang w:val="it-IT"/>
              </w:rPr>
              <w:t xml:space="preserve">►Il concorrente deve possedere la certificazione di “Sistema di qualità aziendale” in corso di validità, conforme alle norme europee della </w:t>
            </w:r>
            <w:r w:rsidRPr="00D15BFE">
              <w:rPr>
                <w:bCs/>
                <w:lang w:val="it-IT"/>
              </w:rPr>
              <w:t>serie UNI EN ISO 9000</w:t>
            </w:r>
            <w:r w:rsidRPr="00D15BFE">
              <w:rPr>
                <w:lang w:val="it-IT"/>
              </w:rPr>
              <w:t xml:space="preserve">, rilasciata da un organismo accreditato, ai sensi delle norme europee della serie UNI CEI EN 45000 e della serie UNI CEI EN ISO/IEC </w:t>
            </w:r>
            <w:r w:rsidRPr="00BE36A0">
              <w:rPr>
                <w:lang w:val="it-IT"/>
              </w:rPr>
              <w:t>17000</w:t>
            </w:r>
            <w:r w:rsidRPr="00BE36A0">
              <w:rPr>
                <w:strike/>
                <w:lang w:val="it-IT"/>
              </w:rPr>
              <w:t>,</w:t>
            </w:r>
            <w:r w:rsidRPr="00D15BFE">
              <w:rPr>
                <w:iCs/>
                <w:lang w:val="it-IT"/>
              </w:rPr>
              <w:t xml:space="preserve"> a pena d’esclusione.</w:t>
            </w:r>
          </w:p>
        </w:tc>
      </w:tr>
      <w:tr w:rsidR="00EB6B8D" w:rsidRPr="003C7A3A" w14:paraId="33BFDE8B" w14:textId="77777777" w:rsidTr="00246B7F">
        <w:trPr>
          <w:gridAfter w:val="1"/>
          <w:wAfter w:w="8" w:type="dxa"/>
        </w:trPr>
        <w:tc>
          <w:tcPr>
            <w:tcW w:w="4393" w:type="dxa"/>
            <w:gridSpan w:val="2"/>
          </w:tcPr>
          <w:p w14:paraId="3281BD38" w14:textId="77777777" w:rsidR="00EB6B8D" w:rsidRPr="00D15BFE" w:rsidRDefault="00EB6B8D" w:rsidP="00EB6B8D">
            <w:pPr>
              <w:widowControl w:val="0"/>
              <w:rPr>
                <w:rFonts w:cs="Arial"/>
                <w:bCs/>
                <w:iCs/>
                <w:color w:val="FF0000"/>
                <w:lang w:val="it-IT"/>
              </w:rPr>
            </w:pPr>
          </w:p>
        </w:tc>
        <w:tc>
          <w:tcPr>
            <w:tcW w:w="1278" w:type="dxa"/>
          </w:tcPr>
          <w:p w14:paraId="3644E6A9" w14:textId="77777777" w:rsidR="00EB6B8D" w:rsidRPr="00D15BFE" w:rsidRDefault="00EB6B8D" w:rsidP="00EB6B8D">
            <w:pPr>
              <w:pStyle w:val="Pidipagina"/>
              <w:widowControl w:val="0"/>
              <w:ind w:right="181"/>
              <w:rPr>
                <w:color w:val="FF0000"/>
                <w:lang w:val="it-IT"/>
              </w:rPr>
            </w:pPr>
          </w:p>
        </w:tc>
        <w:tc>
          <w:tcPr>
            <w:tcW w:w="4251" w:type="dxa"/>
          </w:tcPr>
          <w:p w14:paraId="0C51A8A8" w14:textId="77777777" w:rsidR="00EB6B8D" w:rsidRPr="00D15BFE" w:rsidRDefault="00EB6B8D" w:rsidP="00EB6B8D">
            <w:pPr>
              <w:pStyle w:val="Pidipagina"/>
              <w:widowControl w:val="0"/>
              <w:ind w:right="181"/>
              <w:rPr>
                <w:color w:val="FF0000"/>
                <w:lang w:val="it-IT"/>
              </w:rPr>
            </w:pPr>
          </w:p>
        </w:tc>
      </w:tr>
      <w:tr w:rsidR="00EB6B8D" w:rsidRPr="003C7A3A" w14:paraId="69EC52D7" w14:textId="77777777" w:rsidTr="00246B7F">
        <w:trPr>
          <w:gridAfter w:val="1"/>
          <w:wAfter w:w="8" w:type="dxa"/>
          <w:trHeight w:val="362"/>
        </w:trPr>
        <w:tc>
          <w:tcPr>
            <w:tcW w:w="4393" w:type="dxa"/>
            <w:gridSpan w:val="2"/>
            <w:vAlign w:val="center"/>
          </w:tcPr>
          <w:p w14:paraId="18D04AC2" w14:textId="5C0089AA" w:rsidR="00EB6B8D" w:rsidRPr="009E45A2" w:rsidRDefault="00EB6B8D" w:rsidP="00EB6B8D">
            <w:pPr>
              <w:widowControl w:val="0"/>
              <w:outlineLvl w:val="0"/>
              <w:rPr>
                <w:rFonts w:cs="Arial"/>
                <w:b/>
                <w:lang w:val="de-DE"/>
              </w:rPr>
            </w:pPr>
            <w:r w:rsidRPr="009E45A2">
              <w:rPr>
                <w:rFonts w:cs="Arial"/>
                <w:b/>
                <w:lang w:val="de-DE"/>
              </w:rPr>
              <w:t>2.</w:t>
            </w:r>
            <w:r>
              <w:rPr>
                <w:rFonts w:cs="Arial"/>
                <w:b/>
                <w:lang w:val="de-DE"/>
              </w:rPr>
              <w:t>4</w:t>
            </w:r>
            <w:r w:rsidRPr="009E45A2">
              <w:rPr>
                <w:rFonts w:cs="Arial"/>
                <w:b/>
                <w:lang w:val="de-DE"/>
              </w:rPr>
              <w:t xml:space="preserve"> </w:t>
            </w:r>
            <w:r w:rsidRPr="009E45A2">
              <w:rPr>
                <w:rFonts w:cs="Arial"/>
                <w:b/>
                <w:bCs/>
                <w:lang w:val="de-DE"/>
              </w:rPr>
              <w:t>Informationen und Mitteilungen gemäß Art. 90 GvD Nr. 36/2023</w:t>
            </w:r>
          </w:p>
        </w:tc>
        <w:tc>
          <w:tcPr>
            <w:tcW w:w="1278" w:type="dxa"/>
            <w:vAlign w:val="center"/>
          </w:tcPr>
          <w:p w14:paraId="09D0C687" w14:textId="77777777" w:rsidR="00EB6B8D" w:rsidRPr="009E45A2" w:rsidRDefault="00EB6B8D" w:rsidP="00EB6B8D">
            <w:pPr>
              <w:widowControl w:val="0"/>
              <w:rPr>
                <w:rFonts w:cs="Arial"/>
                <w:color w:val="FF0000"/>
                <w:lang w:val="de-DE"/>
              </w:rPr>
            </w:pPr>
          </w:p>
        </w:tc>
        <w:tc>
          <w:tcPr>
            <w:tcW w:w="4251" w:type="dxa"/>
            <w:vAlign w:val="center"/>
          </w:tcPr>
          <w:p w14:paraId="295CD88D" w14:textId="4FD85A83" w:rsidR="00EB6B8D" w:rsidRPr="009E45A2" w:rsidRDefault="00EB6B8D" w:rsidP="00EB6B8D">
            <w:pPr>
              <w:widowControl w:val="0"/>
              <w:tabs>
                <w:tab w:val="left" w:pos="1453"/>
              </w:tabs>
              <w:ind w:right="105"/>
              <w:outlineLvl w:val="0"/>
              <w:rPr>
                <w:rFonts w:cs="Arial"/>
                <w:b/>
                <w:lang w:val="it-IT"/>
              </w:rPr>
            </w:pPr>
            <w:r w:rsidRPr="009E45A2">
              <w:rPr>
                <w:rFonts w:cs="Arial"/>
                <w:b/>
                <w:lang w:val="it-IT"/>
              </w:rPr>
              <w:t>2.</w:t>
            </w:r>
            <w:r>
              <w:rPr>
                <w:rFonts w:cs="Arial"/>
                <w:b/>
                <w:lang w:val="it-IT"/>
              </w:rPr>
              <w:t>4</w:t>
            </w:r>
            <w:r w:rsidRPr="009E45A2">
              <w:rPr>
                <w:rFonts w:cs="Arial"/>
                <w:b/>
                <w:lang w:val="it-IT"/>
              </w:rPr>
              <w:t xml:space="preserve"> </w:t>
            </w:r>
            <w:r w:rsidRPr="009E45A2">
              <w:rPr>
                <w:rFonts w:cs="Arial"/>
                <w:b/>
                <w:bCs/>
                <w:lang w:val="it-IT"/>
              </w:rPr>
              <w:t>Informazioni e comunicazioni ex art. 90 d.lgs. n. 36/2023</w:t>
            </w:r>
          </w:p>
        </w:tc>
      </w:tr>
      <w:tr w:rsidR="00EB6B8D" w:rsidRPr="003C7A3A" w14:paraId="047FEE19" w14:textId="77777777" w:rsidTr="00246B7F">
        <w:trPr>
          <w:gridAfter w:val="1"/>
          <w:wAfter w:w="8" w:type="dxa"/>
        </w:trPr>
        <w:tc>
          <w:tcPr>
            <w:tcW w:w="4393" w:type="dxa"/>
            <w:gridSpan w:val="2"/>
          </w:tcPr>
          <w:p w14:paraId="2A32F619" w14:textId="77777777" w:rsidR="00EB6B8D" w:rsidRPr="009E45A2" w:rsidRDefault="00EB6B8D" w:rsidP="00EB6B8D">
            <w:pPr>
              <w:pStyle w:val="Default"/>
              <w:widowControl w:val="0"/>
              <w:rPr>
                <w:rFonts w:cs="Arial"/>
                <w:b/>
                <w:color w:val="auto"/>
                <w:sz w:val="20"/>
                <w:szCs w:val="20"/>
              </w:rPr>
            </w:pPr>
          </w:p>
        </w:tc>
        <w:tc>
          <w:tcPr>
            <w:tcW w:w="1278" w:type="dxa"/>
          </w:tcPr>
          <w:p w14:paraId="0017D775" w14:textId="77777777" w:rsidR="00EB6B8D" w:rsidRPr="009E45A2" w:rsidRDefault="00EB6B8D" w:rsidP="00EB6B8D">
            <w:pPr>
              <w:widowControl w:val="0"/>
              <w:rPr>
                <w:rFonts w:cs="Arial"/>
                <w:lang w:val="it-IT"/>
              </w:rPr>
            </w:pPr>
          </w:p>
        </w:tc>
        <w:tc>
          <w:tcPr>
            <w:tcW w:w="4251" w:type="dxa"/>
          </w:tcPr>
          <w:p w14:paraId="2DB143B9" w14:textId="77777777" w:rsidR="00EB6B8D" w:rsidRPr="009E45A2" w:rsidRDefault="00EB6B8D" w:rsidP="00EB6B8D">
            <w:pPr>
              <w:pStyle w:val="Default"/>
              <w:widowControl w:val="0"/>
              <w:ind w:right="105"/>
              <w:rPr>
                <w:rFonts w:cs="Arial"/>
                <w:b/>
                <w:color w:val="auto"/>
                <w:sz w:val="20"/>
                <w:szCs w:val="20"/>
              </w:rPr>
            </w:pPr>
          </w:p>
        </w:tc>
      </w:tr>
      <w:tr w:rsidR="00EB6B8D" w:rsidRPr="003C7A3A" w14:paraId="29411CF9" w14:textId="77777777" w:rsidTr="00246B7F">
        <w:trPr>
          <w:gridAfter w:val="1"/>
          <w:wAfter w:w="8" w:type="dxa"/>
        </w:trPr>
        <w:tc>
          <w:tcPr>
            <w:tcW w:w="4393" w:type="dxa"/>
            <w:gridSpan w:val="2"/>
          </w:tcPr>
          <w:p w14:paraId="5ADE10A4" w14:textId="77777777" w:rsidR="00EB6B8D" w:rsidRPr="009E45A2" w:rsidRDefault="00EB6B8D" w:rsidP="00EB6B8D">
            <w:pPr>
              <w:pStyle w:val="Default"/>
              <w:widowControl w:val="0"/>
              <w:rPr>
                <w:rFonts w:cs="Arial"/>
                <w:bCs/>
                <w:color w:val="auto"/>
                <w:sz w:val="20"/>
                <w:szCs w:val="20"/>
                <w:lang w:val="de-DE"/>
              </w:rPr>
            </w:pPr>
            <w:r w:rsidRPr="009E45A2">
              <w:rPr>
                <w:rFonts w:cs="Arial"/>
                <w:bCs/>
                <w:color w:val="auto"/>
                <w:sz w:val="20"/>
                <w:szCs w:val="20"/>
                <w:lang w:val="de-DE"/>
              </w:rPr>
              <w:t>Für Mitteilungen gemäß Art. 90 GvD 36/2023 76 müssen die Teilnehmer bei der Angebotsabgabe (Verwaltungsunterlagen) ihre PEC und Teilnehmer mit Sitz in anderen EU-Ländern die E-Mail-Adresse angeben, die für die Mitteilungen gemäß Art. 90 GvD Nr. 36/2023 verwendet werden sol-len.</w:t>
            </w:r>
          </w:p>
        </w:tc>
        <w:tc>
          <w:tcPr>
            <w:tcW w:w="1278" w:type="dxa"/>
          </w:tcPr>
          <w:p w14:paraId="143157B9" w14:textId="77777777" w:rsidR="00EB6B8D" w:rsidRPr="009E45A2" w:rsidRDefault="00EB6B8D" w:rsidP="00EB6B8D">
            <w:pPr>
              <w:widowControl w:val="0"/>
              <w:rPr>
                <w:rFonts w:cs="Arial"/>
                <w:bCs/>
                <w:lang w:val="de-DE"/>
              </w:rPr>
            </w:pPr>
          </w:p>
        </w:tc>
        <w:tc>
          <w:tcPr>
            <w:tcW w:w="4251" w:type="dxa"/>
          </w:tcPr>
          <w:p w14:paraId="43FF03C9" w14:textId="77777777" w:rsidR="00EB6B8D" w:rsidRPr="009E45A2" w:rsidRDefault="00EB6B8D" w:rsidP="00EB6B8D">
            <w:pPr>
              <w:pStyle w:val="Default"/>
              <w:widowControl w:val="0"/>
              <w:ind w:right="105"/>
              <w:rPr>
                <w:rFonts w:cs="Arial"/>
                <w:bCs/>
                <w:color w:val="auto"/>
                <w:sz w:val="20"/>
                <w:szCs w:val="20"/>
              </w:rPr>
            </w:pPr>
            <w:r w:rsidRPr="009E45A2">
              <w:rPr>
                <w:rFonts w:cs="Arial"/>
                <w:bCs/>
                <w:color w:val="auto"/>
                <w:sz w:val="20"/>
                <w:szCs w:val="20"/>
              </w:rPr>
              <w:t>Per le finalità di cui all’art. 90 d.lgs. 36/2023, i concorrenti sono tenuti ad indicare in sede di offerta (documentazione amministrativa), l’indirizzo PEC o, solo per i concorrenti aventi sede in altri Stati membri, l’indirizzo di posta elettronica, da utilizzare ai fini delle comunica-zioni di cui all’ art. 90 d.lgs. 36/2023.</w:t>
            </w:r>
          </w:p>
        </w:tc>
      </w:tr>
      <w:tr w:rsidR="00EB6B8D" w:rsidRPr="003C7A3A" w14:paraId="0D46FEE3" w14:textId="77777777" w:rsidTr="00246B7F">
        <w:trPr>
          <w:gridAfter w:val="1"/>
          <w:wAfter w:w="8" w:type="dxa"/>
        </w:trPr>
        <w:tc>
          <w:tcPr>
            <w:tcW w:w="4393" w:type="dxa"/>
            <w:gridSpan w:val="2"/>
          </w:tcPr>
          <w:p w14:paraId="420145F6" w14:textId="77777777" w:rsidR="00EB6B8D" w:rsidRPr="009E45A2" w:rsidRDefault="00EB6B8D" w:rsidP="00EB6B8D">
            <w:pPr>
              <w:pStyle w:val="Default"/>
              <w:widowControl w:val="0"/>
              <w:rPr>
                <w:rFonts w:cs="Arial"/>
                <w:bCs/>
                <w:color w:val="auto"/>
                <w:sz w:val="20"/>
                <w:szCs w:val="20"/>
              </w:rPr>
            </w:pPr>
          </w:p>
        </w:tc>
        <w:tc>
          <w:tcPr>
            <w:tcW w:w="1278" w:type="dxa"/>
          </w:tcPr>
          <w:p w14:paraId="45E5CF79" w14:textId="77777777" w:rsidR="00EB6B8D" w:rsidRPr="009E45A2" w:rsidRDefault="00EB6B8D" w:rsidP="00EB6B8D">
            <w:pPr>
              <w:widowControl w:val="0"/>
              <w:rPr>
                <w:rFonts w:cs="Arial"/>
                <w:bCs/>
                <w:lang w:val="it-IT"/>
              </w:rPr>
            </w:pPr>
          </w:p>
        </w:tc>
        <w:tc>
          <w:tcPr>
            <w:tcW w:w="4251" w:type="dxa"/>
          </w:tcPr>
          <w:p w14:paraId="1C553E62" w14:textId="77777777" w:rsidR="00EB6B8D" w:rsidRPr="009E45A2" w:rsidRDefault="00EB6B8D" w:rsidP="00EB6B8D">
            <w:pPr>
              <w:pStyle w:val="Default"/>
              <w:widowControl w:val="0"/>
              <w:ind w:right="105"/>
              <w:rPr>
                <w:rFonts w:cs="Arial"/>
                <w:bCs/>
                <w:color w:val="auto"/>
                <w:sz w:val="20"/>
                <w:szCs w:val="20"/>
              </w:rPr>
            </w:pPr>
          </w:p>
        </w:tc>
      </w:tr>
      <w:tr w:rsidR="00EB6B8D" w:rsidRPr="003C7A3A" w14:paraId="14547468" w14:textId="77777777" w:rsidTr="00246B7F">
        <w:trPr>
          <w:gridAfter w:val="1"/>
          <w:wAfter w:w="8" w:type="dxa"/>
        </w:trPr>
        <w:tc>
          <w:tcPr>
            <w:tcW w:w="4393" w:type="dxa"/>
            <w:gridSpan w:val="2"/>
          </w:tcPr>
          <w:p w14:paraId="77ACF04D" w14:textId="77777777" w:rsidR="00EB6B8D" w:rsidRPr="009E45A2" w:rsidRDefault="00EB6B8D" w:rsidP="00EB6B8D">
            <w:pPr>
              <w:pStyle w:val="Default"/>
              <w:widowControl w:val="0"/>
              <w:rPr>
                <w:rFonts w:cs="Arial"/>
                <w:bCs/>
                <w:color w:val="auto"/>
                <w:sz w:val="20"/>
                <w:szCs w:val="20"/>
                <w:lang w:val="de-DE"/>
              </w:rPr>
            </w:pPr>
            <w:r w:rsidRPr="009E45A2">
              <w:rPr>
                <w:rFonts w:cs="Arial"/>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1278" w:type="dxa"/>
          </w:tcPr>
          <w:p w14:paraId="408BAFC3" w14:textId="77777777" w:rsidR="00EB6B8D" w:rsidRPr="009E45A2" w:rsidRDefault="00EB6B8D" w:rsidP="00EB6B8D">
            <w:pPr>
              <w:widowControl w:val="0"/>
              <w:rPr>
                <w:rFonts w:cs="Arial"/>
                <w:bCs/>
                <w:lang w:val="de-DE"/>
              </w:rPr>
            </w:pPr>
          </w:p>
        </w:tc>
        <w:tc>
          <w:tcPr>
            <w:tcW w:w="4251" w:type="dxa"/>
          </w:tcPr>
          <w:p w14:paraId="49E293FF" w14:textId="77777777" w:rsidR="00EB6B8D" w:rsidRPr="009E45A2" w:rsidRDefault="00EB6B8D" w:rsidP="00EB6B8D">
            <w:pPr>
              <w:pStyle w:val="Default"/>
              <w:widowControl w:val="0"/>
              <w:ind w:right="105"/>
              <w:rPr>
                <w:rFonts w:cs="Arial"/>
                <w:bCs/>
                <w:color w:val="auto"/>
                <w:sz w:val="20"/>
                <w:szCs w:val="20"/>
              </w:rPr>
            </w:pPr>
            <w:r w:rsidRPr="009E45A2">
              <w:rPr>
                <w:rFonts w:cs="Arial"/>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EB6B8D" w:rsidRPr="003C7A3A" w14:paraId="41D9712C" w14:textId="77777777" w:rsidTr="00246B7F">
        <w:trPr>
          <w:gridAfter w:val="1"/>
          <w:wAfter w:w="8" w:type="dxa"/>
        </w:trPr>
        <w:tc>
          <w:tcPr>
            <w:tcW w:w="4393" w:type="dxa"/>
            <w:gridSpan w:val="2"/>
          </w:tcPr>
          <w:p w14:paraId="07027A4C" w14:textId="77777777" w:rsidR="00EB6B8D" w:rsidRPr="009E45A2" w:rsidRDefault="00EB6B8D" w:rsidP="00EB6B8D">
            <w:pPr>
              <w:pStyle w:val="Default"/>
              <w:widowControl w:val="0"/>
              <w:rPr>
                <w:rFonts w:cs="Arial"/>
                <w:bCs/>
                <w:color w:val="auto"/>
                <w:sz w:val="20"/>
                <w:szCs w:val="20"/>
              </w:rPr>
            </w:pPr>
          </w:p>
        </w:tc>
        <w:tc>
          <w:tcPr>
            <w:tcW w:w="1278" w:type="dxa"/>
          </w:tcPr>
          <w:p w14:paraId="051A7826" w14:textId="77777777" w:rsidR="00EB6B8D" w:rsidRPr="009E45A2" w:rsidRDefault="00EB6B8D" w:rsidP="00EB6B8D">
            <w:pPr>
              <w:widowControl w:val="0"/>
              <w:rPr>
                <w:rFonts w:cs="Arial"/>
                <w:bCs/>
                <w:lang w:val="it-IT"/>
              </w:rPr>
            </w:pPr>
          </w:p>
        </w:tc>
        <w:tc>
          <w:tcPr>
            <w:tcW w:w="4251" w:type="dxa"/>
          </w:tcPr>
          <w:p w14:paraId="638008AB" w14:textId="77777777" w:rsidR="00EB6B8D" w:rsidRPr="009E45A2" w:rsidRDefault="00EB6B8D" w:rsidP="00EB6B8D">
            <w:pPr>
              <w:pStyle w:val="Default"/>
              <w:widowControl w:val="0"/>
              <w:ind w:right="105"/>
              <w:rPr>
                <w:rFonts w:cs="Arial"/>
                <w:bCs/>
                <w:color w:val="auto"/>
                <w:sz w:val="20"/>
                <w:szCs w:val="20"/>
              </w:rPr>
            </w:pPr>
          </w:p>
        </w:tc>
      </w:tr>
      <w:tr w:rsidR="00EB6B8D" w:rsidRPr="003C7A3A" w14:paraId="64820A70" w14:textId="77777777" w:rsidTr="00246B7F">
        <w:trPr>
          <w:gridAfter w:val="1"/>
          <w:wAfter w:w="8" w:type="dxa"/>
        </w:trPr>
        <w:tc>
          <w:tcPr>
            <w:tcW w:w="4393" w:type="dxa"/>
            <w:gridSpan w:val="2"/>
          </w:tcPr>
          <w:p w14:paraId="4DD771C9" w14:textId="77777777" w:rsidR="00EB6B8D" w:rsidRPr="009E45A2" w:rsidRDefault="00EB6B8D" w:rsidP="00EB6B8D">
            <w:pPr>
              <w:pStyle w:val="Default"/>
              <w:widowControl w:val="0"/>
              <w:rPr>
                <w:rFonts w:cs="Arial"/>
                <w:bCs/>
                <w:color w:val="auto"/>
                <w:sz w:val="20"/>
                <w:szCs w:val="20"/>
                <w:lang w:val="de-DE"/>
              </w:rPr>
            </w:pPr>
            <w:r w:rsidRPr="009E45A2">
              <w:rPr>
                <w:rFonts w:cs="Arial"/>
                <w:bCs/>
                <w:color w:val="auto"/>
                <w:sz w:val="20"/>
                <w:szCs w:val="20"/>
                <w:lang w:val="de-DE"/>
              </w:rPr>
              <w:t>Für Konsortien gemäß Art. 65 Buchst. b) c) und d)   gilt die dem Konsortium zugesandte Mittei-lung als allen Konsortiumsmit-gliedern gültig zugesandt.</w:t>
            </w:r>
          </w:p>
        </w:tc>
        <w:tc>
          <w:tcPr>
            <w:tcW w:w="1278" w:type="dxa"/>
          </w:tcPr>
          <w:p w14:paraId="5D350CD3" w14:textId="77777777" w:rsidR="00EB6B8D" w:rsidRPr="009E45A2" w:rsidRDefault="00EB6B8D" w:rsidP="00EB6B8D">
            <w:pPr>
              <w:widowControl w:val="0"/>
              <w:rPr>
                <w:rFonts w:cs="Arial"/>
                <w:bCs/>
                <w:lang w:val="de-DE"/>
              </w:rPr>
            </w:pPr>
          </w:p>
        </w:tc>
        <w:tc>
          <w:tcPr>
            <w:tcW w:w="4251" w:type="dxa"/>
          </w:tcPr>
          <w:p w14:paraId="5739EE91" w14:textId="77777777" w:rsidR="00EB6B8D" w:rsidRPr="009E45A2" w:rsidRDefault="00EB6B8D" w:rsidP="00EB6B8D">
            <w:pPr>
              <w:pStyle w:val="Default"/>
              <w:widowControl w:val="0"/>
              <w:ind w:right="105"/>
              <w:rPr>
                <w:rFonts w:cs="Arial"/>
                <w:bCs/>
                <w:color w:val="auto"/>
                <w:sz w:val="20"/>
                <w:szCs w:val="20"/>
              </w:rPr>
            </w:pPr>
            <w:r w:rsidRPr="009E45A2">
              <w:rPr>
                <w:rFonts w:cs="Arial"/>
                <w:bCs/>
                <w:color w:val="auto"/>
                <w:sz w:val="20"/>
                <w:szCs w:val="20"/>
              </w:rPr>
              <w:t>In caso di consorzi di cui all’art. 65 lett. b) c) e d), la comunicazione recapitata al consorzio si intende validamente resa a tutte le consorziate.</w:t>
            </w:r>
          </w:p>
        </w:tc>
      </w:tr>
      <w:tr w:rsidR="00EB6B8D" w:rsidRPr="003C7A3A" w14:paraId="6C992918" w14:textId="77777777" w:rsidTr="00246B7F">
        <w:trPr>
          <w:gridAfter w:val="1"/>
          <w:wAfter w:w="8" w:type="dxa"/>
        </w:trPr>
        <w:tc>
          <w:tcPr>
            <w:tcW w:w="4393" w:type="dxa"/>
            <w:gridSpan w:val="2"/>
          </w:tcPr>
          <w:p w14:paraId="6BD75BC0" w14:textId="77777777" w:rsidR="00EB6B8D" w:rsidRPr="009E45A2" w:rsidRDefault="00EB6B8D" w:rsidP="00EB6B8D">
            <w:pPr>
              <w:pStyle w:val="Default"/>
              <w:widowControl w:val="0"/>
              <w:rPr>
                <w:rFonts w:cs="Arial"/>
                <w:bCs/>
                <w:color w:val="auto"/>
                <w:sz w:val="20"/>
                <w:szCs w:val="20"/>
              </w:rPr>
            </w:pPr>
          </w:p>
        </w:tc>
        <w:tc>
          <w:tcPr>
            <w:tcW w:w="1278" w:type="dxa"/>
          </w:tcPr>
          <w:p w14:paraId="3FE7D8A0" w14:textId="77777777" w:rsidR="00EB6B8D" w:rsidRPr="009E45A2" w:rsidRDefault="00EB6B8D" w:rsidP="00EB6B8D">
            <w:pPr>
              <w:widowControl w:val="0"/>
              <w:rPr>
                <w:rFonts w:cs="Arial"/>
                <w:bCs/>
                <w:lang w:val="it-IT"/>
              </w:rPr>
            </w:pPr>
          </w:p>
        </w:tc>
        <w:tc>
          <w:tcPr>
            <w:tcW w:w="4251" w:type="dxa"/>
          </w:tcPr>
          <w:p w14:paraId="3C6E3FFA" w14:textId="77777777" w:rsidR="00EB6B8D" w:rsidRPr="009E45A2" w:rsidRDefault="00EB6B8D" w:rsidP="00EB6B8D">
            <w:pPr>
              <w:pStyle w:val="Default"/>
              <w:widowControl w:val="0"/>
              <w:ind w:right="105"/>
              <w:rPr>
                <w:rFonts w:cs="Arial"/>
                <w:bCs/>
                <w:color w:val="auto"/>
                <w:sz w:val="20"/>
                <w:szCs w:val="20"/>
              </w:rPr>
            </w:pPr>
          </w:p>
        </w:tc>
      </w:tr>
      <w:tr w:rsidR="00EB6B8D" w:rsidRPr="003C7A3A" w14:paraId="56804588" w14:textId="77777777" w:rsidTr="00246B7F">
        <w:trPr>
          <w:gridAfter w:val="1"/>
          <w:wAfter w:w="8" w:type="dxa"/>
        </w:trPr>
        <w:tc>
          <w:tcPr>
            <w:tcW w:w="4393" w:type="dxa"/>
            <w:gridSpan w:val="2"/>
          </w:tcPr>
          <w:p w14:paraId="4ACA5E4D" w14:textId="77777777" w:rsidR="00EB6B8D" w:rsidRPr="009E45A2" w:rsidRDefault="00EB6B8D" w:rsidP="00EB6B8D">
            <w:pPr>
              <w:pStyle w:val="Default"/>
              <w:widowControl w:val="0"/>
              <w:rPr>
                <w:rFonts w:cs="Arial"/>
                <w:bCs/>
                <w:color w:val="auto"/>
                <w:sz w:val="20"/>
                <w:szCs w:val="20"/>
                <w:lang w:val="de-DE"/>
              </w:rPr>
            </w:pPr>
            <w:r w:rsidRPr="009E45A2">
              <w:rPr>
                <w:rFonts w:cs="Arial"/>
                <w:bCs/>
                <w:color w:val="auto"/>
                <w:sz w:val="20"/>
                <w:szCs w:val="20"/>
                <w:lang w:val="de-DE"/>
              </w:rPr>
              <w:t>Im Falle von Nutzung der Kapazitäten Dritter gilt die dem Bieter zugesandte Mitteilung als allen Hilfssubjekten gültig zugesandt.</w:t>
            </w:r>
          </w:p>
        </w:tc>
        <w:tc>
          <w:tcPr>
            <w:tcW w:w="1278" w:type="dxa"/>
          </w:tcPr>
          <w:p w14:paraId="50908F0E" w14:textId="77777777" w:rsidR="00EB6B8D" w:rsidRPr="009E45A2" w:rsidRDefault="00EB6B8D" w:rsidP="00EB6B8D">
            <w:pPr>
              <w:widowControl w:val="0"/>
              <w:rPr>
                <w:rFonts w:cs="Arial"/>
                <w:bCs/>
                <w:lang w:val="de-DE"/>
              </w:rPr>
            </w:pPr>
          </w:p>
        </w:tc>
        <w:tc>
          <w:tcPr>
            <w:tcW w:w="4251" w:type="dxa"/>
          </w:tcPr>
          <w:p w14:paraId="54CCF92E" w14:textId="77777777" w:rsidR="00EB6B8D" w:rsidRPr="009E45A2" w:rsidRDefault="00EB6B8D" w:rsidP="00EB6B8D">
            <w:pPr>
              <w:pStyle w:val="Default"/>
              <w:widowControl w:val="0"/>
              <w:ind w:right="105"/>
              <w:rPr>
                <w:rFonts w:cs="Arial"/>
                <w:bCs/>
                <w:color w:val="auto"/>
                <w:sz w:val="20"/>
                <w:szCs w:val="20"/>
              </w:rPr>
            </w:pPr>
            <w:r w:rsidRPr="009E45A2">
              <w:rPr>
                <w:rFonts w:cs="Arial"/>
                <w:bCs/>
                <w:color w:val="auto"/>
                <w:sz w:val="20"/>
                <w:szCs w:val="20"/>
              </w:rPr>
              <w:t>In caso di avvalimento, la comunicazione reca-pitata all’offerente si intende validamente resa a tutti gli operatori economici ausiliari.</w:t>
            </w:r>
          </w:p>
        </w:tc>
      </w:tr>
      <w:tr w:rsidR="00EB6B8D" w:rsidRPr="003C7A3A" w14:paraId="680FBE6F" w14:textId="77777777" w:rsidTr="00246B7F">
        <w:trPr>
          <w:gridAfter w:val="1"/>
          <w:wAfter w:w="8" w:type="dxa"/>
        </w:trPr>
        <w:tc>
          <w:tcPr>
            <w:tcW w:w="4393" w:type="dxa"/>
            <w:gridSpan w:val="2"/>
          </w:tcPr>
          <w:p w14:paraId="5437389E" w14:textId="77777777" w:rsidR="00EB6B8D" w:rsidRPr="009E45A2" w:rsidRDefault="00EB6B8D" w:rsidP="00EB6B8D">
            <w:pPr>
              <w:pStyle w:val="Default"/>
              <w:widowControl w:val="0"/>
              <w:rPr>
                <w:rFonts w:cs="Arial"/>
                <w:b/>
                <w:color w:val="auto"/>
                <w:sz w:val="20"/>
                <w:szCs w:val="20"/>
              </w:rPr>
            </w:pPr>
          </w:p>
        </w:tc>
        <w:tc>
          <w:tcPr>
            <w:tcW w:w="1278" w:type="dxa"/>
          </w:tcPr>
          <w:p w14:paraId="6583F6C3" w14:textId="77777777" w:rsidR="00EB6B8D" w:rsidRPr="009E45A2" w:rsidRDefault="00EB6B8D" w:rsidP="00EB6B8D">
            <w:pPr>
              <w:widowControl w:val="0"/>
              <w:rPr>
                <w:rFonts w:cs="Arial"/>
                <w:lang w:val="it-IT"/>
              </w:rPr>
            </w:pPr>
          </w:p>
        </w:tc>
        <w:tc>
          <w:tcPr>
            <w:tcW w:w="4251" w:type="dxa"/>
          </w:tcPr>
          <w:p w14:paraId="129E903A" w14:textId="77777777" w:rsidR="00EB6B8D" w:rsidRPr="009E45A2" w:rsidRDefault="00EB6B8D" w:rsidP="00EB6B8D">
            <w:pPr>
              <w:pStyle w:val="Default"/>
              <w:widowControl w:val="0"/>
              <w:ind w:right="105"/>
              <w:rPr>
                <w:rFonts w:cs="Arial"/>
                <w:b/>
                <w:color w:val="auto"/>
                <w:sz w:val="20"/>
                <w:szCs w:val="20"/>
              </w:rPr>
            </w:pPr>
          </w:p>
        </w:tc>
      </w:tr>
      <w:tr w:rsidR="00EB6B8D" w:rsidRPr="003143F6" w14:paraId="61AFDC9C" w14:textId="77777777" w:rsidTr="00246B7F">
        <w:trPr>
          <w:gridAfter w:val="1"/>
          <w:wAfter w:w="8" w:type="dxa"/>
        </w:trPr>
        <w:tc>
          <w:tcPr>
            <w:tcW w:w="4393" w:type="dxa"/>
            <w:gridSpan w:val="2"/>
          </w:tcPr>
          <w:p w14:paraId="21B97052" w14:textId="06D6B0BA" w:rsidR="00EB6B8D" w:rsidRPr="009E45A2" w:rsidRDefault="00EB6B8D" w:rsidP="00EB6B8D">
            <w:pPr>
              <w:pStyle w:val="Default"/>
              <w:widowControl w:val="0"/>
              <w:rPr>
                <w:rFonts w:cs="Arial"/>
                <w:b/>
                <w:color w:val="auto"/>
                <w:sz w:val="20"/>
                <w:szCs w:val="20"/>
              </w:rPr>
            </w:pPr>
            <w:r w:rsidRPr="009E45A2">
              <w:rPr>
                <w:rFonts w:cs="Arial"/>
                <w:b/>
                <w:bCs/>
                <w:noProof w:val="0"/>
                <w:color w:val="auto"/>
                <w:sz w:val="20"/>
                <w:szCs w:val="20"/>
                <w:lang w:val="en-US" w:eastAsia="en-US"/>
              </w:rPr>
              <w:t>2.</w:t>
            </w:r>
            <w:r>
              <w:rPr>
                <w:rFonts w:cs="Arial"/>
                <w:b/>
                <w:bCs/>
                <w:noProof w:val="0"/>
                <w:color w:val="auto"/>
                <w:sz w:val="20"/>
                <w:szCs w:val="20"/>
                <w:lang w:val="en-US" w:eastAsia="en-US"/>
              </w:rPr>
              <w:t>5</w:t>
            </w:r>
            <w:r w:rsidRPr="009E45A2">
              <w:rPr>
                <w:rFonts w:cs="Arial"/>
                <w:b/>
                <w:bCs/>
                <w:noProof w:val="0"/>
                <w:color w:val="auto"/>
                <w:sz w:val="20"/>
                <w:szCs w:val="20"/>
                <w:lang w:val="en-US" w:eastAsia="en-US"/>
              </w:rPr>
              <w:t xml:space="preserve"> Ergänzende Informationen und Erläuterungen</w:t>
            </w:r>
          </w:p>
        </w:tc>
        <w:tc>
          <w:tcPr>
            <w:tcW w:w="1278" w:type="dxa"/>
          </w:tcPr>
          <w:p w14:paraId="6216CE9B" w14:textId="77777777" w:rsidR="00EB6B8D" w:rsidRPr="009E45A2" w:rsidRDefault="00EB6B8D" w:rsidP="00EB6B8D">
            <w:pPr>
              <w:widowControl w:val="0"/>
              <w:rPr>
                <w:rFonts w:cs="Arial"/>
                <w:lang w:val="it-IT"/>
              </w:rPr>
            </w:pPr>
          </w:p>
        </w:tc>
        <w:tc>
          <w:tcPr>
            <w:tcW w:w="4251" w:type="dxa"/>
          </w:tcPr>
          <w:p w14:paraId="200101D4" w14:textId="2DEDF560" w:rsidR="00EB6B8D" w:rsidRPr="009E45A2" w:rsidRDefault="00EB6B8D" w:rsidP="00EB6B8D">
            <w:pPr>
              <w:pStyle w:val="Default"/>
              <w:widowControl w:val="0"/>
              <w:ind w:right="105"/>
              <w:rPr>
                <w:rFonts w:cs="Arial"/>
                <w:b/>
                <w:color w:val="auto"/>
                <w:sz w:val="20"/>
                <w:szCs w:val="20"/>
              </w:rPr>
            </w:pPr>
            <w:r w:rsidRPr="009E45A2">
              <w:rPr>
                <w:rFonts w:cs="Arial"/>
                <w:b/>
                <w:bCs/>
                <w:noProof w:val="0"/>
                <w:color w:val="auto"/>
                <w:sz w:val="20"/>
                <w:szCs w:val="20"/>
                <w:lang w:eastAsia="en-US"/>
              </w:rPr>
              <w:t>2.</w:t>
            </w:r>
            <w:r>
              <w:rPr>
                <w:rFonts w:cs="Arial"/>
                <w:b/>
                <w:bCs/>
                <w:noProof w:val="0"/>
                <w:color w:val="auto"/>
                <w:sz w:val="20"/>
                <w:szCs w:val="20"/>
                <w:lang w:eastAsia="en-US"/>
              </w:rPr>
              <w:t>5</w:t>
            </w:r>
            <w:r w:rsidRPr="009E45A2">
              <w:rPr>
                <w:rFonts w:cs="Arial"/>
                <w:b/>
                <w:bCs/>
                <w:noProof w:val="0"/>
                <w:color w:val="auto"/>
                <w:sz w:val="20"/>
                <w:szCs w:val="20"/>
                <w:lang w:eastAsia="en-US"/>
              </w:rPr>
              <w:t xml:space="preserve"> Informazioni complementari e chiarimenti</w:t>
            </w:r>
          </w:p>
        </w:tc>
      </w:tr>
      <w:tr w:rsidR="00EB6B8D" w:rsidRPr="003143F6" w14:paraId="128E8991" w14:textId="77777777" w:rsidTr="00246B7F">
        <w:trPr>
          <w:gridAfter w:val="1"/>
          <w:wAfter w:w="8" w:type="dxa"/>
        </w:trPr>
        <w:tc>
          <w:tcPr>
            <w:tcW w:w="4393" w:type="dxa"/>
            <w:gridSpan w:val="2"/>
          </w:tcPr>
          <w:p w14:paraId="04ABC2C2" w14:textId="77777777" w:rsidR="00EB6B8D" w:rsidRPr="009E45A2" w:rsidRDefault="00EB6B8D" w:rsidP="00EB6B8D">
            <w:pPr>
              <w:pStyle w:val="Default"/>
              <w:widowControl w:val="0"/>
              <w:rPr>
                <w:rFonts w:cs="Arial"/>
                <w:b/>
                <w:color w:val="auto"/>
                <w:sz w:val="20"/>
                <w:szCs w:val="20"/>
              </w:rPr>
            </w:pPr>
          </w:p>
        </w:tc>
        <w:tc>
          <w:tcPr>
            <w:tcW w:w="1278" w:type="dxa"/>
          </w:tcPr>
          <w:p w14:paraId="4C5B3D55" w14:textId="77777777" w:rsidR="00EB6B8D" w:rsidRPr="009E45A2" w:rsidRDefault="00EB6B8D" w:rsidP="00EB6B8D">
            <w:pPr>
              <w:widowControl w:val="0"/>
              <w:rPr>
                <w:rFonts w:cs="Arial"/>
                <w:lang w:val="it-IT"/>
              </w:rPr>
            </w:pPr>
          </w:p>
        </w:tc>
        <w:tc>
          <w:tcPr>
            <w:tcW w:w="4251" w:type="dxa"/>
          </w:tcPr>
          <w:p w14:paraId="634CC0D5" w14:textId="77777777" w:rsidR="00EB6B8D" w:rsidRPr="009E45A2" w:rsidRDefault="00EB6B8D" w:rsidP="00EB6B8D">
            <w:pPr>
              <w:pStyle w:val="Default"/>
              <w:widowControl w:val="0"/>
              <w:ind w:right="105"/>
              <w:rPr>
                <w:rFonts w:cs="Arial"/>
                <w:b/>
                <w:color w:val="auto"/>
                <w:sz w:val="20"/>
                <w:szCs w:val="20"/>
              </w:rPr>
            </w:pPr>
          </w:p>
        </w:tc>
      </w:tr>
      <w:tr w:rsidR="00EB6B8D" w:rsidRPr="003C7A3A" w14:paraId="699BA952" w14:textId="77777777" w:rsidTr="00246B7F">
        <w:trPr>
          <w:gridAfter w:val="1"/>
          <w:wAfter w:w="8" w:type="dxa"/>
        </w:trPr>
        <w:tc>
          <w:tcPr>
            <w:tcW w:w="4393" w:type="dxa"/>
            <w:gridSpan w:val="2"/>
          </w:tcPr>
          <w:p w14:paraId="3ADDE6AF" w14:textId="3D2570DB" w:rsidR="00EB6B8D" w:rsidRPr="009E45A2" w:rsidRDefault="00EB6B8D" w:rsidP="00EB6B8D">
            <w:pPr>
              <w:widowControl w:val="0"/>
              <w:rPr>
                <w:lang w:val="de-DE"/>
              </w:rPr>
            </w:pPr>
            <w:r w:rsidRPr="009E45A2">
              <w:rPr>
                <w:lang w:val="de-DE"/>
              </w:rPr>
              <w:t xml:space="preserve">Etwaige ergänzende Informationen und Erläuterungen zum Ausschreibungsgegenstand, zur Ausschreibungsteilnahme bzw. zu den beizubringenden Unterlagen können von den Teilnehmern ausschließlich über die Funktion „Erklärungsanfrage“ im Bereich „Mitteilungen“ (Login/Ausschreibungsdetail/Mitteilungen/Erklärungsanfrage) im Portal </w:t>
            </w:r>
            <w:hyperlink r:id="rId26" w:anchor="_blank" w:history="1">
              <w:r w:rsidRPr="009E45A2">
                <w:rPr>
                  <w:rStyle w:val="Collegamentoipertestuale"/>
                  <w:lang w:val="de-DE"/>
                </w:rPr>
                <w:t>www.</w:t>
              </w:r>
              <w:r w:rsidRPr="009E45A2">
                <w:rPr>
                  <w:lang w:val="de-DE" w:eastAsia="it-IT"/>
                </w:rPr>
                <w:t xml:space="preserve"> </w:t>
              </w:r>
              <w:r w:rsidRPr="009E45A2">
                <w:rPr>
                  <w:rStyle w:val="Collegamentoipertestuale"/>
                  <w:lang w:val="de-DE"/>
                </w:rPr>
                <w:t>ausschreibungen-suedtirol.it</w:t>
              </w:r>
            </w:hyperlink>
            <w:r w:rsidRPr="009E45A2">
              <w:rPr>
                <w:lang w:val="de-DE"/>
              </w:rPr>
              <w:t xml:space="preserve"> angefordert werden.</w:t>
            </w:r>
          </w:p>
        </w:tc>
        <w:tc>
          <w:tcPr>
            <w:tcW w:w="1278" w:type="dxa"/>
          </w:tcPr>
          <w:p w14:paraId="6DE7AADA" w14:textId="77777777" w:rsidR="00EB6B8D" w:rsidRPr="009E45A2" w:rsidRDefault="00EB6B8D" w:rsidP="00EB6B8D">
            <w:pPr>
              <w:widowControl w:val="0"/>
              <w:rPr>
                <w:rFonts w:cs="Arial"/>
                <w:lang w:val="de-DE"/>
              </w:rPr>
            </w:pPr>
          </w:p>
        </w:tc>
        <w:tc>
          <w:tcPr>
            <w:tcW w:w="4251" w:type="dxa"/>
          </w:tcPr>
          <w:p w14:paraId="6B9260E2" w14:textId="77777777" w:rsidR="00EB6B8D" w:rsidRPr="009E45A2" w:rsidRDefault="00EB6B8D" w:rsidP="00EB6B8D">
            <w:pPr>
              <w:widowControl w:val="0"/>
              <w:ind w:right="181"/>
              <w:rPr>
                <w:lang w:val="it-IT"/>
              </w:rPr>
            </w:pPr>
            <w:r w:rsidRPr="009E45A2">
              <w:rPr>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27" w:anchor="_blank" w:history="1">
              <w:r w:rsidRPr="009E45A2">
                <w:rPr>
                  <w:rStyle w:val="Collegamentoipertestuale"/>
                  <w:lang w:val="it-IT"/>
                </w:rPr>
                <w:t>www.bandi-altoadige.it</w:t>
              </w:r>
            </w:hyperlink>
            <w:r w:rsidRPr="009E45A2">
              <w:rPr>
                <w:lang w:val="it-IT"/>
              </w:rPr>
              <w:t>.</w:t>
            </w:r>
          </w:p>
        </w:tc>
      </w:tr>
      <w:tr w:rsidR="00EB6B8D" w:rsidRPr="003C7A3A" w14:paraId="062CCF44" w14:textId="77777777" w:rsidTr="00246B7F">
        <w:trPr>
          <w:gridAfter w:val="1"/>
          <w:wAfter w:w="8" w:type="dxa"/>
        </w:trPr>
        <w:tc>
          <w:tcPr>
            <w:tcW w:w="4393" w:type="dxa"/>
            <w:gridSpan w:val="2"/>
          </w:tcPr>
          <w:p w14:paraId="13BBAC4C" w14:textId="77777777" w:rsidR="00EB6B8D" w:rsidRPr="00D15BFE" w:rsidRDefault="00EB6B8D" w:rsidP="00EB6B8D">
            <w:pPr>
              <w:widowControl w:val="0"/>
              <w:rPr>
                <w:rFonts w:cs="Arial"/>
                <w:strike/>
                <w:color w:val="000000"/>
                <w:lang w:val="it-IT" w:eastAsia="it-IT"/>
              </w:rPr>
            </w:pPr>
          </w:p>
        </w:tc>
        <w:tc>
          <w:tcPr>
            <w:tcW w:w="1278" w:type="dxa"/>
          </w:tcPr>
          <w:p w14:paraId="21CD9C9A" w14:textId="77777777" w:rsidR="00EB6B8D" w:rsidRPr="00D15BFE" w:rsidRDefault="00EB6B8D" w:rsidP="00EB6B8D">
            <w:pPr>
              <w:widowControl w:val="0"/>
              <w:rPr>
                <w:rFonts w:cs="Arial"/>
                <w:strike/>
                <w:lang w:val="it-IT"/>
              </w:rPr>
            </w:pPr>
          </w:p>
        </w:tc>
        <w:tc>
          <w:tcPr>
            <w:tcW w:w="4251" w:type="dxa"/>
          </w:tcPr>
          <w:p w14:paraId="67FD943D" w14:textId="77777777" w:rsidR="00EB6B8D" w:rsidRPr="00D15BFE" w:rsidRDefault="00EB6B8D" w:rsidP="00EB6B8D">
            <w:pPr>
              <w:pStyle w:val="Default"/>
              <w:widowControl w:val="0"/>
              <w:ind w:right="105"/>
              <w:rPr>
                <w:rFonts w:cs="Arial"/>
                <w:b/>
                <w:strike/>
                <w:color w:val="auto"/>
                <w:sz w:val="20"/>
                <w:szCs w:val="20"/>
              </w:rPr>
            </w:pPr>
          </w:p>
        </w:tc>
      </w:tr>
      <w:tr w:rsidR="00EB6B8D" w:rsidRPr="003C7A3A" w14:paraId="68886ABE" w14:textId="77777777" w:rsidTr="00246B7F">
        <w:tblPrEx>
          <w:tblLook w:val="04A0" w:firstRow="1" w:lastRow="0" w:firstColumn="1" w:lastColumn="0" w:noHBand="0" w:noVBand="1"/>
        </w:tblPrEx>
        <w:tc>
          <w:tcPr>
            <w:tcW w:w="4342" w:type="dxa"/>
            <w:hideMark/>
          </w:tcPr>
          <w:p w14:paraId="07517C0A" w14:textId="2F62516B" w:rsidR="00EB6B8D" w:rsidRPr="00E33115" w:rsidRDefault="00EB6B8D" w:rsidP="00EB6B8D">
            <w:pPr>
              <w:rPr>
                <w:rFonts w:eastAsia="Calibri" w:cs="Arial"/>
                <w:lang w:val="de-DE"/>
              </w:rPr>
            </w:pPr>
            <w:r w:rsidRPr="00E33115">
              <w:rPr>
                <w:rFonts w:eastAsia="Calibri" w:cs="Arial"/>
                <w:lang w:val="de-DE"/>
              </w:rPr>
              <w:lastRenderedPageBreak/>
              <w:t>Berücksichtigt werden ausschließlich in italienischer oder deutscher Sprache abgefasste Anfragen</w:t>
            </w:r>
            <w:r>
              <w:rPr>
                <w:rFonts w:eastAsia="Calibri" w:cs="Arial"/>
                <w:lang w:val="de-DE"/>
              </w:rPr>
              <w:t>.</w:t>
            </w:r>
          </w:p>
        </w:tc>
        <w:tc>
          <w:tcPr>
            <w:tcW w:w="1329" w:type="dxa"/>
            <w:gridSpan w:val="2"/>
          </w:tcPr>
          <w:p w14:paraId="5C1030DF" w14:textId="77777777" w:rsidR="00EB6B8D" w:rsidRPr="00E33115" w:rsidRDefault="00EB6B8D" w:rsidP="00EB6B8D">
            <w:pPr>
              <w:rPr>
                <w:rFonts w:eastAsia="Calibri" w:cs="Arial"/>
                <w:lang w:val="de-DE"/>
              </w:rPr>
            </w:pPr>
          </w:p>
        </w:tc>
        <w:tc>
          <w:tcPr>
            <w:tcW w:w="4259" w:type="dxa"/>
            <w:gridSpan w:val="2"/>
            <w:hideMark/>
          </w:tcPr>
          <w:p w14:paraId="742FCAEA" w14:textId="4F1961D2" w:rsidR="00EB6B8D" w:rsidRPr="004E649D" w:rsidRDefault="00EB6B8D" w:rsidP="00EB6B8D">
            <w:pPr>
              <w:ind w:right="181"/>
              <w:rPr>
                <w:rFonts w:eastAsia="Calibri" w:cs="Arial"/>
                <w:lang w:val="it-IT"/>
              </w:rPr>
            </w:pPr>
            <w:r w:rsidRPr="004E649D">
              <w:rPr>
                <w:rFonts w:eastAsia="Calibri" w:cs="Arial"/>
                <w:lang w:val="it-IT"/>
              </w:rPr>
              <w:t>Saranno prese in considerazione soltanto le richieste di chiarimenti formulate in lingua italiana o tedesca</w:t>
            </w:r>
            <w:r>
              <w:rPr>
                <w:rFonts w:eastAsia="Calibri" w:cs="Arial"/>
                <w:lang w:val="it-IT"/>
              </w:rPr>
              <w:t>.</w:t>
            </w:r>
          </w:p>
        </w:tc>
      </w:tr>
      <w:tr w:rsidR="00EB6B8D" w:rsidRPr="003C7A3A" w14:paraId="096EA792" w14:textId="77777777" w:rsidTr="00246B7F">
        <w:tblPrEx>
          <w:tblLook w:val="04A0" w:firstRow="1" w:lastRow="0" w:firstColumn="1" w:lastColumn="0" w:noHBand="0" w:noVBand="1"/>
        </w:tblPrEx>
        <w:tc>
          <w:tcPr>
            <w:tcW w:w="4342" w:type="dxa"/>
          </w:tcPr>
          <w:p w14:paraId="5473DF0D" w14:textId="77777777" w:rsidR="00EB6B8D" w:rsidRPr="004E649D" w:rsidRDefault="00EB6B8D" w:rsidP="00EB6B8D">
            <w:pPr>
              <w:rPr>
                <w:rFonts w:eastAsia="Calibri" w:cs="Arial"/>
                <w:lang w:val="it-IT"/>
              </w:rPr>
            </w:pPr>
          </w:p>
        </w:tc>
        <w:tc>
          <w:tcPr>
            <w:tcW w:w="1329" w:type="dxa"/>
            <w:gridSpan w:val="2"/>
          </w:tcPr>
          <w:p w14:paraId="7C40E25E" w14:textId="77777777" w:rsidR="00EB6B8D" w:rsidRPr="004E649D" w:rsidRDefault="00EB6B8D" w:rsidP="00EB6B8D">
            <w:pPr>
              <w:rPr>
                <w:rFonts w:eastAsia="Calibri" w:cs="Arial"/>
                <w:lang w:val="it-IT"/>
              </w:rPr>
            </w:pPr>
          </w:p>
        </w:tc>
        <w:tc>
          <w:tcPr>
            <w:tcW w:w="4259" w:type="dxa"/>
            <w:gridSpan w:val="2"/>
          </w:tcPr>
          <w:p w14:paraId="60391886" w14:textId="77777777" w:rsidR="00EB6B8D" w:rsidRPr="004E649D" w:rsidRDefault="00EB6B8D" w:rsidP="00EB6B8D">
            <w:pPr>
              <w:ind w:right="181"/>
              <w:rPr>
                <w:rFonts w:eastAsia="Calibri" w:cs="Arial"/>
                <w:lang w:val="it-IT"/>
              </w:rPr>
            </w:pPr>
          </w:p>
        </w:tc>
      </w:tr>
      <w:tr w:rsidR="00EB6B8D" w:rsidRPr="003C7A3A" w14:paraId="785347BF" w14:textId="77777777" w:rsidTr="00246B7F">
        <w:tblPrEx>
          <w:tblLook w:val="04A0" w:firstRow="1" w:lastRow="0" w:firstColumn="1" w:lastColumn="0" w:noHBand="0" w:noVBand="1"/>
        </w:tblPrEx>
        <w:tc>
          <w:tcPr>
            <w:tcW w:w="4342" w:type="dxa"/>
          </w:tcPr>
          <w:p w14:paraId="15958A95" w14:textId="77777777" w:rsidR="00EB6B8D" w:rsidRPr="00246B7F" w:rsidRDefault="00EB6B8D" w:rsidP="00EB6B8D">
            <w:pPr>
              <w:autoSpaceDE w:val="0"/>
              <w:autoSpaceDN w:val="0"/>
              <w:rPr>
                <w:rFonts w:eastAsia="Calibri" w:cs="Arial"/>
                <w:lang w:val="de-DE"/>
              </w:rPr>
            </w:pPr>
            <w:r w:rsidRPr="00246B7F">
              <w:rPr>
                <w:rFonts w:eastAsia="Calibri" w:cs="Arial"/>
                <w:lang w:val="de-DE" w:eastAsia="it-IT"/>
              </w:rPr>
              <w:t xml:space="preserve">Gemäß Art. 88 GvD 36/2023 </w:t>
            </w:r>
            <w:r w:rsidRPr="00246B7F">
              <w:rPr>
                <w:rFonts w:eastAsia="Calibri" w:cs="Arial"/>
                <w:lang w:val="de-DE"/>
              </w:rPr>
              <w:t xml:space="preserve">werden die Antworten auf alle </w:t>
            </w:r>
            <w:r w:rsidRPr="00246B7F">
              <w:rPr>
                <w:rFonts w:eastAsia="Calibri" w:cs="Arial"/>
                <w:b/>
                <w:bCs/>
                <w:lang w:val="de-DE"/>
              </w:rPr>
              <w:t xml:space="preserve">innerhalb von 10 Tagen vor Ablauf der Frist für die Einreichung der Angebote </w:t>
            </w:r>
            <w:r w:rsidRPr="00246B7F">
              <w:rPr>
                <w:rFonts w:eastAsia="Calibri" w:cs="Arial"/>
                <w:lang w:val="de-DE"/>
              </w:rPr>
              <w:t xml:space="preserve">eingereichten Anträge </w:t>
            </w:r>
            <w:r w:rsidRPr="00246B7F">
              <w:rPr>
                <w:rFonts w:eastAsia="Calibri" w:cs="Arial"/>
                <w:b/>
                <w:bCs/>
                <w:lang w:val="de-DE"/>
              </w:rPr>
              <w:t>spätestens 6 Tage vor Ablauf der Frist</w:t>
            </w:r>
            <w:r w:rsidRPr="00246B7F">
              <w:rPr>
                <w:rFonts w:eastAsia="Calibri" w:cs="Arial"/>
                <w:lang w:val="de-DE"/>
              </w:rPr>
              <w:t xml:space="preserve"> für die Einreichung der Angebote auf elektronischem Wege übermittelt.</w:t>
            </w:r>
          </w:p>
          <w:p w14:paraId="24F22124" w14:textId="77777777" w:rsidR="00EB6B8D" w:rsidRPr="00246B7F" w:rsidRDefault="00EB6B8D" w:rsidP="00EB6B8D">
            <w:pPr>
              <w:autoSpaceDE w:val="0"/>
              <w:autoSpaceDN w:val="0"/>
              <w:rPr>
                <w:rFonts w:eastAsia="Calibri" w:cs="Arial"/>
                <w:lang w:val="de-DE"/>
              </w:rPr>
            </w:pPr>
          </w:p>
          <w:p w14:paraId="77EE1F97" w14:textId="77777777" w:rsidR="00EB6B8D" w:rsidRPr="00246B7F" w:rsidRDefault="00EB6B8D" w:rsidP="00EB6B8D">
            <w:pPr>
              <w:ind w:left="12"/>
              <w:rPr>
                <w:rFonts w:eastAsia="Calibri" w:cs="Arial"/>
                <w:lang w:val="de-DE" w:eastAsia="it-IT"/>
              </w:rPr>
            </w:pPr>
          </w:p>
          <w:p w14:paraId="053EE8EF" w14:textId="77777777" w:rsidR="00EB6B8D" w:rsidRPr="00246B7F" w:rsidRDefault="00EB6B8D" w:rsidP="00EB6B8D">
            <w:pPr>
              <w:autoSpaceDE w:val="0"/>
              <w:autoSpaceDN w:val="0"/>
              <w:rPr>
                <w:rFonts w:eastAsia="Calibri" w:cs="Arial"/>
                <w:lang w:val="de-DE"/>
              </w:rPr>
            </w:pPr>
            <w:r w:rsidRPr="00246B7F">
              <w:rPr>
                <w:rFonts w:eastAsia="Calibri" w:cs="Arial"/>
                <w:lang w:val="de-DE"/>
              </w:rPr>
              <w:t xml:space="preserve">Die </w:t>
            </w:r>
            <w:r w:rsidRPr="00246B7F">
              <w:rPr>
                <w:rFonts w:eastAsia="Calibri" w:cs="Arial"/>
                <w:b/>
                <w:bCs/>
                <w:lang w:val="de-DE"/>
              </w:rPr>
              <w:t>Antworten auf weitere Anfragen</w:t>
            </w:r>
            <w:r w:rsidRPr="00246B7F">
              <w:rPr>
                <w:rFonts w:eastAsia="Calibri" w:cs="Arial"/>
                <w:lang w:val="de-DE"/>
              </w:rPr>
              <w:t>, die nach Ablauf der Frist und damit kurz vor Ablauf der Angebotsfrist eingereicht werden, werden im Rahmen der Möglichkeiten und nach Maßgabe der organisatorischen Gründe der Vergabestelle erfolgen.</w:t>
            </w:r>
          </w:p>
        </w:tc>
        <w:tc>
          <w:tcPr>
            <w:tcW w:w="1329" w:type="dxa"/>
            <w:gridSpan w:val="2"/>
          </w:tcPr>
          <w:p w14:paraId="597ABCB7" w14:textId="77777777" w:rsidR="00EB6B8D" w:rsidRPr="00246B7F" w:rsidRDefault="00EB6B8D" w:rsidP="00EB6B8D">
            <w:pPr>
              <w:rPr>
                <w:rFonts w:eastAsia="Calibri" w:cs="Arial"/>
                <w:lang w:val="de-DE"/>
              </w:rPr>
            </w:pPr>
          </w:p>
        </w:tc>
        <w:tc>
          <w:tcPr>
            <w:tcW w:w="4259" w:type="dxa"/>
            <w:gridSpan w:val="2"/>
          </w:tcPr>
          <w:p w14:paraId="54A6928B" w14:textId="77777777" w:rsidR="00EB6B8D" w:rsidRPr="00246B7F" w:rsidRDefault="00EB6B8D" w:rsidP="00EB6B8D">
            <w:pPr>
              <w:autoSpaceDE w:val="0"/>
              <w:autoSpaceDN w:val="0"/>
              <w:ind w:right="105"/>
              <w:rPr>
                <w:rFonts w:eastAsia="Calibri" w:cs="Arial"/>
                <w:lang w:val="it-IT"/>
              </w:rPr>
            </w:pPr>
            <w:r w:rsidRPr="00246B7F">
              <w:rPr>
                <w:rFonts w:eastAsia="Calibri" w:cs="Arial"/>
                <w:lang w:val="it-IT"/>
              </w:rPr>
              <w:t xml:space="preserve">Ai sensi dell’art. </w:t>
            </w:r>
            <w:r w:rsidRPr="00246B7F">
              <w:rPr>
                <w:rFonts w:eastAsia="Calibri" w:cs="Arial"/>
                <w:color w:val="000000"/>
                <w:lang w:val="it-IT"/>
              </w:rPr>
              <w:t>88 d.lgs. n. 36/2023</w:t>
            </w:r>
            <w:r w:rsidRPr="00246B7F">
              <w:rPr>
                <w:rFonts w:eastAsia="Calibri" w:cs="Arial"/>
                <w:lang w:val="it-IT"/>
              </w:rPr>
              <w:t xml:space="preserve">, le risposte a tutte le richieste </w:t>
            </w:r>
            <w:r w:rsidRPr="00246B7F">
              <w:rPr>
                <w:rFonts w:eastAsia="Calibri" w:cs="Arial"/>
                <w:b/>
                <w:bCs/>
                <w:lang w:val="it-IT"/>
              </w:rPr>
              <w:t>presentate entro 10 giorni prima del termine fissato per la presentazione delle offerte</w:t>
            </w:r>
            <w:r w:rsidRPr="00246B7F">
              <w:rPr>
                <w:rFonts w:eastAsia="Calibri" w:cs="Arial"/>
                <w:lang w:val="it-IT"/>
              </w:rPr>
              <w:t xml:space="preserve">, verranno fornite </w:t>
            </w:r>
            <w:r w:rsidRPr="00246B7F">
              <w:rPr>
                <w:rFonts w:eastAsia="Calibri" w:cs="Arial"/>
                <w:color w:val="000000"/>
                <w:lang w:val="it-IT"/>
              </w:rPr>
              <w:t xml:space="preserve">in formato elettronico almeno </w:t>
            </w:r>
            <w:r w:rsidRPr="00246B7F">
              <w:rPr>
                <w:rFonts w:eastAsia="Calibri" w:cs="Arial"/>
                <w:b/>
                <w:bCs/>
                <w:color w:val="000000"/>
                <w:lang w:val="it-IT"/>
              </w:rPr>
              <w:t>sei giorni</w:t>
            </w:r>
            <w:r w:rsidRPr="00246B7F">
              <w:rPr>
                <w:rFonts w:eastAsia="Calibri" w:cs="Arial"/>
                <w:color w:val="000000"/>
                <w:lang w:val="it-IT"/>
              </w:rPr>
              <w:t xml:space="preserve"> </w:t>
            </w:r>
            <w:r w:rsidRPr="00246B7F">
              <w:rPr>
                <w:rFonts w:eastAsia="Calibri" w:cs="Arial"/>
                <w:b/>
                <w:bCs/>
                <w:lang w:val="it-IT"/>
              </w:rPr>
              <w:t>prima della scadenza</w:t>
            </w:r>
            <w:r w:rsidRPr="00246B7F">
              <w:rPr>
                <w:rFonts w:eastAsia="Calibri" w:cs="Arial"/>
                <w:lang w:val="it-IT"/>
              </w:rPr>
              <w:t xml:space="preserve"> del termine fissato per la presentazione delle offerte. </w:t>
            </w:r>
          </w:p>
          <w:p w14:paraId="1550C513" w14:textId="77777777" w:rsidR="00EB6B8D" w:rsidRPr="00246B7F" w:rsidRDefault="00EB6B8D" w:rsidP="00EB6B8D">
            <w:pPr>
              <w:autoSpaceDE w:val="0"/>
              <w:autoSpaceDN w:val="0"/>
              <w:ind w:right="105"/>
              <w:rPr>
                <w:rFonts w:eastAsia="Calibri" w:cs="Arial"/>
                <w:lang w:val="it-IT"/>
              </w:rPr>
            </w:pPr>
          </w:p>
          <w:p w14:paraId="1B3917D0" w14:textId="77777777" w:rsidR="00EB6B8D" w:rsidRPr="004E649D" w:rsidRDefault="00EB6B8D" w:rsidP="00EB6B8D">
            <w:pPr>
              <w:autoSpaceDE w:val="0"/>
              <w:autoSpaceDN w:val="0"/>
              <w:ind w:right="105"/>
              <w:rPr>
                <w:rFonts w:eastAsia="Calibri" w:cs="Arial"/>
                <w:color w:val="000000"/>
                <w:sz w:val="24"/>
                <w:szCs w:val="24"/>
                <w:lang w:val="it-IT"/>
              </w:rPr>
            </w:pPr>
            <w:r w:rsidRPr="00246B7F">
              <w:rPr>
                <w:rFonts w:eastAsia="Calibri" w:cs="Arial"/>
                <w:lang w:val="it-IT"/>
              </w:rPr>
              <w:t xml:space="preserve">Le </w:t>
            </w:r>
            <w:r w:rsidRPr="00246B7F">
              <w:rPr>
                <w:rFonts w:eastAsia="Calibri" w:cs="Arial"/>
                <w:b/>
                <w:bCs/>
                <w:lang w:val="it-IT"/>
              </w:rPr>
              <w:t>risposte alle ulteriori richieste</w:t>
            </w:r>
            <w:r w:rsidRPr="00246B7F">
              <w:rPr>
                <w:rFonts w:eastAsia="Calibri" w:cs="Arial"/>
                <w:lang w:val="it-IT"/>
              </w:rPr>
              <w:t>, presentate oltre il termine di cui sopra e quindi con l’approssimarsi del termine di scadenza delle offerte, verranno fornite per quanto possibile e funzionalmente alle ragioni organizzative della stazione appaltante.</w:t>
            </w:r>
          </w:p>
        </w:tc>
      </w:tr>
      <w:tr w:rsidR="00EB6B8D" w:rsidRPr="003C7A3A" w14:paraId="51BD266C" w14:textId="77777777" w:rsidTr="00246B7F">
        <w:trPr>
          <w:gridAfter w:val="1"/>
          <w:wAfter w:w="8" w:type="dxa"/>
        </w:trPr>
        <w:tc>
          <w:tcPr>
            <w:tcW w:w="4393" w:type="dxa"/>
            <w:gridSpan w:val="2"/>
          </w:tcPr>
          <w:p w14:paraId="159B96F8" w14:textId="77777777" w:rsidR="00EB6B8D" w:rsidRPr="00D15BFE" w:rsidRDefault="00EB6B8D" w:rsidP="00EB6B8D">
            <w:pPr>
              <w:pStyle w:val="Textblock-1"/>
              <w:suppressAutoHyphens w:val="0"/>
              <w:ind w:left="12"/>
              <w:rPr>
                <w:rFonts w:cs="Arial"/>
                <w:sz w:val="20"/>
                <w:szCs w:val="22"/>
                <w:lang w:val="it-IT"/>
              </w:rPr>
            </w:pPr>
          </w:p>
        </w:tc>
        <w:tc>
          <w:tcPr>
            <w:tcW w:w="1278" w:type="dxa"/>
          </w:tcPr>
          <w:p w14:paraId="0CFB5368" w14:textId="77777777" w:rsidR="00EB6B8D" w:rsidRPr="00D15BFE" w:rsidRDefault="00EB6B8D" w:rsidP="00EB6B8D">
            <w:pPr>
              <w:widowControl w:val="0"/>
              <w:rPr>
                <w:lang w:val="it-IT"/>
              </w:rPr>
            </w:pPr>
          </w:p>
        </w:tc>
        <w:tc>
          <w:tcPr>
            <w:tcW w:w="4251" w:type="dxa"/>
          </w:tcPr>
          <w:p w14:paraId="20BB6FCF" w14:textId="77777777" w:rsidR="00EB6B8D" w:rsidRPr="00D15BFE" w:rsidRDefault="00EB6B8D" w:rsidP="00EB6B8D">
            <w:pPr>
              <w:pStyle w:val="Default"/>
              <w:widowControl w:val="0"/>
              <w:ind w:right="105"/>
              <w:rPr>
                <w:rFonts w:cs="Arial"/>
                <w:color w:val="auto"/>
                <w:sz w:val="20"/>
                <w:szCs w:val="20"/>
              </w:rPr>
            </w:pPr>
          </w:p>
        </w:tc>
      </w:tr>
      <w:tr w:rsidR="00EB6B8D" w:rsidRPr="003C7A3A" w14:paraId="2DC9C8BE" w14:textId="77777777" w:rsidTr="00246B7F">
        <w:trPr>
          <w:gridAfter w:val="1"/>
          <w:wAfter w:w="8" w:type="dxa"/>
        </w:trPr>
        <w:tc>
          <w:tcPr>
            <w:tcW w:w="4393" w:type="dxa"/>
            <w:gridSpan w:val="2"/>
          </w:tcPr>
          <w:p w14:paraId="6077EF59" w14:textId="77777777" w:rsidR="00EB6B8D" w:rsidRPr="00D15BFE" w:rsidRDefault="00EB6B8D" w:rsidP="00EB6B8D">
            <w:pPr>
              <w:pStyle w:val="Default"/>
              <w:widowControl w:val="0"/>
              <w:rPr>
                <w:rFonts w:cs="Arial"/>
                <w:sz w:val="20"/>
                <w:szCs w:val="22"/>
                <w:lang w:val="de-DE"/>
              </w:rPr>
            </w:pPr>
            <w:r w:rsidRPr="000356AA">
              <w:rPr>
                <w:rFonts w:cs="Arial"/>
                <w:sz w:val="20"/>
                <w:lang w:val="de-DE"/>
              </w:rPr>
              <w:t>Es sind keine telefonischen Erläuterungen zugelassen</w:t>
            </w:r>
            <w:r w:rsidRPr="00D15BFE">
              <w:rPr>
                <w:rFonts w:cs="Arial"/>
                <w:color w:val="auto"/>
                <w:sz w:val="20"/>
                <w:szCs w:val="20"/>
                <w:lang w:val="de-DE"/>
              </w:rPr>
              <w:t>.</w:t>
            </w:r>
          </w:p>
        </w:tc>
        <w:tc>
          <w:tcPr>
            <w:tcW w:w="1278" w:type="dxa"/>
          </w:tcPr>
          <w:p w14:paraId="74261BAB" w14:textId="77777777" w:rsidR="00EB6B8D" w:rsidRPr="00D15BFE" w:rsidRDefault="00EB6B8D" w:rsidP="00EB6B8D">
            <w:pPr>
              <w:widowControl w:val="0"/>
              <w:rPr>
                <w:lang w:val="de-DE"/>
              </w:rPr>
            </w:pPr>
          </w:p>
        </w:tc>
        <w:tc>
          <w:tcPr>
            <w:tcW w:w="4251" w:type="dxa"/>
          </w:tcPr>
          <w:p w14:paraId="7500765D" w14:textId="77777777" w:rsidR="00EB6B8D" w:rsidRPr="00D15BFE" w:rsidRDefault="00EB6B8D" w:rsidP="00EB6B8D">
            <w:pPr>
              <w:pStyle w:val="Default"/>
              <w:widowControl w:val="0"/>
              <w:ind w:right="105"/>
              <w:rPr>
                <w:rFonts w:cs="Arial"/>
                <w:color w:val="auto"/>
                <w:sz w:val="20"/>
                <w:szCs w:val="20"/>
              </w:rPr>
            </w:pPr>
            <w:r w:rsidRPr="00D15BFE">
              <w:rPr>
                <w:rFonts w:cs="Arial"/>
                <w:color w:val="auto"/>
                <w:sz w:val="20"/>
                <w:szCs w:val="20"/>
              </w:rPr>
              <w:t>Non sono ammessi chiarimenti telefonici.</w:t>
            </w:r>
          </w:p>
        </w:tc>
      </w:tr>
      <w:tr w:rsidR="00EB6B8D" w:rsidRPr="003C7A3A" w14:paraId="5D67B19F" w14:textId="77777777" w:rsidTr="00246B7F">
        <w:trPr>
          <w:gridAfter w:val="1"/>
          <w:wAfter w:w="8" w:type="dxa"/>
        </w:trPr>
        <w:tc>
          <w:tcPr>
            <w:tcW w:w="4393" w:type="dxa"/>
            <w:gridSpan w:val="2"/>
          </w:tcPr>
          <w:p w14:paraId="3126FDB6" w14:textId="77777777" w:rsidR="00EB6B8D" w:rsidRPr="00D15BFE" w:rsidRDefault="00EB6B8D" w:rsidP="00EB6B8D">
            <w:pPr>
              <w:widowControl w:val="0"/>
              <w:rPr>
                <w:lang w:val="it-IT"/>
              </w:rPr>
            </w:pPr>
          </w:p>
        </w:tc>
        <w:tc>
          <w:tcPr>
            <w:tcW w:w="1278" w:type="dxa"/>
          </w:tcPr>
          <w:p w14:paraId="3FDFFD0B" w14:textId="77777777" w:rsidR="00EB6B8D" w:rsidRPr="00D15BFE" w:rsidRDefault="00EB6B8D" w:rsidP="00EB6B8D">
            <w:pPr>
              <w:widowControl w:val="0"/>
              <w:rPr>
                <w:lang w:val="it-IT"/>
              </w:rPr>
            </w:pPr>
          </w:p>
        </w:tc>
        <w:tc>
          <w:tcPr>
            <w:tcW w:w="4251" w:type="dxa"/>
          </w:tcPr>
          <w:p w14:paraId="0EFB653E" w14:textId="77777777" w:rsidR="00EB6B8D" w:rsidRPr="00D15BFE" w:rsidRDefault="00EB6B8D" w:rsidP="00EB6B8D">
            <w:pPr>
              <w:widowControl w:val="0"/>
              <w:ind w:right="181"/>
              <w:rPr>
                <w:lang w:val="it-IT"/>
              </w:rPr>
            </w:pPr>
          </w:p>
        </w:tc>
      </w:tr>
      <w:tr w:rsidR="00EB6B8D" w:rsidRPr="003C7A3A" w14:paraId="61609F9C" w14:textId="77777777" w:rsidTr="00246B7F">
        <w:trPr>
          <w:gridAfter w:val="1"/>
          <w:wAfter w:w="8" w:type="dxa"/>
        </w:trPr>
        <w:tc>
          <w:tcPr>
            <w:tcW w:w="4393" w:type="dxa"/>
            <w:gridSpan w:val="2"/>
          </w:tcPr>
          <w:p w14:paraId="6E160025" w14:textId="77777777" w:rsidR="00EB6B8D" w:rsidRPr="00D15BFE" w:rsidRDefault="00EB6B8D" w:rsidP="00EB6B8D">
            <w:pPr>
              <w:widowControl w:val="0"/>
              <w:rPr>
                <w:lang w:val="de-DE"/>
              </w:rPr>
            </w:pPr>
            <w:r w:rsidRPr="00D15BFE">
              <w:rPr>
                <w:lang w:val="de-DE"/>
              </w:rPr>
              <w:t>Antworten auf allgemein gehaltene Anfragen und etwaige Richtigstellungen zu den Ausschrei</w:t>
            </w:r>
            <w:r w:rsidRPr="00D15BFE">
              <w:rPr>
                <w:lang w:val="de-DE" w:eastAsia="it-IT"/>
              </w:rPr>
              <w:softHyphen/>
            </w:r>
            <w:r w:rsidRPr="00D15BFE">
              <w:rPr>
                <w:lang w:val="de-DE"/>
              </w:rPr>
              <w:t xml:space="preserve">bungsunterlagen werden dem Fragesteller über </w:t>
            </w:r>
            <w:r>
              <w:rPr>
                <w:lang w:val="de-DE"/>
              </w:rPr>
              <w:t>das Portal</w:t>
            </w:r>
            <w:r w:rsidRPr="00D15BFE">
              <w:rPr>
                <w:lang w:val="de-DE"/>
              </w:rPr>
              <w:t xml:space="preserve"> (</w:t>
            </w:r>
            <w:hyperlink r:id="rId28" w:history="1">
              <w:r w:rsidRPr="00EB1B45">
                <w:rPr>
                  <w:rStyle w:val="Collegamentoipertestuale"/>
                  <w:lang w:val="de-DE"/>
                </w:rPr>
                <w:t>www.ausschreibungen-suedtirol.it/</w:t>
              </w:r>
            </w:hyperlink>
            <w:r>
              <w:rPr>
                <w:lang w:val="de-DE"/>
              </w:rPr>
              <w:t xml:space="preserve"> </w:t>
            </w:r>
            <w:hyperlink r:id="rId29" w:anchor="_blank" w:history="1">
              <w:r w:rsidRPr="0098760A">
                <w:rPr>
                  <w:rStyle w:val="Collegamentoipertestuale"/>
                  <w:lang w:val="de-DE"/>
                </w:rPr>
                <w:t>www.bandi-altoadige.it</w:t>
              </w:r>
            </w:hyperlink>
            <w:r w:rsidRPr="00D15BFE">
              <w:rPr>
                <w:lang w:val="de-DE"/>
              </w:rPr>
              <w:t xml:space="preserve">) </w:t>
            </w:r>
            <w:r>
              <w:rPr>
                <w:lang w:val="de-DE"/>
              </w:rPr>
              <w:t>zugesandt</w:t>
            </w:r>
            <w:r w:rsidRPr="00D15BFE">
              <w:rPr>
                <w:lang w:val="de-DE"/>
              </w:rPr>
              <w:t xml:space="preserve"> und auf dem Portal veröffentlicht.</w:t>
            </w:r>
          </w:p>
        </w:tc>
        <w:tc>
          <w:tcPr>
            <w:tcW w:w="1278" w:type="dxa"/>
          </w:tcPr>
          <w:p w14:paraId="5D106E0C" w14:textId="77777777" w:rsidR="00EB6B8D" w:rsidRPr="00D15BFE" w:rsidRDefault="00EB6B8D" w:rsidP="00EB6B8D">
            <w:pPr>
              <w:widowControl w:val="0"/>
              <w:ind w:right="98"/>
              <w:rPr>
                <w:lang w:val="de-DE"/>
              </w:rPr>
            </w:pPr>
          </w:p>
        </w:tc>
        <w:tc>
          <w:tcPr>
            <w:tcW w:w="4251" w:type="dxa"/>
          </w:tcPr>
          <w:p w14:paraId="5A5A9DB2" w14:textId="77777777" w:rsidR="00EB6B8D" w:rsidRPr="00D15BFE" w:rsidRDefault="00EB6B8D" w:rsidP="00EB6B8D">
            <w:pPr>
              <w:widowControl w:val="0"/>
              <w:ind w:right="98"/>
              <w:rPr>
                <w:lang w:val="it-IT"/>
              </w:rPr>
            </w:pPr>
            <w:r w:rsidRPr="00D15BFE">
              <w:rPr>
                <w:lang w:val="it-IT"/>
              </w:rPr>
              <w:t xml:space="preserve">Le risposte alle richieste di chiarimento a carattere generale e le eventuali rettifiche agli atti di gara saranno inviate attraverso lo stesso mezzo (portale internet </w:t>
            </w:r>
            <w:hyperlink r:id="rId30" w:anchor="_blank" w:history="1">
              <w:r w:rsidRPr="0098760A">
                <w:rPr>
                  <w:rStyle w:val="Collegamentoipertestuale"/>
                  <w:lang w:val="it-IT"/>
                </w:rPr>
                <w:t>www.bandi-altoadige.it</w:t>
              </w:r>
            </w:hyperlink>
            <w:r w:rsidRPr="00D15BFE">
              <w:rPr>
                <w:lang w:val="it-IT"/>
              </w:rPr>
              <w:t xml:space="preserve"> / </w:t>
            </w:r>
            <w:hyperlink r:id="rId31" w:anchor="_blank" w:history="1">
              <w:r w:rsidRPr="0098760A">
                <w:rPr>
                  <w:rStyle w:val="Collegamentoipertestuale"/>
                  <w:lang w:val="it-IT"/>
                </w:rPr>
                <w:t>www.ausschreibungen-suedtirol.it</w:t>
              </w:r>
            </w:hyperlink>
            <w:r w:rsidRPr="00D15BFE">
              <w:rPr>
                <w:lang w:val="it-IT"/>
              </w:rPr>
              <w:t>) al richiedente, nonché pubblicate sul portale.</w:t>
            </w:r>
          </w:p>
        </w:tc>
      </w:tr>
      <w:tr w:rsidR="00EB6B8D" w:rsidRPr="003C7A3A" w14:paraId="539B3E59" w14:textId="77777777" w:rsidTr="00246B7F">
        <w:trPr>
          <w:gridAfter w:val="1"/>
          <w:wAfter w:w="8" w:type="dxa"/>
        </w:trPr>
        <w:tc>
          <w:tcPr>
            <w:tcW w:w="4393" w:type="dxa"/>
            <w:gridSpan w:val="2"/>
          </w:tcPr>
          <w:p w14:paraId="52D81DBB" w14:textId="77777777" w:rsidR="00EB6B8D" w:rsidRPr="00D15BFE" w:rsidRDefault="00EB6B8D" w:rsidP="00EB6B8D">
            <w:pPr>
              <w:widowControl w:val="0"/>
              <w:rPr>
                <w:lang w:val="it-IT"/>
              </w:rPr>
            </w:pPr>
          </w:p>
        </w:tc>
        <w:tc>
          <w:tcPr>
            <w:tcW w:w="1278" w:type="dxa"/>
          </w:tcPr>
          <w:p w14:paraId="47F964A7" w14:textId="77777777" w:rsidR="00EB6B8D" w:rsidRPr="00D15BFE" w:rsidRDefault="00EB6B8D" w:rsidP="00EB6B8D">
            <w:pPr>
              <w:widowControl w:val="0"/>
              <w:ind w:right="98"/>
              <w:rPr>
                <w:lang w:val="it-IT"/>
              </w:rPr>
            </w:pPr>
          </w:p>
        </w:tc>
        <w:tc>
          <w:tcPr>
            <w:tcW w:w="4251" w:type="dxa"/>
          </w:tcPr>
          <w:p w14:paraId="45972CB7" w14:textId="77777777" w:rsidR="00EB6B8D" w:rsidRPr="00D15BFE" w:rsidRDefault="00EB6B8D" w:rsidP="00EB6B8D">
            <w:pPr>
              <w:widowControl w:val="0"/>
              <w:ind w:right="98"/>
              <w:rPr>
                <w:lang w:val="it-IT"/>
              </w:rPr>
            </w:pPr>
          </w:p>
        </w:tc>
      </w:tr>
      <w:tr w:rsidR="00EB6B8D" w:rsidRPr="003C7A3A" w14:paraId="4D2D5A11" w14:textId="77777777" w:rsidTr="00246B7F">
        <w:trPr>
          <w:gridAfter w:val="1"/>
          <w:wAfter w:w="8" w:type="dxa"/>
        </w:trPr>
        <w:tc>
          <w:tcPr>
            <w:tcW w:w="4393" w:type="dxa"/>
            <w:gridSpan w:val="2"/>
          </w:tcPr>
          <w:p w14:paraId="05B3BC52" w14:textId="77777777" w:rsidR="00EB6B8D" w:rsidRPr="00D15BFE" w:rsidRDefault="00EB6B8D" w:rsidP="00EB6B8D">
            <w:pPr>
              <w:widowControl w:val="0"/>
              <w:rPr>
                <w:lang w:val="de-DE"/>
              </w:rPr>
            </w:pPr>
            <w:r w:rsidRPr="00D15BFE">
              <w:rPr>
                <w:lang w:val="de-DE"/>
              </w:rPr>
              <w:t xml:space="preserve">Die Teilnehmer müssen regelmäßig überprüfen, ob derartige Mitteilungen im Portal veröffentlicht </w:t>
            </w:r>
            <w:r>
              <w:rPr>
                <w:lang w:val="de-DE"/>
              </w:rPr>
              <w:t>wurden</w:t>
            </w:r>
            <w:r w:rsidRPr="00D15BFE">
              <w:rPr>
                <w:lang w:val="de-DE"/>
              </w:rPr>
              <w:t>.</w:t>
            </w:r>
          </w:p>
          <w:p w14:paraId="5B4C3D0D" w14:textId="77777777" w:rsidR="00EB6B8D" w:rsidRPr="00D15BFE" w:rsidRDefault="00EB6B8D" w:rsidP="00EB6B8D">
            <w:pPr>
              <w:widowControl w:val="0"/>
              <w:rPr>
                <w:lang w:val="de-DE"/>
              </w:rPr>
            </w:pPr>
            <w:r w:rsidRPr="00D15BFE">
              <w:rPr>
                <w:lang w:val="de-DE"/>
              </w:rPr>
              <w:t xml:space="preserve">Die Mitteilungen werden </w:t>
            </w:r>
            <w:r>
              <w:rPr>
                <w:lang w:val="de-DE"/>
              </w:rPr>
              <w:t>zudem</w:t>
            </w:r>
            <w:r w:rsidRPr="00D15BFE">
              <w:rPr>
                <w:lang w:val="de-DE"/>
              </w:rPr>
              <w:t xml:space="preserve"> an die angegebenen E-Mail-Adressen gesandt.</w:t>
            </w:r>
          </w:p>
        </w:tc>
        <w:tc>
          <w:tcPr>
            <w:tcW w:w="1278" w:type="dxa"/>
          </w:tcPr>
          <w:p w14:paraId="16CEFC75" w14:textId="77777777" w:rsidR="00EB6B8D" w:rsidRPr="00D15BFE" w:rsidRDefault="00EB6B8D" w:rsidP="00EB6B8D">
            <w:pPr>
              <w:widowControl w:val="0"/>
              <w:rPr>
                <w:lang w:val="de-DE"/>
              </w:rPr>
            </w:pPr>
          </w:p>
        </w:tc>
        <w:tc>
          <w:tcPr>
            <w:tcW w:w="4251" w:type="dxa"/>
          </w:tcPr>
          <w:p w14:paraId="1DB7DB17" w14:textId="77777777" w:rsidR="00EB6B8D" w:rsidRPr="00D15BFE" w:rsidRDefault="00EB6B8D" w:rsidP="00EB6B8D">
            <w:pPr>
              <w:widowControl w:val="0"/>
              <w:ind w:right="181"/>
              <w:rPr>
                <w:lang w:val="it-IT"/>
              </w:rPr>
            </w:pPr>
            <w:r w:rsidRPr="00D15BFE">
              <w:rPr>
                <w:lang w:val="it-IT"/>
              </w:rPr>
              <w:t>È onere del concorrente verificare con costanza la presenza delle suddette comunicazioni presenti sul portale.</w:t>
            </w:r>
          </w:p>
          <w:p w14:paraId="315CB8E1" w14:textId="77777777" w:rsidR="00EB6B8D" w:rsidRPr="00D15BFE" w:rsidRDefault="00EB6B8D" w:rsidP="00EB6B8D">
            <w:pPr>
              <w:widowControl w:val="0"/>
              <w:ind w:right="181"/>
              <w:rPr>
                <w:lang w:val="it-IT"/>
              </w:rPr>
            </w:pPr>
            <w:r w:rsidRPr="00D15BFE">
              <w:rPr>
                <w:lang w:val="it-IT"/>
              </w:rPr>
              <w:t>Le comunicazioni verranno inoltre replicate agli indirizzi e-mail indicati.</w:t>
            </w:r>
          </w:p>
        </w:tc>
      </w:tr>
      <w:tr w:rsidR="00EB6B8D" w:rsidRPr="003C7A3A" w14:paraId="6853E737" w14:textId="77777777" w:rsidTr="00246B7F">
        <w:trPr>
          <w:gridAfter w:val="1"/>
          <w:wAfter w:w="8" w:type="dxa"/>
        </w:trPr>
        <w:tc>
          <w:tcPr>
            <w:tcW w:w="4393" w:type="dxa"/>
            <w:gridSpan w:val="2"/>
          </w:tcPr>
          <w:p w14:paraId="5FE51F35" w14:textId="77777777" w:rsidR="00EB6B8D" w:rsidRPr="00D15BFE" w:rsidRDefault="00EB6B8D" w:rsidP="00EB6B8D">
            <w:pPr>
              <w:widowControl w:val="0"/>
              <w:rPr>
                <w:lang w:val="it-IT"/>
              </w:rPr>
            </w:pPr>
          </w:p>
        </w:tc>
        <w:tc>
          <w:tcPr>
            <w:tcW w:w="1278" w:type="dxa"/>
          </w:tcPr>
          <w:p w14:paraId="73EB16B5" w14:textId="77777777" w:rsidR="00EB6B8D" w:rsidRPr="00D15BFE" w:rsidRDefault="00EB6B8D" w:rsidP="00EB6B8D">
            <w:pPr>
              <w:widowControl w:val="0"/>
              <w:rPr>
                <w:lang w:val="it-IT"/>
              </w:rPr>
            </w:pPr>
          </w:p>
        </w:tc>
        <w:tc>
          <w:tcPr>
            <w:tcW w:w="4251" w:type="dxa"/>
          </w:tcPr>
          <w:p w14:paraId="1CD31185" w14:textId="77777777" w:rsidR="00EB6B8D" w:rsidRPr="00D15BFE" w:rsidRDefault="00EB6B8D" w:rsidP="00EB6B8D">
            <w:pPr>
              <w:widowControl w:val="0"/>
              <w:ind w:right="181"/>
              <w:rPr>
                <w:lang w:val="it-IT"/>
              </w:rPr>
            </w:pPr>
          </w:p>
        </w:tc>
      </w:tr>
      <w:tr w:rsidR="00EB6B8D" w:rsidRPr="003C7A3A" w14:paraId="3CA8F198" w14:textId="77777777" w:rsidTr="00246B7F">
        <w:trPr>
          <w:gridAfter w:val="1"/>
          <w:wAfter w:w="8" w:type="dxa"/>
        </w:trPr>
        <w:tc>
          <w:tcPr>
            <w:tcW w:w="4393" w:type="dxa"/>
            <w:gridSpan w:val="2"/>
          </w:tcPr>
          <w:p w14:paraId="75DA2941" w14:textId="77777777" w:rsidR="00EB6B8D" w:rsidRPr="00D15BFE" w:rsidRDefault="00EB6B8D" w:rsidP="00EB6B8D">
            <w:pPr>
              <w:widowControl w:val="0"/>
              <w:rPr>
                <w:lang w:val="de-DE"/>
              </w:rPr>
            </w:pPr>
            <w:r w:rsidRPr="00D15BFE">
              <w:rPr>
                <w:lang w:val="de-DE"/>
              </w:rPr>
              <w:t>D</w:t>
            </w:r>
            <w:r>
              <w:rPr>
                <w:lang w:val="de-DE"/>
              </w:rPr>
              <w:t>ie</w:t>
            </w:r>
            <w:r w:rsidRPr="00D15BFE">
              <w:rPr>
                <w:lang w:val="de-DE"/>
              </w:rPr>
              <w:t xml:space="preserve"> Teilnehmer verpflichte</w:t>
            </w:r>
            <w:r>
              <w:rPr>
                <w:lang w:val="de-DE"/>
              </w:rPr>
              <w:t>n</w:t>
            </w:r>
            <w:r w:rsidRPr="00D15BFE">
              <w:rPr>
                <w:lang w:val="de-DE"/>
              </w:rPr>
              <w:t xml:space="preserve"> sich, etwaige Änderungen </w:t>
            </w:r>
            <w:r>
              <w:rPr>
                <w:lang w:val="de-DE"/>
              </w:rPr>
              <w:t>ihrer</w:t>
            </w:r>
            <w:r w:rsidRPr="00D15BFE">
              <w:rPr>
                <w:lang w:val="de-DE"/>
              </w:rPr>
              <w:t xml:space="preserve"> E-Mail-Adresse mitzuteilen. Mangels Mitteilung haften die Vergabestelle und der Systemadministrator nicht für die nicht erfolgte Mitteilung.</w:t>
            </w:r>
          </w:p>
        </w:tc>
        <w:tc>
          <w:tcPr>
            <w:tcW w:w="1278" w:type="dxa"/>
          </w:tcPr>
          <w:p w14:paraId="4D6DA19E" w14:textId="77777777" w:rsidR="00EB6B8D" w:rsidRPr="00D15BFE" w:rsidRDefault="00EB6B8D" w:rsidP="00EB6B8D">
            <w:pPr>
              <w:widowControl w:val="0"/>
              <w:rPr>
                <w:rFonts w:cs="Arial"/>
                <w:lang w:val="de-DE"/>
              </w:rPr>
            </w:pPr>
          </w:p>
        </w:tc>
        <w:tc>
          <w:tcPr>
            <w:tcW w:w="4251" w:type="dxa"/>
          </w:tcPr>
          <w:p w14:paraId="01DDFFBF" w14:textId="77777777" w:rsidR="00EB6B8D" w:rsidRPr="00D15BFE" w:rsidRDefault="00EB6B8D" w:rsidP="00EB6B8D">
            <w:pPr>
              <w:widowControl w:val="0"/>
              <w:ind w:right="181"/>
              <w:rPr>
                <w:lang w:val="it-IT"/>
              </w:rPr>
            </w:pPr>
            <w:r w:rsidRPr="00D15BFE">
              <w:rPr>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EB6B8D" w:rsidRPr="003C7A3A" w14:paraId="47F1FB86" w14:textId="77777777" w:rsidTr="00246B7F">
        <w:trPr>
          <w:gridAfter w:val="1"/>
          <w:wAfter w:w="8" w:type="dxa"/>
        </w:trPr>
        <w:tc>
          <w:tcPr>
            <w:tcW w:w="4393" w:type="dxa"/>
            <w:gridSpan w:val="2"/>
          </w:tcPr>
          <w:p w14:paraId="38491855" w14:textId="77777777" w:rsidR="00EB6B8D" w:rsidRPr="0014451B" w:rsidRDefault="00EB6B8D" w:rsidP="00EB6B8D">
            <w:pPr>
              <w:widowControl w:val="0"/>
              <w:rPr>
                <w:lang w:val="it-IT"/>
              </w:rPr>
            </w:pPr>
          </w:p>
        </w:tc>
        <w:tc>
          <w:tcPr>
            <w:tcW w:w="1278" w:type="dxa"/>
          </w:tcPr>
          <w:p w14:paraId="673743A0" w14:textId="77777777" w:rsidR="00EB6B8D" w:rsidRPr="00D15BFE" w:rsidRDefault="00EB6B8D" w:rsidP="00EB6B8D">
            <w:pPr>
              <w:widowControl w:val="0"/>
              <w:rPr>
                <w:rFonts w:cs="Arial"/>
                <w:lang w:val="it-IT"/>
              </w:rPr>
            </w:pPr>
          </w:p>
        </w:tc>
        <w:tc>
          <w:tcPr>
            <w:tcW w:w="4251" w:type="dxa"/>
          </w:tcPr>
          <w:p w14:paraId="4E2A4DA8" w14:textId="77777777" w:rsidR="00EB6B8D" w:rsidRPr="00D15BFE" w:rsidRDefault="00EB6B8D" w:rsidP="00EB6B8D">
            <w:pPr>
              <w:widowControl w:val="0"/>
              <w:ind w:right="181"/>
              <w:rPr>
                <w:lang w:val="it-IT"/>
              </w:rPr>
            </w:pPr>
          </w:p>
        </w:tc>
      </w:tr>
      <w:tr w:rsidR="00EB6B8D" w:rsidRPr="003C7A3A" w14:paraId="0DC8215C" w14:textId="77777777" w:rsidTr="00246B7F">
        <w:trPr>
          <w:gridAfter w:val="1"/>
          <w:wAfter w:w="8" w:type="dxa"/>
        </w:trPr>
        <w:tc>
          <w:tcPr>
            <w:tcW w:w="4393" w:type="dxa"/>
            <w:gridSpan w:val="2"/>
          </w:tcPr>
          <w:p w14:paraId="294B2730" w14:textId="77777777" w:rsidR="00EB6B8D" w:rsidRPr="009E45A2" w:rsidRDefault="00EB6B8D" w:rsidP="00EB6B8D">
            <w:pPr>
              <w:widowControl w:val="0"/>
              <w:rPr>
                <w:rFonts w:cs="Arial"/>
                <w:bCs/>
                <w:lang w:val="de-DE"/>
              </w:rPr>
            </w:pPr>
            <w:r w:rsidRPr="009E45A2">
              <w:rPr>
                <w:rFonts w:cs="Arial"/>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9E45A2">
              <w:rPr>
                <w:rFonts w:cs="Arial"/>
                <w:bCs/>
                <w:lang w:val="de-DE"/>
              </w:rPr>
              <w:t>Broschüren u.ä. Unterlagen, die auch auf Englisch eingereicht werden können.</w:t>
            </w:r>
          </w:p>
        </w:tc>
        <w:tc>
          <w:tcPr>
            <w:tcW w:w="1278" w:type="dxa"/>
          </w:tcPr>
          <w:p w14:paraId="432B184E" w14:textId="77777777" w:rsidR="00EB6B8D" w:rsidRPr="009E45A2" w:rsidRDefault="00EB6B8D" w:rsidP="00EB6B8D">
            <w:pPr>
              <w:widowControl w:val="0"/>
              <w:rPr>
                <w:rFonts w:cs="Arial"/>
                <w:lang w:val="de-DE"/>
              </w:rPr>
            </w:pPr>
          </w:p>
        </w:tc>
        <w:tc>
          <w:tcPr>
            <w:tcW w:w="4251" w:type="dxa"/>
          </w:tcPr>
          <w:p w14:paraId="67504731" w14:textId="77777777" w:rsidR="00EB6B8D" w:rsidRPr="009E45A2" w:rsidRDefault="00EB6B8D" w:rsidP="00EB6B8D">
            <w:pPr>
              <w:pStyle w:val="Default"/>
              <w:widowControl w:val="0"/>
              <w:ind w:right="181"/>
              <w:rPr>
                <w:rFonts w:cs="Arial"/>
              </w:rPr>
            </w:pPr>
            <w:r w:rsidRPr="009E45A2">
              <w:rPr>
                <w:rFonts w:cs="Arial"/>
                <w:color w:val="auto"/>
                <w:sz w:val="20"/>
                <w:szCs w:val="20"/>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EB6B8D" w:rsidRPr="003C7A3A" w14:paraId="4D9BC765" w14:textId="77777777" w:rsidTr="00246B7F">
        <w:trPr>
          <w:gridAfter w:val="1"/>
          <w:wAfter w:w="8" w:type="dxa"/>
        </w:trPr>
        <w:tc>
          <w:tcPr>
            <w:tcW w:w="4393" w:type="dxa"/>
            <w:gridSpan w:val="2"/>
          </w:tcPr>
          <w:p w14:paraId="51B471E1" w14:textId="77777777" w:rsidR="00EB6B8D" w:rsidRPr="009E45A2" w:rsidRDefault="00EB6B8D" w:rsidP="00EB6B8D">
            <w:pPr>
              <w:widowControl w:val="0"/>
              <w:rPr>
                <w:rFonts w:cs="Arial"/>
                <w:lang w:val="it-IT"/>
              </w:rPr>
            </w:pPr>
          </w:p>
        </w:tc>
        <w:tc>
          <w:tcPr>
            <w:tcW w:w="1278" w:type="dxa"/>
          </w:tcPr>
          <w:p w14:paraId="1281AC11" w14:textId="77777777" w:rsidR="00EB6B8D" w:rsidRPr="009E45A2" w:rsidRDefault="00EB6B8D" w:rsidP="00EB6B8D">
            <w:pPr>
              <w:widowControl w:val="0"/>
              <w:rPr>
                <w:rFonts w:cs="Arial"/>
                <w:lang w:val="it-IT"/>
              </w:rPr>
            </w:pPr>
          </w:p>
        </w:tc>
        <w:tc>
          <w:tcPr>
            <w:tcW w:w="4251" w:type="dxa"/>
          </w:tcPr>
          <w:p w14:paraId="13B2CE29" w14:textId="77777777" w:rsidR="00EB6B8D" w:rsidRPr="009E45A2" w:rsidRDefault="00EB6B8D" w:rsidP="00EB6B8D">
            <w:pPr>
              <w:pStyle w:val="Default"/>
              <w:widowControl w:val="0"/>
              <w:ind w:right="181"/>
              <w:rPr>
                <w:rFonts w:cs="Arial"/>
                <w:color w:val="auto"/>
                <w:sz w:val="20"/>
                <w:szCs w:val="20"/>
              </w:rPr>
            </w:pPr>
          </w:p>
        </w:tc>
      </w:tr>
      <w:tr w:rsidR="00EB6B8D" w:rsidRPr="00694A88" w14:paraId="0B3D5124" w14:textId="77777777" w:rsidTr="00246B7F">
        <w:trPr>
          <w:gridAfter w:val="1"/>
          <w:wAfter w:w="8" w:type="dxa"/>
        </w:trPr>
        <w:tc>
          <w:tcPr>
            <w:tcW w:w="4393" w:type="dxa"/>
            <w:gridSpan w:val="2"/>
          </w:tcPr>
          <w:p w14:paraId="62E0AEE8" w14:textId="604EE416" w:rsidR="00EB6B8D" w:rsidRPr="009E45A2" w:rsidRDefault="00EB6B8D" w:rsidP="00EB6B8D">
            <w:pPr>
              <w:widowControl w:val="0"/>
              <w:ind w:right="98"/>
              <w:rPr>
                <w:rFonts w:cs="Arial"/>
                <w:lang w:val="it-IT"/>
              </w:rPr>
            </w:pPr>
            <w:r w:rsidRPr="009E45A2">
              <w:rPr>
                <w:rFonts w:cs="Arial"/>
                <w:b/>
                <w:bCs/>
                <w:lang w:val="de-DE"/>
              </w:rPr>
              <w:t>2.</w:t>
            </w:r>
            <w:r>
              <w:rPr>
                <w:rFonts w:cs="Arial"/>
                <w:b/>
                <w:bCs/>
                <w:lang w:val="de-DE"/>
              </w:rPr>
              <w:t>6</w:t>
            </w:r>
            <w:r w:rsidRPr="009E45A2">
              <w:rPr>
                <w:rFonts w:cs="Arial"/>
                <w:b/>
                <w:bCs/>
                <w:lang w:val="de-DE"/>
              </w:rPr>
              <w:t xml:space="preserve"> IT-Anforderungen</w:t>
            </w:r>
          </w:p>
        </w:tc>
        <w:tc>
          <w:tcPr>
            <w:tcW w:w="1278" w:type="dxa"/>
          </w:tcPr>
          <w:p w14:paraId="60A2DA56" w14:textId="77777777" w:rsidR="00EB6B8D" w:rsidRPr="009E45A2" w:rsidRDefault="00EB6B8D" w:rsidP="00EB6B8D">
            <w:pPr>
              <w:widowControl w:val="0"/>
              <w:rPr>
                <w:rFonts w:cs="Arial"/>
                <w:lang w:val="it-IT"/>
              </w:rPr>
            </w:pPr>
          </w:p>
        </w:tc>
        <w:tc>
          <w:tcPr>
            <w:tcW w:w="4251" w:type="dxa"/>
          </w:tcPr>
          <w:p w14:paraId="629F1033" w14:textId="2CC2392C" w:rsidR="00EB6B8D" w:rsidRPr="009E45A2" w:rsidRDefault="00EB6B8D" w:rsidP="00EB6B8D">
            <w:pPr>
              <w:pStyle w:val="Default"/>
              <w:widowControl w:val="0"/>
              <w:ind w:right="181"/>
              <w:rPr>
                <w:rFonts w:cs="Arial"/>
                <w:b/>
                <w:bCs/>
                <w:color w:val="auto"/>
                <w:sz w:val="20"/>
                <w:szCs w:val="20"/>
              </w:rPr>
            </w:pPr>
            <w:r w:rsidRPr="009E45A2">
              <w:rPr>
                <w:rFonts w:cs="Arial"/>
                <w:b/>
                <w:bCs/>
                <w:color w:val="auto"/>
                <w:sz w:val="20"/>
                <w:szCs w:val="20"/>
              </w:rPr>
              <w:t>2.</w:t>
            </w:r>
            <w:r>
              <w:rPr>
                <w:rFonts w:cs="Arial"/>
                <w:b/>
                <w:bCs/>
                <w:color w:val="auto"/>
                <w:sz w:val="20"/>
                <w:szCs w:val="20"/>
              </w:rPr>
              <w:t>6</w:t>
            </w:r>
            <w:r w:rsidRPr="009E45A2">
              <w:rPr>
                <w:rFonts w:cs="Arial"/>
                <w:b/>
                <w:bCs/>
                <w:color w:val="auto"/>
                <w:sz w:val="20"/>
                <w:szCs w:val="20"/>
              </w:rPr>
              <w:t xml:space="preserve"> Requisiti informatici</w:t>
            </w:r>
          </w:p>
        </w:tc>
      </w:tr>
      <w:tr w:rsidR="00EB6B8D" w:rsidRPr="00694A88" w14:paraId="37E83C18" w14:textId="77777777" w:rsidTr="00246B7F">
        <w:trPr>
          <w:gridAfter w:val="1"/>
          <w:wAfter w:w="8" w:type="dxa"/>
        </w:trPr>
        <w:tc>
          <w:tcPr>
            <w:tcW w:w="4393" w:type="dxa"/>
            <w:gridSpan w:val="2"/>
          </w:tcPr>
          <w:p w14:paraId="4A5E9909" w14:textId="77777777" w:rsidR="00EB6B8D" w:rsidRPr="009E45A2" w:rsidRDefault="00EB6B8D" w:rsidP="00EB6B8D">
            <w:pPr>
              <w:widowControl w:val="0"/>
              <w:ind w:right="98"/>
              <w:rPr>
                <w:rFonts w:cs="Arial"/>
                <w:lang w:val="it-IT"/>
              </w:rPr>
            </w:pPr>
          </w:p>
        </w:tc>
        <w:tc>
          <w:tcPr>
            <w:tcW w:w="1278" w:type="dxa"/>
          </w:tcPr>
          <w:p w14:paraId="2A21C8A2" w14:textId="77777777" w:rsidR="00EB6B8D" w:rsidRPr="009E45A2" w:rsidRDefault="00EB6B8D" w:rsidP="00EB6B8D">
            <w:pPr>
              <w:widowControl w:val="0"/>
              <w:rPr>
                <w:rFonts w:cs="Arial"/>
                <w:lang w:val="it-IT"/>
              </w:rPr>
            </w:pPr>
          </w:p>
        </w:tc>
        <w:tc>
          <w:tcPr>
            <w:tcW w:w="4251" w:type="dxa"/>
          </w:tcPr>
          <w:p w14:paraId="6D1ACAF0" w14:textId="77777777" w:rsidR="00EB6B8D" w:rsidRPr="009E45A2" w:rsidRDefault="00EB6B8D" w:rsidP="00EB6B8D">
            <w:pPr>
              <w:pStyle w:val="Default"/>
              <w:widowControl w:val="0"/>
              <w:ind w:right="181"/>
              <w:rPr>
                <w:rFonts w:cs="Arial"/>
                <w:color w:val="auto"/>
                <w:sz w:val="20"/>
                <w:szCs w:val="20"/>
              </w:rPr>
            </w:pPr>
          </w:p>
        </w:tc>
      </w:tr>
      <w:tr w:rsidR="00EB6B8D" w:rsidRPr="003C7A3A" w14:paraId="5FD39422" w14:textId="77777777" w:rsidTr="00246B7F">
        <w:trPr>
          <w:gridAfter w:val="1"/>
          <w:wAfter w:w="8" w:type="dxa"/>
        </w:trPr>
        <w:tc>
          <w:tcPr>
            <w:tcW w:w="4393" w:type="dxa"/>
            <w:gridSpan w:val="2"/>
          </w:tcPr>
          <w:p w14:paraId="63563591" w14:textId="77777777" w:rsidR="00EB6B8D" w:rsidRPr="009E45A2" w:rsidRDefault="00EB6B8D" w:rsidP="00EB6B8D">
            <w:pPr>
              <w:pStyle w:val="Default"/>
              <w:widowControl w:val="0"/>
              <w:tabs>
                <w:tab w:val="center" w:pos="4536"/>
                <w:tab w:val="right" w:pos="9072"/>
              </w:tabs>
              <w:rPr>
                <w:rFonts w:cs="Arial"/>
                <w:color w:val="auto"/>
                <w:sz w:val="20"/>
                <w:szCs w:val="20"/>
                <w:lang w:val="de-DE"/>
              </w:rPr>
            </w:pPr>
            <w:r w:rsidRPr="009E45A2">
              <w:rPr>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w:t>
            </w:r>
            <w:r w:rsidRPr="009E45A2">
              <w:rPr>
                <w:noProof w:val="0"/>
                <w:color w:val="auto"/>
                <w:sz w:val="20"/>
                <w:szCs w:val="20"/>
                <w:lang w:val="de-DE"/>
              </w:rPr>
              <w:lastRenderedPageBreak/>
              <w:t>Ausrüstung verfügen:</w:t>
            </w:r>
          </w:p>
        </w:tc>
        <w:tc>
          <w:tcPr>
            <w:tcW w:w="1278" w:type="dxa"/>
          </w:tcPr>
          <w:p w14:paraId="7D51D523" w14:textId="77777777" w:rsidR="00EB6B8D" w:rsidRPr="009E45A2" w:rsidRDefault="00EB6B8D" w:rsidP="00EB6B8D">
            <w:pPr>
              <w:widowControl w:val="0"/>
              <w:rPr>
                <w:rFonts w:cs="Arial"/>
                <w:lang w:val="de-DE"/>
              </w:rPr>
            </w:pPr>
          </w:p>
        </w:tc>
        <w:tc>
          <w:tcPr>
            <w:tcW w:w="4251" w:type="dxa"/>
          </w:tcPr>
          <w:p w14:paraId="476A9B45" w14:textId="77777777" w:rsidR="00EB6B8D" w:rsidRPr="009E45A2" w:rsidRDefault="00EB6B8D" w:rsidP="00EB6B8D">
            <w:pPr>
              <w:pStyle w:val="Default"/>
              <w:widowControl w:val="0"/>
              <w:rPr>
                <w:rFonts w:cs="Arial"/>
                <w:color w:val="auto"/>
                <w:sz w:val="20"/>
                <w:szCs w:val="20"/>
              </w:rPr>
            </w:pPr>
            <w:r w:rsidRPr="009E45A2">
              <w:rPr>
                <w:sz w:val="20"/>
                <w:szCs w:val="20"/>
              </w:rPr>
              <w:t xml:space="preserve">La partecipazione alla presente procedura di gara in forma telematica è aperta, previa identificazione, a tutti gli operatori economici interessati in possesso dei seguenti requisiti </w:t>
            </w:r>
            <w:r w:rsidRPr="009E45A2">
              <w:rPr>
                <w:sz w:val="20"/>
                <w:szCs w:val="20"/>
              </w:rPr>
              <w:lastRenderedPageBreak/>
              <w:t>informatici e dotati della necessaria strumentazione e più precisamente:</w:t>
            </w:r>
          </w:p>
        </w:tc>
      </w:tr>
      <w:tr w:rsidR="00EB6B8D" w:rsidRPr="003C7A3A" w14:paraId="231938E3" w14:textId="77777777" w:rsidTr="00246B7F">
        <w:trPr>
          <w:gridAfter w:val="1"/>
          <w:wAfter w:w="8" w:type="dxa"/>
        </w:trPr>
        <w:tc>
          <w:tcPr>
            <w:tcW w:w="4393" w:type="dxa"/>
            <w:gridSpan w:val="2"/>
          </w:tcPr>
          <w:p w14:paraId="52E6D609" w14:textId="77777777" w:rsidR="00EB6B8D" w:rsidRPr="009E45A2" w:rsidRDefault="00EB6B8D" w:rsidP="00EB6B8D">
            <w:pPr>
              <w:pStyle w:val="Default"/>
              <w:widowControl w:val="0"/>
              <w:tabs>
                <w:tab w:val="center" w:pos="4536"/>
                <w:tab w:val="right" w:pos="9072"/>
              </w:tabs>
              <w:rPr>
                <w:rFonts w:cs="Arial"/>
                <w:color w:val="auto"/>
                <w:sz w:val="20"/>
                <w:szCs w:val="20"/>
              </w:rPr>
            </w:pPr>
          </w:p>
        </w:tc>
        <w:tc>
          <w:tcPr>
            <w:tcW w:w="1278" w:type="dxa"/>
          </w:tcPr>
          <w:p w14:paraId="7CADF081" w14:textId="77777777" w:rsidR="00EB6B8D" w:rsidRPr="009E45A2" w:rsidRDefault="00EB6B8D" w:rsidP="00EB6B8D">
            <w:pPr>
              <w:widowControl w:val="0"/>
              <w:rPr>
                <w:rFonts w:cs="Arial"/>
                <w:lang w:val="it-IT"/>
              </w:rPr>
            </w:pPr>
          </w:p>
        </w:tc>
        <w:tc>
          <w:tcPr>
            <w:tcW w:w="4251" w:type="dxa"/>
          </w:tcPr>
          <w:p w14:paraId="37F091E1" w14:textId="77777777" w:rsidR="00EB6B8D" w:rsidRPr="009E45A2" w:rsidRDefault="00EB6B8D" w:rsidP="00EB6B8D">
            <w:pPr>
              <w:pStyle w:val="Default"/>
              <w:widowControl w:val="0"/>
              <w:ind w:right="181"/>
              <w:rPr>
                <w:rFonts w:cs="Arial"/>
                <w:color w:val="auto"/>
                <w:sz w:val="20"/>
                <w:szCs w:val="20"/>
              </w:rPr>
            </w:pPr>
          </w:p>
        </w:tc>
      </w:tr>
      <w:tr w:rsidR="00EB6B8D" w:rsidRPr="0036034B" w14:paraId="74DE017B" w14:textId="77777777" w:rsidTr="00246B7F">
        <w:trPr>
          <w:gridAfter w:val="1"/>
          <w:wAfter w:w="8" w:type="dxa"/>
        </w:trPr>
        <w:tc>
          <w:tcPr>
            <w:tcW w:w="4393" w:type="dxa"/>
            <w:gridSpan w:val="2"/>
          </w:tcPr>
          <w:p w14:paraId="19A80F45" w14:textId="77777777" w:rsidR="00EB6B8D" w:rsidRPr="009E45A2" w:rsidRDefault="00EB6B8D" w:rsidP="00EB6B8D">
            <w:pPr>
              <w:pStyle w:val="Default"/>
              <w:widowControl w:val="0"/>
              <w:tabs>
                <w:tab w:val="center" w:pos="4536"/>
                <w:tab w:val="right" w:pos="9072"/>
              </w:tabs>
              <w:rPr>
                <w:rFonts w:cs="Arial"/>
                <w:color w:val="auto"/>
                <w:sz w:val="20"/>
                <w:szCs w:val="20"/>
                <w:lang w:val="de-DE"/>
              </w:rPr>
            </w:pPr>
            <w:r w:rsidRPr="009E45A2">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9E45A2">
              <w:rPr>
                <w:rFonts w:cs="Arial"/>
                <w:color w:val="auto"/>
                <w:sz w:val="20"/>
                <w:szCs w:val="20"/>
                <w:lang w:val="de-DE"/>
              </w:rPr>
              <w:t>.</w:t>
            </w:r>
          </w:p>
        </w:tc>
        <w:tc>
          <w:tcPr>
            <w:tcW w:w="1278" w:type="dxa"/>
          </w:tcPr>
          <w:p w14:paraId="5F5E8363" w14:textId="77777777" w:rsidR="00EB6B8D" w:rsidRPr="009E45A2" w:rsidRDefault="00EB6B8D" w:rsidP="00EB6B8D">
            <w:pPr>
              <w:widowControl w:val="0"/>
              <w:rPr>
                <w:rFonts w:cs="Arial"/>
                <w:lang w:val="de-DE"/>
              </w:rPr>
            </w:pPr>
          </w:p>
        </w:tc>
        <w:tc>
          <w:tcPr>
            <w:tcW w:w="4251" w:type="dxa"/>
          </w:tcPr>
          <w:p w14:paraId="47E34515" w14:textId="77777777" w:rsidR="00EB6B8D" w:rsidRPr="009E45A2" w:rsidRDefault="00EB6B8D" w:rsidP="00EB6B8D">
            <w:pPr>
              <w:pStyle w:val="Default"/>
              <w:widowControl w:val="0"/>
              <w:rPr>
                <w:rFonts w:cs="Arial"/>
                <w:color w:val="auto"/>
                <w:sz w:val="20"/>
                <w:szCs w:val="20"/>
              </w:rPr>
            </w:pPr>
            <w:r w:rsidRPr="009E45A2">
              <w:rPr>
                <w:rFonts w:cs="Arial"/>
                <w:sz w:val="20"/>
                <w:szCs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EB6B8D" w:rsidRPr="0036034B" w14:paraId="1C249AA7" w14:textId="77777777" w:rsidTr="00246B7F">
        <w:trPr>
          <w:gridAfter w:val="1"/>
          <w:wAfter w:w="8" w:type="dxa"/>
        </w:trPr>
        <w:tc>
          <w:tcPr>
            <w:tcW w:w="4393" w:type="dxa"/>
            <w:gridSpan w:val="2"/>
          </w:tcPr>
          <w:p w14:paraId="03EBB723" w14:textId="77777777" w:rsidR="00EB6B8D" w:rsidRPr="009E45A2" w:rsidRDefault="00EB6B8D" w:rsidP="00EB6B8D">
            <w:pPr>
              <w:pStyle w:val="Default"/>
              <w:widowControl w:val="0"/>
              <w:tabs>
                <w:tab w:val="center" w:pos="4536"/>
                <w:tab w:val="right" w:pos="9072"/>
              </w:tabs>
              <w:rPr>
                <w:rFonts w:cs="Arial"/>
                <w:color w:val="auto"/>
                <w:sz w:val="20"/>
                <w:szCs w:val="20"/>
              </w:rPr>
            </w:pPr>
          </w:p>
        </w:tc>
        <w:tc>
          <w:tcPr>
            <w:tcW w:w="1278" w:type="dxa"/>
          </w:tcPr>
          <w:p w14:paraId="04DD591D" w14:textId="77777777" w:rsidR="00EB6B8D" w:rsidRPr="009E45A2" w:rsidRDefault="00EB6B8D" w:rsidP="00EB6B8D">
            <w:pPr>
              <w:widowControl w:val="0"/>
              <w:rPr>
                <w:rFonts w:cs="Arial"/>
                <w:lang w:val="it-IT"/>
              </w:rPr>
            </w:pPr>
          </w:p>
        </w:tc>
        <w:tc>
          <w:tcPr>
            <w:tcW w:w="4251" w:type="dxa"/>
          </w:tcPr>
          <w:p w14:paraId="3AB06522" w14:textId="77777777" w:rsidR="00EB6B8D" w:rsidRPr="009E45A2" w:rsidRDefault="00EB6B8D" w:rsidP="00EB6B8D">
            <w:pPr>
              <w:pStyle w:val="Default"/>
              <w:widowControl w:val="0"/>
              <w:rPr>
                <w:rFonts w:cs="Arial"/>
                <w:color w:val="auto"/>
                <w:sz w:val="20"/>
                <w:szCs w:val="20"/>
              </w:rPr>
            </w:pPr>
          </w:p>
        </w:tc>
      </w:tr>
      <w:tr w:rsidR="00EB6B8D" w:rsidRPr="0036034B" w14:paraId="71E33A08" w14:textId="77777777" w:rsidTr="00246B7F">
        <w:trPr>
          <w:gridAfter w:val="1"/>
          <w:wAfter w:w="8" w:type="dxa"/>
        </w:trPr>
        <w:tc>
          <w:tcPr>
            <w:tcW w:w="4393" w:type="dxa"/>
            <w:gridSpan w:val="2"/>
          </w:tcPr>
          <w:p w14:paraId="434DAF37" w14:textId="77777777" w:rsidR="00EB6B8D" w:rsidRPr="009E45A2" w:rsidRDefault="00EB6B8D" w:rsidP="00EB6B8D">
            <w:pPr>
              <w:pStyle w:val="Default"/>
              <w:widowControl w:val="0"/>
              <w:tabs>
                <w:tab w:val="center" w:pos="4536"/>
                <w:tab w:val="right" w:pos="9072"/>
              </w:tabs>
              <w:rPr>
                <w:rFonts w:cs="Arial"/>
                <w:color w:val="auto"/>
                <w:sz w:val="20"/>
                <w:szCs w:val="20"/>
                <w:lang w:val="de-DE"/>
              </w:rPr>
            </w:pPr>
            <w:r w:rsidRPr="009E45A2">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2" w:history="1">
              <w:r w:rsidRPr="009E45A2">
                <w:rPr>
                  <w:rStyle w:val="Collegamentoipertestuale"/>
                  <w:rFonts w:cs="Arial"/>
                  <w:sz w:val="20"/>
                  <w:szCs w:val="20"/>
                  <w:lang w:val="de-DE"/>
                </w:rPr>
                <w:t>help@sinfotel.bz.it</w:t>
              </w:r>
            </w:hyperlink>
            <w:r w:rsidRPr="009E45A2">
              <w:rPr>
                <w:rFonts w:cs="Arial"/>
                <w:color w:val="auto"/>
                <w:sz w:val="20"/>
                <w:szCs w:val="20"/>
                <w:lang w:val="de-DE"/>
              </w:rPr>
              <w:t xml:space="preserve">). In den </w:t>
            </w:r>
            <w:r w:rsidRPr="009E45A2">
              <w:rPr>
                <w:rFonts w:cs="Arial"/>
                <w:noProof w:val="0"/>
                <w:color w:val="auto"/>
                <w:sz w:val="20"/>
                <w:szCs w:val="20"/>
                <w:lang w:val="de-DE"/>
              </w:rPr>
              <w:t>Mitteilungen ist im Betreff stets Folgendes anzuführen: „(Vergabestelle) – (Bezeichnung der Ausschreibung)“; zudem sind die Kontaktdaten deutlich anzugeben.</w:t>
            </w:r>
            <w:r w:rsidRPr="009E45A2">
              <w:rPr>
                <w:rFonts w:cs="Arial"/>
                <w:color w:val="auto"/>
                <w:sz w:val="20"/>
                <w:szCs w:val="20"/>
                <w:lang w:val="de-DE"/>
              </w:rPr>
              <w:t xml:space="preserve"> </w:t>
            </w:r>
          </w:p>
          <w:p w14:paraId="1647B3D0" w14:textId="77777777" w:rsidR="00EB6B8D" w:rsidRPr="009E45A2" w:rsidRDefault="00EB6B8D" w:rsidP="00EB6B8D">
            <w:pPr>
              <w:widowControl w:val="0"/>
              <w:ind w:right="98"/>
              <w:rPr>
                <w:rFonts w:cs="Arial"/>
                <w:lang w:val="de-DE"/>
              </w:rPr>
            </w:pPr>
          </w:p>
        </w:tc>
        <w:tc>
          <w:tcPr>
            <w:tcW w:w="1278" w:type="dxa"/>
          </w:tcPr>
          <w:p w14:paraId="57C9FC71" w14:textId="77777777" w:rsidR="00EB6B8D" w:rsidRPr="009E45A2" w:rsidRDefault="00EB6B8D" w:rsidP="00EB6B8D">
            <w:pPr>
              <w:widowControl w:val="0"/>
              <w:rPr>
                <w:rFonts w:cs="Arial"/>
                <w:lang w:val="de-DE"/>
              </w:rPr>
            </w:pPr>
          </w:p>
        </w:tc>
        <w:tc>
          <w:tcPr>
            <w:tcW w:w="4251" w:type="dxa"/>
          </w:tcPr>
          <w:p w14:paraId="7AE658A2" w14:textId="77777777" w:rsidR="00EB6B8D" w:rsidRPr="009E45A2" w:rsidRDefault="00EB6B8D" w:rsidP="00EB6B8D">
            <w:pPr>
              <w:pStyle w:val="Default"/>
              <w:widowControl w:val="0"/>
              <w:rPr>
                <w:rFonts w:cs="Arial"/>
                <w:color w:val="auto"/>
                <w:sz w:val="20"/>
                <w:szCs w:val="20"/>
              </w:rPr>
            </w:pPr>
            <w:r w:rsidRPr="009E45A2">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9E45A2">
              <w:t xml:space="preserve"> </w:t>
            </w:r>
            <w:r w:rsidRPr="009E45A2">
              <w:rPr>
                <w:rFonts w:cs="Arial"/>
                <w:color w:val="auto"/>
                <w:sz w:val="20"/>
                <w:szCs w:val="20"/>
              </w:rPr>
              <w:t xml:space="preserve">escluse al numero 800.885122, numero per l'estero: +39 0472 543532, o all’indirizzo di posta elettronica </w:t>
            </w:r>
            <w:hyperlink r:id="rId33" w:history="1">
              <w:r w:rsidRPr="009E45A2">
                <w:rPr>
                  <w:rFonts w:cs="Arial"/>
                  <w:color w:val="0000FF"/>
                  <w:sz w:val="20"/>
                  <w:szCs w:val="20"/>
                  <w:u w:val="single"/>
                </w:rPr>
                <w:t>help@sinfotel.bz.it</w:t>
              </w:r>
            </w:hyperlink>
            <w:r w:rsidRPr="009E45A2">
              <w:rPr>
                <w:rFonts w:cs="Arial"/>
                <w:color w:val="auto"/>
                <w:sz w:val="20"/>
                <w:szCs w:val="20"/>
              </w:rPr>
              <w:t>). Nelle comunicazioni occorrerà specificare sempre come riferimento “(Stazione appaltante) – (Descrizione gara)” indicando con chiarezza i propri recapiti di riferimento.</w:t>
            </w:r>
          </w:p>
        </w:tc>
      </w:tr>
      <w:tr w:rsidR="00EB6B8D" w:rsidRPr="0036034B" w14:paraId="74277771" w14:textId="77777777" w:rsidTr="00246B7F">
        <w:trPr>
          <w:gridAfter w:val="1"/>
          <w:wAfter w:w="8" w:type="dxa"/>
        </w:trPr>
        <w:tc>
          <w:tcPr>
            <w:tcW w:w="4393" w:type="dxa"/>
            <w:gridSpan w:val="2"/>
          </w:tcPr>
          <w:p w14:paraId="3536366C" w14:textId="77777777" w:rsidR="00EB6B8D" w:rsidRPr="009E45A2" w:rsidRDefault="00EB6B8D" w:rsidP="00EB6B8D">
            <w:pPr>
              <w:widowControl w:val="0"/>
              <w:ind w:right="98"/>
              <w:rPr>
                <w:rFonts w:cs="Arial"/>
                <w:lang w:val="it-IT"/>
              </w:rPr>
            </w:pPr>
          </w:p>
        </w:tc>
        <w:tc>
          <w:tcPr>
            <w:tcW w:w="1278" w:type="dxa"/>
          </w:tcPr>
          <w:p w14:paraId="7BD2AE43" w14:textId="77777777" w:rsidR="00EB6B8D" w:rsidRPr="009E45A2" w:rsidRDefault="00EB6B8D" w:rsidP="00EB6B8D">
            <w:pPr>
              <w:widowControl w:val="0"/>
              <w:rPr>
                <w:rFonts w:cs="Arial"/>
                <w:lang w:val="it-IT"/>
              </w:rPr>
            </w:pPr>
          </w:p>
        </w:tc>
        <w:tc>
          <w:tcPr>
            <w:tcW w:w="4251" w:type="dxa"/>
          </w:tcPr>
          <w:p w14:paraId="5C744928" w14:textId="77777777" w:rsidR="00EB6B8D" w:rsidRPr="009E45A2" w:rsidRDefault="00EB6B8D" w:rsidP="00EB6B8D">
            <w:pPr>
              <w:pStyle w:val="Default"/>
              <w:widowControl w:val="0"/>
              <w:ind w:right="181"/>
              <w:rPr>
                <w:rFonts w:cs="Arial"/>
                <w:color w:val="auto"/>
                <w:sz w:val="20"/>
                <w:szCs w:val="20"/>
              </w:rPr>
            </w:pPr>
          </w:p>
        </w:tc>
      </w:tr>
      <w:tr w:rsidR="00EB6B8D" w:rsidRPr="0036034B" w14:paraId="4B05A35A" w14:textId="77777777" w:rsidTr="00246B7F">
        <w:trPr>
          <w:gridAfter w:val="1"/>
          <w:wAfter w:w="8" w:type="dxa"/>
        </w:trPr>
        <w:tc>
          <w:tcPr>
            <w:tcW w:w="4393" w:type="dxa"/>
            <w:gridSpan w:val="2"/>
          </w:tcPr>
          <w:p w14:paraId="135A3B04" w14:textId="77777777" w:rsidR="00EB6B8D" w:rsidRPr="009E45A2" w:rsidRDefault="00EB6B8D" w:rsidP="00EB6B8D">
            <w:pPr>
              <w:widowControl w:val="0"/>
              <w:ind w:right="98"/>
              <w:rPr>
                <w:rFonts w:cs="Arial"/>
                <w:lang w:val="it-IT"/>
              </w:rPr>
            </w:pPr>
          </w:p>
        </w:tc>
        <w:tc>
          <w:tcPr>
            <w:tcW w:w="1278" w:type="dxa"/>
          </w:tcPr>
          <w:p w14:paraId="0796BE41" w14:textId="77777777" w:rsidR="00EB6B8D" w:rsidRPr="009E45A2" w:rsidRDefault="00EB6B8D" w:rsidP="00EB6B8D">
            <w:pPr>
              <w:widowControl w:val="0"/>
              <w:rPr>
                <w:rFonts w:cs="Arial"/>
                <w:lang w:val="it-IT"/>
              </w:rPr>
            </w:pPr>
          </w:p>
        </w:tc>
        <w:tc>
          <w:tcPr>
            <w:tcW w:w="4251" w:type="dxa"/>
          </w:tcPr>
          <w:p w14:paraId="3D0D8720" w14:textId="77777777" w:rsidR="00EB6B8D" w:rsidRPr="009E45A2" w:rsidRDefault="00EB6B8D" w:rsidP="00EB6B8D">
            <w:pPr>
              <w:pStyle w:val="Default"/>
              <w:widowControl w:val="0"/>
              <w:rPr>
                <w:rFonts w:cs="Arial"/>
                <w:color w:val="auto"/>
                <w:sz w:val="20"/>
                <w:szCs w:val="20"/>
              </w:rPr>
            </w:pPr>
          </w:p>
        </w:tc>
      </w:tr>
      <w:tr w:rsidR="00EB6B8D" w:rsidRPr="0036034B" w14:paraId="5AA792FA" w14:textId="77777777" w:rsidTr="00246B7F">
        <w:trPr>
          <w:gridAfter w:val="1"/>
          <w:wAfter w:w="8" w:type="dxa"/>
        </w:trPr>
        <w:tc>
          <w:tcPr>
            <w:tcW w:w="4393" w:type="dxa"/>
            <w:gridSpan w:val="2"/>
          </w:tcPr>
          <w:p w14:paraId="7E37E783" w14:textId="77777777" w:rsidR="00EB6B8D" w:rsidRPr="009E45A2" w:rsidRDefault="00EB6B8D" w:rsidP="00EB6B8D">
            <w:pPr>
              <w:widowControl w:val="0"/>
              <w:ind w:right="98"/>
              <w:rPr>
                <w:rFonts w:cs="Arial"/>
                <w:lang w:val="de-DE"/>
              </w:rPr>
            </w:pPr>
            <w:r w:rsidRPr="009E45A2">
              <w:rPr>
                <w:rFonts w:cs="Arial"/>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9E45A2">
              <w:rPr>
                <w:rStyle w:val="Collegamentoipertestuale"/>
                <w:color w:val="auto"/>
                <w:lang w:val="de-DE"/>
              </w:rPr>
              <w:t>(</w:t>
            </w:r>
            <w:hyperlink r:id="rId34" w:history="1">
              <w:r w:rsidRPr="009E45A2">
                <w:rPr>
                  <w:rStyle w:val="Collegamentoipertestuale"/>
                  <w:rFonts w:cs="Arial"/>
                  <w:lang w:val="de-DE"/>
                </w:rPr>
                <w:t>http://www.agid.gov.it</w:t>
              </w:r>
            </w:hyperlink>
            <w:r w:rsidRPr="009E45A2">
              <w:rPr>
                <w:rFonts w:cs="Arial"/>
                <w:lang w:val="de-DE"/>
              </w:rPr>
              <w:t>)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1278" w:type="dxa"/>
          </w:tcPr>
          <w:p w14:paraId="41B97DBB" w14:textId="77777777" w:rsidR="00EB6B8D" w:rsidRPr="009E45A2" w:rsidRDefault="00EB6B8D" w:rsidP="00EB6B8D">
            <w:pPr>
              <w:widowControl w:val="0"/>
              <w:rPr>
                <w:rFonts w:cs="Arial"/>
                <w:lang w:val="de-DE"/>
              </w:rPr>
            </w:pPr>
          </w:p>
        </w:tc>
        <w:tc>
          <w:tcPr>
            <w:tcW w:w="4251" w:type="dxa"/>
          </w:tcPr>
          <w:p w14:paraId="04195391" w14:textId="77777777" w:rsidR="00EB6B8D" w:rsidRPr="009E45A2" w:rsidRDefault="00EB6B8D" w:rsidP="00EB6B8D">
            <w:pPr>
              <w:pStyle w:val="Default"/>
              <w:widowControl w:val="0"/>
              <w:rPr>
                <w:rFonts w:cs="Arial"/>
                <w:color w:val="auto"/>
                <w:sz w:val="20"/>
                <w:szCs w:val="20"/>
              </w:rPr>
            </w:pPr>
            <w:r w:rsidRPr="009E45A2">
              <w:rPr>
                <w:rFonts w:cs="Arial"/>
                <w:noProof w:val="0"/>
                <w:color w:val="auto"/>
                <w:sz w:val="20"/>
                <w:szCs w:val="20"/>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EB6B8D" w:rsidRPr="0036034B" w14:paraId="304F5ED7" w14:textId="77777777" w:rsidTr="00246B7F">
        <w:trPr>
          <w:gridAfter w:val="1"/>
          <w:wAfter w:w="8" w:type="dxa"/>
        </w:trPr>
        <w:tc>
          <w:tcPr>
            <w:tcW w:w="4393" w:type="dxa"/>
            <w:gridSpan w:val="2"/>
          </w:tcPr>
          <w:p w14:paraId="69BE6E97" w14:textId="77777777" w:rsidR="00EB6B8D" w:rsidRPr="009E45A2" w:rsidRDefault="00EB6B8D" w:rsidP="00EB6B8D">
            <w:pPr>
              <w:widowControl w:val="0"/>
              <w:ind w:right="98"/>
              <w:rPr>
                <w:rFonts w:cs="Arial"/>
                <w:lang w:val="it-IT"/>
              </w:rPr>
            </w:pPr>
          </w:p>
        </w:tc>
        <w:tc>
          <w:tcPr>
            <w:tcW w:w="1278" w:type="dxa"/>
          </w:tcPr>
          <w:p w14:paraId="49A574AA" w14:textId="77777777" w:rsidR="00EB6B8D" w:rsidRPr="009E45A2" w:rsidRDefault="00EB6B8D" w:rsidP="00EB6B8D">
            <w:pPr>
              <w:widowControl w:val="0"/>
              <w:rPr>
                <w:rFonts w:cs="Arial"/>
                <w:lang w:val="it-IT"/>
              </w:rPr>
            </w:pPr>
          </w:p>
        </w:tc>
        <w:tc>
          <w:tcPr>
            <w:tcW w:w="4251" w:type="dxa"/>
          </w:tcPr>
          <w:p w14:paraId="6B79877B" w14:textId="77777777" w:rsidR="00EB6B8D" w:rsidRPr="009E45A2" w:rsidRDefault="00EB6B8D" w:rsidP="00EB6B8D">
            <w:pPr>
              <w:pStyle w:val="Default"/>
              <w:widowControl w:val="0"/>
              <w:rPr>
                <w:rFonts w:cs="Arial"/>
                <w:noProof w:val="0"/>
                <w:color w:val="auto"/>
                <w:sz w:val="20"/>
                <w:szCs w:val="20"/>
                <w:lang w:eastAsia="en-US"/>
              </w:rPr>
            </w:pPr>
          </w:p>
        </w:tc>
      </w:tr>
      <w:tr w:rsidR="00EB6B8D" w:rsidRPr="00694A88" w14:paraId="2EEFD1F6" w14:textId="77777777" w:rsidTr="00246B7F">
        <w:trPr>
          <w:gridAfter w:val="1"/>
          <w:wAfter w:w="8" w:type="dxa"/>
        </w:trPr>
        <w:tc>
          <w:tcPr>
            <w:tcW w:w="4393" w:type="dxa"/>
            <w:gridSpan w:val="2"/>
          </w:tcPr>
          <w:p w14:paraId="6FF619F8" w14:textId="77777777" w:rsidR="00EB6B8D" w:rsidRPr="009E45A2" w:rsidRDefault="00EB6B8D" w:rsidP="00EB6B8D">
            <w:pPr>
              <w:widowControl w:val="0"/>
              <w:ind w:right="98"/>
              <w:rPr>
                <w:rFonts w:cs="Arial"/>
                <w:lang w:val="de-DE"/>
              </w:rPr>
            </w:pPr>
            <w:r w:rsidRPr="009E45A2">
              <w:rPr>
                <w:rFonts w:cs="Arial"/>
                <w:lang w:val="de-DE"/>
              </w:rPr>
              <w:t>Die Wirtschaftsteilnehmer mit Sitz in anderen Ländern der EU müssen in Ermangelung der digitalen Unterschrift die Dokumente mit einer qualifizierten elektronischen Signatur gemäß Art. 3 (12) der eIDAS-Verordnung unterzeichnen.</w:t>
            </w:r>
          </w:p>
        </w:tc>
        <w:tc>
          <w:tcPr>
            <w:tcW w:w="1278" w:type="dxa"/>
          </w:tcPr>
          <w:p w14:paraId="4F4F4451" w14:textId="77777777" w:rsidR="00EB6B8D" w:rsidRPr="009E45A2" w:rsidRDefault="00EB6B8D" w:rsidP="00EB6B8D">
            <w:pPr>
              <w:widowControl w:val="0"/>
              <w:rPr>
                <w:rFonts w:cs="Arial"/>
                <w:lang w:val="de-DE"/>
              </w:rPr>
            </w:pPr>
          </w:p>
        </w:tc>
        <w:tc>
          <w:tcPr>
            <w:tcW w:w="4251" w:type="dxa"/>
          </w:tcPr>
          <w:p w14:paraId="2EFCAFC5" w14:textId="77777777" w:rsidR="00EB6B8D" w:rsidRPr="009E45A2" w:rsidRDefault="00EB6B8D" w:rsidP="00EB6B8D">
            <w:pPr>
              <w:widowControl w:val="0"/>
              <w:rPr>
                <w:rFonts w:cs="Arial"/>
              </w:rPr>
            </w:pPr>
            <w:r w:rsidRPr="009E45A2">
              <w:rPr>
                <w:rFonts w:cs="Arial"/>
                <w:lang w:val="it-IT"/>
              </w:rPr>
              <w:t xml:space="preserve">In mancanza di una firma digitale, gli operatori economici con sede in UE dovranno firmare i documenti con una firma elettronica qualificata come definita dall'art. </w:t>
            </w:r>
            <w:r w:rsidRPr="009E45A2">
              <w:rPr>
                <w:rFonts w:cs="Arial"/>
                <w:lang w:val="de-DE"/>
              </w:rPr>
              <w:t>3 (12) del regolamento eIDAS.</w:t>
            </w:r>
          </w:p>
        </w:tc>
      </w:tr>
      <w:tr w:rsidR="00EB6B8D" w:rsidRPr="00694A88" w14:paraId="07B4C6D5" w14:textId="77777777" w:rsidTr="00246B7F">
        <w:trPr>
          <w:gridAfter w:val="1"/>
          <w:wAfter w:w="8" w:type="dxa"/>
        </w:trPr>
        <w:tc>
          <w:tcPr>
            <w:tcW w:w="4393" w:type="dxa"/>
            <w:gridSpan w:val="2"/>
          </w:tcPr>
          <w:p w14:paraId="4156A974" w14:textId="77777777" w:rsidR="00EB6B8D" w:rsidRPr="009E45A2" w:rsidRDefault="00EB6B8D" w:rsidP="00EB6B8D">
            <w:pPr>
              <w:widowControl w:val="0"/>
              <w:ind w:right="98"/>
              <w:rPr>
                <w:rFonts w:cs="Arial"/>
                <w:lang w:val="it-IT"/>
              </w:rPr>
            </w:pPr>
          </w:p>
        </w:tc>
        <w:tc>
          <w:tcPr>
            <w:tcW w:w="1278" w:type="dxa"/>
          </w:tcPr>
          <w:p w14:paraId="34AF8DE0" w14:textId="77777777" w:rsidR="00EB6B8D" w:rsidRPr="009E45A2" w:rsidRDefault="00EB6B8D" w:rsidP="00EB6B8D">
            <w:pPr>
              <w:widowControl w:val="0"/>
              <w:rPr>
                <w:rFonts w:cs="Arial"/>
                <w:lang w:val="it-IT"/>
              </w:rPr>
            </w:pPr>
          </w:p>
        </w:tc>
        <w:tc>
          <w:tcPr>
            <w:tcW w:w="4251" w:type="dxa"/>
          </w:tcPr>
          <w:p w14:paraId="4DE28FD5" w14:textId="77777777" w:rsidR="00EB6B8D" w:rsidRPr="009E45A2" w:rsidRDefault="00EB6B8D" w:rsidP="00EB6B8D">
            <w:pPr>
              <w:pStyle w:val="Default"/>
              <w:widowControl w:val="0"/>
              <w:ind w:right="181"/>
              <w:rPr>
                <w:rFonts w:cs="Arial"/>
                <w:color w:val="auto"/>
                <w:sz w:val="20"/>
                <w:szCs w:val="20"/>
              </w:rPr>
            </w:pPr>
          </w:p>
        </w:tc>
      </w:tr>
      <w:tr w:rsidR="00EB6B8D" w:rsidRPr="0036034B" w14:paraId="10814960" w14:textId="77777777" w:rsidTr="00246B7F">
        <w:trPr>
          <w:gridAfter w:val="1"/>
          <w:wAfter w:w="8" w:type="dxa"/>
        </w:trPr>
        <w:tc>
          <w:tcPr>
            <w:tcW w:w="4393" w:type="dxa"/>
            <w:gridSpan w:val="2"/>
          </w:tcPr>
          <w:p w14:paraId="3D3C94CC" w14:textId="77777777" w:rsidR="00EB6B8D" w:rsidRPr="009E45A2" w:rsidRDefault="00EB6B8D" w:rsidP="00EB6B8D">
            <w:pPr>
              <w:widowControl w:val="0"/>
              <w:ind w:right="98"/>
              <w:rPr>
                <w:rFonts w:cs="Arial"/>
                <w:lang w:val="it-IT"/>
              </w:rPr>
            </w:pPr>
            <w:r w:rsidRPr="009E45A2">
              <w:rPr>
                <w:rFonts w:cs="Arial"/>
                <w:lang w:val="de-DE"/>
              </w:rPr>
              <w:t xml:space="preserve">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w:t>
            </w:r>
            <w:r w:rsidRPr="009E45A2">
              <w:rPr>
                <w:rFonts w:cs="Arial"/>
                <w:lang w:val="de-DE"/>
              </w:rPr>
              <w:lastRenderedPageBreak/>
              <w:t>einer Software im Einklang mit dem Beschluss der CNIPA vom 21. Mai 2009 Nr. 45 zu überprüfen.</w:t>
            </w:r>
          </w:p>
        </w:tc>
        <w:tc>
          <w:tcPr>
            <w:tcW w:w="1278" w:type="dxa"/>
          </w:tcPr>
          <w:p w14:paraId="58253185" w14:textId="77777777" w:rsidR="00EB6B8D" w:rsidRPr="009E45A2" w:rsidRDefault="00EB6B8D" w:rsidP="00EB6B8D">
            <w:pPr>
              <w:widowControl w:val="0"/>
              <w:rPr>
                <w:rFonts w:cs="Arial"/>
                <w:lang w:val="it-IT"/>
              </w:rPr>
            </w:pPr>
          </w:p>
        </w:tc>
        <w:tc>
          <w:tcPr>
            <w:tcW w:w="4251" w:type="dxa"/>
          </w:tcPr>
          <w:p w14:paraId="25E9AC3C" w14:textId="77777777" w:rsidR="00EB6B8D" w:rsidRPr="009E45A2" w:rsidRDefault="00EB6B8D" w:rsidP="00EB6B8D">
            <w:pPr>
              <w:widowControl w:val="0"/>
              <w:rPr>
                <w:rFonts w:cs="Arial"/>
                <w:lang w:val="it-IT"/>
              </w:rPr>
            </w:pPr>
            <w:r w:rsidRPr="009E45A2">
              <w:rPr>
                <w:rFonts w:cs="Arial"/>
                <w:lang w:val="it-IT"/>
              </w:rPr>
              <w:t xml:space="preserve">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w:t>
            </w:r>
            <w:r w:rsidRPr="009E45A2">
              <w:rPr>
                <w:rFonts w:cs="Arial"/>
                <w:lang w:val="it-IT"/>
              </w:rPr>
              <w:lastRenderedPageBreak/>
              <w:t>della firma mediante l’utilizzo di software conformi alla deliberazione CNIPA 21 maggio 2009, n. 45.</w:t>
            </w:r>
          </w:p>
        </w:tc>
      </w:tr>
      <w:tr w:rsidR="00EB6B8D" w:rsidRPr="0036034B" w14:paraId="245CEA39" w14:textId="77777777" w:rsidTr="00246B7F">
        <w:trPr>
          <w:gridAfter w:val="1"/>
          <w:wAfter w:w="8" w:type="dxa"/>
        </w:trPr>
        <w:tc>
          <w:tcPr>
            <w:tcW w:w="4393" w:type="dxa"/>
            <w:gridSpan w:val="2"/>
          </w:tcPr>
          <w:p w14:paraId="4AE8979B" w14:textId="77777777" w:rsidR="00EB6B8D" w:rsidRPr="009E45A2" w:rsidRDefault="00EB6B8D" w:rsidP="00EB6B8D">
            <w:pPr>
              <w:widowControl w:val="0"/>
              <w:ind w:right="98"/>
              <w:rPr>
                <w:rFonts w:cs="Arial"/>
                <w:lang w:val="it-IT"/>
              </w:rPr>
            </w:pPr>
          </w:p>
        </w:tc>
        <w:tc>
          <w:tcPr>
            <w:tcW w:w="1278" w:type="dxa"/>
          </w:tcPr>
          <w:p w14:paraId="580CE3D5" w14:textId="77777777" w:rsidR="00EB6B8D" w:rsidRPr="009E45A2" w:rsidRDefault="00EB6B8D" w:rsidP="00EB6B8D">
            <w:pPr>
              <w:widowControl w:val="0"/>
              <w:rPr>
                <w:rFonts w:cs="Arial"/>
                <w:lang w:val="it-IT"/>
              </w:rPr>
            </w:pPr>
          </w:p>
        </w:tc>
        <w:tc>
          <w:tcPr>
            <w:tcW w:w="4251" w:type="dxa"/>
          </w:tcPr>
          <w:p w14:paraId="018D4A02" w14:textId="77777777" w:rsidR="00EB6B8D" w:rsidRPr="009E45A2" w:rsidRDefault="00EB6B8D" w:rsidP="00EB6B8D">
            <w:pPr>
              <w:pStyle w:val="Default"/>
              <w:widowControl w:val="0"/>
              <w:rPr>
                <w:rFonts w:cs="Arial"/>
                <w:color w:val="auto"/>
                <w:sz w:val="20"/>
                <w:szCs w:val="20"/>
              </w:rPr>
            </w:pPr>
          </w:p>
        </w:tc>
      </w:tr>
      <w:tr w:rsidR="00EB6B8D" w:rsidRPr="0036034B" w14:paraId="47F407F0" w14:textId="77777777" w:rsidTr="00246B7F">
        <w:trPr>
          <w:gridAfter w:val="1"/>
          <w:wAfter w:w="8" w:type="dxa"/>
        </w:trPr>
        <w:tc>
          <w:tcPr>
            <w:tcW w:w="4393" w:type="dxa"/>
            <w:gridSpan w:val="2"/>
          </w:tcPr>
          <w:p w14:paraId="1B9248BA" w14:textId="77777777" w:rsidR="00EB6B8D" w:rsidRPr="009E45A2" w:rsidRDefault="00EB6B8D" w:rsidP="00EB6B8D">
            <w:pPr>
              <w:pStyle w:val="NormaleWeb"/>
              <w:widowControl w:val="0"/>
              <w:tabs>
                <w:tab w:val="center" w:pos="4536"/>
                <w:tab w:val="right" w:pos="9072"/>
              </w:tabs>
              <w:spacing w:before="0" w:after="0"/>
              <w:rPr>
                <w:rFonts w:ascii="Arial" w:hAnsi="Arial" w:cs="Arial"/>
                <w:sz w:val="20"/>
                <w:szCs w:val="20"/>
                <w:lang w:val="de-DE"/>
              </w:rPr>
            </w:pPr>
            <w:r w:rsidRPr="009E45A2">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55FCD981" w14:textId="77777777" w:rsidR="00EB6B8D" w:rsidRPr="009E45A2" w:rsidRDefault="00EB6B8D" w:rsidP="00EB6B8D">
            <w:pPr>
              <w:widowControl w:val="0"/>
              <w:ind w:right="98"/>
              <w:rPr>
                <w:rFonts w:cs="Arial"/>
                <w:lang w:val="de-DE"/>
              </w:rPr>
            </w:pPr>
          </w:p>
        </w:tc>
        <w:tc>
          <w:tcPr>
            <w:tcW w:w="1278" w:type="dxa"/>
          </w:tcPr>
          <w:p w14:paraId="60310875" w14:textId="77777777" w:rsidR="00EB6B8D" w:rsidRPr="009E45A2" w:rsidRDefault="00EB6B8D" w:rsidP="00EB6B8D">
            <w:pPr>
              <w:widowControl w:val="0"/>
              <w:rPr>
                <w:rFonts w:cs="Arial"/>
                <w:lang w:val="de-DE"/>
              </w:rPr>
            </w:pPr>
          </w:p>
        </w:tc>
        <w:tc>
          <w:tcPr>
            <w:tcW w:w="4251" w:type="dxa"/>
          </w:tcPr>
          <w:p w14:paraId="541E69E3" w14:textId="77777777" w:rsidR="00EB6B8D" w:rsidRPr="009E45A2" w:rsidRDefault="00EB6B8D" w:rsidP="00EB6B8D">
            <w:pPr>
              <w:widowControl w:val="0"/>
              <w:tabs>
                <w:tab w:val="left" w:pos="720"/>
              </w:tabs>
              <w:rPr>
                <w:rFonts w:cs="Arial"/>
                <w:lang w:val="it-IT"/>
              </w:rPr>
            </w:pPr>
            <w:r w:rsidRPr="009E45A2">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2DD10D32" w14:textId="77777777" w:rsidR="00EB6B8D" w:rsidRPr="009E45A2" w:rsidRDefault="00EB6B8D" w:rsidP="00EB6B8D">
            <w:pPr>
              <w:pStyle w:val="Default"/>
              <w:widowControl w:val="0"/>
              <w:rPr>
                <w:rFonts w:cs="Arial"/>
                <w:color w:val="auto"/>
                <w:sz w:val="20"/>
                <w:szCs w:val="20"/>
              </w:rPr>
            </w:pPr>
          </w:p>
        </w:tc>
      </w:tr>
      <w:tr w:rsidR="00EB6B8D" w:rsidRPr="0036034B" w14:paraId="68BF234E" w14:textId="77777777" w:rsidTr="00246B7F">
        <w:trPr>
          <w:gridAfter w:val="1"/>
          <w:wAfter w:w="8" w:type="dxa"/>
        </w:trPr>
        <w:tc>
          <w:tcPr>
            <w:tcW w:w="4393" w:type="dxa"/>
            <w:gridSpan w:val="2"/>
          </w:tcPr>
          <w:p w14:paraId="5F159C01" w14:textId="77777777" w:rsidR="00EB6B8D" w:rsidRPr="009E45A2" w:rsidRDefault="00EB6B8D" w:rsidP="00EB6B8D">
            <w:pPr>
              <w:widowControl w:val="0"/>
              <w:ind w:right="98"/>
              <w:rPr>
                <w:rFonts w:cs="Arial"/>
                <w:lang w:val="it-IT"/>
              </w:rPr>
            </w:pPr>
          </w:p>
        </w:tc>
        <w:tc>
          <w:tcPr>
            <w:tcW w:w="1278" w:type="dxa"/>
          </w:tcPr>
          <w:p w14:paraId="5B0EC108" w14:textId="77777777" w:rsidR="00EB6B8D" w:rsidRPr="009E45A2" w:rsidRDefault="00EB6B8D" w:rsidP="00EB6B8D">
            <w:pPr>
              <w:widowControl w:val="0"/>
              <w:rPr>
                <w:rFonts w:cs="Arial"/>
                <w:lang w:val="it-IT"/>
              </w:rPr>
            </w:pPr>
          </w:p>
        </w:tc>
        <w:tc>
          <w:tcPr>
            <w:tcW w:w="4251" w:type="dxa"/>
          </w:tcPr>
          <w:p w14:paraId="6010349C" w14:textId="77777777" w:rsidR="00EB6B8D" w:rsidRPr="009E45A2" w:rsidRDefault="00EB6B8D" w:rsidP="00EB6B8D">
            <w:pPr>
              <w:pStyle w:val="Default"/>
              <w:widowControl w:val="0"/>
              <w:ind w:right="181"/>
              <w:rPr>
                <w:rFonts w:cs="Arial"/>
                <w:color w:val="auto"/>
                <w:sz w:val="20"/>
                <w:szCs w:val="20"/>
              </w:rPr>
            </w:pPr>
          </w:p>
        </w:tc>
      </w:tr>
      <w:tr w:rsidR="00EB6B8D" w:rsidRPr="0036034B" w14:paraId="566B6FEB" w14:textId="77777777" w:rsidTr="00246B7F">
        <w:trPr>
          <w:gridAfter w:val="1"/>
          <w:wAfter w:w="8" w:type="dxa"/>
        </w:trPr>
        <w:tc>
          <w:tcPr>
            <w:tcW w:w="4393" w:type="dxa"/>
            <w:gridSpan w:val="2"/>
          </w:tcPr>
          <w:p w14:paraId="258BE6C5" w14:textId="77777777" w:rsidR="00EB6B8D" w:rsidRPr="009E45A2" w:rsidRDefault="00EB6B8D" w:rsidP="00EB6B8D">
            <w:pPr>
              <w:widowControl w:val="0"/>
              <w:ind w:right="98"/>
              <w:rPr>
                <w:rFonts w:cs="Arial"/>
                <w:lang w:val="de-DE"/>
              </w:rPr>
            </w:pPr>
            <w:r w:rsidRPr="009E45A2">
              <w:rPr>
                <w:rFonts w:cs="Arial"/>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1278" w:type="dxa"/>
          </w:tcPr>
          <w:p w14:paraId="0320E64B" w14:textId="77777777" w:rsidR="00EB6B8D" w:rsidRPr="009E45A2" w:rsidRDefault="00EB6B8D" w:rsidP="00EB6B8D">
            <w:pPr>
              <w:widowControl w:val="0"/>
              <w:rPr>
                <w:rFonts w:cs="Arial"/>
                <w:lang w:val="de-DE"/>
              </w:rPr>
            </w:pPr>
          </w:p>
        </w:tc>
        <w:tc>
          <w:tcPr>
            <w:tcW w:w="4251" w:type="dxa"/>
          </w:tcPr>
          <w:p w14:paraId="202F6CBE" w14:textId="77777777" w:rsidR="00EB6B8D" w:rsidRPr="009E45A2" w:rsidRDefault="00EB6B8D" w:rsidP="00EB6B8D">
            <w:pPr>
              <w:pStyle w:val="NormaleWeb"/>
              <w:widowControl w:val="0"/>
              <w:tabs>
                <w:tab w:val="center" w:pos="4536"/>
                <w:tab w:val="right" w:pos="9072"/>
              </w:tabs>
              <w:spacing w:before="0" w:after="0"/>
              <w:rPr>
                <w:rFonts w:cs="Arial"/>
                <w:sz w:val="20"/>
                <w:szCs w:val="20"/>
              </w:rPr>
            </w:pPr>
            <w:r w:rsidRPr="009E45A2">
              <w:rPr>
                <w:rFonts w:ascii="Arial" w:hAnsi="Arial" w:cs="Arial"/>
                <w:sz w:val="20"/>
                <w:szCs w:val="20"/>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EB6B8D" w:rsidRPr="0036034B" w14:paraId="39CA76D9" w14:textId="77777777" w:rsidTr="00246B7F">
        <w:trPr>
          <w:gridAfter w:val="1"/>
          <w:wAfter w:w="8" w:type="dxa"/>
        </w:trPr>
        <w:tc>
          <w:tcPr>
            <w:tcW w:w="4393" w:type="dxa"/>
            <w:gridSpan w:val="2"/>
          </w:tcPr>
          <w:p w14:paraId="72B1725E" w14:textId="77777777" w:rsidR="00EB6B8D" w:rsidRPr="009E45A2" w:rsidRDefault="00EB6B8D" w:rsidP="00EB6B8D">
            <w:pPr>
              <w:widowControl w:val="0"/>
              <w:ind w:right="98"/>
              <w:rPr>
                <w:rFonts w:cs="Arial"/>
                <w:lang w:val="it-IT"/>
              </w:rPr>
            </w:pPr>
          </w:p>
        </w:tc>
        <w:tc>
          <w:tcPr>
            <w:tcW w:w="1278" w:type="dxa"/>
          </w:tcPr>
          <w:p w14:paraId="1C7D84D9" w14:textId="77777777" w:rsidR="00EB6B8D" w:rsidRPr="009E45A2" w:rsidRDefault="00EB6B8D" w:rsidP="00EB6B8D">
            <w:pPr>
              <w:widowControl w:val="0"/>
              <w:rPr>
                <w:rFonts w:cs="Arial"/>
                <w:lang w:val="it-IT"/>
              </w:rPr>
            </w:pPr>
          </w:p>
        </w:tc>
        <w:tc>
          <w:tcPr>
            <w:tcW w:w="4251" w:type="dxa"/>
          </w:tcPr>
          <w:p w14:paraId="165E46AF" w14:textId="77777777" w:rsidR="00EB6B8D" w:rsidRPr="009E45A2" w:rsidRDefault="00EB6B8D" w:rsidP="00EB6B8D">
            <w:pPr>
              <w:pStyle w:val="Default"/>
              <w:widowControl w:val="0"/>
              <w:ind w:right="181"/>
              <w:rPr>
                <w:rFonts w:cs="Arial"/>
                <w:color w:val="auto"/>
                <w:sz w:val="20"/>
                <w:szCs w:val="20"/>
              </w:rPr>
            </w:pPr>
          </w:p>
        </w:tc>
      </w:tr>
      <w:tr w:rsidR="00EB6B8D" w:rsidRPr="0036034B" w14:paraId="7462FD35" w14:textId="77777777" w:rsidTr="00246B7F">
        <w:trPr>
          <w:gridAfter w:val="1"/>
          <w:wAfter w:w="8" w:type="dxa"/>
        </w:trPr>
        <w:tc>
          <w:tcPr>
            <w:tcW w:w="4393" w:type="dxa"/>
            <w:gridSpan w:val="2"/>
          </w:tcPr>
          <w:p w14:paraId="273E436B" w14:textId="77777777" w:rsidR="00EB6B8D" w:rsidRPr="009E45A2" w:rsidRDefault="00EB6B8D" w:rsidP="00EB6B8D">
            <w:pPr>
              <w:widowControl w:val="0"/>
              <w:ind w:right="98"/>
              <w:rPr>
                <w:rFonts w:cs="Arial"/>
                <w:lang w:val="de-DE"/>
              </w:rPr>
            </w:pPr>
            <w:r w:rsidRPr="009E45A2">
              <w:rPr>
                <w:rFonts w:cs="Arial"/>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1278" w:type="dxa"/>
          </w:tcPr>
          <w:p w14:paraId="1AAD1885" w14:textId="77777777" w:rsidR="00EB6B8D" w:rsidRPr="009E45A2" w:rsidRDefault="00EB6B8D" w:rsidP="00EB6B8D">
            <w:pPr>
              <w:widowControl w:val="0"/>
              <w:rPr>
                <w:rFonts w:cs="Arial"/>
                <w:lang w:val="de-DE"/>
              </w:rPr>
            </w:pPr>
          </w:p>
        </w:tc>
        <w:tc>
          <w:tcPr>
            <w:tcW w:w="4251" w:type="dxa"/>
          </w:tcPr>
          <w:p w14:paraId="7D926614" w14:textId="77777777" w:rsidR="00EB6B8D" w:rsidRPr="009E45A2" w:rsidRDefault="00EB6B8D" w:rsidP="00EB6B8D">
            <w:pPr>
              <w:widowControl w:val="0"/>
              <w:rPr>
                <w:rFonts w:cs="Arial"/>
                <w:lang w:val="it-IT"/>
              </w:rPr>
            </w:pPr>
            <w:r w:rsidRPr="009E45A2">
              <w:rPr>
                <w:rFonts w:cs="Arial"/>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EB6B8D" w:rsidRPr="0036034B" w14:paraId="012610E5" w14:textId="77777777" w:rsidTr="00246B7F">
        <w:trPr>
          <w:gridAfter w:val="1"/>
          <w:wAfter w:w="8" w:type="dxa"/>
        </w:trPr>
        <w:tc>
          <w:tcPr>
            <w:tcW w:w="4393" w:type="dxa"/>
            <w:gridSpan w:val="2"/>
          </w:tcPr>
          <w:p w14:paraId="1498C27B" w14:textId="77777777" w:rsidR="00EB6B8D" w:rsidRPr="009E45A2" w:rsidRDefault="00EB6B8D" w:rsidP="00EB6B8D">
            <w:pPr>
              <w:widowControl w:val="0"/>
              <w:ind w:right="98"/>
              <w:rPr>
                <w:rFonts w:cs="Arial"/>
                <w:lang w:val="it-IT"/>
              </w:rPr>
            </w:pPr>
          </w:p>
        </w:tc>
        <w:tc>
          <w:tcPr>
            <w:tcW w:w="1278" w:type="dxa"/>
          </w:tcPr>
          <w:p w14:paraId="4369B5A3" w14:textId="77777777" w:rsidR="00EB6B8D" w:rsidRPr="009E45A2" w:rsidRDefault="00EB6B8D" w:rsidP="00EB6B8D">
            <w:pPr>
              <w:widowControl w:val="0"/>
              <w:rPr>
                <w:rFonts w:cs="Arial"/>
                <w:lang w:val="it-IT"/>
              </w:rPr>
            </w:pPr>
          </w:p>
        </w:tc>
        <w:tc>
          <w:tcPr>
            <w:tcW w:w="4251" w:type="dxa"/>
          </w:tcPr>
          <w:p w14:paraId="4969F698" w14:textId="77777777" w:rsidR="00EB6B8D" w:rsidRPr="009E45A2" w:rsidRDefault="00EB6B8D" w:rsidP="00EB6B8D">
            <w:pPr>
              <w:widowControl w:val="0"/>
              <w:rPr>
                <w:rFonts w:cs="Arial"/>
                <w:lang w:val="it-IT"/>
              </w:rPr>
            </w:pPr>
          </w:p>
        </w:tc>
      </w:tr>
      <w:tr w:rsidR="00EB6B8D" w:rsidRPr="0036034B" w14:paraId="569A08E0" w14:textId="77777777" w:rsidTr="00246B7F">
        <w:trPr>
          <w:gridAfter w:val="1"/>
          <w:wAfter w:w="8" w:type="dxa"/>
        </w:trPr>
        <w:tc>
          <w:tcPr>
            <w:tcW w:w="4393" w:type="dxa"/>
            <w:gridSpan w:val="2"/>
          </w:tcPr>
          <w:p w14:paraId="2C62D558" w14:textId="77777777" w:rsidR="00EB6B8D" w:rsidRPr="009E45A2" w:rsidRDefault="00EB6B8D" w:rsidP="00EB6B8D">
            <w:pPr>
              <w:widowControl w:val="0"/>
              <w:ind w:right="98"/>
              <w:rPr>
                <w:rFonts w:cs="Arial"/>
                <w:lang w:val="de-DE"/>
              </w:rPr>
            </w:pPr>
            <w:r w:rsidRPr="009E45A2">
              <w:rPr>
                <w:rFonts w:cs="Arial"/>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1278" w:type="dxa"/>
          </w:tcPr>
          <w:p w14:paraId="669F54A1" w14:textId="77777777" w:rsidR="00EB6B8D" w:rsidRPr="009E45A2" w:rsidRDefault="00EB6B8D" w:rsidP="00EB6B8D">
            <w:pPr>
              <w:widowControl w:val="0"/>
              <w:rPr>
                <w:rFonts w:cs="Arial"/>
                <w:lang w:val="de-DE"/>
              </w:rPr>
            </w:pPr>
          </w:p>
        </w:tc>
        <w:tc>
          <w:tcPr>
            <w:tcW w:w="4251" w:type="dxa"/>
          </w:tcPr>
          <w:p w14:paraId="097E8AA8" w14:textId="77777777" w:rsidR="00EB6B8D" w:rsidRPr="009E45A2" w:rsidRDefault="00EB6B8D" w:rsidP="00EB6B8D">
            <w:pPr>
              <w:widowControl w:val="0"/>
              <w:rPr>
                <w:rFonts w:cs="Arial"/>
                <w:lang w:val="it-IT"/>
              </w:rPr>
            </w:pPr>
            <w:r w:rsidRPr="009E45A2">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EB6B8D" w:rsidRPr="0036034B" w14:paraId="3FBFEAF0" w14:textId="77777777" w:rsidTr="00246B7F">
        <w:trPr>
          <w:gridAfter w:val="1"/>
          <w:wAfter w:w="8" w:type="dxa"/>
        </w:trPr>
        <w:tc>
          <w:tcPr>
            <w:tcW w:w="4393" w:type="dxa"/>
            <w:gridSpan w:val="2"/>
          </w:tcPr>
          <w:p w14:paraId="6E535BE7" w14:textId="77777777" w:rsidR="00EB6B8D" w:rsidRPr="009E45A2" w:rsidRDefault="00EB6B8D" w:rsidP="00EB6B8D">
            <w:pPr>
              <w:widowControl w:val="0"/>
              <w:ind w:right="98"/>
              <w:rPr>
                <w:rFonts w:cs="Arial"/>
                <w:lang w:val="it-IT"/>
              </w:rPr>
            </w:pPr>
          </w:p>
        </w:tc>
        <w:tc>
          <w:tcPr>
            <w:tcW w:w="1278" w:type="dxa"/>
          </w:tcPr>
          <w:p w14:paraId="0EF9A7A7" w14:textId="77777777" w:rsidR="00EB6B8D" w:rsidRPr="009E45A2" w:rsidRDefault="00EB6B8D" w:rsidP="00EB6B8D">
            <w:pPr>
              <w:widowControl w:val="0"/>
              <w:rPr>
                <w:rFonts w:cs="Arial"/>
                <w:lang w:val="it-IT"/>
              </w:rPr>
            </w:pPr>
          </w:p>
        </w:tc>
        <w:tc>
          <w:tcPr>
            <w:tcW w:w="4251" w:type="dxa"/>
          </w:tcPr>
          <w:p w14:paraId="1AA17987" w14:textId="77777777" w:rsidR="00EB6B8D" w:rsidRPr="009E45A2" w:rsidRDefault="00EB6B8D" w:rsidP="00EB6B8D">
            <w:pPr>
              <w:pStyle w:val="Default"/>
              <w:widowControl w:val="0"/>
              <w:ind w:right="181"/>
              <w:rPr>
                <w:rFonts w:cs="Arial"/>
                <w:color w:val="auto"/>
                <w:sz w:val="20"/>
                <w:szCs w:val="20"/>
              </w:rPr>
            </w:pPr>
          </w:p>
        </w:tc>
      </w:tr>
      <w:tr w:rsidR="00EB6B8D" w:rsidRPr="0036034B" w14:paraId="1BDADAD0" w14:textId="77777777" w:rsidTr="00246B7F">
        <w:trPr>
          <w:gridAfter w:val="1"/>
          <w:wAfter w:w="8" w:type="dxa"/>
        </w:trPr>
        <w:tc>
          <w:tcPr>
            <w:tcW w:w="4393" w:type="dxa"/>
            <w:gridSpan w:val="2"/>
          </w:tcPr>
          <w:p w14:paraId="40A4CA2F" w14:textId="77777777" w:rsidR="00EB6B8D" w:rsidRPr="009E45A2" w:rsidRDefault="00EB6B8D" w:rsidP="00EB6B8D">
            <w:pPr>
              <w:widowControl w:val="0"/>
              <w:ind w:right="98"/>
              <w:rPr>
                <w:rFonts w:cs="Arial"/>
                <w:lang w:val="de-DE"/>
              </w:rPr>
            </w:pPr>
            <w:r w:rsidRPr="009E45A2">
              <w:rPr>
                <w:rFonts w:cs="Arial"/>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1278" w:type="dxa"/>
          </w:tcPr>
          <w:p w14:paraId="0CED547B" w14:textId="77777777" w:rsidR="00EB6B8D" w:rsidRPr="009E45A2" w:rsidRDefault="00EB6B8D" w:rsidP="00EB6B8D">
            <w:pPr>
              <w:widowControl w:val="0"/>
              <w:rPr>
                <w:rFonts w:cs="Arial"/>
                <w:lang w:val="de-DE"/>
              </w:rPr>
            </w:pPr>
          </w:p>
        </w:tc>
        <w:tc>
          <w:tcPr>
            <w:tcW w:w="4251" w:type="dxa"/>
          </w:tcPr>
          <w:p w14:paraId="07CE9947" w14:textId="77777777" w:rsidR="00EB6B8D" w:rsidRPr="009E45A2" w:rsidRDefault="00EB6B8D" w:rsidP="00EB6B8D">
            <w:pPr>
              <w:widowControl w:val="0"/>
              <w:rPr>
                <w:rFonts w:cs="Arial"/>
                <w:lang w:val="it-IT"/>
              </w:rPr>
            </w:pPr>
            <w:r w:rsidRPr="009E45A2">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EB6B8D" w:rsidRPr="0036034B" w14:paraId="0BB8C444" w14:textId="77777777" w:rsidTr="00246B7F">
        <w:trPr>
          <w:gridAfter w:val="1"/>
          <w:wAfter w:w="8" w:type="dxa"/>
        </w:trPr>
        <w:tc>
          <w:tcPr>
            <w:tcW w:w="4393" w:type="dxa"/>
            <w:gridSpan w:val="2"/>
          </w:tcPr>
          <w:p w14:paraId="07BA50FD" w14:textId="77777777" w:rsidR="00EB6B8D" w:rsidRPr="009E45A2" w:rsidRDefault="00EB6B8D" w:rsidP="00EB6B8D">
            <w:pPr>
              <w:widowControl w:val="0"/>
              <w:ind w:right="98"/>
              <w:rPr>
                <w:rFonts w:cs="Arial"/>
                <w:lang w:val="it-IT"/>
              </w:rPr>
            </w:pPr>
          </w:p>
        </w:tc>
        <w:tc>
          <w:tcPr>
            <w:tcW w:w="1278" w:type="dxa"/>
          </w:tcPr>
          <w:p w14:paraId="11C1B1BC" w14:textId="77777777" w:rsidR="00EB6B8D" w:rsidRPr="009E45A2" w:rsidRDefault="00EB6B8D" w:rsidP="00EB6B8D">
            <w:pPr>
              <w:widowControl w:val="0"/>
              <w:rPr>
                <w:rFonts w:cs="Arial"/>
                <w:lang w:val="it-IT"/>
              </w:rPr>
            </w:pPr>
          </w:p>
        </w:tc>
        <w:tc>
          <w:tcPr>
            <w:tcW w:w="4251" w:type="dxa"/>
          </w:tcPr>
          <w:p w14:paraId="4ECC3923" w14:textId="77777777" w:rsidR="00EB6B8D" w:rsidRPr="009E45A2" w:rsidRDefault="00EB6B8D" w:rsidP="00EB6B8D">
            <w:pPr>
              <w:pStyle w:val="Default"/>
              <w:widowControl w:val="0"/>
              <w:ind w:right="181"/>
              <w:rPr>
                <w:rFonts w:cs="Arial"/>
                <w:color w:val="auto"/>
                <w:sz w:val="20"/>
                <w:szCs w:val="20"/>
              </w:rPr>
            </w:pPr>
          </w:p>
        </w:tc>
      </w:tr>
      <w:tr w:rsidR="00EB6B8D" w:rsidRPr="0036034B" w14:paraId="356FA3B4" w14:textId="77777777" w:rsidTr="00246B7F">
        <w:trPr>
          <w:gridAfter w:val="1"/>
          <w:wAfter w:w="8" w:type="dxa"/>
        </w:trPr>
        <w:tc>
          <w:tcPr>
            <w:tcW w:w="4393" w:type="dxa"/>
            <w:gridSpan w:val="2"/>
          </w:tcPr>
          <w:p w14:paraId="79CA0F3A" w14:textId="77777777" w:rsidR="00EB6B8D" w:rsidRPr="009E45A2" w:rsidRDefault="00EB6B8D" w:rsidP="00EB6B8D">
            <w:pPr>
              <w:widowControl w:val="0"/>
              <w:ind w:right="98"/>
              <w:rPr>
                <w:rFonts w:cs="Arial"/>
                <w:lang w:val="de-DE"/>
              </w:rPr>
            </w:pPr>
            <w:r w:rsidRPr="009E45A2">
              <w:rPr>
                <w:rFonts w:cs="Arial"/>
                <w:lang w:val="de-DE"/>
              </w:rPr>
              <w:t>Die elektronische Einreichung der vorgeschriebenen Ausschreibungsunterlagen erfolgt aus</w:t>
            </w:r>
            <w:r w:rsidRPr="009E45A2">
              <w:rPr>
                <w:rFonts w:cs="Arial"/>
                <w:lang w:val="de-DE"/>
              </w:rPr>
              <w:softHyphen/>
              <w:t xml:space="preserve">schließlich auf Risiko des Teilnehmers. Sollten diese Unterlagen aus irgendwelchen, auch technischen Gründen nicht innerhalb der </w:t>
            </w:r>
            <w:r w:rsidRPr="009E45A2">
              <w:rPr>
                <w:rFonts w:cs="Arial"/>
                <w:lang w:val="de-DE"/>
              </w:rPr>
              <w:lastRenderedPageBreak/>
              <w:t xml:space="preserve">angegebenen Frist im Portal eingelangt sein, so können sie nicht berücksichtigt werden. </w:t>
            </w:r>
          </w:p>
        </w:tc>
        <w:tc>
          <w:tcPr>
            <w:tcW w:w="1278" w:type="dxa"/>
          </w:tcPr>
          <w:p w14:paraId="57B71AAE" w14:textId="77777777" w:rsidR="00EB6B8D" w:rsidRPr="009E45A2" w:rsidRDefault="00EB6B8D" w:rsidP="00EB6B8D">
            <w:pPr>
              <w:widowControl w:val="0"/>
              <w:rPr>
                <w:rFonts w:cs="Arial"/>
                <w:lang w:val="de-DE"/>
              </w:rPr>
            </w:pPr>
          </w:p>
        </w:tc>
        <w:tc>
          <w:tcPr>
            <w:tcW w:w="4251" w:type="dxa"/>
          </w:tcPr>
          <w:p w14:paraId="268773BB" w14:textId="77777777" w:rsidR="00EB6B8D" w:rsidRPr="009E45A2" w:rsidRDefault="00EB6B8D" w:rsidP="00EB6B8D">
            <w:pPr>
              <w:pStyle w:val="Default"/>
              <w:widowControl w:val="0"/>
              <w:rPr>
                <w:rFonts w:cs="Arial"/>
                <w:color w:val="auto"/>
                <w:sz w:val="20"/>
                <w:szCs w:val="20"/>
              </w:rPr>
            </w:pPr>
            <w:r w:rsidRPr="009E45A2">
              <w:rPr>
                <w:rFonts w:cs="Arial"/>
                <w:noProof w:val="0"/>
                <w:color w:val="auto"/>
                <w:sz w:val="20"/>
                <w:szCs w:val="20"/>
                <w:lang w:eastAsia="en-US"/>
              </w:rPr>
              <w:t xml:space="preserve">L’invio elettronico della documentazione di gara prescritta avviene ad esclusivo rischio del partecipante. Qualora la stessa documentazione non dovesse per un qualsiasi motivo anche di natura tecnica pervenire nel portale entro il termine </w:t>
            </w:r>
            <w:r w:rsidRPr="009E45A2">
              <w:rPr>
                <w:rFonts w:cs="Arial"/>
                <w:noProof w:val="0"/>
                <w:color w:val="auto"/>
                <w:sz w:val="20"/>
                <w:szCs w:val="20"/>
                <w:lang w:eastAsia="en-US"/>
              </w:rPr>
              <w:lastRenderedPageBreak/>
              <w:t>prescritto, questa non potrà essere presa in considerazione.</w:t>
            </w:r>
          </w:p>
        </w:tc>
      </w:tr>
      <w:tr w:rsidR="00EB6B8D" w:rsidRPr="0036034B" w14:paraId="6892A237" w14:textId="77777777" w:rsidTr="00246B7F">
        <w:trPr>
          <w:gridAfter w:val="1"/>
          <w:wAfter w:w="8" w:type="dxa"/>
        </w:trPr>
        <w:tc>
          <w:tcPr>
            <w:tcW w:w="4393" w:type="dxa"/>
            <w:gridSpan w:val="2"/>
          </w:tcPr>
          <w:p w14:paraId="16E7F0E8" w14:textId="77777777" w:rsidR="00EB6B8D" w:rsidRPr="009E45A2" w:rsidRDefault="00EB6B8D" w:rsidP="00EB6B8D">
            <w:pPr>
              <w:widowControl w:val="0"/>
              <w:ind w:right="98"/>
              <w:rPr>
                <w:rFonts w:cs="Arial"/>
                <w:lang w:val="it-IT"/>
              </w:rPr>
            </w:pPr>
          </w:p>
        </w:tc>
        <w:tc>
          <w:tcPr>
            <w:tcW w:w="1278" w:type="dxa"/>
          </w:tcPr>
          <w:p w14:paraId="5B11B6D1" w14:textId="77777777" w:rsidR="00EB6B8D" w:rsidRPr="009E45A2" w:rsidRDefault="00EB6B8D" w:rsidP="00EB6B8D">
            <w:pPr>
              <w:widowControl w:val="0"/>
              <w:rPr>
                <w:rFonts w:cs="Arial"/>
                <w:lang w:val="it-IT"/>
              </w:rPr>
            </w:pPr>
          </w:p>
        </w:tc>
        <w:tc>
          <w:tcPr>
            <w:tcW w:w="4251" w:type="dxa"/>
          </w:tcPr>
          <w:p w14:paraId="519F5527" w14:textId="77777777" w:rsidR="00EB6B8D" w:rsidRPr="009E45A2" w:rsidRDefault="00EB6B8D" w:rsidP="00EB6B8D">
            <w:pPr>
              <w:pStyle w:val="Default"/>
              <w:widowControl w:val="0"/>
              <w:ind w:right="181"/>
              <w:rPr>
                <w:rFonts w:cs="Arial"/>
                <w:color w:val="auto"/>
                <w:sz w:val="20"/>
                <w:szCs w:val="20"/>
              </w:rPr>
            </w:pPr>
          </w:p>
        </w:tc>
      </w:tr>
      <w:tr w:rsidR="00EB6B8D" w:rsidRPr="0036034B" w14:paraId="4BEEE93D" w14:textId="77777777" w:rsidTr="00246B7F">
        <w:trPr>
          <w:gridAfter w:val="1"/>
          <w:wAfter w:w="8" w:type="dxa"/>
        </w:trPr>
        <w:tc>
          <w:tcPr>
            <w:tcW w:w="4393" w:type="dxa"/>
            <w:gridSpan w:val="2"/>
          </w:tcPr>
          <w:p w14:paraId="5C660B25" w14:textId="77777777" w:rsidR="00EB6B8D" w:rsidRPr="009E45A2" w:rsidRDefault="00EB6B8D" w:rsidP="00EB6B8D">
            <w:pPr>
              <w:widowControl w:val="0"/>
              <w:ind w:right="98"/>
              <w:rPr>
                <w:rFonts w:cs="Arial"/>
                <w:lang w:val="de-DE"/>
              </w:rPr>
            </w:pPr>
            <w:r w:rsidRPr="009E45A2">
              <w:rPr>
                <w:rFonts w:cs="Arial"/>
                <w:lang w:val="de-DE"/>
              </w:rPr>
              <w:t xml:space="preserve">Nur im Falle, dass das Portal </w:t>
            </w:r>
            <w:hyperlink r:id="rId35" w:history="1">
              <w:r w:rsidRPr="009E45A2">
                <w:rPr>
                  <w:color w:val="0000FF"/>
                  <w:u w:val="single"/>
                  <w:lang w:val="de-DE"/>
                </w:rPr>
                <w:t>Autonome Provinz Bozen (ausschreibungen-suedtirol.it)</w:t>
              </w:r>
            </w:hyperlink>
            <w:r w:rsidRPr="009E45A2">
              <w:rPr>
                <w:rFonts w:cs="Arial"/>
                <w:lang w:val="de-DE"/>
              </w:rPr>
              <w:t xml:space="preserve"> nicht oder schlecht funktioniert und deshalb ein korrektes Einreichen der Angebote nicht möglich ist, wird Art. 26 GvD Nr. 36/2023 angewandt.</w:t>
            </w:r>
          </w:p>
        </w:tc>
        <w:tc>
          <w:tcPr>
            <w:tcW w:w="1278" w:type="dxa"/>
          </w:tcPr>
          <w:p w14:paraId="51C66B3F" w14:textId="77777777" w:rsidR="00EB6B8D" w:rsidRPr="009E45A2" w:rsidRDefault="00EB6B8D" w:rsidP="00EB6B8D">
            <w:pPr>
              <w:widowControl w:val="0"/>
              <w:rPr>
                <w:rFonts w:cs="Arial"/>
                <w:lang w:val="de-DE"/>
              </w:rPr>
            </w:pPr>
          </w:p>
        </w:tc>
        <w:tc>
          <w:tcPr>
            <w:tcW w:w="4251" w:type="dxa"/>
          </w:tcPr>
          <w:p w14:paraId="440D43CD" w14:textId="77777777" w:rsidR="00EB6B8D" w:rsidRPr="009E45A2" w:rsidRDefault="00EB6B8D" w:rsidP="00EB6B8D">
            <w:pPr>
              <w:pStyle w:val="Default"/>
              <w:widowControl w:val="0"/>
              <w:rPr>
                <w:rFonts w:cs="Arial"/>
                <w:color w:val="auto"/>
                <w:sz w:val="20"/>
                <w:szCs w:val="20"/>
              </w:rPr>
            </w:pPr>
            <w:r w:rsidRPr="009E45A2">
              <w:rPr>
                <w:rFonts w:cs="Arial"/>
                <w:noProof w:val="0"/>
                <w:color w:val="auto"/>
                <w:sz w:val="20"/>
                <w:szCs w:val="20"/>
                <w:lang w:eastAsia="en-US"/>
              </w:rPr>
              <w:t xml:space="preserve">Solo in ipotesi di mancato funzionamento o malfunzionamento del portale </w:t>
            </w:r>
            <w:hyperlink r:id="rId36" w:history="1">
              <w:r w:rsidRPr="009E45A2">
                <w:rPr>
                  <w:noProof w:val="0"/>
                  <w:color w:val="0000FF"/>
                  <w:sz w:val="20"/>
                  <w:szCs w:val="20"/>
                  <w:u w:val="single"/>
                  <w:lang w:eastAsia="en-US"/>
                </w:rPr>
                <w:t>Provincia Autonoma di Bolzano (ausschreibungen-suedtirol.it)</w:t>
              </w:r>
            </w:hyperlink>
            <w:r w:rsidRPr="009E45A2">
              <w:rPr>
                <w:rFonts w:cs="Arial"/>
                <w:noProof w:val="0"/>
                <w:color w:val="auto"/>
                <w:sz w:val="20"/>
                <w:szCs w:val="20"/>
                <w:lang w:eastAsia="en-US"/>
              </w:rPr>
              <w:t xml:space="preserve"> tale da impedire la corretta presentazione delle offerte si applica l’art. 26 d.lgs. 36/2023.</w:t>
            </w:r>
          </w:p>
        </w:tc>
      </w:tr>
      <w:tr w:rsidR="00EB6B8D" w:rsidRPr="0036034B" w14:paraId="1FBFEFE0" w14:textId="77777777" w:rsidTr="00246B7F">
        <w:trPr>
          <w:gridAfter w:val="1"/>
          <w:wAfter w:w="8" w:type="dxa"/>
        </w:trPr>
        <w:tc>
          <w:tcPr>
            <w:tcW w:w="4393" w:type="dxa"/>
            <w:gridSpan w:val="2"/>
          </w:tcPr>
          <w:p w14:paraId="4A4E224B" w14:textId="77777777" w:rsidR="00EB6B8D" w:rsidRPr="009E45A2" w:rsidRDefault="00EB6B8D" w:rsidP="00EB6B8D">
            <w:pPr>
              <w:widowControl w:val="0"/>
              <w:ind w:right="98"/>
              <w:rPr>
                <w:rFonts w:cs="Arial"/>
                <w:lang w:val="it-IT"/>
              </w:rPr>
            </w:pPr>
          </w:p>
        </w:tc>
        <w:tc>
          <w:tcPr>
            <w:tcW w:w="1278" w:type="dxa"/>
          </w:tcPr>
          <w:p w14:paraId="32867CED" w14:textId="77777777" w:rsidR="00EB6B8D" w:rsidRPr="009E45A2" w:rsidRDefault="00EB6B8D" w:rsidP="00EB6B8D">
            <w:pPr>
              <w:widowControl w:val="0"/>
              <w:rPr>
                <w:rFonts w:cs="Arial"/>
                <w:lang w:val="it-IT"/>
              </w:rPr>
            </w:pPr>
          </w:p>
        </w:tc>
        <w:tc>
          <w:tcPr>
            <w:tcW w:w="4251" w:type="dxa"/>
          </w:tcPr>
          <w:p w14:paraId="6C73563A" w14:textId="77777777" w:rsidR="00EB6B8D" w:rsidRPr="009E45A2" w:rsidRDefault="00EB6B8D" w:rsidP="00EB6B8D">
            <w:pPr>
              <w:pStyle w:val="Default"/>
              <w:widowControl w:val="0"/>
              <w:ind w:right="181"/>
              <w:rPr>
                <w:rFonts w:cs="Arial"/>
                <w:color w:val="auto"/>
                <w:sz w:val="20"/>
                <w:szCs w:val="20"/>
              </w:rPr>
            </w:pPr>
          </w:p>
        </w:tc>
      </w:tr>
      <w:tr w:rsidR="00EB6B8D" w:rsidRPr="0036034B" w14:paraId="6398D358" w14:textId="77777777" w:rsidTr="00246B7F">
        <w:trPr>
          <w:gridAfter w:val="1"/>
          <w:wAfter w:w="8" w:type="dxa"/>
        </w:trPr>
        <w:tc>
          <w:tcPr>
            <w:tcW w:w="4393" w:type="dxa"/>
            <w:gridSpan w:val="2"/>
            <w:shd w:val="clear" w:color="auto" w:fill="E0E0E0"/>
          </w:tcPr>
          <w:p w14:paraId="3F453082" w14:textId="77777777" w:rsidR="00EB6B8D" w:rsidRDefault="00EB6B8D" w:rsidP="00EB6B8D">
            <w:pPr>
              <w:pStyle w:val="DeutscherText"/>
              <w:widowControl w:val="0"/>
              <w:spacing w:line="240" w:lineRule="auto"/>
              <w:ind w:left="422" w:right="76" w:hanging="424"/>
              <w:jc w:val="center"/>
              <w:rPr>
                <w:rFonts w:cs="Arial"/>
                <w:b/>
                <w:lang w:val="de-DE"/>
              </w:rPr>
            </w:pPr>
            <w:r w:rsidRPr="009E45A2">
              <w:rPr>
                <w:rFonts w:cs="Arial"/>
                <w:b/>
                <w:lang w:val="de-DE"/>
              </w:rPr>
              <w:t>ARTIKEL 2</w:t>
            </w:r>
          </w:p>
          <w:p w14:paraId="3A119B68" w14:textId="18F11108" w:rsidR="00EB6B8D" w:rsidRDefault="00EB6B8D" w:rsidP="00EB6B8D">
            <w:pPr>
              <w:pStyle w:val="DeutscherText"/>
              <w:widowControl w:val="0"/>
              <w:spacing w:line="240" w:lineRule="auto"/>
              <w:ind w:left="422" w:right="76" w:hanging="424"/>
              <w:jc w:val="center"/>
              <w:rPr>
                <w:rFonts w:cs="Arial"/>
                <w:b/>
                <w:bCs/>
                <w:iCs/>
                <w:color w:val="FF0000"/>
                <w:lang w:val="de-DE"/>
              </w:rPr>
            </w:pPr>
          </w:p>
          <w:p w14:paraId="3FB4D9C4" w14:textId="03283F50" w:rsidR="00EB6B8D" w:rsidRPr="009E45A2" w:rsidRDefault="00EB6B8D" w:rsidP="00EB6B8D">
            <w:pPr>
              <w:pStyle w:val="DeutscherText"/>
              <w:widowControl w:val="0"/>
              <w:spacing w:line="240" w:lineRule="auto"/>
              <w:ind w:left="-8" w:right="76" w:hanging="4"/>
              <w:jc w:val="center"/>
              <w:rPr>
                <w:rFonts w:cs="Arial"/>
                <w:b/>
                <w:lang w:val="de-DE"/>
              </w:rPr>
            </w:pPr>
            <w:r w:rsidRPr="009E45A2">
              <w:rPr>
                <w:rFonts w:cs="Arial"/>
                <w:b/>
                <w:lang w:val="de-DE"/>
              </w:rPr>
              <w:t>ANWEISUNGEN ZUM ELEKTRONISCHEN VERGABEVERFAHREN UND ANGEBOTSABGABEMODALITÄTEN</w:t>
            </w:r>
          </w:p>
        </w:tc>
        <w:tc>
          <w:tcPr>
            <w:tcW w:w="1278" w:type="dxa"/>
          </w:tcPr>
          <w:p w14:paraId="18131191" w14:textId="77777777" w:rsidR="00EB6B8D" w:rsidRPr="009E45A2" w:rsidRDefault="00EB6B8D" w:rsidP="00EB6B8D">
            <w:pPr>
              <w:widowControl w:val="0"/>
              <w:rPr>
                <w:rFonts w:cs="Arial"/>
                <w:lang w:val="de-DE"/>
              </w:rPr>
            </w:pPr>
          </w:p>
        </w:tc>
        <w:tc>
          <w:tcPr>
            <w:tcW w:w="4251" w:type="dxa"/>
            <w:shd w:val="clear" w:color="auto" w:fill="E0E0E0"/>
          </w:tcPr>
          <w:p w14:paraId="6865CBBF" w14:textId="47671648" w:rsidR="00EB6B8D" w:rsidRDefault="00EB6B8D" w:rsidP="00EB6B8D">
            <w:pPr>
              <w:pStyle w:val="Testoitaliano"/>
              <w:widowControl w:val="0"/>
              <w:spacing w:line="240" w:lineRule="auto"/>
              <w:ind w:left="493" w:right="105" w:hanging="380"/>
              <w:jc w:val="center"/>
              <w:rPr>
                <w:rFonts w:cs="Arial"/>
                <w:b/>
                <w:bCs/>
                <w:iCs/>
                <w:color w:val="FF0000"/>
              </w:rPr>
            </w:pPr>
            <w:r w:rsidRPr="009E45A2">
              <w:rPr>
                <w:rFonts w:cs="Arial"/>
                <w:b/>
              </w:rPr>
              <w:t>ARTICOLO 2</w:t>
            </w:r>
          </w:p>
          <w:p w14:paraId="2C6F5D9D" w14:textId="77777777" w:rsidR="00EB6B8D" w:rsidRDefault="00EB6B8D" w:rsidP="00EB6B8D">
            <w:pPr>
              <w:pStyle w:val="Testoitaliano"/>
              <w:widowControl w:val="0"/>
              <w:spacing w:line="240" w:lineRule="auto"/>
              <w:ind w:left="493" w:right="105" w:hanging="380"/>
              <w:jc w:val="center"/>
              <w:rPr>
                <w:rFonts w:cs="Arial"/>
                <w:b/>
                <w:bCs/>
                <w:iCs/>
                <w:color w:val="FF0000"/>
              </w:rPr>
            </w:pPr>
          </w:p>
          <w:p w14:paraId="3E4B235F" w14:textId="5083B93A" w:rsidR="00EB6B8D" w:rsidRPr="009E45A2" w:rsidRDefault="00EB6B8D" w:rsidP="00EB6B8D">
            <w:pPr>
              <w:pStyle w:val="Testoitaliano"/>
              <w:widowControl w:val="0"/>
              <w:spacing w:line="240" w:lineRule="auto"/>
              <w:ind w:left="144" w:right="105" w:hanging="65"/>
              <w:jc w:val="center"/>
              <w:rPr>
                <w:rFonts w:cs="Arial"/>
                <w:b/>
              </w:rPr>
            </w:pPr>
            <w:r w:rsidRPr="009E45A2">
              <w:rPr>
                <w:rFonts w:cs="Arial"/>
                <w:b/>
              </w:rPr>
              <w:t>ISTRUZIONI PER LA PROCEDURA DI GARA TELEMATICA E MODALITÀ DI PRESENTAZIONE DELL’OFFERTA</w:t>
            </w:r>
          </w:p>
        </w:tc>
      </w:tr>
      <w:tr w:rsidR="00EB6B8D" w:rsidRPr="0036034B" w14:paraId="23EB3D2A" w14:textId="77777777" w:rsidTr="00246B7F">
        <w:trPr>
          <w:gridAfter w:val="1"/>
          <w:wAfter w:w="8" w:type="dxa"/>
        </w:trPr>
        <w:tc>
          <w:tcPr>
            <w:tcW w:w="4393" w:type="dxa"/>
            <w:gridSpan w:val="2"/>
          </w:tcPr>
          <w:p w14:paraId="3A53C710"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3B0883AF" w14:textId="77777777" w:rsidR="00EB6B8D" w:rsidRPr="009E45A2" w:rsidRDefault="00EB6B8D" w:rsidP="00EB6B8D">
            <w:pPr>
              <w:widowControl w:val="0"/>
              <w:rPr>
                <w:rFonts w:cs="Arial"/>
                <w:lang w:val="it-IT"/>
              </w:rPr>
            </w:pPr>
          </w:p>
        </w:tc>
        <w:tc>
          <w:tcPr>
            <w:tcW w:w="4251" w:type="dxa"/>
          </w:tcPr>
          <w:p w14:paraId="50B0A65E" w14:textId="77777777" w:rsidR="00EB6B8D" w:rsidRPr="009E45A2" w:rsidRDefault="00EB6B8D" w:rsidP="00EB6B8D">
            <w:pPr>
              <w:pStyle w:val="Default"/>
              <w:widowControl w:val="0"/>
              <w:ind w:right="105"/>
              <w:rPr>
                <w:rFonts w:cs="Arial"/>
                <w:b/>
                <w:color w:val="FF0000"/>
                <w:sz w:val="20"/>
                <w:szCs w:val="20"/>
              </w:rPr>
            </w:pPr>
          </w:p>
        </w:tc>
      </w:tr>
      <w:tr w:rsidR="00EB6B8D" w:rsidRPr="0036034B" w14:paraId="5E00AA7C" w14:textId="77777777" w:rsidTr="00246B7F">
        <w:trPr>
          <w:gridAfter w:val="1"/>
          <w:wAfter w:w="8" w:type="dxa"/>
        </w:trPr>
        <w:tc>
          <w:tcPr>
            <w:tcW w:w="4393" w:type="dxa"/>
            <w:gridSpan w:val="2"/>
          </w:tcPr>
          <w:p w14:paraId="5A354928" w14:textId="77777777" w:rsidR="00EB6B8D" w:rsidRPr="009E45A2" w:rsidRDefault="00EB6B8D" w:rsidP="00EB6B8D">
            <w:pPr>
              <w:pStyle w:val="Default"/>
              <w:widowControl w:val="0"/>
              <w:ind w:right="76"/>
              <w:rPr>
                <w:rFonts w:cs="Arial"/>
                <w:b/>
                <w:color w:val="auto"/>
                <w:sz w:val="20"/>
                <w:szCs w:val="20"/>
              </w:rPr>
            </w:pPr>
            <w:r w:rsidRPr="009E45A2">
              <w:rPr>
                <w:rFonts w:cs="Arial"/>
                <w:b/>
                <w:color w:val="auto"/>
                <w:sz w:val="20"/>
                <w:szCs w:val="20"/>
              </w:rPr>
              <w:t>1. Identifizierungsmodalitäten im Portal</w:t>
            </w:r>
          </w:p>
        </w:tc>
        <w:tc>
          <w:tcPr>
            <w:tcW w:w="1278" w:type="dxa"/>
          </w:tcPr>
          <w:p w14:paraId="494467A3" w14:textId="77777777" w:rsidR="00EB6B8D" w:rsidRPr="009E45A2" w:rsidRDefault="00EB6B8D" w:rsidP="00EB6B8D">
            <w:pPr>
              <w:widowControl w:val="0"/>
              <w:rPr>
                <w:rFonts w:cs="Arial"/>
                <w:lang w:val="it-IT"/>
              </w:rPr>
            </w:pPr>
          </w:p>
        </w:tc>
        <w:tc>
          <w:tcPr>
            <w:tcW w:w="4251" w:type="dxa"/>
          </w:tcPr>
          <w:p w14:paraId="6048A577" w14:textId="77777777" w:rsidR="00EB6B8D" w:rsidRPr="009E45A2" w:rsidRDefault="00EB6B8D" w:rsidP="00EB6B8D">
            <w:pPr>
              <w:pStyle w:val="Default"/>
              <w:widowControl w:val="0"/>
              <w:ind w:right="105"/>
              <w:rPr>
                <w:rFonts w:cs="Arial"/>
                <w:b/>
                <w:color w:val="auto"/>
                <w:sz w:val="20"/>
                <w:szCs w:val="20"/>
              </w:rPr>
            </w:pPr>
            <w:r w:rsidRPr="009E45A2">
              <w:rPr>
                <w:rFonts w:cs="Arial"/>
                <w:b/>
                <w:color w:val="auto"/>
                <w:sz w:val="20"/>
                <w:szCs w:val="20"/>
              </w:rPr>
              <w:t>1. Modalità di identificazione sul sistema telematico</w:t>
            </w:r>
          </w:p>
        </w:tc>
      </w:tr>
      <w:tr w:rsidR="00EB6B8D" w:rsidRPr="0036034B" w14:paraId="73D32BAE" w14:textId="77777777" w:rsidTr="00246B7F">
        <w:trPr>
          <w:gridAfter w:val="1"/>
          <w:wAfter w:w="8" w:type="dxa"/>
        </w:trPr>
        <w:tc>
          <w:tcPr>
            <w:tcW w:w="4393" w:type="dxa"/>
            <w:gridSpan w:val="2"/>
          </w:tcPr>
          <w:p w14:paraId="5A99323C"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422903CF" w14:textId="77777777" w:rsidR="00EB6B8D" w:rsidRPr="009E45A2" w:rsidRDefault="00EB6B8D" w:rsidP="00EB6B8D">
            <w:pPr>
              <w:widowControl w:val="0"/>
              <w:rPr>
                <w:rFonts w:cs="Arial"/>
                <w:lang w:val="it-IT"/>
              </w:rPr>
            </w:pPr>
          </w:p>
        </w:tc>
        <w:tc>
          <w:tcPr>
            <w:tcW w:w="4251" w:type="dxa"/>
          </w:tcPr>
          <w:p w14:paraId="3A83F823" w14:textId="77777777" w:rsidR="00EB6B8D" w:rsidRPr="009E45A2" w:rsidRDefault="00EB6B8D" w:rsidP="00EB6B8D">
            <w:pPr>
              <w:pStyle w:val="Default"/>
              <w:widowControl w:val="0"/>
              <w:ind w:right="105"/>
              <w:rPr>
                <w:rFonts w:cs="Arial"/>
                <w:b/>
                <w:color w:val="FF0000"/>
                <w:sz w:val="20"/>
                <w:szCs w:val="20"/>
              </w:rPr>
            </w:pPr>
          </w:p>
        </w:tc>
      </w:tr>
      <w:tr w:rsidR="00EB6B8D" w:rsidRPr="0036034B" w14:paraId="768CF366" w14:textId="77777777" w:rsidTr="00246B7F">
        <w:trPr>
          <w:gridAfter w:val="1"/>
          <w:wAfter w:w="8" w:type="dxa"/>
        </w:trPr>
        <w:tc>
          <w:tcPr>
            <w:tcW w:w="4393" w:type="dxa"/>
            <w:gridSpan w:val="2"/>
          </w:tcPr>
          <w:p w14:paraId="073FB1AB" w14:textId="77777777" w:rsidR="00EB6B8D" w:rsidRPr="009E45A2" w:rsidRDefault="00EB6B8D" w:rsidP="00EB6B8D">
            <w:pPr>
              <w:pStyle w:val="Default"/>
              <w:widowControl w:val="0"/>
              <w:ind w:right="76"/>
              <w:rPr>
                <w:rFonts w:cs="Arial"/>
                <w:bCs/>
                <w:color w:val="auto"/>
                <w:sz w:val="20"/>
                <w:szCs w:val="20"/>
                <w:lang w:val="de-DE"/>
              </w:rPr>
            </w:pPr>
            <w:r w:rsidRPr="009E45A2">
              <w:rPr>
                <w:rFonts w:cs="Arial"/>
                <w:bCs/>
                <w:color w:val="auto"/>
                <w:sz w:val="20"/>
                <w:szCs w:val="20"/>
                <w:lang w:val="de-DE"/>
              </w:rPr>
              <w:t>Zur Identifizierung müssen sich die Teilnehmer Online im Portal registrieren.</w:t>
            </w:r>
          </w:p>
          <w:p w14:paraId="318F9F8D" w14:textId="77777777" w:rsidR="00EB6B8D" w:rsidRPr="009E45A2" w:rsidRDefault="00EB6B8D" w:rsidP="00EB6B8D">
            <w:pPr>
              <w:pStyle w:val="Default"/>
              <w:widowControl w:val="0"/>
              <w:ind w:right="76"/>
              <w:rPr>
                <w:rFonts w:cs="Arial"/>
                <w:bCs/>
                <w:color w:val="auto"/>
                <w:sz w:val="20"/>
                <w:szCs w:val="20"/>
                <w:lang w:val="de-DE"/>
              </w:rPr>
            </w:pPr>
            <w:r w:rsidRPr="009E45A2">
              <w:rPr>
                <w:rFonts w:cs="Arial"/>
                <w:bCs/>
                <w:color w:val="auto"/>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DE8A110" w14:textId="77777777" w:rsidR="00EB6B8D" w:rsidRPr="009E45A2" w:rsidRDefault="00EB6B8D" w:rsidP="00EB6B8D">
            <w:pPr>
              <w:pStyle w:val="Default"/>
              <w:widowControl w:val="0"/>
              <w:ind w:right="76"/>
              <w:rPr>
                <w:rFonts w:cs="Arial"/>
                <w:bCs/>
                <w:color w:val="auto"/>
                <w:sz w:val="20"/>
                <w:szCs w:val="20"/>
                <w:lang w:val="de-DE"/>
              </w:rPr>
            </w:pPr>
            <w:r w:rsidRPr="009E45A2">
              <w:rPr>
                <w:rFonts w:cs="Arial"/>
                <w:bCs/>
                <w:color w:val="auto"/>
                <w:sz w:val="20"/>
                <w:szCs w:val="20"/>
                <w:lang w:val="de-DE"/>
              </w:rPr>
              <w:t>Der Nutzer darf den Zugangsschlüssel (Benutzer-kennung), mit dem er von der Vergabestelle iden-tifiziert wird, und das Passwort nicht an Dritte weitergeben.</w:t>
            </w:r>
          </w:p>
        </w:tc>
        <w:tc>
          <w:tcPr>
            <w:tcW w:w="1278" w:type="dxa"/>
          </w:tcPr>
          <w:p w14:paraId="1077CF89" w14:textId="77777777" w:rsidR="00EB6B8D" w:rsidRPr="009E45A2" w:rsidRDefault="00EB6B8D" w:rsidP="00EB6B8D">
            <w:pPr>
              <w:widowControl w:val="0"/>
              <w:rPr>
                <w:rFonts w:cs="Arial"/>
                <w:bCs/>
                <w:lang w:val="de-DE"/>
              </w:rPr>
            </w:pPr>
          </w:p>
        </w:tc>
        <w:tc>
          <w:tcPr>
            <w:tcW w:w="4251" w:type="dxa"/>
          </w:tcPr>
          <w:p w14:paraId="5F6183D3" w14:textId="77777777" w:rsidR="00EB6B8D" w:rsidRPr="009E45A2" w:rsidRDefault="00EB6B8D" w:rsidP="00EB6B8D">
            <w:pPr>
              <w:widowControl w:val="0"/>
              <w:rPr>
                <w:rFonts w:cs="Arial"/>
                <w:bCs/>
                <w:lang w:val="it-IT"/>
              </w:rPr>
            </w:pPr>
            <w:r w:rsidRPr="009E45A2">
              <w:rPr>
                <w:rFonts w:cs="Arial"/>
                <w:bCs/>
                <w:lang w:val="it-IT"/>
              </w:rPr>
              <w:t>Per identificarsi, i concorrenti dovranno completare la procedura di registrazione on line presente sul sistema.</w:t>
            </w:r>
          </w:p>
          <w:p w14:paraId="3B0B1350" w14:textId="77777777" w:rsidR="00EB6B8D" w:rsidRPr="009E45A2" w:rsidRDefault="00EB6B8D" w:rsidP="00EB6B8D">
            <w:pPr>
              <w:widowControl w:val="0"/>
              <w:rPr>
                <w:rFonts w:cs="Arial"/>
                <w:bCs/>
                <w:lang w:val="it-IT"/>
              </w:rPr>
            </w:pPr>
            <w:r w:rsidRPr="009E45A2">
              <w:rPr>
                <w:rFonts w:cs="Arial"/>
                <w:bCs/>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32F0BFDA" w14:textId="77777777" w:rsidR="00EB6B8D" w:rsidRPr="009E45A2" w:rsidRDefault="00EB6B8D" w:rsidP="00EB6B8D">
            <w:pPr>
              <w:widowControl w:val="0"/>
              <w:rPr>
                <w:rFonts w:cs="Arial"/>
                <w:bCs/>
                <w:lang w:val="it-IT"/>
              </w:rPr>
            </w:pPr>
            <w:r w:rsidRPr="009E45A2">
              <w:rPr>
                <w:rFonts w:cs="Arial"/>
                <w:bCs/>
                <w:lang w:val="it-IT"/>
              </w:rPr>
              <w:t>L’utente è tenuto a non diffondere a terzi la chiave di accesso (user ID), a mezzo della quale verrà identificato dalla stazione appaltante, e la password.</w:t>
            </w:r>
          </w:p>
          <w:p w14:paraId="58FCD53A" w14:textId="77777777" w:rsidR="00EB6B8D" w:rsidRPr="009E45A2" w:rsidRDefault="00EB6B8D" w:rsidP="00EB6B8D">
            <w:pPr>
              <w:pStyle w:val="Default"/>
              <w:widowControl w:val="0"/>
              <w:ind w:right="105"/>
              <w:rPr>
                <w:rFonts w:cs="Arial"/>
                <w:bCs/>
                <w:color w:val="auto"/>
                <w:sz w:val="20"/>
                <w:szCs w:val="20"/>
              </w:rPr>
            </w:pPr>
          </w:p>
        </w:tc>
      </w:tr>
      <w:tr w:rsidR="00EB6B8D" w:rsidRPr="0036034B" w14:paraId="46897431" w14:textId="77777777" w:rsidTr="00246B7F">
        <w:trPr>
          <w:gridAfter w:val="1"/>
          <w:wAfter w:w="8" w:type="dxa"/>
        </w:trPr>
        <w:tc>
          <w:tcPr>
            <w:tcW w:w="4393" w:type="dxa"/>
            <w:gridSpan w:val="2"/>
          </w:tcPr>
          <w:p w14:paraId="12964602"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2A0874B9" w14:textId="77777777" w:rsidR="00EB6B8D" w:rsidRPr="009E45A2" w:rsidRDefault="00EB6B8D" w:rsidP="00EB6B8D">
            <w:pPr>
              <w:widowControl w:val="0"/>
              <w:rPr>
                <w:rFonts w:cs="Arial"/>
                <w:lang w:val="it-IT"/>
              </w:rPr>
            </w:pPr>
          </w:p>
        </w:tc>
        <w:tc>
          <w:tcPr>
            <w:tcW w:w="4251" w:type="dxa"/>
          </w:tcPr>
          <w:p w14:paraId="2172A750" w14:textId="77777777" w:rsidR="00EB6B8D" w:rsidRPr="009E45A2" w:rsidRDefault="00EB6B8D" w:rsidP="00EB6B8D">
            <w:pPr>
              <w:pStyle w:val="Default"/>
              <w:widowControl w:val="0"/>
              <w:ind w:right="105"/>
              <w:rPr>
                <w:rFonts w:cs="Arial"/>
                <w:b/>
                <w:color w:val="FF0000"/>
                <w:sz w:val="20"/>
                <w:szCs w:val="20"/>
              </w:rPr>
            </w:pPr>
          </w:p>
        </w:tc>
      </w:tr>
      <w:tr w:rsidR="00EB6B8D" w:rsidRPr="0036034B" w14:paraId="693B25F3" w14:textId="77777777" w:rsidTr="00246B7F">
        <w:trPr>
          <w:gridAfter w:val="1"/>
          <w:wAfter w:w="8" w:type="dxa"/>
        </w:trPr>
        <w:tc>
          <w:tcPr>
            <w:tcW w:w="4393" w:type="dxa"/>
            <w:gridSpan w:val="2"/>
          </w:tcPr>
          <w:p w14:paraId="571E493A" w14:textId="77777777" w:rsidR="00EB6B8D" w:rsidRPr="009E45A2" w:rsidRDefault="00EB6B8D" w:rsidP="00EB6B8D">
            <w:pPr>
              <w:pStyle w:val="Default"/>
              <w:widowControl w:val="0"/>
              <w:ind w:right="76"/>
              <w:rPr>
                <w:rFonts w:cs="Arial"/>
                <w:bCs/>
                <w:color w:val="auto"/>
                <w:sz w:val="20"/>
                <w:szCs w:val="20"/>
                <w:lang w:val="de-DE"/>
              </w:rPr>
            </w:pPr>
            <w:r w:rsidRPr="009E45A2">
              <w:rPr>
                <w:rFonts w:cs="Arial"/>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1278" w:type="dxa"/>
          </w:tcPr>
          <w:p w14:paraId="3FEC0798" w14:textId="77777777" w:rsidR="00EB6B8D" w:rsidRPr="009E45A2" w:rsidRDefault="00EB6B8D" w:rsidP="00EB6B8D">
            <w:pPr>
              <w:widowControl w:val="0"/>
              <w:rPr>
                <w:rFonts w:cs="Arial"/>
                <w:bCs/>
                <w:lang w:val="de-DE"/>
              </w:rPr>
            </w:pPr>
          </w:p>
        </w:tc>
        <w:tc>
          <w:tcPr>
            <w:tcW w:w="4251" w:type="dxa"/>
          </w:tcPr>
          <w:p w14:paraId="5CEC1DAC" w14:textId="77777777" w:rsidR="00EB6B8D" w:rsidRPr="009E45A2" w:rsidRDefault="00EB6B8D" w:rsidP="00EB6B8D">
            <w:pPr>
              <w:pStyle w:val="Default"/>
              <w:widowControl w:val="0"/>
              <w:ind w:right="105"/>
              <w:rPr>
                <w:rFonts w:cs="Arial"/>
                <w:bCs/>
                <w:color w:val="auto"/>
                <w:sz w:val="20"/>
                <w:szCs w:val="20"/>
              </w:rPr>
            </w:pPr>
            <w:r w:rsidRPr="009E45A2">
              <w:rPr>
                <w:rFonts w:cs="Arial"/>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37" w:history="1">
              <w:r w:rsidRPr="009E45A2">
                <w:rPr>
                  <w:rFonts w:cs="Arial"/>
                  <w:bCs/>
                  <w:noProof w:val="0"/>
                  <w:color w:val="auto"/>
                  <w:sz w:val="20"/>
                  <w:szCs w:val="20"/>
                  <w:u w:val="single"/>
                  <w:lang w:eastAsia="en-US"/>
                </w:rPr>
                <w:t>help@sinfotel.bz.it</w:t>
              </w:r>
            </w:hyperlink>
            <w:r w:rsidRPr="009E45A2">
              <w:rPr>
                <w:rFonts w:cs="Arial"/>
                <w:bCs/>
                <w:noProof w:val="0"/>
                <w:color w:val="auto"/>
                <w:sz w:val="20"/>
                <w:szCs w:val="20"/>
                <w:lang w:eastAsia="en-US"/>
              </w:rPr>
              <w:t>).</w:t>
            </w:r>
          </w:p>
        </w:tc>
      </w:tr>
      <w:tr w:rsidR="00EB6B8D" w:rsidRPr="0036034B" w14:paraId="48DB94DB" w14:textId="77777777" w:rsidTr="00246B7F">
        <w:trPr>
          <w:gridAfter w:val="1"/>
          <w:wAfter w:w="8" w:type="dxa"/>
        </w:trPr>
        <w:tc>
          <w:tcPr>
            <w:tcW w:w="4393" w:type="dxa"/>
            <w:gridSpan w:val="2"/>
          </w:tcPr>
          <w:p w14:paraId="1D2BCCA5"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3456A8F7" w14:textId="77777777" w:rsidR="00EB6B8D" w:rsidRPr="009E45A2" w:rsidRDefault="00EB6B8D" w:rsidP="00EB6B8D">
            <w:pPr>
              <w:widowControl w:val="0"/>
              <w:rPr>
                <w:rFonts w:cs="Arial"/>
                <w:lang w:val="it-IT"/>
              </w:rPr>
            </w:pPr>
          </w:p>
        </w:tc>
        <w:tc>
          <w:tcPr>
            <w:tcW w:w="4251" w:type="dxa"/>
          </w:tcPr>
          <w:p w14:paraId="7B9CC918" w14:textId="77777777" w:rsidR="00EB6B8D" w:rsidRPr="009E45A2" w:rsidRDefault="00EB6B8D" w:rsidP="00EB6B8D">
            <w:pPr>
              <w:pStyle w:val="Default"/>
              <w:widowControl w:val="0"/>
              <w:ind w:right="105"/>
              <w:rPr>
                <w:rFonts w:cs="Arial"/>
                <w:b/>
                <w:color w:val="FF0000"/>
                <w:sz w:val="20"/>
                <w:szCs w:val="20"/>
              </w:rPr>
            </w:pPr>
          </w:p>
        </w:tc>
      </w:tr>
      <w:tr w:rsidR="00EB6B8D" w:rsidRPr="0036034B" w14:paraId="303D0534" w14:textId="77777777" w:rsidTr="00246B7F">
        <w:trPr>
          <w:gridAfter w:val="1"/>
          <w:wAfter w:w="8" w:type="dxa"/>
        </w:trPr>
        <w:tc>
          <w:tcPr>
            <w:tcW w:w="4393" w:type="dxa"/>
            <w:gridSpan w:val="2"/>
          </w:tcPr>
          <w:p w14:paraId="2AEA6835" w14:textId="77777777" w:rsidR="00EB6B8D" w:rsidRPr="009E45A2" w:rsidRDefault="00EB6B8D" w:rsidP="00EB6B8D">
            <w:pPr>
              <w:pStyle w:val="Default"/>
              <w:widowControl w:val="0"/>
              <w:ind w:right="76"/>
              <w:rPr>
                <w:rFonts w:cs="Arial"/>
                <w:b/>
                <w:sz w:val="20"/>
                <w:szCs w:val="20"/>
                <w:lang w:val="de-DE"/>
              </w:rPr>
            </w:pPr>
            <w:r w:rsidRPr="009E45A2">
              <w:rPr>
                <w:rFonts w:cs="Arial"/>
                <w:b/>
                <w:sz w:val="20"/>
                <w:szCs w:val="20"/>
                <w:lang w:val="de-DE"/>
              </w:rPr>
              <w:t>2. Anweisungen zur Teilnahme an der elektronischen Ausschreibung</w:t>
            </w:r>
          </w:p>
        </w:tc>
        <w:tc>
          <w:tcPr>
            <w:tcW w:w="1278" w:type="dxa"/>
          </w:tcPr>
          <w:p w14:paraId="7DAC7A23" w14:textId="77777777" w:rsidR="00EB6B8D" w:rsidRPr="009E45A2" w:rsidRDefault="00EB6B8D" w:rsidP="00EB6B8D">
            <w:pPr>
              <w:widowControl w:val="0"/>
              <w:rPr>
                <w:rFonts w:cs="Arial"/>
                <w:lang w:val="de-DE"/>
              </w:rPr>
            </w:pPr>
          </w:p>
        </w:tc>
        <w:tc>
          <w:tcPr>
            <w:tcW w:w="4251" w:type="dxa"/>
          </w:tcPr>
          <w:p w14:paraId="5CD69C74" w14:textId="77777777" w:rsidR="00EB6B8D" w:rsidRPr="009E45A2" w:rsidRDefault="00EB6B8D" w:rsidP="00EB6B8D">
            <w:pPr>
              <w:pStyle w:val="Default"/>
              <w:widowControl w:val="0"/>
              <w:numPr>
                <w:ilvl w:val="0"/>
                <w:numId w:val="50"/>
              </w:numPr>
              <w:ind w:left="345" w:right="105"/>
              <w:rPr>
                <w:rFonts w:cs="Arial"/>
                <w:b/>
                <w:sz w:val="20"/>
                <w:szCs w:val="20"/>
              </w:rPr>
            </w:pPr>
            <w:r w:rsidRPr="009E45A2">
              <w:rPr>
                <w:rFonts w:cs="Arial"/>
                <w:b/>
                <w:sz w:val="20"/>
                <w:szCs w:val="20"/>
              </w:rPr>
              <w:t>Indicazioni per la partecipazione alla gara telematica</w:t>
            </w:r>
          </w:p>
        </w:tc>
      </w:tr>
      <w:tr w:rsidR="00EB6B8D" w:rsidRPr="0036034B" w14:paraId="45395891" w14:textId="77777777" w:rsidTr="00246B7F">
        <w:trPr>
          <w:gridAfter w:val="1"/>
          <w:wAfter w:w="8" w:type="dxa"/>
        </w:trPr>
        <w:tc>
          <w:tcPr>
            <w:tcW w:w="4393" w:type="dxa"/>
            <w:gridSpan w:val="2"/>
          </w:tcPr>
          <w:p w14:paraId="78F0BD05"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469051CA" w14:textId="77777777" w:rsidR="00EB6B8D" w:rsidRPr="009E45A2" w:rsidRDefault="00EB6B8D" w:rsidP="00EB6B8D">
            <w:pPr>
              <w:widowControl w:val="0"/>
              <w:rPr>
                <w:rFonts w:cs="Arial"/>
                <w:lang w:val="it-IT"/>
              </w:rPr>
            </w:pPr>
          </w:p>
        </w:tc>
        <w:tc>
          <w:tcPr>
            <w:tcW w:w="4251" w:type="dxa"/>
          </w:tcPr>
          <w:p w14:paraId="299E9EA8" w14:textId="77777777" w:rsidR="00EB6B8D" w:rsidRPr="009E45A2" w:rsidRDefault="00EB6B8D" w:rsidP="00EB6B8D">
            <w:pPr>
              <w:pStyle w:val="Default"/>
              <w:widowControl w:val="0"/>
              <w:ind w:right="105"/>
              <w:rPr>
                <w:rFonts w:cs="Arial"/>
                <w:b/>
                <w:color w:val="FF0000"/>
                <w:sz w:val="20"/>
                <w:szCs w:val="20"/>
              </w:rPr>
            </w:pPr>
          </w:p>
        </w:tc>
      </w:tr>
      <w:tr w:rsidR="00EB6B8D" w:rsidRPr="0036034B" w14:paraId="217DE466" w14:textId="77777777" w:rsidTr="00246B7F">
        <w:trPr>
          <w:gridAfter w:val="1"/>
          <w:wAfter w:w="8" w:type="dxa"/>
        </w:trPr>
        <w:tc>
          <w:tcPr>
            <w:tcW w:w="4393" w:type="dxa"/>
            <w:gridSpan w:val="2"/>
          </w:tcPr>
          <w:p w14:paraId="62607372" w14:textId="77777777" w:rsidR="00EB6B8D" w:rsidRPr="009E45A2" w:rsidRDefault="00EB6B8D" w:rsidP="00EB6B8D">
            <w:pPr>
              <w:widowControl w:val="0"/>
              <w:ind w:right="76"/>
              <w:rPr>
                <w:rFonts w:cs="Arial"/>
                <w:lang w:val="de-DE"/>
              </w:rPr>
            </w:pPr>
            <w:r w:rsidRPr="009E45A2">
              <w:rPr>
                <w:rFonts w:cs="Arial"/>
                <w:lang w:val="de-DE"/>
              </w:rPr>
              <w:t xml:space="preserve">Die Wirtschaftsteilnehmer müssen die Angebote abfassen und im elektronischen Vergabeportal in dem für das Verfahren vorgesehenen Feld hochladen, sofern nicht anders vorgesehen. </w:t>
            </w:r>
          </w:p>
        </w:tc>
        <w:tc>
          <w:tcPr>
            <w:tcW w:w="1278" w:type="dxa"/>
          </w:tcPr>
          <w:p w14:paraId="2939DA73" w14:textId="77777777" w:rsidR="00EB6B8D" w:rsidRPr="009E45A2" w:rsidRDefault="00EB6B8D" w:rsidP="00EB6B8D">
            <w:pPr>
              <w:widowControl w:val="0"/>
              <w:rPr>
                <w:rFonts w:cs="Arial"/>
                <w:color w:val="FF0000"/>
                <w:lang w:val="de-DE"/>
              </w:rPr>
            </w:pPr>
          </w:p>
        </w:tc>
        <w:tc>
          <w:tcPr>
            <w:tcW w:w="4251" w:type="dxa"/>
          </w:tcPr>
          <w:p w14:paraId="2B7E25D3" w14:textId="77777777" w:rsidR="00EB6B8D" w:rsidRPr="009E45A2" w:rsidRDefault="00EB6B8D" w:rsidP="00EB6B8D">
            <w:pPr>
              <w:widowControl w:val="0"/>
              <w:ind w:right="180"/>
              <w:rPr>
                <w:rFonts w:cs="Arial"/>
                <w:lang w:val="it-IT"/>
              </w:rPr>
            </w:pPr>
            <w:r w:rsidRPr="009E45A2">
              <w:rPr>
                <w:rFonts w:cs="Arial"/>
                <w:lang w:val="it-IT"/>
              </w:rPr>
              <w:t>Le offerte dovranno essere formulate dagli operatori economici ed inserite nel sistema telematico, nello spazio relativo alla presente procedura, salvo che non sia diversamente disposto.</w:t>
            </w:r>
          </w:p>
        </w:tc>
      </w:tr>
      <w:tr w:rsidR="00EB6B8D" w:rsidRPr="0036034B" w14:paraId="1D1B4B6C" w14:textId="77777777" w:rsidTr="00246B7F">
        <w:trPr>
          <w:gridAfter w:val="1"/>
          <w:wAfter w:w="8" w:type="dxa"/>
        </w:trPr>
        <w:tc>
          <w:tcPr>
            <w:tcW w:w="4393" w:type="dxa"/>
            <w:gridSpan w:val="2"/>
          </w:tcPr>
          <w:p w14:paraId="75AFE13D" w14:textId="77777777" w:rsidR="00EB6B8D" w:rsidRPr="009E45A2" w:rsidRDefault="00EB6B8D" w:rsidP="00EB6B8D">
            <w:pPr>
              <w:widowControl w:val="0"/>
              <w:ind w:right="76"/>
              <w:rPr>
                <w:rFonts w:cs="Arial"/>
                <w:lang w:val="it-IT"/>
              </w:rPr>
            </w:pPr>
          </w:p>
        </w:tc>
        <w:tc>
          <w:tcPr>
            <w:tcW w:w="1278" w:type="dxa"/>
          </w:tcPr>
          <w:p w14:paraId="7760C63C" w14:textId="77777777" w:rsidR="00EB6B8D" w:rsidRPr="009E45A2" w:rsidRDefault="00EB6B8D" w:rsidP="00EB6B8D">
            <w:pPr>
              <w:widowControl w:val="0"/>
              <w:rPr>
                <w:rFonts w:cs="Arial"/>
                <w:color w:val="FF0000"/>
                <w:lang w:val="it-IT"/>
              </w:rPr>
            </w:pPr>
          </w:p>
        </w:tc>
        <w:tc>
          <w:tcPr>
            <w:tcW w:w="4251" w:type="dxa"/>
          </w:tcPr>
          <w:p w14:paraId="56A1ED59" w14:textId="77777777" w:rsidR="00EB6B8D" w:rsidRPr="009E45A2" w:rsidRDefault="00EB6B8D" w:rsidP="00EB6B8D">
            <w:pPr>
              <w:widowControl w:val="0"/>
              <w:ind w:right="180"/>
              <w:rPr>
                <w:rFonts w:cs="Arial"/>
                <w:lang w:val="it-IT"/>
              </w:rPr>
            </w:pPr>
          </w:p>
        </w:tc>
      </w:tr>
      <w:tr w:rsidR="00EB6B8D" w:rsidRPr="0036034B" w14:paraId="0064FCB2" w14:textId="77777777" w:rsidTr="00246B7F">
        <w:trPr>
          <w:gridAfter w:val="1"/>
          <w:wAfter w:w="8" w:type="dxa"/>
        </w:trPr>
        <w:tc>
          <w:tcPr>
            <w:tcW w:w="4393" w:type="dxa"/>
            <w:gridSpan w:val="2"/>
          </w:tcPr>
          <w:p w14:paraId="3B292AC7" w14:textId="77777777" w:rsidR="00EB6B8D" w:rsidRPr="009E45A2" w:rsidRDefault="00EB6B8D" w:rsidP="00EB6B8D">
            <w:pPr>
              <w:widowControl w:val="0"/>
              <w:ind w:right="76"/>
              <w:rPr>
                <w:rFonts w:cs="Arial"/>
                <w:lang w:val="de-DE"/>
              </w:rPr>
            </w:pPr>
            <w:r w:rsidRPr="009E45A2">
              <w:rPr>
                <w:rFonts w:cs="Arial"/>
                <w:lang w:val="de-DE"/>
              </w:rPr>
              <w:t>Die Angebote müssen auf Deutsch oder Italienisch im Portal eingegeben werden.</w:t>
            </w:r>
          </w:p>
        </w:tc>
        <w:tc>
          <w:tcPr>
            <w:tcW w:w="1278" w:type="dxa"/>
          </w:tcPr>
          <w:p w14:paraId="355AE524" w14:textId="77777777" w:rsidR="00EB6B8D" w:rsidRPr="009E45A2" w:rsidRDefault="00EB6B8D" w:rsidP="00EB6B8D">
            <w:pPr>
              <w:widowControl w:val="0"/>
              <w:rPr>
                <w:rFonts w:cs="Arial"/>
                <w:color w:val="FF0000"/>
                <w:lang w:val="de-DE"/>
              </w:rPr>
            </w:pPr>
          </w:p>
        </w:tc>
        <w:tc>
          <w:tcPr>
            <w:tcW w:w="4251" w:type="dxa"/>
          </w:tcPr>
          <w:p w14:paraId="7B156F8A" w14:textId="77777777" w:rsidR="00EB6B8D" w:rsidRPr="009E45A2" w:rsidRDefault="00EB6B8D" w:rsidP="00EB6B8D">
            <w:pPr>
              <w:widowControl w:val="0"/>
              <w:ind w:right="180"/>
              <w:rPr>
                <w:rFonts w:cs="Arial"/>
                <w:lang w:val="it-IT"/>
              </w:rPr>
            </w:pPr>
            <w:r w:rsidRPr="009E45A2">
              <w:rPr>
                <w:rFonts w:cs="Arial"/>
                <w:lang w:val="it-IT"/>
              </w:rPr>
              <w:t>Le offerte devono essere inserite nel portale in lingua italiana o tedesca.</w:t>
            </w:r>
          </w:p>
        </w:tc>
      </w:tr>
      <w:tr w:rsidR="00EB6B8D" w:rsidRPr="0036034B" w14:paraId="66940E67" w14:textId="77777777" w:rsidTr="00246B7F">
        <w:trPr>
          <w:gridAfter w:val="1"/>
          <w:wAfter w:w="8" w:type="dxa"/>
        </w:trPr>
        <w:tc>
          <w:tcPr>
            <w:tcW w:w="4393" w:type="dxa"/>
            <w:gridSpan w:val="2"/>
          </w:tcPr>
          <w:p w14:paraId="3D3EDA02" w14:textId="77777777" w:rsidR="00EB6B8D" w:rsidRPr="009E45A2" w:rsidRDefault="00EB6B8D" w:rsidP="00EB6B8D">
            <w:pPr>
              <w:widowControl w:val="0"/>
              <w:ind w:right="76"/>
              <w:rPr>
                <w:rFonts w:cs="Arial"/>
                <w:lang w:val="it-IT"/>
              </w:rPr>
            </w:pPr>
          </w:p>
        </w:tc>
        <w:tc>
          <w:tcPr>
            <w:tcW w:w="1278" w:type="dxa"/>
          </w:tcPr>
          <w:p w14:paraId="2F3E520D" w14:textId="77777777" w:rsidR="00EB6B8D" w:rsidRPr="009E45A2" w:rsidRDefault="00EB6B8D" w:rsidP="00EB6B8D">
            <w:pPr>
              <w:widowControl w:val="0"/>
              <w:rPr>
                <w:rFonts w:cs="Arial"/>
                <w:color w:val="FF0000"/>
                <w:lang w:val="it-IT"/>
              </w:rPr>
            </w:pPr>
          </w:p>
        </w:tc>
        <w:tc>
          <w:tcPr>
            <w:tcW w:w="4251" w:type="dxa"/>
          </w:tcPr>
          <w:p w14:paraId="04DE7DFD" w14:textId="77777777" w:rsidR="00EB6B8D" w:rsidRPr="009E45A2" w:rsidRDefault="00EB6B8D" w:rsidP="00EB6B8D">
            <w:pPr>
              <w:widowControl w:val="0"/>
              <w:ind w:right="180"/>
              <w:rPr>
                <w:rFonts w:cs="Arial"/>
                <w:lang w:val="it-IT"/>
              </w:rPr>
            </w:pPr>
          </w:p>
        </w:tc>
      </w:tr>
      <w:tr w:rsidR="00EB6B8D" w:rsidRPr="0036034B" w14:paraId="78D95F14" w14:textId="77777777" w:rsidTr="00246B7F">
        <w:trPr>
          <w:gridAfter w:val="1"/>
          <w:wAfter w:w="8" w:type="dxa"/>
        </w:trPr>
        <w:tc>
          <w:tcPr>
            <w:tcW w:w="4393" w:type="dxa"/>
            <w:gridSpan w:val="2"/>
          </w:tcPr>
          <w:p w14:paraId="58F967CC" w14:textId="77777777" w:rsidR="00EB6B8D" w:rsidRPr="009E45A2" w:rsidRDefault="00EB6B8D" w:rsidP="00EB6B8D">
            <w:pPr>
              <w:widowControl w:val="0"/>
              <w:ind w:right="76"/>
              <w:rPr>
                <w:rFonts w:cs="Arial"/>
                <w:lang w:val="de-DE"/>
              </w:rPr>
            </w:pPr>
            <w:r w:rsidRPr="009E45A2">
              <w:rPr>
                <w:rFonts w:cs="Arial"/>
                <w:lang w:val="de-DE"/>
              </w:rPr>
              <w:lastRenderedPageBreak/>
              <w:t>Die auf dem Vergabeportal bereitgestellten Anlagen müssen heruntergeladen und ausgefüllt werden. Die ausgefüllten Dokumente sind als PDF-Datei im Portal im dafür vorgesehenen Feld hochzuladen.</w:t>
            </w:r>
          </w:p>
        </w:tc>
        <w:tc>
          <w:tcPr>
            <w:tcW w:w="1278" w:type="dxa"/>
          </w:tcPr>
          <w:p w14:paraId="730FE9E7" w14:textId="77777777" w:rsidR="00EB6B8D" w:rsidRPr="009E45A2" w:rsidRDefault="00EB6B8D" w:rsidP="00EB6B8D">
            <w:pPr>
              <w:widowControl w:val="0"/>
              <w:rPr>
                <w:rFonts w:cs="Arial"/>
                <w:color w:val="FF0000"/>
                <w:lang w:val="de-DE"/>
              </w:rPr>
            </w:pPr>
          </w:p>
        </w:tc>
        <w:tc>
          <w:tcPr>
            <w:tcW w:w="4251" w:type="dxa"/>
          </w:tcPr>
          <w:p w14:paraId="448D393B" w14:textId="77777777" w:rsidR="00EB6B8D" w:rsidRPr="009E45A2" w:rsidRDefault="00EB6B8D" w:rsidP="00EB6B8D">
            <w:pPr>
              <w:widowControl w:val="0"/>
              <w:ind w:right="180"/>
              <w:rPr>
                <w:rFonts w:cs="Arial"/>
                <w:lang w:val="it-IT"/>
              </w:rPr>
            </w:pPr>
            <w:r w:rsidRPr="009E45A2">
              <w:rPr>
                <w:rFonts w:cs="Arial"/>
                <w:lang w:val="it-IT"/>
              </w:rPr>
              <w:t>Gli allegati messi a disposizione sul portale delle gare telematiche devono essere scaricati e compilati. I documenti compilati devono essere inseriti in formato PDF negli appositi campi del portale.</w:t>
            </w:r>
          </w:p>
        </w:tc>
      </w:tr>
      <w:tr w:rsidR="00EB6B8D" w:rsidRPr="0036034B" w14:paraId="1DF30835" w14:textId="77777777" w:rsidTr="00246B7F">
        <w:trPr>
          <w:gridAfter w:val="1"/>
          <w:wAfter w:w="8" w:type="dxa"/>
        </w:trPr>
        <w:tc>
          <w:tcPr>
            <w:tcW w:w="4393" w:type="dxa"/>
            <w:gridSpan w:val="2"/>
          </w:tcPr>
          <w:p w14:paraId="46216984" w14:textId="77777777" w:rsidR="00EB6B8D" w:rsidRPr="00B625ED" w:rsidRDefault="00EB6B8D" w:rsidP="00EB6B8D">
            <w:pPr>
              <w:widowControl w:val="0"/>
              <w:ind w:right="76"/>
              <w:rPr>
                <w:rFonts w:cs="Arial"/>
                <w:lang w:val="it-IT"/>
              </w:rPr>
            </w:pPr>
          </w:p>
        </w:tc>
        <w:tc>
          <w:tcPr>
            <w:tcW w:w="1278" w:type="dxa"/>
          </w:tcPr>
          <w:p w14:paraId="0AD9D27C" w14:textId="77777777" w:rsidR="00EB6B8D" w:rsidRPr="00D15BFE" w:rsidRDefault="00EB6B8D" w:rsidP="00EB6B8D">
            <w:pPr>
              <w:widowControl w:val="0"/>
              <w:rPr>
                <w:rFonts w:cs="Arial"/>
                <w:color w:val="FF0000"/>
                <w:lang w:val="it-IT"/>
              </w:rPr>
            </w:pPr>
          </w:p>
        </w:tc>
        <w:tc>
          <w:tcPr>
            <w:tcW w:w="4251" w:type="dxa"/>
          </w:tcPr>
          <w:p w14:paraId="616C973E" w14:textId="77777777" w:rsidR="00EB6B8D" w:rsidRPr="00D15BFE" w:rsidRDefault="00EB6B8D" w:rsidP="00EB6B8D">
            <w:pPr>
              <w:widowControl w:val="0"/>
              <w:ind w:right="180"/>
              <w:rPr>
                <w:rFonts w:cs="Arial"/>
                <w:lang w:val="it-IT"/>
              </w:rPr>
            </w:pPr>
          </w:p>
        </w:tc>
      </w:tr>
      <w:tr w:rsidR="00EB6B8D" w:rsidRPr="0036034B" w14:paraId="38B87A51" w14:textId="77777777" w:rsidTr="00246B7F">
        <w:trPr>
          <w:gridAfter w:val="1"/>
          <w:wAfter w:w="8" w:type="dxa"/>
        </w:trPr>
        <w:tc>
          <w:tcPr>
            <w:tcW w:w="4393" w:type="dxa"/>
            <w:gridSpan w:val="2"/>
          </w:tcPr>
          <w:p w14:paraId="0F8E9533" w14:textId="77777777" w:rsidR="00EB6B8D" w:rsidRPr="00D15BFE" w:rsidRDefault="00EB6B8D" w:rsidP="00EB6B8D">
            <w:pPr>
              <w:widowControl w:val="0"/>
              <w:ind w:right="76"/>
              <w:rPr>
                <w:rFonts w:cs="Arial"/>
                <w:lang w:val="de-DE"/>
              </w:rPr>
            </w:pPr>
            <w:r w:rsidRPr="00D15BFE">
              <w:rPr>
                <w:rFonts w:cs="Arial"/>
                <w:lang w:val="de-DE"/>
              </w:rPr>
              <w:t xml:space="preserve">Die anderen vorgesehenen </w:t>
            </w:r>
            <w:r>
              <w:rPr>
                <w:rFonts w:cs="Arial"/>
                <w:lang w:val="de-DE"/>
              </w:rPr>
              <w:t>Dokumente</w:t>
            </w:r>
            <w:r w:rsidRPr="00D15BFE">
              <w:rPr>
                <w:rFonts w:cs="Arial"/>
                <w:lang w:val="de-DE"/>
              </w:rPr>
              <w:t xml:space="preserve"> müssen vom Teilnehmer selbst erstellt und im Portal im dafür vorgesehenen Feld als PDF-Datei hochgeladen werden, außer es ist ausdrücklich ein anderes Format vorgesehen.</w:t>
            </w:r>
          </w:p>
        </w:tc>
        <w:tc>
          <w:tcPr>
            <w:tcW w:w="1278" w:type="dxa"/>
          </w:tcPr>
          <w:p w14:paraId="6BFE84FD" w14:textId="77777777" w:rsidR="00EB6B8D" w:rsidRPr="00D15BFE" w:rsidRDefault="00EB6B8D" w:rsidP="00EB6B8D">
            <w:pPr>
              <w:widowControl w:val="0"/>
              <w:rPr>
                <w:rFonts w:cs="Arial"/>
                <w:color w:val="FF0000"/>
                <w:lang w:val="de-DE"/>
              </w:rPr>
            </w:pPr>
          </w:p>
        </w:tc>
        <w:tc>
          <w:tcPr>
            <w:tcW w:w="4251" w:type="dxa"/>
          </w:tcPr>
          <w:p w14:paraId="1E40D858" w14:textId="77777777" w:rsidR="00EB6B8D" w:rsidRPr="00D15BFE" w:rsidRDefault="00EB6B8D" w:rsidP="00EB6B8D">
            <w:pPr>
              <w:widowControl w:val="0"/>
              <w:ind w:right="180"/>
              <w:rPr>
                <w:rFonts w:cs="Arial"/>
                <w:lang w:val="it-IT"/>
              </w:rPr>
            </w:pPr>
            <w:r w:rsidRPr="00D15BFE">
              <w:rPr>
                <w:rFonts w:cs="Arial"/>
                <w:lang w:val="it-IT"/>
              </w:rPr>
              <w:t>Gli altri documenti prescritti devono essere predisposti dal concorrente stesso ed inseriti in formato PDF nell’apposito campo del portale, a meno che non venga previsto espressamente altro formato.</w:t>
            </w:r>
          </w:p>
        </w:tc>
      </w:tr>
      <w:tr w:rsidR="00EB6B8D" w:rsidRPr="0036034B" w14:paraId="1DBC70CC" w14:textId="77777777" w:rsidTr="00246B7F">
        <w:trPr>
          <w:gridAfter w:val="1"/>
          <w:wAfter w:w="8" w:type="dxa"/>
        </w:trPr>
        <w:tc>
          <w:tcPr>
            <w:tcW w:w="4393" w:type="dxa"/>
            <w:gridSpan w:val="2"/>
          </w:tcPr>
          <w:p w14:paraId="183940CE" w14:textId="77777777" w:rsidR="00EB6B8D" w:rsidRPr="00D15BFE" w:rsidRDefault="00EB6B8D" w:rsidP="00EB6B8D">
            <w:pPr>
              <w:widowControl w:val="0"/>
              <w:ind w:right="76"/>
              <w:rPr>
                <w:rFonts w:cs="Arial"/>
                <w:lang w:val="it-IT"/>
              </w:rPr>
            </w:pPr>
          </w:p>
        </w:tc>
        <w:tc>
          <w:tcPr>
            <w:tcW w:w="1278" w:type="dxa"/>
          </w:tcPr>
          <w:p w14:paraId="6777EE55" w14:textId="77777777" w:rsidR="00EB6B8D" w:rsidRPr="00D15BFE" w:rsidRDefault="00EB6B8D" w:rsidP="00EB6B8D">
            <w:pPr>
              <w:widowControl w:val="0"/>
              <w:rPr>
                <w:rFonts w:cs="Arial"/>
                <w:color w:val="FF0000"/>
                <w:lang w:val="it-IT"/>
              </w:rPr>
            </w:pPr>
          </w:p>
        </w:tc>
        <w:tc>
          <w:tcPr>
            <w:tcW w:w="4251" w:type="dxa"/>
          </w:tcPr>
          <w:p w14:paraId="7EFF285D" w14:textId="77777777" w:rsidR="00EB6B8D" w:rsidRPr="00D15BFE" w:rsidRDefault="00EB6B8D" w:rsidP="00EB6B8D">
            <w:pPr>
              <w:widowControl w:val="0"/>
              <w:ind w:right="180"/>
              <w:rPr>
                <w:rFonts w:cs="Arial"/>
                <w:lang w:val="it-IT"/>
              </w:rPr>
            </w:pPr>
          </w:p>
        </w:tc>
      </w:tr>
      <w:tr w:rsidR="00EB6B8D" w:rsidRPr="0036034B" w14:paraId="78949C19" w14:textId="77777777" w:rsidTr="00246B7F">
        <w:trPr>
          <w:gridAfter w:val="1"/>
          <w:wAfter w:w="8" w:type="dxa"/>
        </w:trPr>
        <w:tc>
          <w:tcPr>
            <w:tcW w:w="4393" w:type="dxa"/>
            <w:gridSpan w:val="2"/>
          </w:tcPr>
          <w:p w14:paraId="61400312" w14:textId="77777777" w:rsidR="00EB6B8D" w:rsidRPr="00D15BFE" w:rsidRDefault="00EB6B8D" w:rsidP="00EB6B8D">
            <w:pPr>
              <w:widowControl w:val="0"/>
              <w:ind w:right="76"/>
              <w:rPr>
                <w:rFonts w:cs="Arial"/>
                <w:lang w:val="de-DE"/>
              </w:rPr>
            </w:pPr>
            <w:r w:rsidRPr="00D15BFE">
              <w:rPr>
                <w:rFonts w:cs="Arial"/>
                <w:lang w:val="de-DE"/>
              </w:rPr>
              <w:t>Die Teilnehmer werden ersucht, die verlangten PDF-</w:t>
            </w:r>
            <w:r>
              <w:rPr>
                <w:rFonts w:cs="Arial"/>
                <w:lang w:val="de-DE"/>
              </w:rPr>
              <w:t>Dokumente</w:t>
            </w:r>
            <w:r w:rsidRPr="00D15BFE">
              <w:rPr>
                <w:rFonts w:cs="Arial"/>
                <w:lang w:val="de-DE"/>
              </w:rPr>
              <w:t xml:space="preserve"> </w:t>
            </w:r>
            <w:r>
              <w:rPr>
                <w:rFonts w:cs="Arial"/>
                <w:lang w:val="de-DE"/>
              </w:rPr>
              <w:t>im PDF</w:t>
            </w:r>
            <w:r w:rsidRPr="00D15BFE">
              <w:rPr>
                <w:rFonts w:cs="Arial"/>
                <w:lang w:val="de-DE"/>
              </w:rPr>
              <w:t xml:space="preserve">/A-Format einzureichen, bzw. in einer Formatierung, die die objektiven Eigenschaften der Qualität, Sicherheit, Unversehrtheit, Unveränderbarkeit und </w:t>
            </w:r>
            <w:r>
              <w:rPr>
                <w:rFonts w:cs="Arial"/>
                <w:lang w:val="de-DE"/>
              </w:rPr>
              <w:t>Nicht-A</w:t>
            </w:r>
            <w:r w:rsidRPr="00D15BFE">
              <w:rPr>
                <w:rFonts w:cs="Arial"/>
                <w:lang w:val="de-DE"/>
              </w:rPr>
              <w:t xml:space="preserve">ustauschbarkeit </w:t>
            </w:r>
            <w:r>
              <w:rPr>
                <w:rFonts w:cs="Arial"/>
                <w:lang w:val="de-DE"/>
              </w:rPr>
              <w:t>deren</w:t>
            </w:r>
            <w:r w:rsidRPr="00D15BFE">
              <w:rPr>
                <w:rFonts w:cs="Arial"/>
                <w:lang w:val="de-DE"/>
              </w:rPr>
              <w:t xml:space="preserve"> Inhalt</w:t>
            </w:r>
            <w:r>
              <w:rPr>
                <w:rFonts w:cs="Arial"/>
                <w:lang w:val="de-DE"/>
              </w:rPr>
              <w:t>s und Struktur</w:t>
            </w:r>
            <w:r w:rsidRPr="00D15BFE">
              <w:rPr>
                <w:rFonts w:cs="Arial"/>
                <w:lang w:val="de-DE"/>
              </w:rPr>
              <w:t xml:space="preserve"> gewährleistet. Zu diesem Zweck dürfen die eingereichten digitalen Unterlagen weder Makrobefehle noch einen ausführbaren </w:t>
            </w:r>
            <w:r>
              <w:rPr>
                <w:rFonts w:cs="Arial"/>
                <w:lang w:val="de-DE"/>
              </w:rPr>
              <w:t>C</w:t>
            </w:r>
            <w:r w:rsidRPr="00D15BFE">
              <w:rPr>
                <w:rFonts w:cs="Arial"/>
                <w:lang w:val="de-DE"/>
              </w:rPr>
              <w:t xml:space="preserve">ode beinhalten, </w:t>
            </w:r>
            <w:r>
              <w:rPr>
                <w:rFonts w:cs="Arial"/>
                <w:lang w:val="de-DE"/>
              </w:rPr>
              <w:t>die</w:t>
            </w:r>
            <w:r w:rsidRPr="00D15BFE">
              <w:rPr>
                <w:rFonts w:cs="Arial"/>
                <w:lang w:val="de-DE"/>
              </w:rPr>
              <w:t xml:space="preserve"> die Struktur oder den Inhalt des Dokuments verändern könnten.</w:t>
            </w:r>
          </w:p>
        </w:tc>
        <w:tc>
          <w:tcPr>
            <w:tcW w:w="1278" w:type="dxa"/>
          </w:tcPr>
          <w:p w14:paraId="6FC2B5E2" w14:textId="77777777" w:rsidR="00EB6B8D" w:rsidRPr="00D15BFE" w:rsidRDefault="00EB6B8D" w:rsidP="00EB6B8D">
            <w:pPr>
              <w:widowControl w:val="0"/>
              <w:rPr>
                <w:rFonts w:cs="Arial"/>
                <w:color w:val="FF0000"/>
                <w:lang w:val="de-DE"/>
              </w:rPr>
            </w:pPr>
          </w:p>
        </w:tc>
        <w:tc>
          <w:tcPr>
            <w:tcW w:w="4251" w:type="dxa"/>
          </w:tcPr>
          <w:p w14:paraId="1BC891F8" w14:textId="77777777" w:rsidR="00EB6B8D" w:rsidRPr="00D15BFE" w:rsidRDefault="00EB6B8D" w:rsidP="00EB6B8D">
            <w:pPr>
              <w:widowControl w:val="0"/>
              <w:ind w:right="180"/>
              <w:rPr>
                <w:rFonts w:cs="Arial"/>
                <w:lang w:val="it-IT"/>
              </w:rPr>
            </w:pPr>
            <w:r w:rsidRPr="00D15BFE">
              <w:rPr>
                <w:rFonts w:cs="Arial"/>
                <w:lang w:val="it-IT"/>
              </w:rPr>
              <w:t>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tale fine i documenti informatici non devono contenere macroistruzioni o codice eseguibile tali da attivare funzionalità che possano modificare la struttura o il contenuto del documento.</w:t>
            </w:r>
          </w:p>
        </w:tc>
      </w:tr>
      <w:tr w:rsidR="00EB6B8D" w:rsidRPr="0036034B" w14:paraId="2FA1EA1C" w14:textId="77777777" w:rsidTr="00246B7F">
        <w:trPr>
          <w:gridAfter w:val="1"/>
          <w:wAfter w:w="8" w:type="dxa"/>
        </w:trPr>
        <w:tc>
          <w:tcPr>
            <w:tcW w:w="4393" w:type="dxa"/>
            <w:gridSpan w:val="2"/>
          </w:tcPr>
          <w:p w14:paraId="78357672" w14:textId="77777777" w:rsidR="00EB6B8D" w:rsidRPr="00B625ED" w:rsidRDefault="00EB6B8D" w:rsidP="00EB6B8D">
            <w:pPr>
              <w:widowControl w:val="0"/>
              <w:ind w:right="76"/>
              <w:rPr>
                <w:rFonts w:cs="Arial"/>
                <w:lang w:val="it-IT"/>
              </w:rPr>
            </w:pPr>
          </w:p>
        </w:tc>
        <w:tc>
          <w:tcPr>
            <w:tcW w:w="1278" w:type="dxa"/>
          </w:tcPr>
          <w:p w14:paraId="360DEDEC" w14:textId="77777777" w:rsidR="00EB6B8D" w:rsidRPr="00D15BFE" w:rsidRDefault="00EB6B8D" w:rsidP="00EB6B8D">
            <w:pPr>
              <w:widowControl w:val="0"/>
              <w:rPr>
                <w:rFonts w:cs="Arial"/>
                <w:color w:val="FF0000"/>
                <w:lang w:val="it-IT"/>
              </w:rPr>
            </w:pPr>
          </w:p>
        </w:tc>
        <w:tc>
          <w:tcPr>
            <w:tcW w:w="4251" w:type="dxa"/>
          </w:tcPr>
          <w:p w14:paraId="4F6D4FF9" w14:textId="77777777" w:rsidR="00EB6B8D" w:rsidRPr="00D15BFE" w:rsidRDefault="00EB6B8D" w:rsidP="00EB6B8D">
            <w:pPr>
              <w:widowControl w:val="0"/>
              <w:ind w:right="180"/>
              <w:rPr>
                <w:rFonts w:cs="Arial"/>
                <w:lang w:val="it-IT"/>
              </w:rPr>
            </w:pPr>
          </w:p>
        </w:tc>
      </w:tr>
      <w:tr w:rsidR="00EB6B8D" w:rsidRPr="0036034B" w14:paraId="007369EC" w14:textId="77777777" w:rsidTr="00246B7F">
        <w:trPr>
          <w:gridAfter w:val="1"/>
          <w:wAfter w:w="8" w:type="dxa"/>
        </w:trPr>
        <w:tc>
          <w:tcPr>
            <w:tcW w:w="4393" w:type="dxa"/>
            <w:gridSpan w:val="2"/>
          </w:tcPr>
          <w:p w14:paraId="719F082A" w14:textId="77777777" w:rsidR="00EB6B8D" w:rsidRPr="00D15BFE" w:rsidRDefault="00EB6B8D" w:rsidP="00EB6B8D">
            <w:pPr>
              <w:widowControl w:val="0"/>
              <w:ind w:right="76"/>
              <w:rPr>
                <w:rFonts w:cs="Arial"/>
                <w:lang w:val="de-DE"/>
              </w:rPr>
            </w:pPr>
            <w:r w:rsidRPr="00DC3AFB">
              <w:rPr>
                <w:rFonts w:cs="Arial"/>
                <w:lang w:val="de-DE"/>
              </w:rPr>
              <w:t>►</w:t>
            </w:r>
            <w:r w:rsidRPr="00D15BFE">
              <w:rPr>
                <w:rFonts w:cs="Arial"/>
                <w:lang w:val="de-DE"/>
              </w:rPr>
              <w:t xml:space="preserve">Sollten die eingereichten Unterlagen des Teilnehmers nicht obige Eigenschaften aufweisen, wird die </w:t>
            </w:r>
            <w:r>
              <w:rPr>
                <w:rFonts w:cs="Arial"/>
                <w:lang w:val="de-DE"/>
              </w:rPr>
              <w:t>Wettbewerbsbehörde</w:t>
            </w:r>
            <w:r w:rsidRPr="00D15BFE">
              <w:rPr>
                <w:rFonts w:cs="Arial"/>
                <w:lang w:val="de-DE"/>
              </w:rPr>
              <w:t xml:space="preserve"> dessen Ausschluss von der Ausschreibung vornehmen.</w:t>
            </w:r>
          </w:p>
        </w:tc>
        <w:tc>
          <w:tcPr>
            <w:tcW w:w="1278" w:type="dxa"/>
          </w:tcPr>
          <w:p w14:paraId="7D0924D8" w14:textId="77777777" w:rsidR="00EB6B8D" w:rsidRPr="00D15BFE" w:rsidRDefault="00EB6B8D" w:rsidP="00EB6B8D">
            <w:pPr>
              <w:widowControl w:val="0"/>
              <w:rPr>
                <w:rFonts w:cs="Arial"/>
                <w:color w:val="FF0000"/>
                <w:lang w:val="de-DE"/>
              </w:rPr>
            </w:pPr>
          </w:p>
        </w:tc>
        <w:tc>
          <w:tcPr>
            <w:tcW w:w="4251" w:type="dxa"/>
          </w:tcPr>
          <w:p w14:paraId="62D780C1" w14:textId="77777777" w:rsidR="00EB6B8D" w:rsidRPr="00D15BFE" w:rsidRDefault="00EB6B8D" w:rsidP="00EB6B8D">
            <w:pPr>
              <w:widowControl w:val="0"/>
              <w:ind w:right="180"/>
              <w:rPr>
                <w:rFonts w:cs="Arial"/>
                <w:lang w:val="it-IT"/>
              </w:rPr>
            </w:pPr>
            <w:r w:rsidRPr="00D15BFE">
              <w:rPr>
                <w:rFonts w:cs="Arial"/>
                <w:lang w:val="it-IT"/>
              </w:rPr>
              <w:t>►Qualora queste caratteristiche non fossero date nella documentazione presentata da parte del concorrente in sede di gara, l’autorità di gara procederà alla sua esclusione dalla gara.</w:t>
            </w:r>
          </w:p>
        </w:tc>
      </w:tr>
      <w:tr w:rsidR="00EB6B8D" w:rsidRPr="0036034B" w14:paraId="6761343B" w14:textId="77777777" w:rsidTr="00246B7F">
        <w:trPr>
          <w:gridAfter w:val="1"/>
          <w:wAfter w:w="8" w:type="dxa"/>
        </w:trPr>
        <w:tc>
          <w:tcPr>
            <w:tcW w:w="4393" w:type="dxa"/>
            <w:gridSpan w:val="2"/>
          </w:tcPr>
          <w:p w14:paraId="66B3353C" w14:textId="77777777" w:rsidR="00EB6B8D" w:rsidRPr="00B625ED" w:rsidRDefault="00EB6B8D" w:rsidP="00EB6B8D">
            <w:pPr>
              <w:widowControl w:val="0"/>
              <w:ind w:right="76"/>
              <w:rPr>
                <w:rFonts w:cs="Arial"/>
                <w:lang w:val="it-IT"/>
              </w:rPr>
            </w:pPr>
          </w:p>
        </w:tc>
        <w:tc>
          <w:tcPr>
            <w:tcW w:w="1278" w:type="dxa"/>
          </w:tcPr>
          <w:p w14:paraId="040E28FA" w14:textId="77777777" w:rsidR="00EB6B8D" w:rsidRPr="00D15BFE" w:rsidRDefault="00EB6B8D" w:rsidP="00EB6B8D">
            <w:pPr>
              <w:widowControl w:val="0"/>
              <w:rPr>
                <w:rFonts w:cs="Arial"/>
                <w:color w:val="FF0000"/>
                <w:lang w:val="it-IT"/>
              </w:rPr>
            </w:pPr>
          </w:p>
        </w:tc>
        <w:tc>
          <w:tcPr>
            <w:tcW w:w="4251" w:type="dxa"/>
          </w:tcPr>
          <w:p w14:paraId="2E46A629" w14:textId="77777777" w:rsidR="00EB6B8D" w:rsidRPr="00D15BFE" w:rsidRDefault="00EB6B8D" w:rsidP="00EB6B8D">
            <w:pPr>
              <w:widowControl w:val="0"/>
              <w:ind w:right="180"/>
              <w:rPr>
                <w:rFonts w:cs="Arial"/>
                <w:lang w:val="it-IT"/>
              </w:rPr>
            </w:pPr>
          </w:p>
        </w:tc>
      </w:tr>
      <w:tr w:rsidR="00EB6B8D" w:rsidRPr="0036034B" w14:paraId="4AB07E85" w14:textId="77777777" w:rsidTr="00246B7F">
        <w:trPr>
          <w:gridAfter w:val="1"/>
          <w:wAfter w:w="8" w:type="dxa"/>
        </w:trPr>
        <w:tc>
          <w:tcPr>
            <w:tcW w:w="4393" w:type="dxa"/>
            <w:gridSpan w:val="2"/>
          </w:tcPr>
          <w:p w14:paraId="171DA443" w14:textId="44A99D35" w:rsidR="00EB6B8D" w:rsidRPr="00A42354" w:rsidRDefault="00EB6B8D" w:rsidP="00EB6B8D">
            <w:pPr>
              <w:widowControl w:val="0"/>
              <w:ind w:right="76"/>
              <w:rPr>
                <w:rFonts w:cs="Arial"/>
                <w:lang w:val="de-DE"/>
              </w:rPr>
            </w:pPr>
            <w:r w:rsidRPr="00A42354">
              <w:rPr>
                <w:rFonts w:cs="Arial"/>
                <w:lang w:val="de-DE"/>
              </w:rPr>
              <w:t>Die maximal zulässige Größe pro Datei ist 700 MB.</w:t>
            </w:r>
          </w:p>
        </w:tc>
        <w:tc>
          <w:tcPr>
            <w:tcW w:w="1278" w:type="dxa"/>
          </w:tcPr>
          <w:p w14:paraId="6733563C" w14:textId="77777777" w:rsidR="00EB6B8D" w:rsidRPr="00A42354" w:rsidRDefault="00EB6B8D" w:rsidP="00EB6B8D">
            <w:pPr>
              <w:widowControl w:val="0"/>
              <w:rPr>
                <w:rFonts w:cs="Arial"/>
                <w:color w:val="FF0000"/>
                <w:lang w:val="de-DE"/>
              </w:rPr>
            </w:pPr>
          </w:p>
        </w:tc>
        <w:tc>
          <w:tcPr>
            <w:tcW w:w="4251" w:type="dxa"/>
          </w:tcPr>
          <w:p w14:paraId="378028F8" w14:textId="08F15110" w:rsidR="00EB6B8D" w:rsidRPr="00BE36A0" w:rsidRDefault="00EB6B8D" w:rsidP="00EB6B8D">
            <w:pPr>
              <w:widowControl w:val="0"/>
              <w:rPr>
                <w:rFonts w:cs="Arial"/>
                <w:lang w:val="it-IT"/>
              </w:rPr>
            </w:pPr>
            <w:r w:rsidRPr="00A42354">
              <w:rPr>
                <w:rFonts w:cs="Arial"/>
                <w:lang w:val="it-IT"/>
              </w:rPr>
              <w:t>La capacità massima per il singolo file è di 700 MB.</w:t>
            </w:r>
          </w:p>
        </w:tc>
      </w:tr>
      <w:tr w:rsidR="00EB6B8D" w:rsidRPr="0036034B" w14:paraId="5DB2DE82" w14:textId="77777777" w:rsidTr="00246B7F">
        <w:trPr>
          <w:gridAfter w:val="1"/>
          <w:wAfter w:w="8" w:type="dxa"/>
        </w:trPr>
        <w:tc>
          <w:tcPr>
            <w:tcW w:w="4393" w:type="dxa"/>
            <w:gridSpan w:val="2"/>
          </w:tcPr>
          <w:p w14:paraId="6FF298A5" w14:textId="77777777" w:rsidR="00EB6B8D" w:rsidRPr="00D15BFE" w:rsidRDefault="00EB6B8D" w:rsidP="00EB6B8D">
            <w:pPr>
              <w:widowControl w:val="0"/>
              <w:ind w:right="76"/>
              <w:rPr>
                <w:rFonts w:cs="Arial"/>
                <w:lang w:val="it-IT"/>
              </w:rPr>
            </w:pPr>
          </w:p>
        </w:tc>
        <w:tc>
          <w:tcPr>
            <w:tcW w:w="1278" w:type="dxa"/>
          </w:tcPr>
          <w:p w14:paraId="48D6D419" w14:textId="77777777" w:rsidR="00EB6B8D" w:rsidRPr="00D15BFE" w:rsidRDefault="00EB6B8D" w:rsidP="00EB6B8D">
            <w:pPr>
              <w:widowControl w:val="0"/>
              <w:rPr>
                <w:rFonts w:cs="Arial"/>
                <w:color w:val="FF0000"/>
                <w:lang w:val="it-IT"/>
              </w:rPr>
            </w:pPr>
          </w:p>
        </w:tc>
        <w:tc>
          <w:tcPr>
            <w:tcW w:w="4251" w:type="dxa"/>
          </w:tcPr>
          <w:p w14:paraId="74939B1F" w14:textId="77777777" w:rsidR="00EB6B8D" w:rsidRPr="00D15BFE" w:rsidRDefault="00EB6B8D" w:rsidP="00EB6B8D">
            <w:pPr>
              <w:widowControl w:val="0"/>
              <w:rPr>
                <w:rFonts w:cs="Arial"/>
                <w:lang w:val="it-IT"/>
              </w:rPr>
            </w:pPr>
          </w:p>
        </w:tc>
      </w:tr>
      <w:tr w:rsidR="00EB6B8D" w:rsidRPr="0036034B" w14:paraId="17A8C654" w14:textId="77777777" w:rsidTr="00246B7F">
        <w:trPr>
          <w:gridAfter w:val="1"/>
          <w:wAfter w:w="8" w:type="dxa"/>
        </w:trPr>
        <w:tc>
          <w:tcPr>
            <w:tcW w:w="4393" w:type="dxa"/>
            <w:gridSpan w:val="2"/>
          </w:tcPr>
          <w:p w14:paraId="320F10F2" w14:textId="77777777" w:rsidR="00EB6B8D" w:rsidRPr="00D15BFE" w:rsidRDefault="00EB6B8D" w:rsidP="00EB6B8D">
            <w:pPr>
              <w:widowControl w:val="0"/>
              <w:ind w:right="76"/>
              <w:rPr>
                <w:rFonts w:cs="Arial"/>
                <w:lang w:val="de-DE"/>
              </w:rPr>
            </w:pPr>
            <w:r w:rsidRPr="00D15BFE">
              <w:rPr>
                <w:rFonts w:cs="Arial"/>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1278" w:type="dxa"/>
          </w:tcPr>
          <w:p w14:paraId="0709E717" w14:textId="77777777" w:rsidR="00EB6B8D" w:rsidRPr="00D15BFE" w:rsidRDefault="00EB6B8D" w:rsidP="00EB6B8D">
            <w:pPr>
              <w:widowControl w:val="0"/>
              <w:rPr>
                <w:rFonts w:cs="Arial"/>
                <w:color w:val="FF0000"/>
                <w:lang w:val="de-DE"/>
              </w:rPr>
            </w:pPr>
          </w:p>
        </w:tc>
        <w:tc>
          <w:tcPr>
            <w:tcW w:w="4251" w:type="dxa"/>
          </w:tcPr>
          <w:p w14:paraId="21F3024C" w14:textId="77777777" w:rsidR="00EB6B8D" w:rsidRPr="00D15BFE" w:rsidRDefault="00EB6B8D" w:rsidP="00EB6B8D">
            <w:pPr>
              <w:widowControl w:val="0"/>
              <w:ind w:right="180"/>
              <w:rPr>
                <w:rFonts w:cs="Arial"/>
                <w:b/>
                <w:lang w:val="it-IT"/>
              </w:rPr>
            </w:pPr>
            <w:r w:rsidRPr="00D15BFE">
              <w:rPr>
                <w:rFonts w:cs="Arial"/>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D15BFE">
              <w:rPr>
                <w:rFonts w:cs="Arial"/>
                <w:b/>
                <w:lang w:val="it-IT"/>
              </w:rPr>
              <w:t xml:space="preserve"> </w:t>
            </w:r>
          </w:p>
          <w:p w14:paraId="02ABE625" w14:textId="77777777" w:rsidR="00EB6B8D" w:rsidRPr="00D15BFE" w:rsidRDefault="00EB6B8D" w:rsidP="00EB6B8D">
            <w:pPr>
              <w:widowControl w:val="0"/>
              <w:rPr>
                <w:rFonts w:cs="Arial"/>
                <w:lang w:val="it-IT"/>
              </w:rPr>
            </w:pPr>
          </w:p>
        </w:tc>
      </w:tr>
      <w:tr w:rsidR="00EB6B8D" w:rsidRPr="0036034B" w14:paraId="6D9D1B83" w14:textId="77777777" w:rsidTr="00246B7F">
        <w:trPr>
          <w:gridAfter w:val="1"/>
          <w:wAfter w:w="8" w:type="dxa"/>
        </w:trPr>
        <w:tc>
          <w:tcPr>
            <w:tcW w:w="4393" w:type="dxa"/>
            <w:gridSpan w:val="2"/>
          </w:tcPr>
          <w:p w14:paraId="40CD306D" w14:textId="77777777" w:rsidR="00EB6B8D" w:rsidRPr="00D15BFE" w:rsidRDefault="00EB6B8D" w:rsidP="00EB6B8D">
            <w:pPr>
              <w:widowControl w:val="0"/>
              <w:ind w:right="181"/>
              <w:rPr>
                <w:rFonts w:cs="Arial"/>
                <w:lang w:val="it-IT"/>
              </w:rPr>
            </w:pPr>
          </w:p>
        </w:tc>
        <w:tc>
          <w:tcPr>
            <w:tcW w:w="1278" w:type="dxa"/>
          </w:tcPr>
          <w:p w14:paraId="1AC7A103" w14:textId="77777777" w:rsidR="00EB6B8D" w:rsidRPr="00D15BFE" w:rsidRDefault="00EB6B8D" w:rsidP="00EB6B8D">
            <w:pPr>
              <w:widowControl w:val="0"/>
              <w:rPr>
                <w:rFonts w:cs="Arial"/>
                <w:color w:val="FF0000"/>
                <w:lang w:val="it-IT"/>
              </w:rPr>
            </w:pPr>
          </w:p>
        </w:tc>
        <w:tc>
          <w:tcPr>
            <w:tcW w:w="4251" w:type="dxa"/>
          </w:tcPr>
          <w:p w14:paraId="7778BAA4" w14:textId="77777777" w:rsidR="00EB6B8D" w:rsidRPr="00D15BFE" w:rsidRDefault="00EB6B8D" w:rsidP="00EB6B8D">
            <w:pPr>
              <w:widowControl w:val="0"/>
              <w:ind w:right="180"/>
              <w:rPr>
                <w:rFonts w:cs="Arial"/>
                <w:lang w:val="it-IT"/>
              </w:rPr>
            </w:pPr>
          </w:p>
        </w:tc>
      </w:tr>
      <w:tr w:rsidR="00EB6B8D" w:rsidRPr="0036034B" w14:paraId="1D9F67E0" w14:textId="77777777" w:rsidTr="00246B7F">
        <w:trPr>
          <w:gridAfter w:val="1"/>
          <w:wAfter w:w="8" w:type="dxa"/>
        </w:trPr>
        <w:tc>
          <w:tcPr>
            <w:tcW w:w="4393" w:type="dxa"/>
            <w:gridSpan w:val="2"/>
          </w:tcPr>
          <w:p w14:paraId="3F356D32" w14:textId="77777777" w:rsidR="00EB6B8D" w:rsidRPr="00D15BFE" w:rsidRDefault="00EB6B8D" w:rsidP="00EB6B8D">
            <w:pPr>
              <w:widowControl w:val="0"/>
              <w:rPr>
                <w:rFonts w:cs="Arial"/>
                <w:lang w:val="de-DE"/>
              </w:rPr>
            </w:pPr>
            <w:r w:rsidRPr="00D15BFE">
              <w:rPr>
                <w:rFonts w:cs="Arial"/>
                <w:b/>
                <w:lang w:val="de-DE"/>
              </w:rPr>
              <w:t>►</w:t>
            </w:r>
            <w:r w:rsidRPr="00DC3AFB">
              <w:rPr>
                <w:rFonts w:cs="Arial"/>
                <w:lang w:val="de-DE"/>
              </w:rPr>
              <w:t>Sollte sich im Zuge der elektronischen Überprüfung der Unterlagen herausstellen, dass diese nicht digital unterschrieben sind, wird der Teilnehmer vom Vergabeverfahren ausgeschlossen.</w:t>
            </w:r>
            <w:r w:rsidRPr="00D15BFE">
              <w:rPr>
                <w:rFonts w:cs="Arial"/>
                <w:lang w:val="de-DE"/>
              </w:rPr>
              <w:t xml:space="preserve"> </w:t>
            </w:r>
          </w:p>
        </w:tc>
        <w:tc>
          <w:tcPr>
            <w:tcW w:w="1278" w:type="dxa"/>
          </w:tcPr>
          <w:p w14:paraId="7FAAF3B2" w14:textId="77777777" w:rsidR="00EB6B8D" w:rsidRPr="00D15BFE" w:rsidRDefault="00EB6B8D" w:rsidP="00EB6B8D">
            <w:pPr>
              <w:widowControl w:val="0"/>
              <w:rPr>
                <w:rFonts w:cs="Arial"/>
                <w:color w:val="FF0000"/>
                <w:lang w:val="de-DE"/>
              </w:rPr>
            </w:pPr>
          </w:p>
        </w:tc>
        <w:tc>
          <w:tcPr>
            <w:tcW w:w="4251" w:type="dxa"/>
          </w:tcPr>
          <w:p w14:paraId="5C540061" w14:textId="77777777" w:rsidR="00EB6B8D" w:rsidRPr="00D15BFE" w:rsidRDefault="00EB6B8D" w:rsidP="00EB6B8D">
            <w:pPr>
              <w:widowControl w:val="0"/>
              <w:ind w:right="180"/>
              <w:rPr>
                <w:rFonts w:cs="Arial"/>
                <w:lang w:val="it-IT"/>
              </w:rPr>
            </w:pPr>
            <w:r w:rsidRPr="00D15BFE">
              <w:rPr>
                <w:rFonts w:cs="Arial"/>
                <w:lang w:val="it-IT"/>
              </w:rPr>
              <w:t>►Se nel corso della verifica telematica della documentazione si rilevasse che i file non sono firmati digitalmente, il concorrente verrà escluso dalla gara.</w:t>
            </w:r>
          </w:p>
        </w:tc>
      </w:tr>
      <w:tr w:rsidR="00EB6B8D" w:rsidRPr="0036034B" w14:paraId="650715A4" w14:textId="77777777" w:rsidTr="00246B7F">
        <w:trPr>
          <w:gridAfter w:val="1"/>
          <w:wAfter w:w="8" w:type="dxa"/>
        </w:trPr>
        <w:tc>
          <w:tcPr>
            <w:tcW w:w="4393" w:type="dxa"/>
            <w:gridSpan w:val="2"/>
          </w:tcPr>
          <w:p w14:paraId="0760BFAA" w14:textId="77777777" w:rsidR="00EB6B8D" w:rsidRPr="00D15BFE" w:rsidRDefault="00EB6B8D" w:rsidP="00EB6B8D">
            <w:pPr>
              <w:widowControl w:val="0"/>
              <w:rPr>
                <w:rFonts w:cs="Arial"/>
                <w:b/>
                <w:lang w:val="it-IT"/>
              </w:rPr>
            </w:pPr>
          </w:p>
        </w:tc>
        <w:tc>
          <w:tcPr>
            <w:tcW w:w="1278" w:type="dxa"/>
          </w:tcPr>
          <w:p w14:paraId="25A59495" w14:textId="77777777" w:rsidR="00EB6B8D" w:rsidRPr="00D15BFE" w:rsidRDefault="00EB6B8D" w:rsidP="00EB6B8D">
            <w:pPr>
              <w:widowControl w:val="0"/>
              <w:rPr>
                <w:rFonts w:cs="Arial"/>
                <w:color w:val="FF0000"/>
                <w:lang w:val="it-IT"/>
              </w:rPr>
            </w:pPr>
          </w:p>
        </w:tc>
        <w:tc>
          <w:tcPr>
            <w:tcW w:w="4251" w:type="dxa"/>
          </w:tcPr>
          <w:p w14:paraId="5C41D7F7" w14:textId="77777777" w:rsidR="00EB6B8D" w:rsidRPr="00D15BFE" w:rsidRDefault="00EB6B8D" w:rsidP="00EB6B8D">
            <w:pPr>
              <w:widowControl w:val="0"/>
              <w:ind w:right="180"/>
              <w:rPr>
                <w:rFonts w:cs="Arial"/>
                <w:lang w:val="it-IT"/>
              </w:rPr>
            </w:pPr>
          </w:p>
        </w:tc>
      </w:tr>
      <w:tr w:rsidR="00EB6B8D" w:rsidRPr="0036034B" w14:paraId="000E6711" w14:textId="77777777" w:rsidTr="00246B7F">
        <w:trPr>
          <w:gridAfter w:val="1"/>
          <w:wAfter w:w="8" w:type="dxa"/>
        </w:trPr>
        <w:tc>
          <w:tcPr>
            <w:tcW w:w="4393" w:type="dxa"/>
            <w:gridSpan w:val="2"/>
          </w:tcPr>
          <w:p w14:paraId="5BD61888" w14:textId="77777777" w:rsidR="00EB6B8D" w:rsidRPr="00D15BFE" w:rsidRDefault="00EB6B8D" w:rsidP="00EB6B8D">
            <w:pPr>
              <w:widowControl w:val="0"/>
              <w:rPr>
                <w:rFonts w:cs="Arial"/>
                <w:lang w:val="de-DE"/>
              </w:rPr>
            </w:pPr>
            <w:r w:rsidRPr="00D15BFE">
              <w:rPr>
                <w:rFonts w:cs="Arial"/>
                <w:lang w:val="de-DE"/>
              </w:rPr>
              <w:t>Das Vergabeportal erstellt automatisch das „</w:t>
            </w:r>
            <w:r>
              <w:rPr>
                <w:rFonts w:cs="Arial"/>
                <w:lang w:val="de-DE"/>
              </w:rPr>
              <w:t>Preisangebot</w:t>
            </w:r>
            <w:r w:rsidRPr="00D15BFE">
              <w:rPr>
                <w:rFonts w:cs="Arial"/>
                <w:lang w:val="de-DE"/>
              </w:rPr>
              <w:t xml:space="preserve">“. </w:t>
            </w:r>
          </w:p>
        </w:tc>
        <w:tc>
          <w:tcPr>
            <w:tcW w:w="1278" w:type="dxa"/>
          </w:tcPr>
          <w:p w14:paraId="3F77FF16" w14:textId="77777777" w:rsidR="00EB6B8D" w:rsidRPr="00D15BFE" w:rsidRDefault="00EB6B8D" w:rsidP="00EB6B8D">
            <w:pPr>
              <w:widowControl w:val="0"/>
              <w:rPr>
                <w:rFonts w:cs="Arial"/>
                <w:color w:val="FF0000"/>
                <w:lang w:val="de-DE"/>
              </w:rPr>
            </w:pPr>
          </w:p>
        </w:tc>
        <w:tc>
          <w:tcPr>
            <w:tcW w:w="4251" w:type="dxa"/>
          </w:tcPr>
          <w:p w14:paraId="7981B51F" w14:textId="77777777" w:rsidR="00EB6B8D" w:rsidRPr="00D15BFE" w:rsidRDefault="00EB6B8D" w:rsidP="00EB6B8D">
            <w:pPr>
              <w:widowControl w:val="0"/>
              <w:ind w:right="180"/>
              <w:rPr>
                <w:rFonts w:cs="Arial"/>
                <w:lang w:val="it-IT"/>
              </w:rPr>
            </w:pPr>
            <w:r w:rsidRPr="00D15BFE">
              <w:rPr>
                <w:rFonts w:cs="Arial"/>
                <w:lang w:val="it-IT"/>
              </w:rPr>
              <w:t xml:space="preserve">Il portale delle gare telematiche genera in automatico l’”offerta economica“. </w:t>
            </w:r>
          </w:p>
        </w:tc>
      </w:tr>
      <w:bookmarkEnd w:id="18"/>
    </w:tbl>
    <w:p w14:paraId="4394B3F1" w14:textId="77777777" w:rsidR="00E217E9" w:rsidRPr="00D15BFE" w:rsidRDefault="00E217E9" w:rsidP="00D206C5">
      <w:pPr>
        <w:widowControl w:val="0"/>
        <w:rPr>
          <w:lang w:val="it-IT"/>
        </w:rPr>
      </w:pPr>
    </w:p>
    <w:tbl>
      <w:tblPr>
        <w:tblW w:w="9781" w:type="dxa"/>
        <w:tblInd w:w="-142" w:type="dxa"/>
        <w:tblLayout w:type="fixed"/>
        <w:tblCellMar>
          <w:left w:w="0" w:type="dxa"/>
          <w:right w:w="0" w:type="dxa"/>
        </w:tblCellMar>
        <w:tblLook w:val="0000" w:firstRow="0" w:lastRow="0" w:firstColumn="0" w:lastColumn="0" w:noHBand="0" w:noVBand="0"/>
      </w:tblPr>
      <w:tblGrid>
        <w:gridCol w:w="4395"/>
        <w:gridCol w:w="1276"/>
        <w:gridCol w:w="4110"/>
      </w:tblGrid>
      <w:tr w:rsidR="00597834" w:rsidRPr="004D3483" w14:paraId="0414B3C9" w14:textId="77777777" w:rsidTr="0036034B">
        <w:tc>
          <w:tcPr>
            <w:tcW w:w="4395" w:type="dxa"/>
          </w:tcPr>
          <w:p w14:paraId="37B95F9C" w14:textId="76E21DBD" w:rsidR="00597834" w:rsidRPr="004D3483" w:rsidRDefault="00597834" w:rsidP="004D3483">
            <w:pPr>
              <w:pStyle w:val="Paragrafoelenco"/>
              <w:widowControl w:val="0"/>
              <w:numPr>
                <w:ilvl w:val="0"/>
                <w:numId w:val="50"/>
              </w:numPr>
              <w:ind w:left="420" w:right="105"/>
              <w:rPr>
                <w:rFonts w:ascii="Arial" w:hAnsi="Arial" w:cs="Arial"/>
                <w:b/>
                <w:sz w:val="20"/>
                <w:szCs w:val="20"/>
              </w:rPr>
            </w:pPr>
            <w:r w:rsidRPr="004D3483">
              <w:rPr>
                <w:rFonts w:ascii="Arial" w:hAnsi="Arial" w:cs="Arial"/>
                <w:b/>
                <w:sz w:val="20"/>
                <w:szCs w:val="20"/>
              </w:rPr>
              <w:t>Angebotsabgabemodalitäten</w:t>
            </w:r>
          </w:p>
        </w:tc>
        <w:tc>
          <w:tcPr>
            <w:tcW w:w="1276" w:type="dxa"/>
          </w:tcPr>
          <w:p w14:paraId="5D95C454" w14:textId="77777777" w:rsidR="00597834" w:rsidRPr="004D3483" w:rsidRDefault="00597834" w:rsidP="00D206C5">
            <w:pPr>
              <w:widowControl w:val="0"/>
              <w:rPr>
                <w:rFonts w:cs="Arial"/>
                <w:b/>
                <w:lang w:val="de-DE"/>
              </w:rPr>
            </w:pPr>
          </w:p>
        </w:tc>
        <w:tc>
          <w:tcPr>
            <w:tcW w:w="4110" w:type="dxa"/>
          </w:tcPr>
          <w:p w14:paraId="5599B07E" w14:textId="62D0F76C" w:rsidR="00597834" w:rsidRPr="004D3483" w:rsidRDefault="004D3483" w:rsidP="00D206C5">
            <w:pPr>
              <w:widowControl w:val="0"/>
              <w:ind w:left="360" w:right="105" w:hanging="360"/>
              <w:rPr>
                <w:rFonts w:cs="Arial"/>
                <w:b/>
                <w:lang w:val="de-DE"/>
              </w:rPr>
            </w:pPr>
            <w:r w:rsidRPr="004D3483">
              <w:rPr>
                <w:rFonts w:cs="Arial"/>
                <w:b/>
                <w:lang w:val="de-DE"/>
              </w:rPr>
              <w:t>3</w:t>
            </w:r>
            <w:r w:rsidR="00597834" w:rsidRPr="004D3483">
              <w:rPr>
                <w:rFonts w:cs="Arial"/>
                <w:b/>
                <w:lang w:val="de-DE"/>
              </w:rPr>
              <w:t>.  Modalità di presentazione dell’offerta</w:t>
            </w:r>
          </w:p>
        </w:tc>
      </w:tr>
      <w:tr w:rsidR="00597834" w:rsidRPr="00D15BFE" w14:paraId="12DC4819" w14:textId="77777777" w:rsidTr="0036034B">
        <w:tc>
          <w:tcPr>
            <w:tcW w:w="4395" w:type="dxa"/>
          </w:tcPr>
          <w:p w14:paraId="2941C99D" w14:textId="77777777" w:rsidR="00597834" w:rsidRPr="00D15BFE" w:rsidRDefault="00597834" w:rsidP="00D206C5">
            <w:pPr>
              <w:widowControl w:val="0"/>
              <w:ind w:right="22"/>
              <w:rPr>
                <w:rFonts w:cs="Arial"/>
                <w:lang w:val="de-DE"/>
              </w:rPr>
            </w:pPr>
          </w:p>
        </w:tc>
        <w:tc>
          <w:tcPr>
            <w:tcW w:w="1276" w:type="dxa"/>
          </w:tcPr>
          <w:p w14:paraId="5BE04A39" w14:textId="77777777" w:rsidR="00597834" w:rsidRPr="00D15BFE" w:rsidRDefault="00597834" w:rsidP="00D206C5">
            <w:pPr>
              <w:widowControl w:val="0"/>
              <w:rPr>
                <w:rFonts w:cs="Arial"/>
                <w:lang w:val="de-DE"/>
              </w:rPr>
            </w:pPr>
          </w:p>
        </w:tc>
        <w:tc>
          <w:tcPr>
            <w:tcW w:w="4110" w:type="dxa"/>
          </w:tcPr>
          <w:p w14:paraId="468C63C5" w14:textId="77777777" w:rsidR="00597834" w:rsidRPr="00D15BFE" w:rsidRDefault="00597834" w:rsidP="00D206C5">
            <w:pPr>
              <w:widowControl w:val="0"/>
              <w:rPr>
                <w:rFonts w:cs="Arial"/>
                <w:lang w:val="de-DE"/>
              </w:rPr>
            </w:pPr>
          </w:p>
        </w:tc>
      </w:tr>
      <w:tr w:rsidR="00597834" w:rsidRPr="0036034B" w14:paraId="7BFA021F" w14:textId="77777777" w:rsidTr="0036034B">
        <w:tc>
          <w:tcPr>
            <w:tcW w:w="4395" w:type="dxa"/>
          </w:tcPr>
          <w:p w14:paraId="2B11F4C0" w14:textId="77777777" w:rsidR="00597834" w:rsidRPr="00DB0A91" w:rsidRDefault="00597834" w:rsidP="00D206C5">
            <w:pPr>
              <w:widowControl w:val="0"/>
              <w:autoSpaceDE w:val="0"/>
              <w:autoSpaceDN w:val="0"/>
              <w:adjustRightInd w:val="0"/>
              <w:ind w:right="22"/>
              <w:rPr>
                <w:rFonts w:cs="Arial"/>
                <w:b/>
                <w:u w:val="single"/>
                <w:lang w:val="de-DE"/>
              </w:rPr>
            </w:pPr>
            <w:r w:rsidRPr="00DB0A91">
              <w:rPr>
                <w:rFonts w:cs="Arial"/>
                <w:b/>
                <w:u w:val="single"/>
                <w:lang w:val="de-DE"/>
              </w:rPr>
              <w:t>Für die Teilnahme am Ausschreibungsverfah</w:t>
            </w:r>
            <w:r w:rsidRPr="00DB0A91">
              <w:rPr>
                <w:rFonts w:cs="Arial"/>
                <w:b/>
                <w:u w:val="single"/>
                <w:lang w:val="de-DE"/>
              </w:rPr>
              <w:softHyphen/>
              <w:t xml:space="preserve">ren müssen die Wirtschaftsteilnehmer innerhalb der in der Ausschreibungsbekanntmachung und/oder im Aufforderungsschreiben </w:t>
            </w:r>
            <w:r w:rsidRPr="00DB0A91">
              <w:rPr>
                <w:rFonts w:cs="Arial"/>
                <w:b/>
                <w:u w:val="single"/>
                <w:lang w:val="de-DE"/>
              </w:rPr>
              <w:lastRenderedPageBreak/>
              <w:t>angegebenen Frist die vorgeschriebenen Unterlagen im Portal im dafür vorgesehenen Feld hochladen.</w:t>
            </w:r>
          </w:p>
          <w:p w14:paraId="447AB0A4" w14:textId="77777777" w:rsidR="00003B0A" w:rsidRPr="00DB0A91" w:rsidRDefault="00003B0A" w:rsidP="00D206C5">
            <w:pPr>
              <w:widowControl w:val="0"/>
              <w:autoSpaceDE w:val="0"/>
              <w:autoSpaceDN w:val="0"/>
              <w:adjustRightInd w:val="0"/>
              <w:ind w:right="22"/>
              <w:rPr>
                <w:rFonts w:cs="Arial"/>
                <w:b/>
                <w:u w:val="single"/>
                <w:lang w:val="de-DE"/>
              </w:rPr>
            </w:pPr>
          </w:p>
          <w:p w14:paraId="27C69E28" w14:textId="31D75986" w:rsidR="00003B0A" w:rsidRPr="00DB0A91" w:rsidRDefault="00003B0A" w:rsidP="00D206C5">
            <w:pPr>
              <w:widowControl w:val="0"/>
              <w:autoSpaceDE w:val="0"/>
              <w:autoSpaceDN w:val="0"/>
              <w:adjustRightInd w:val="0"/>
              <w:ind w:right="22"/>
              <w:rPr>
                <w:rFonts w:cs="Arial"/>
                <w:b/>
                <w:u w:val="single"/>
                <w:lang w:val="de-DE"/>
              </w:rPr>
            </w:pPr>
            <w:r w:rsidRPr="00DB0A91">
              <w:rPr>
                <w:rFonts w:cs="Arial"/>
                <w:b/>
                <w:u w:val="single"/>
                <w:lang w:val="de-DE"/>
              </w:rPr>
              <w:t>Es wird außerdem von den Teilnehmern der Ausschreibung verlangt, keine persönlichen Daten oder persönliche Dokumente anzugeben oder einzufügen, wenn diese nicht in der Dokumentation angefordert werden. Dazu gehören beispielsweise Geburtsdatum, Steuernummer, Fotos, persönliche Telefonnummern, private Adressen, E-Mail-Adressen, Cookies-ID usw.</w:t>
            </w:r>
          </w:p>
        </w:tc>
        <w:tc>
          <w:tcPr>
            <w:tcW w:w="1276" w:type="dxa"/>
          </w:tcPr>
          <w:p w14:paraId="09AE2B6B" w14:textId="77777777" w:rsidR="00597834" w:rsidRPr="00DB0A91" w:rsidRDefault="00597834" w:rsidP="00D206C5">
            <w:pPr>
              <w:widowControl w:val="0"/>
              <w:rPr>
                <w:rFonts w:cs="Arial"/>
                <w:lang w:val="de-DE"/>
              </w:rPr>
            </w:pPr>
          </w:p>
        </w:tc>
        <w:tc>
          <w:tcPr>
            <w:tcW w:w="4110" w:type="dxa"/>
          </w:tcPr>
          <w:p w14:paraId="7D3E9BFC" w14:textId="77777777" w:rsidR="00597834" w:rsidRPr="00DB0A91" w:rsidRDefault="00597834" w:rsidP="00D206C5">
            <w:pPr>
              <w:widowControl w:val="0"/>
              <w:tabs>
                <w:tab w:val="left" w:pos="720"/>
              </w:tabs>
              <w:ind w:right="181"/>
              <w:rPr>
                <w:rFonts w:cs="Arial"/>
                <w:b/>
                <w:u w:val="single"/>
                <w:lang w:val="it-IT"/>
              </w:rPr>
            </w:pPr>
            <w:r w:rsidRPr="00DB0A91">
              <w:rPr>
                <w:rFonts w:cs="Arial"/>
                <w:b/>
                <w:u w:val="single"/>
                <w:lang w:val="it-IT"/>
              </w:rPr>
              <w:t xml:space="preserve">Per partecipare alla procedura di gara, gli operatori economici dovranno inserire nel portale, nello spazio relativo alla gara di cui trattasi, entro e non oltre il termine </w:t>
            </w:r>
            <w:r w:rsidRPr="00DB0A91">
              <w:rPr>
                <w:rFonts w:cs="Arial"/>
                <w:b/>
                <w:u w:val="single"/>
                <w:lang w:val="it-IT"/>
              </w:rPr>
              <w:lastRenderedPageBreak/>
              <w:t>indicato nel bando di gara e/o nella lettera di invito la documentazione prescritta.</w:t>
            </w:r>
          </w:p>
          <w:p w14:paraId="3AE94D10" w14:textId="77777777" w:rsidR="00003B0A" w:rsidRPr="00DB0A91" w:rsidRDefault="00003B0A" w:rsidP="00D206C5">
            <w:pPr>
              <w:widowControl w:val="0"/>
              <w:tabs>
                <w:tab w:val="left" w:pos="720"/>
              </w:tabs>
              <w:ind w:right="181"/>
              <w:rPr>
                <w:rFonts w:cs="Arial"/>
                <w:b/>
                <w:u w:val="single"/>
                <w:lang w:val="it-IT"/>
              </w:rPr>
            </w:pPr>
          </w:p>
          <w:p w14:paraId="12CFABC1" w14:textId="77777777" w:rsidR="00003B0A" w:rsidRPr="00DB0A91" w:rsidRDefault="00003B0A" w:rsidP="00D206C5">
            <w:pPr>
              <w:widowControl w:val="0"/>
              <w:tabs>
                <w:tab w:val="left" w:pos="720"/>
              </w:tabs>
              <w:ind w:right="181"/>
              <w:rPr>
                <w:rFonts w:cs="Arial"/>
                <w:b/>
                <w:u w:val="single"/>
                <w:lang w:val="it-IT"/>
              </w:rPr>
            </w:pPr>
          </w:p>
          <w:p w14:paraId="79C454E6" w14:textId="48129EEE" w:rsidR="00003B0A" w:rsidRPr="00D15BFE" w:rsidRDefault="00003B0A" w:rsidP="00D206C5">
            <w:pPr>
              <w:widowControl w:val="0"/>
              <w:tabs>
                <w:tab w:val="left" w:pos="720"/>
              </w:tabs>
              <w:ind w:right="181"/>
              <w:rPr>
                <w:rFonts w:cs="Arial"/>
                <w:b/>
                <w:i/>
                <w:u w:val="single"/>
                <w:lang w:val="it-IT"/>
              </w:rPr>
            </w:pPr>
            <w:r w:rsidRPr="00DB0A91">
              <w:rPr>
                <w:rFonts w:cs="Arial"/>
                <w:b/>
                <w:u w:val="single"/>
                <w:lang w:val="it-IT"/>
              </w:rPr>
              <w:t>Si richiede inoltre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597834" w:rsidRPr="0036034B" w14:paraId="16A3D27D" w14:textId="77777777" w:rsidTr="0036034B">
        <w:tc>
          <w:tcPr>
            <w:tcW w:w="4395" w:type="dxa"/>
          </w:tcPr>
          <w:p w14:paraId="41306828" w14:textId="77777777" w:rsidR="00597834" w:rsidRPr="00D15BFE" w:rsidRDefault="00597834" w:rsidP="00D206C5">
            <w:pPr>
              <w:widowControl w:val="0"/>
              <w:ind w:right="22"/>
              <w:rPr>
                <w:rFonts w:cs="Arial"/>
                <w:lang w:val="it-IT"/>
              </w:rPr>
            </w:pPr>
          </w:p>
        </w:tc>
        <w:tc>
          <w:tcPr>
            <w:tcW w:w="1276" w:type="dxa"/>
          </w:tcPr>
          <w:p w14:paraId="79189AF9" w14:textId="77777777" w:rsidR="00597834" w:rsidRPr="00D15BFE" w:rsidRDefault="00597834" w:rsidP="00D206C5">
            <w:pPr>
              <w:widowControl w:val="0"/>
              <w:rPr>
                <w:rFonts w:cs="Arial"/>
                <w:lang w:val="it-IT"/>
              </w:rPr>
            </w:pPr>
          </w:p>
        </w:tc>
        <w:tc>
          <w:tcPr>
            <w:tcW w:w="4110" w:type="dxa"/>
          </w:tcPr>
          <w:p w14:paraId="3FFE377F" w14:textId="77777777" w:rsidR="00597834" w:rsidRPr="00D15BFE" w:rsidRDefault="00597834" w:rsidP="00D206C5">
            <w:pPr>
              <w:widowControl w:val="0"/>
              <w:rPr>
                <w:rFonts w:cs="Arial"/>
                <w:lang w:val="it-IT"/>
              </w:rPr>
            </w:pPr>
          </w:p>
        </w:tc>
      </w:tr>
      <w:tr w:rsidR="00597834" w:rsidRPr="0036034B" w14:paraId="764E8523" w14:textId="77777777" w:rsidTr="0036034B">
        <w:tc>
          <w:tcPr>
            <w:tcW w:w="4395" w:type="dxa"/>
          </w:tcPr>
          <w:p w14:paraId="25CEC69A"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Die elektronische Einreichung der vorgeschrie</w:t>
            </w:r>
            <w:r w:rsidRPr="00D15BFE">
              <w:rPr>
                <w:lang w:val="de-DE" w:eastAsia="it-IT"/>
              </w:rPr>
              <w:softHyphen/>
            </w:r>
            <w:r w:rsidRPr="00D15BFE">
              <w:rPr>
                <w:rFonts w:cs="Arial"/>
                <w:lang w:val="de-DE"/>
              </w:rPr>
              <w:t>benen Ausschreibungsunterlagen erfolgt aus</w:t>
            </w:r>
            <w:r w:rsidRPr="00D15BFE">
              <w:rPr>
                <w:lang w:val="de-DE" w:eastAsia="it-IT"/>
              </w:rPr>
              <w:softHyphen/>
            </w:r>
            <w:r w:rsidRPr="00D15BFE">
              <w:rPr>
                <w:rFonts w:cs="Arial"/>
                <w:lang w:val="de-DE"/>
              </w:rPr>
              <w:t xml:space="preserve">schließlich auf Risiko des Teilnehmers. </w:t>
            </w:r>
            <w:r>
              <w:rPr>
                <w:rFonts w:cs="Arial"/>
                <w:lang w:val="de-DE"/>
              </w:rPr>
              <w:t>Sollten</w:t>
            </w:r>
            <w:r w:rsidRPr="00D15BFE">
              <w:rPr>
                <w:rFonts w:cs="Arial"/>
                <w:lang w:val="de-DE"/>
              </w:rPr>
              <w:t xml:space="preserve"> diese Unterlagen aus irgendwelchen</w:t>
            </w:r>
            <w:r>
              <w:rPr>
                <w:rFonts w:cs="Arial"/>
                <w:lang w:val="de-DE"/>
              </w:rPr>
              <w:t>, auch technischen</w:t>
            </w:r>
            <w:r w:rsidRPr="00D15BFE">
              <w:rPr>
                <w:rFonts w:cs="Arial"/>
                <w:lang w:val="de-DE"/>
              </w:rPr>
              <w:t xml:space="preserve"> Gründen nicht innerhalb der angegebenen Frist im </w:t>
            </w:r>
            <w:r>
              <w:rPr>
                <w:rFonts w:cs="Arial"/>
                <w:lang w:val="de-DE"/>
              </w:rPr>
              <w:t>P</w:t>
            </w:r>
            <w:r w:rsidRPr="00D15BFE">
              <w:rPr>
                <w:rFonts w:cs="Arial"/>
                <w:lang w:val="de-DE"/>
              </w:rPr>
              <w:t xml:space="preserve">ortal </w:t>
            </w:r>
            <w:r>
              <w:rPr>
                <w:rFonts w:cs="Arial"/>
                <w:lang w:val="de-DE"/>
              </w:rPr>
              <w:t>eingelangt sein</w:t>
            </w:r>
            <w:r w:rsidRPr="00D15BFE">
              <w:rPr>
                <w:rFonts w:cs="Arial"/>
                <w:lang w:val="de-DE"/>
              </w:rPr>
              <w:t xml:space="preserve">, so können </w:t>
            </w:r>
            <w:r>
              <w:rPr>
                <w:rFonts w:cs="Arial"/>
                <w:lang w:val="de-DE"/>
              </w:rPr>
              <w:t>sie</w:t>
            </w:r>
            <w:r w:rsidRPr="00D15BFE">
              <w:rPr>
                <w:rFonts w:cs="Arial"/>
                <w:lang w:val="de-DE"/>
              </w:rPr>
              <w:t xml:space="preserve"> nicht berücksichtigt werden.</w:t>
            </w:r>
          </w:p>
        </w:tc>
        <w:tc>
          <w:tcPr>
            <w:tcW w:w="1276" w:type="dxa"/>
          </w:tcPr>
          <w:p w14:paraId="08A5B679" w14:textId="77777777" w:rsidR="00597834" w:rsidRPr="00D15BFE" w:rsidRDefault="00597834" w:rsidP="00D206C5">
            <w:pPr>
              <w:widowControl w:val="0"/>
              <w:rPr>
                <w:rFonts w:cs="Arial"/>
                <w:lang w:val="de-DE"/>
              </w:rPr>
            </w:pPr>
          </w:p>
        </w:tc>
        <w:tc>
          <w:tcPr>
            <w:tcW w:w="4110" w:type="dxa"/>
          </w:tcPr>
          <w:p w14:paraId="58560018"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36034B" w14:paraId="1034D5BD" w14:textId="77777777" w:rsidTr="0036034B">
        <w:tc>
          <w:tcPr>
            <w:tcW w:w="4395" w:type="dxa"/>
          </w:tcPr>
          <w:p w14:paraId="3D56898C" w14:textId="77777777" w:rsidR="00597834" w:rsidRPr="00D15BFE" w:rsidRDefault="00597834" w:rsidP="00D206C5">
            <w:pPr>
              <w:widowControl w:val="0"/>
              <w:autoSpaceDE w:val="0"/>
              <w:autoSpaceDN w:val="0"/>
              <w:adjustRightInd w:val="0"/>
              <w:ind w:right="22"/>
              <w:rPr>
                <w:rFonts w:cs="Arial"/>
                <w:lang w:val="it-IT"/>
              </w:rPr>
            </w:pPr>
          </w:p>
        </w:tc>
        <w:tc>
          <w:tcPr>
            <w:tcW w:w="1276" w:type="dxa"/>
          </w:tcPr>
          <w:p w14:paraId="3BE7A730" w14:textId="77777777" w:rsidR="00597834" w:rsidRPr="00D15BFE" w:rsidRDefault="00597834" w:rsidP="00D206C5">
            <w:pPr>
              <w:widowControl w:val="0"/>
              <w:rPr>
                <w:rFonts w:cs="Arial"/>
                <w:lang w:val="it-IT"/>
              </w:rPr>
            </w:pPr>
          </w:p>
        </w:tc>
        <w:tc>
          <w:tcPr>
            <w:tcW w:w="4110" w:type="dxa"/>
          </w:tcPr>
          <w:p w14:paraId="4105A26C" w14:textId="77777777" w:rsidR="00597834" w:rsidRPr="00D15BFE" w:rsidRDefault="00597834" w:rsidP="00D206C5">
            <w:pPr>
              <w:widowControl w:val="0"/>
              <w:autoSpaceDE w:val="0"/>
              <w:autoSpaceDN w:val="0"/>
              <w:adjustRightInd w:val="0"/>
              <w:ind w:right="181"/>
              <w:rPr>
                <w:rFonts w:cs="Arial"/>
                <w:lang w:val="it-IT"/>
              </w:rPr>
            </w:pPr>
          </w:p>
        </w:tc>
      </w:tr>
      <w:tr w:rsidR="00597834" w:rsidRPr="0036034B" w14:paraId="3AE89687" w14:textId="77777777" w:rsidTr="0036034B">
        <w:tc>
          <w:tcPr>
            <w:tcW w:w="4395" w:type="dxa"/>
          </w:tcPr>
          <w:p w14:paraId="55F87898" w14:textId="2F9102FB" w:rsidR="00597834" w:rsidRPr="00BE36A0" w:rsidRDefault="00597834" w:rsidP="00D206C5">
            <w:pPr>
              <w:widowControl w:val="0"/>
              <w:ind w:right="22"/>
              <w:rPr>
                <w:rFonts w:cs="Arial"/>
                <w:lang w:val="de-DE"/>
              </w:rPr>
            </w:pPr>
            <w:r w:rsidRPr="00BE36A0">
              <w:rPr>
                <w:rFonts w:cs="Arial"/>
                <w:lang w:val="de-DE"/>
              </w:rPr>
              <w:t xml:space="preserve">Nur im Falle, dass das Portal </w:t>
            </w:r>
            <w:hyperlink r:id="rId38" w:history="1">
              <w:r w:rsidRPr="00BE36A0">
                <w:rPr>
                  <w:rStyle w:val="Collegamentoipertestuale"/>
                  <w:lang w:val="de-DE"/>
                </w:rPr>
                <w:t>www.ausschreibungen-suedtirol.it</w:t>
              </w:r>
            </w:hyperlink>
            <w:r w:rsidRPr="00BE36A0">
              <w:rPr>
                <w:rFonts w:cs="Arial"/>
                <w:lang w:val="de-DE"/>
              </w:rPr>
              <w:t xml:space="preserve"> nicht oder schlecht funktioniert und deshalb ein korrektes Einreichen der Angebote nicht m</w:t>
            </w:r>
            <w:r w:rsidR="0061468C" w:rsidRPr="00BE36A0">
              <w:rPr>
                <w:rFonts w:cs="Arial"/>
                <w:lang w:val="de-DE"/>
              </w:rPr>
              <w:t xml:space="preserve">öglich ist, wird Art. </w:t>
            </w:r>
            <w:r w:rsidR="001148E7" w:rsidRPr="00BE36A0">
              <w:rPr>
                <w:rFonts w:cs="Arial"/>
                <w:lang w:val="de-DE"/>
              </w:rPr>
              <w:t>25,</w:t>
            </w:r>
            <w:r w:rsidR="0061468C" w:rsidRPr="00BE36A0">
              <w:rPr>
                <w:rFonts w:cs="Arial"/>
                <w:lang w:val="de-DE"/>
              </w:rPr>
              <w:t xml:space="preserve"> Abs. </w:t>
            </w:r>
            <w:r w:rsidR="001148E7" w:rsidRPr="00BE36A0">
              <w:rPr>
                <w:rFonts w:cs="Arial"/>
                <w:lang w:val="de-DE"/>
              </w:rPr>
              <w:t>2,</w:t>
            </w:r>
            <w:r w:rsidRPr="00BE36A0">
              <w:rPr>
                <w:rFonts w:cs="Arial"/>
                <w:lang w:val="de-DE"/>
              </w:rPr>
              <w:t xml:space="preserve"> GvD Nr. </w:t>
            </w:r>
            <w:r w:rsidR="001148E7" w:rsidRPr="00BE36A0">
              <w:rPr>
                <w:rFonts w:cs="Arial"/>
                <w:lang w:val="de-DE"/>
              </w:rPr>
              <w:t>36/2023</w:t>
            </w:r>
            <w:r w:rsidRPr="00BE36A0">
              <w:rPr>
                <w:rFonts w:cs="Arial"/>
                <w:lang w:val="de-DE"/>
              </w:rPr>
              <w:t xml:space="preserve"> angewandt.</w:t>
            </w:r>
          </w:p>
        </w:tc>
        <w:tc>
          <w:tcPr>
            <w:tcW w:w="1276" w:type="dxa"/>
          </w:tcPr>
          <w:p w14:paraId="38373D41" w14:textId="77777777" w:rsidR="00597834" w:rsidRPr="00BE36A0" w:rsidRDefault="00597834" w:rsidP="00D206C5">
            <w:pPr>
              <w:widowControl w:val="0"/>
              <w:rPr>
                <w:rFonts w:cs="Arial"/>
                <w:lang w:val="de-DE"/>
              </w:rPr>
            </w:pPr>
          </w:p>
        </w:tc>
        <w:tc>
          <w:tcPr>
            <w:tcW w:w="4110" w:type="dxa"/>
          </w:tcPr>
          <w:p w14:paraId="3A35BEE1" w14:textId="4DE12F46" w:rsidR="00597834" w:rsidRPr="00BE36A0" w:rsidRDefault="00597834" w:rsidP="00D206C5">
            <w:pPr>
              <w:widowControl w:val="0"/>
              <w:autoSpaceDE w:val="0"/>
              <w:autoSpaceDN w:val="0"/>
              <w:adjustRightInd w:val="0"/>
              <w:ind w:right="181"/>
              <w:rPr>
                <w:rFonts w:cs="Arial"/>
                <w:lang w:val="it-IT"/>
              </w:rPr>
            </w:pPr>
            <w:r w:rsidRPr="00BE36A0">
              <w:rPr>
                <w:rFonts w:cs="Arial"/>
                <w:lang w:val="it-IT"/>
              </w:rPr>
              <w:t xml:space="preserve">Solo in ipotesi di mancato funzionamento o malfunzionamento del portale </w:t>
            </w:r>
            <w:hyperlink r:id="rId39" w:history="1">
              <w:r w:rsidRPr="0098760A">
                <w:rPr>
                  <w:rStyle w:val="Collegamentoipertestuale"/>
                  <w:lang w:val="it-IT"/>
                </w:rPr>
                <w:t>www.bandi-altoadige.it</w:t>
              </w:r>
            </w:hyperlink>
            <w:r w:rsidRPr="00BE36A0">
              <w:rPr>
                <w:rFonts w:cs="Arial"/>
                <w:lang w:val="it-IT"/>
              </w:rPr>
              <w:t xml:space="preserve"> tale da impedire la corretta presentazione delle offerte si applic</w:t>
            </w:r>
            <w:r w:rsidRPr="0098760A">
              <w:rPr>
                <w:rFonts w:cs="Arial"/>
                <w:lang w:val="it-IT"/>
              </w:rPr>
              <w:t xml:space="preserve">a l’art. </w:t>
            </w:r>
            <w:r w:rsidR="001148E7" w:rsidRPr="0098760A">
              <w:rPr>
                <w:rFonts w:cs="Arial"/>
                <w:lang w:val="it-IT"/>
              </w:rPr>
              <w:t>25</w:t>
            </w:r>
            <w:r w:rsidRPr="0098760A">
              <w:rPr>
                <w:rFonts w:cs="Arial"/>
                <w:lang w:val="it-IT"/>
              </w:rPr>
              <w:t xml:space="preserve">, comma </w:t>
            </w:r>
            <w:r w:rsidR="001148E7" w:rsidRPr="0098760A">
              <w:rPr>
                <w:rFonts w:cs="Arial"/>
                <w:lang w:val="it-IT"/>
              </w:rPr>
              <w:t>2</w:t>
            </w:r>
            <w:r w:rsidRPr="0098760A">
              <w:rPr>
                <w:rFonts w:cs="Arial"/>
                <w:lang w:val="it-IT"/>
              </w:rPr>
              <w:t xml:space="preserve">, d.lgs. </w:t>
            </w:r>
            <w:r w:rsidR="007617A4" w:rsidRPr="0098760A">
              <w:rPr>
                <w:rFonts w:cs="Arial"/>
                <w:lang w:val="it-IT"/>
              </w:rPr>
              <w:t xml:space="preserve">n. </w:t>
            </w:r>
            <w:r w:rsidR="001148E7" w:rsidRPr="0098760A">
              <w:rPr>
                <w:rFonts w:cs="Arial"/>
                <w:lang w:val="it-IT"/>
              </w:rPr>
              <w:t>36/2023</w:t>
            </w:r>
            <w:r w:rsidRPr="0098760A">
              <w:rPr>
                <w:rFonts w:cs="Arial"/>
                <w:lang w:val="it-IT"/>
              </w:rPr>
              <w:t>.</w:t>
            </w:r>
          </w:p>
        </w:tc>
      </w:tr>
      <w:tr w:rsidR="00597834" w:rsidRPr="0036034B" w14:paraId="0CE8D35D" w14:textId="77777777" w:rsidTr="0036034B">
        <w:tc>
          <w:tcPr>
            <w:tcW w:w="4395" w:type="dxa"/>
          </w:tcPr>
          <w:p w14:paraId="07E39C40" w14:textId="77777777" w:rsidR="00597834" w:rsidRPr="00D15BFE" w:rsidRDefault="00597834" w:rsidP="00D206C5">
            <w:pPr>
              <w:widowControl w:val="0"/>
              <w:ind w:right="22"/>
              <w:rPr>
                <w:rFonts w:cs="Arial"/>
                <w:lang w:val="it-IT"/>
              </w:rPr>
            </w:pPr>
          </w:p>
        </w:tc>
        <w:tc>
          <w:tcPr>
            <w:tcW w:w="1276" w:type="dxa"/>
          </w:tcPr>
          <w:p w14:paraId="41EE099C" w14:textId="77777777" w:rsidR="00597834" w:rsidRPr="00D15BFE" w:rsidRDefault="00597834" w:rsidP="00D206C5">
            <w:pPr>
              <w:widowControl w:val="0"/>
              <w:rPr>
                <w:rFonts w:cs="Arial"/>
                <w:lang w:val="it-IT"/>
              </w:rPr>
            </w:pPr>
          </w:p>
        </w:tc>
        <w:tc>
          <w:tcPr>
            <w:tcW w:w="4110" w:type="dxa"/>
          </w:tcPr>
          <w:p w14:paraId="63F36EA6" w14:textId="77777777" w:rsidR="00597834" w:rsidRPr="00D15BFE" w:rsidRDefault="00597834" w:rsidP="00D206C5">
            <w:pPr>
              <w:widowControl w:val="0"/>
              <w:rPr>
                <w:rFonts w:cs="Arial"/>
                <w:lang w:val="it-IT"/>
              </w:rPr>
            </w:pPr>
          </w:p>
        </w:tc>
      </w:tr>
      <w:tr w:rsidR="00597834" w:rsidRPr="0036034B" w14:paraId="03966756" w14:textId="77777777" w:rsidTr="0036034B">
        <w:tc>
          <w:tcPr>
            <w:tcW w:w="4395" w:type="dxa"/>
          </w:tcPr>
          <w:p w14:paraId="5B01505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Falls es notwendig sein sollte, Änderungen an den </w:t>
            </w:r>
            <w:r w:rsidRPr="00D17FEC">
              <w:rPr>
                <w:rFonts w:cs="Arial"/>
                <w:lang w:val="de-DE"/>
              </w:rPr>
              <w:t>vom Portal automatisch</w:t>
            </w:r>
            <w:r w:rsidRPr="00D15BFE">
              <w:rPr>
                <w:rFonts w:cs="Arial"/>
                <w:lang w:val="de-DE"/>
              </w:rPr>
              <w:t xml:space="preserve"> generierten Dokumenten vorzunehmen, muss der Online-Vordruck neu ausgefüllt und ein neues Dokument erstellt werden.</w:t>
            </w:r>
          </w:p>
        </w:tc>
        <w:tc>
          <w:tcPr>
            <w:tcW w:w="1276" w:type="dxa"/>
          </w:tcPr>
          <w:p w14:paraId="5C739389" w14:textId="77777777" w:rsidR="00597834" w:rsidRPr="00D15BFE" w:rsidRDefault="00597834" w:rsidP="00D206C5">
            <w:pPr>
              <w:widowControl w:val="0"/>
              <w:rPr>
                <w:rFonts w:cs="Arial"/>
                <w:lang w:val="de-DE"/>
              </w:rPr>
            </w:pPr>
          </w:p>
        </w:tc>
        <w:tc>
          <w:tcPr>
            <w:tcW w:w="4110" w:type="dxa"/>
          </w:tcPr>
          <w:p w14:paraId="58EFD39F"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In caso occorra apportare delle modifiche a documenti prodotti in automatico dal sistema sulla base di form</w:t>
            </w:r>
            <w:r>
              <w:rPr>
                <w:rFonts w:cs="Arial"/>
                <w:lang w:val="it-IT"/>
              </w:rPr>
              <w:t>ulari</w:t>
            </w:r>
            <w:r w:rsidRPr="00D15BFE">
              <w:rPr>
                <w:rFonts w:cs="Arial"/>
                <w:lang w:val="it-IT"/>
              </w:rPr>
              <w:t xml:space="preserve"> online, è necessario ripetere la procedura di compilazione del form</w:t>
            </w:r>
            <w:r>
              <w:rPr>
                <w:rFonts w:cs="Arial"/>
                <w:lang w:val="it-IT"/>
              </w:rPr>
              <w:t>ulario</w:t>
            </w:r>
            <w:r w:rsidRPr="00D15BFE">
              <w:rPr>
                <w:rFonts w:cs="Arial"/>
                <w:lang w:val="it-IT"/>
              </w:rPr>
              <w:t xml:space="preserve"> online ed ottenere un nuovo documento.</w:t>
            </w:r>
          </w:p>
        </w:tc>
      </w:tr>
      <w:tr w:rsidR="00597834" w:rsidRPr="0036034B" w14:paraId="536BA8D3" w14:textId="77777777" w:rsidTr="0036034B">
        <w:tc>
          <w:tcPr>
            <w:tcW w:w="4395" w:type="dxa"/>
          </w:tcPr>
          <w:p w14:paraId="3C070949" w14:textId="77777777" w:rsidR="00597834" w:rsidRPr="00D15BFE" w:rsidRDefault="00597834" w:rsidP="00D206C5">
            <w:pPr>
              <w:widowControl w:val="0"/>
              <w:ind w:right="22"/>
              <w:rPr>
                <w:rFonts w:cs="Arial"/>
                <w:lang w:val="it-IT"/>
              </w:rPr>
            </w:pPr>
          </w:p>
        </w:tc>
        <w:tc>
          <w:tcPr>
            <w:tcW w:w="1276" w:type="dxa"/>
          </w:tcPr>
          <w:p w14:paraId="74FC1473" w14:textId="77777777" w:rsidR="00597834" w:rsidRPr="00D15BFE" w:rsidRDefault="00597834" w:rsidP="00D206C5">
            <w:pPr>
              <w:widowControl w:val="0"/>
              <w:rPr>
                <w:rFonts w:cs="Arial"/>
                <w:lang w:val="it-IT"/>
              </w:rPr>
            </w:pPr>
          </w:p>
        </w:tc>
        <w:tc>
          <w:tcPr>
            <w:tcW w:w="4110" w:type="dxa"/>
          </w:tcPr>
          <w:p w14:paraId="05A9854E" w14:textId="77777777" w:rsidR="00597834" w:rsidRPr="00D15BFE" w:rsidRDefault="00597834" w:rsidP="00D206C5">
            <w:pPr>
              <w:widowControl w:val="0"/>
              <w:rPr>
                <w:rFonts w:cs="Arial"/>
                <w:lang w:val="it-IT"/>
              </w:rPr>
            </w:pPr>
          </w:p>
        </w:tc>
      </w:tr>
      <w:tr w:rsidR="00597834" w:rsidRPr="0036034B" w14:paraId="6E7C0178" w14:textId="77777777" w:rsidTr="0036034B">
        <w:tc>
          <w:tcPr>
            <w:tcW w:w="4395" w:type="dxa"/>
          </w:tcPr>
          <w:p w14:paraId="643875ED" w14:textId="77777777" w:rsidR="00597834" w:rsidRPr="00D15BFE" w:rsidRDefault="00597834" w:rsidP="00D206C5">
            <w:pPr>
              <w:widowControl w:val="0"/>
              <w:ind w:right="22"/>
              <w:rPr>
                <w:rFonts w:cs="Arial"/>
                <w:lang w:val="de-DE"/>
              </w:rPr>
            </w:pPr>
            <w:r w:rsidRPr="00D15BFE">
              <w:rPr>
                <w:rFonts w:cs="Arial"/>
                <w:lang w:val="de-DE"/>
              </w:rPr>
              <w:t xml:space="preserve">Die elektronische Einreichung des Angebots ist abgeschlossen, </w:t>
            </w:r>
            <w:r>
              <w:rPr>
                <w:rFonts w:cs="Arial"/>
                <w:lang w:val="de-DE"/>
              </w:rPr>
              <w:t>sobald</w:t>
            </w:r>
            <w:r w:rsidRPr="00D15BFE">
              <w:rPr>
                <w:rFonts w:cs="Arial"/>
                <w:lang w:val="de-DE"/>
              </w:rPr>
              <w:t xml:space="preserve"> eine Bestätigungsmeldung über die ordnungsgemäße Übermittlung mit Uhrzeit der Registrierung aufscheint, wobei die</w:t>
            </w:r>
            <w:r>
              <w:rPr>
                <w:rFonts w:cs="Arial"/>
                <w:lang w:val="de-DE"/>
              </w:rPr>
              <w:t xml:space="preserve"> Verantwortung für die</w:t>
            </w:r>
            <w:r w:rsidRPr="00D15BFE">
              <w:rPr>
                <w:rFonts w:cs="Arial"/>
                <w:lang w:val="de-DE"/>
              </w:rPr>
              <w:t xml:space="preserve"> korrekte Anbringung der digitalen Unterschrift ausschließlich beim Teilnehmer selbst liegt.</w:t>
            </w:r>
          </w:p>
        </w:tc>
        <w:tc>
          <w:tcPr>
            <w:tcW w:w="1276" w:type="dxa"/>
          </w:tcPr>
          <w:p w14:paraId="6510E5AE" w14:textId="77777777" w:rsidR="00597834" w:rsidRPr="00D15BFE" w:rsidRDefault="00597834" w:rsidP="00D206C5">
            <w:pPr>
              <w:widowControl w:val="0"/>
              <w:rPr>
                <w:rFonts w:cs="Arial"/>
                <w:lang w:val="de-DE"/>
              </w:rPr>
            </w:pPr>
          </w:p>
        </w:tc>
        <w:tc>
          <w:tcPr>
            <w:tcW w:w="4110" w:type="dxa"/>
          </w:tcPr>
          <w:p w14:paraId="54482338" w14:textId="77777777" w:rsidR="00597834" w:rsidRPr="00D15BFE" w:rsidRDefault="00597834" w:rsidP="00D206C5">
            <w:pPr>
              <w:widowControl w:val="0"/>
              <w:ind w:right="181"/>
              <w:rPr>
                <w:rFonts w:cs="Arial"/>
                <w:lang w:val="it-IT"/>
              </w:rPr>
            </w:pPr>
            <w:r w:rsidRPr="00D15BFE">
              <w:rPr>
                <w:rFonts w:cs="Arial"/>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36034B" w14:paraId="74242F5D" w14:textId="77777777" w:rsidTr="0036034B">
        <w:tc>
          <w:tcPr>
            <w:tcW w:w="4395" w:type="dxa"/>
          </w:tcPr>
          <w:p w14:paraId="2651488A" w14:textId="77777777" w:rsidR="00597834" w:rsidRPr="00D15BFE" w:rsidRDefault="00597834" w:rsidP="00D206C5">
            <w:pPr>
              <w:widowControl w:val="0"/>
              <w:ind w:right="22"/>
              <w:rPr>
                <w:rFonts w:cs="Arial"/>
                <w:lang w:val="it-IT"/>
              </w:rPr>
            </w:pPr>
          </w:p>
        </w:tc>
        <w:tc>
          <w:tcPr>
            <w:tcW w:w="1276" w:type="dxa"/>
          </w:tcPr>
          <w:p w14:paraId="175897FF" w14:textId="77777777" w:rsidR="00597834" w:rsidRPr="00D15BFE" w:rsidRDefault="00597834" w:rsidP="00D206C5">
            <w:pPr>
              <w:widowControl w:val="0"/>
              <w:rPr>
                <w:rFonts w:cs="Arial"/>
                <w:lang w:val="it-IT"/>
              </w:rPr>
            </w:pPr>
          </w:p>
        </w:tc>
        <w:tc>
          <w:tcPr>
            <w:tcW w:w="4110" w:type="dxa"/>
          </w:tcPr>
          <w:p w14:paraId="3CCBDE83" w14:textId="77777777" w:rsidR="00597834" w:rsidRPr="00D15BFE" w:rsidRDefault="00597834" w:rsidP="00D206C5">
            <w:pPr>
              <w:widowControl w:val="0"/>
              <w:ind w:right="181"/>
              <w:rPr>
                <w:rFonts w:cs="Arial"/>
                <w:lang w:val="it-IT"/>
              </w:rPr>
            </w:pPr>
          </w:p>
        </w:tc>
      </w:tr>
      <w:tr w:rsidR="00597834" w:rsidRPr="0036034B" w14:paraId="00E35624" w14:textId="77777777" w:rsidTr="0036034B">
        <w:tc>
          <w:tcPr>
            <w:tcW w:w="4395" w:type="dxa"/>
          </w:tcPr>
          <w:p w14:paraId="2B39F29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w:t>
            </w:r>
            <w:r>
              <w:rPr>
                <w:rFonts w:cs="Arial"/>
                <w:lang w:val="de-DE"/>
              </w:rPr>
              <w:t>darin</w:t>
            </w:r>
            <w:r w:rsidRPr="00D15BFE">
              <w:rPr>
                <w:rFonts w:cs="Arial"/>
                <w:lang w:val="de-DE"/>
              </w:rPr>
              <w:t xml:space="preserve"> vorgesehen sind, mitgeteilt werden.</w:t>
            </w:r>
          </w:p>
        </w:tc>
        <w:tc>
          <w:tcPr>
            <w:tcW w:w="1276" w:type="dxa"/>
          </w:tcPr>
          <w:p w14:paraId="691BF1E7" w14:textId="77777777" w:rsidR="00597834" w:rsidRPr="00D15BFE" w:rsidRDefault="00597834" w:rsidP="00D206C5">
            <w:pPr>
              <w:widowControl w:val="0"/>
              <w:rPr>
                <w:rFonts w:cs="Arial"/>
                <w:lang w:val="de-DE"/>
              </w:rPr>
            </w:pPr>
          </w:p>
        </w:tc>
        <w:tc>
          <w:tcPr>
            <w:tcW w:w="4110" w:type="dxa"/>
          </w:tcPr>
          <w:p w14:paraId="701C1876" w14:textId="77777777" w:rsidR="00597834" w:rsidRPr="00D15BFE" w:rsidRDefault="00597834" w:rsidP="00D206C5">
            <w:pPr>
              <w:widowControl w:val="0"/>
              <w:ind w:right="181"/>
              <w:rPr>
                <w:rFonts w:cs="Arial"/>
                <w:lang w:val="it-IT"/>
              </w:rPr>
            </w:pPr>
            <w:r w:rsidRPr="00D15BFE">
              <w:rPr>
                <w:rFonts w:cs="Arial"/>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36034B" w14:paraId="1EBB1D64" w14:textId="77777777" w:rsidTr="0036034B">
        <w:tc>
          <w:tcPr>
            <w:tcW w:w="4395" w:type="dxa"/>
          </w:tcPr>
          <w:p w14:paraId="2C6C4C84" w14:textId="77777777" w:rsidR="00597834" w:rsidRPr="00D15BFE" w:rsidRDefault="00597834" w:rsidP="00D206C5">
            <w:pPr>
              <w:widowControl w:val="0"/>
              <w:ind w:right="22"/>
              <w:rPr>
                <w:rFonts w:cs="Arial"/>
                <w:lang w:val="it-IT"/>
              </w:rPr>
            </w:pPr>
          </w:p>
        </w:tc>
        <w:tc>
          <w:tcPr>
            <w:tcW w:w="1276" w:type="dxa"/>
          </w:tcPr>
          <w:p w14:paraId="51C02896" w14:textId="77777777" w:rsidR="00597834" w:rsidRPr="00D15BFE" w:rsidRDefault="00597834" w:rsidP="00D206C5">
            <w:pPr>
              <w:widowControl w:val="0"/>
              <w:rPr>
                <w:rFonts w:cs="Arial"/>
                <w:lang w:val="it-IT"/>
              </w:rPr>
            </w:pPr>
          </w:p>
        </w:tc>
        <w:tc>
          <w:tcPr>
            <w:tcW w:w="4110" w:type="dxa"/>
          </w:tcPr>
          <w:p w14:paraId="53E1F685" w14:textId="77777777" w:rsidR="00597834" w:rsidRPr="00D15BFE" w:rsidRDefault="00597834" w:rsidP="00D206C5">
            <w:pPr>
              <w:widowControl w:val="0"/>
              <w:ind w:right="181"/>
              <w:rPr>
                <w:rFonts w:cs="Arial"/>
                <w:lang w:val="it-IT"/>
              </w:rPr>
            </w:pPr>
          </w:p>
        </w:tc>
      </w:tr>
      <w:tr w:rsidR="00597834" w:rsidRPr="0036034B" w14:paraId="14F61F42" w14:textId="77777777" w:rsidTr="0036034B">
        <w:tc>
          <w:tcPr>
            <w:tcW w:w="4395" w:type="dxa"/>
          </w:tcPr>
          <w:p w14:paraId="0B634D56" w14:textId="77777777" w:rsidR="00597834" w:rsidRPr="00D15BFE" w:rsidRDefault="00597834" w:rsidP="00D206C5">
            <w:pPr>
              <w:widowControl w:val="0"/>
              <w:ind w:right="22"/>
              <w:rPr>
                <w:rFonts w:cs="Arial"/>
                <w:b/>
                <w:u w:val="single"/>
                <w:lang w:val="de-DE"/>
              </w:rPr>
            </w:pPr>
            <w:r w:rsidRPr="00D15BFE">
              <w:rPr>
                <w:rFonts w:cs="Arial"/>
                <w:b/>
                <w:u w:val="single"/>
                <w:lang w:val="de-DE"/>
              </w:rPr>
              <w:t>Für die Teilnahme am Ausschreibungsverfah</w:t>
            </w:r>
            <w:r w:rsidRPr="00D15BFE">
              <w:rPr>
                <w:u w:val="single"/>
                <w:lang w:val="de-DE" w:eastAsia="it-IT"/>
              </w:rPr>
              <w:softHyphen/>
            </w:r>
            <w:r w:rsidRPr="00D15BFE">
              <w:rPr>
                <w:rFonts w:cs="Arial"/>
                <w:b/>
                <w:u w:val="single"/>
                <w:lang w:val="de-DE"/>
              </w:rPr>
              <w:t xml:space="preserve">ren müssen bei sonstigem Ausschluss </w:t>
            </w:r>
            <w:r w:rsidRPr="00D15BFE">
              <w:rPr>
                <w:rFonts w:cs="Arial"/>
                <w:b/>
                <w:u w:val="single"/>
                <w:lang w:val="de-DE"/>
              </w:rPr>
              <w:lastRenderedPageBreak/>
              <w:t>folgende Unterlagen ausgefüllt, im Portal hochgeladen und innerhalb der für die Angebotsabgabe vorgesehenen Ausschlussfrist eingereicht werden</w:t>
            </w:r>
            <w:r>
              <w:rPr>
                <w:rFonts w:cs="Arial"/>
                <w:b/>
                <w:u w:val="single"/>
                <w:lang w:val="de-DE"/>
              </w:rPr>
              <w:t>:</w:t>
            </w:r>
          </w:p>
        </w:tc>
        <w:tc>
          <w:tcPr>
            <w:tcW w:w="1276" w:type="dxa"/>
          </w:tcPr>
          <w:p w14:paraId="7B9AA512" w14:textId="77777777" w:rsidR="00597834" w:rsidRPr="00D15BFE" w:rsidRDefault="00597834" w:rsidP="00D206C5">
            <w:pPr>
              <w:widowControl w:val="0"/>
              <w:rPr>
                <w:rFonts w:cs="Arial"/>
                <w:lang w:val="de-DE"/>
              </w:rPr>
            </w:pPr>
          </w:p>
        </w:tc>
        <w:tc>
          <w:tcPr>
            <w:tcW w:w="4110" w:type="dxa"/>
          </w:tcPr>
          <w:p w14:paraId="76BB92A8" w14:textId="77777777" w:rsidR="00597834" w:rsidRPr="00D15BFE" w:rsidRDefault="00597834" w:rsidP="00D206C5">
            <w:pPr>
              <w:pStyle w:val="NormaleWeb"/>
              <w:widowControl w:val="0"/>
              <w:spacing w:before="0" w:after="0"/>
              <w:ind w:right="181"/>
              <w:rPr>
                <w:rFonts w:ascii="Arial" w:hAnsi="Arial" w:cs="Arial"/>
                <w:b/>
                <w:sz w:val="20"/>
                <w:szCs w:val="20"/>
                <w:u w:val="single"/>
              </w:rPr>
            </w:pPr>
            <w:r w:rsidRPr="00D15BFE">
              <w:rPr>
                <w:rFonts w:ascii="Arial" w:hAnsi="Arial" w:cs="Arial"/>
                <w:b/>
                <w:sz w:val="20"/>
                <w:szCs w:val="20"/>
                <w:u w:val="single"/>
              </w:rPr>
              <w:t xml:space="preserve">Per la partecipazione alla gara dovranno essere compilati ed inseriti nel portale </w:t>
            </w:r>
            <w:r w:rsidRPr="00D15BFE">
              <w:rPr>
                <w:rFonts w:ascii="Arial" w:hAnsi="Arial" w:cs="Arial"/>
                <w:b/>
                <w:sz w:val="20"/>
                <w:szCs w:val="20"/>
                <w:u w:val="single"/>
              </w:rPr>
              <w:lastRenderedPageBreak/>
              <w:t>gare telematiche, a pena d’esclusione, i seguenti documenti</w:t>
            </w:r>
            <w:r w:rsidRPr="00D15BFE">
              <w:rPr>
                <w:rFonts w:ascii="Arial" w:hAnsi="Arial" w:cs="Arial"/>
                <w:b/>
                <w:sz w:val="20"/>
                <w:szCs w:val="20"/>
              </w:rPr>
              <w:t xml:space="preserve"> </w:t>
            </w:r>
            <w:r w:rsidRPr="00D15BFE">
              <w:rPr>
                <w:rFonts w:ascii="Arial" w:hAnsi="Arial" w:cs="Arial"/>
                <w:b/>
                <w:sz w:val="20"/>
                <w:szCs w:val="20"/>
                <w:u w:val="single"/>
              </w:rPr>
              <w:t>entro il termine perentorio previsto per la presentazione dell’offerta.</w:t>
            </w:r>
          </w:p>
        </w:tc>
      </w:tr>
      <w:tr w:rsidR="00597834" w:rsidRPr="0036034B" w14:paraId="2D4FA4CF" w14:textId="77777777" w:rsidTr="0036034B">
        <w:tc>
          <w:tcPr>
            <w:tcW w:w="4395" w:type="dxa"/>
          </w:tcPr>
          <w:p w14:paraId="4119F3EE" w14:textId="77777777" w:rsidR="00597834" w:rsidRPr="00D15BFE" w:rsidRDefault="00597834" w:rsidP="00D206C5">
            <w:pPr>
              <w:widowControl w:val="0"/>
              <w:ind w:right="22"/>
              <w:rPr>
                <w:rFonts w:cs="Arial"/>
                <w:b/>
                <w:u w:val="single"/>
                <w:lang w:val="it-IT"/>
              </w:rPr>
            </w:pPr>
          </w:p>
        </w:tc>
        <w:tc>
          <w:tcPr>
            <w:tcW w:w="1276" w:type="dxa"/>
          </w:tcPr>
          <w:p w14:paraId="1BAFB9D8" w14:textId="77777777" w:rsidR="00597834" w:rsidRPr="00D15BFE" w:rsidRDefault="00597834" w:rsidP="00D206C5">
            <w:pPr>
              <w:widowControl w:val="0"/>
              <w:rPr>
                <w:rFonts w:cs="Arial"/>
                <w:lang w:val="it-IT"/>
              </w:rPr>
            </w:pPr>
          </w:p>
        </w:tc>
        <w:tc>
          <w:tcPr>
            <w:tcW w:w="4110" w:type="dxa"/>
          </w:tcPr>
          <w:p w14:paraId="3F7958C7" w14:textId="77777777" w:rsidR="00597834" w:rsidRPr="00D15BFE" w:rsidRDefault="00597834" w:rsidP="00D206C5">
            <w:pPr>
              <w:pStyle w:val="NormaleWeb"/>
              <w:widowControl w:val="0"/>
              <w:spacing w:before="0" w:after="0"/>
              <w:ind w:right="181"/>
              <w:rPr>
                <w:rFonts w:ascii="Arial" w:hAnsi="Arial" w:cs="Arial"/>
                <w:b/>
                <w:sz w:val="20"/>
                <w:szCs w:val="20"/>
                <w:u w:val="single"/>
              </w:rPr>
            </w:pPr>
          </w:p>
        </w:tc>
      </w:tr>
      <w:tr w:rsidR="00597834" w:rsidRPr="00D15BFE" w14:paraId="2A4A8EC7" w14:textId="77777777" w:rsidTr="0036034B">
        <w:tc>
          <w:tcPr>
            <w:tcW w:w="4395" w:type="dxa"/>
          </w:tcPr>
          <w:p w14:paraId="63725CDC" w14:textId="77777777" w:rsidR="00597834" w:rsidRPr="00D15BFE" w:rsidRDefault="00597834" w:rsidP="00D206C5">
            <w:pPr>
              <w:pStyle w:val="Titolo2"/>
              <w:keepNext w:val="0"/>
              <w:widowControl w:val="0"/>
              <w:ind w:right="22"/>
              <w:jc w:val="both"/>
              <w:rPr>
                <w:rFonts w:cs="Arial"/>
                <w:b/>
                <w:color w:val="FF0000"/>
                <w:sz w:val="20"/>
                <w:lang w:val="it-IT"/>
              </w:rPr>
            </w:pPr>
            <w:r w:rsidRPr="00D15BFE">
              <w:rPr>
                <w:rFonts w:cs="Arial"/>
                <w:b/>
                <w:color w:val="FF0000"/>
                <w:sz w:val="20"/>
                <w:lang w:val="it-IT"/>
              </w:rPr>
              <w:t>Teilnahme an mehreren Baulosen:</w:t>
            </w:r>
          </w:p>
        </w:tc>
        <w:tc>
          <w:tcPr>
            <w:tcW w:w="1276" w:type="dxa"/>
          </w:tcPr>
          <w:p w14:paraId="35613E96" w14:textId="77777777" w:rsidR="00597834" w:rsidRPr="00D15BFE" w:rsidRDefault="00597834" w:rsidP="00D206C5">
            <w:pPr>
              <w:widowControl w:val="0"/>
              <w:rPr>
                <w:rFonts w:cs="Arial"/>
                <w:color w:val="FF0000"/>
                <w:lang w:val="it-IT"/>
              </w:rPr>
            </w:pPr>
          </w:p>
        </w:tc>
        <w:tc>
          <w:tcPr>
            <w:tcW w:w="4110" w:type="dxa"/>
          </w:tcPr>
          <w:p w14:paraId="6EAAD216" w14:textId="77777777" w:rsidR="00597834" w:rsidRPr="00D15BFE" w:rsidRDefault="00597834" w:rsidP="00D206C5">
            <w:pPr>
              <w:widowControl w:val="0"/>
              <w:tabs>
                <w:tab w:val="center" w:pos="4680"/>
              </w:tabs>
              <w:autoSpaceDE w:val="0"/>
              <w:autoSpaceDN w:val="0"/>
              <w:adjustRightInd w:val="0"/>
              <w:ind w:right="105"/>
              <w:rPr>
                <w:rFonts w:cs="Arial"/>
                <w:b/>
                <w:bCs/>
                <w:color w:val="FF0000"/>
                <w:lang w:val="it-IT"/>
              </w:rPr>
            </w:pPr>
            <w:r w:rsidRPr="00D15BFE">
              <w:rPr>
                <w:rFonts w:cs="Arial"/>
                <w:b/>
                <w:bCs/>
                <w:color w:val="FF0000"/>
                <w:lang w:val="it-IT"/>
              </w:rPr>
              <w:t>Partecipazione a piú lotti:</w:t>
            </w:r>
          </w:p>
        </w:tc>
      </w:tr>
      <w:tr w:rsidR="00597834" w:rsidRPr="00D15BFE" w14:paraId="28B3C210" w14:textId="77777777" w:rsidTr="0036034B">
        <w:tc>
          <w:tcPr>
            <w:tcW w:w="4395" w:type="dxa"/>
          </w:tcPr>
          <w:p w14:paraId="09543AA5" w14:textId="77777777" w:rsidR="00597834" w:rsidRPr="00D15BFE" w:rsidRDefault="00597834" w:rsidP="00D206C5">
            <w:pPr>
              <w:widowControl w:val="0"/>
              <w:ind w:right="22"/>
              <w:rPr>
                <w:rFonts w:cs="Arial"/>
                <w:b/>
                <w:u w:val="single"/>
                <w:lang w:val="de-DE"/>
              </w:rPr>
            </w:pPr>
          </w:p>
        </w:tc>
        <w:tc>
          <w:tcPr>
            <w:tcW w:w="1276" w:type="dxa"/>
          </w:tcPr>
          <w:p w14:paraId="7F5A70F4" w14:textId="77777777" w:rsidR="00597834" w:rsidRPr="00D15BFE" w:rsidRDefault="00597834" w:rsidP="00D206C5">
            <w:pPr>
              <w:widowControl w:val="0"/>
              <w:rPr>
                <w:rFonts w:cs="Arial"/>
                <w:lang w:val="de-DE"/>
              </w:rPr>
            </w:pPr>
          </w:p>
        </w:tc>
        <w:tc>
          <w:tcPr>
            <w:tcW w:w="4110" w:type="dxa"/>
          </w:tcPr>
          <w:p w14:paraId="4BAC3681" w14:textId="77777777" w:rsidR="00597834" w:rsidRPr="00C030F1" w:rsidRDefault="00597834" w:rsidP="00D206C5">
            <w:pPr>
              <w:pStyle w:val="NormaleWeb"/>
              <w:widowControl w:val="0"/>
              <w:spacing w:before="0" w:after="0"/>
              <w:ind w:right="181"/>
              <w:rPr>
                <w:rFonts w:ascii="Arial" w:hAnsi="Arial" w:cs="Arial"/>
                <w:b/>
                <w:sz w:val="20"/>
                <w:szCs w:val="20"/>
                <w:u w:val="single"/>
              </w:rPr>
            </w:pPr>
          </w:p>
        </w:tc>
      </w:tr>
      <w:tr w:rsidR="00597834" w:rsidRPr="0036034B" w14:paraId="55C36341" w14:textId="77777777" w:rsidTr="0036034B">
        <w:tc>
          <w:tcPr>
            <w:tcW w:w="4395" w:type="dxa"/>
          </w:tcPr>
          <w:p w14:paraId="1328B96E" w14:textId="77777777" w:rsidR="00597834" w:rsidRPr="003726BB" w:rsidRDefault="000C4AF3" w:rsidP="00D206C5">
            <w:pPr>
              <w:widowControl w:val="0"/>
              <w:autoSpaceDE w:val="0"/>
              <w:autoSpaceDN w:val="0"/>
              <w:adjustRightInd w:val="0"/>
              <w:ind w:right="22"/>
              <w:rPr>
                <w:rFonts w:cs="Arial"/>
                <w:b/>
                <w:color w:val="FF0000"/>
                <w:lang w:val="de-DE"/>
              </w:rPr>
            </w:pPr>
            <w:r w:rsidRPr="003726BB">
              <w:rPr>
                <w:rFonts w:cs="Arial"/>
                <w:color w:val="FF0000"/>
                <w:lang w:val="de-DE" w:eastAsia="it-IT"/>
              </w:rPr>
              <w:t>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denen man teilnehmen will.</w:t>
            </w:r>
          </w:p>
        </w:tc>
        <w:tc>
          <w:tcPr>
            <w:tcW w:w="1276" w:type="dxa"/>
          </w:tcPr>
          <w:p w14:paraId="1C5E6DBB" w14:textId="77777777" w:rsidR="00597834" w:rsidRPr="003726BB" w:rsidRDefault="00597834" w:rsidP="00D206C5">
            <w:pPr>
              <w:widowControl w:val="0"/>
              <w:rPr>
                <w:rFonts w:cs="Arial"/>
                <w:color w:val="FF0000"/>
                <w:lang w:val="de-DE"/>
              </w:rPr>
            </w:pPr>
          </w:p>
        </w:tc>
        <w:tc>
          <w:tcPr>
            <w:tcW w:w="4110" w:type="dxa"/>
          </w:tcPr>
          <w:p w14:paraId="6DA45E52" w14:textId="77777777" w:rsidR="00597834" w:rsidRPr="00C030F1" w:rsidRDefault="00597834" w:rsidP="00D206C5">
            <w:pPr>
              <w:widowControl w:val="0"/>
              <w:autoSpaceDE w:val="0"/>
              <w:autoSpaceDN w:val="0"/>
              <w:adjustRightInd w:val="0"/>
              <w:rPr>
                <w:rFonts w:cs="Arial"/>
                <w:b/>
                <w:bCs/>
                <w:color w:val="FF0000"/>
                <w:lang w:val="it-IT"/>
              </w:rPr>
            </w:pPr>
            <w:r w:rsidRPr="003726BB">
              <w:rPr>
                <w:rFonts w:cs="Arial"/>
                <w:color w:val="FF0000"/>
                <w:lang w:val="it-IT" w:eastAsia="it-IT"/>
              </w:rPr>
              <w:t>Nell’ipotesi di partecipazione a più lotti</w:t>
            </w:r>
            <w:r w:rsidR="00690CC8" w:rsidRPr="003726BB">
              <w:rPr>
                <w:rFonts w:cs="Arial"/>
                <w:color w:val="FF0000"/>
                <w:lang w:val="it-IT" w:eastAsia="it-IT"/>
              </w:rPr>
              <w:t>, dovranno essere prestate tante distinte ed autonome garanzie provvisorie quanti sono i lotti cui si intende partecipare. Si precisa inoltre che</w:t>
            </w:r>
            <w:r w:rsidR="00935C57" w:rsidRPr="003726BB">
              <w:rPr>
                <w:rFonts w:cs="Arial"/>
                <w:color w:val="FF0000"/>
                <w:lang w:val="it-IT" w:eastAsia="it-IT"/>
              </w:rPr>
              <w:t xml:space="preserve"> </w:t>
            </w:r>
            <w:r w:rsidRPr="003726BB">
              <w:rPr>
                <w:rFonts w:cs="Arial"/>
                <w:color w:val="FF0000"/>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36034B" w14:paraId="322F3A8A" w14:textId="77777777" w:rsidTr="0036034B">
        <w:tc>
          <w:tcPr>
            <w:tcW w:w="4395" w:type="dxa"/>
          </w:tcPr>
          <w:p w14:paraId="43C38B01"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1276" w:type="dxa"/>
          </w:tcPr>
          <w:p w14:paraId="3FB88FC3" w14:textId="77777777" w:rsidR="00597834" w:rsidRPr="00D15BFE" w:rsidRDefault="00597834" w:rsidP="00D206C5">
            <w:pPr>
              <w:widowControl w:val="0"/>
              <w:rPr>
                <w:rFonts w:cs="Arial"/>
                <w:color w:val="FF0000"/>
                <w:lang w:val="it-IT"/>
              </w:rPr>
            </w:pPr>
          </w:p>
        </w:tc>
        <w:tc>
          <w:tcPr>
            <w:tcW w:w="4110" w:type="dxa"/>
          </w:tcPr>
          <w:p w14:paraId="267002FC" w14:textId="77777777" w:rsidR="00597834" w:rsidRPr="00C030F1" w:rsidRDefault="00597834" w:rsidP="00D206C5">
            <w:pPr>
              <w:widowControl w:val="0"/>
              <w:autoSpaceDE w:val="0"/>
              <w:autoSpaceDN w:val="0"/>
              <w:adjustRightInd w:val="0"/>
              <w:rPr>
                <w:rFonts w:cs="Arial"/>
                <w:color w:val="FF0000"/>
                <w:lang w:val="it-IT" w:eastAsia="it-IT"/>
              </w:rPr>
            </w:pPr>
          </w:p>
        </w:tc>
      </w:tr>
      <w:tr w:rsidR="00597834" w:rsidRPr="0036034B" w14:paraId="131F9689" w14:textId="77777777" w:rsidTr="0036034B">
        <w:tc>
          <w:tcPr>
            <w:tcW w:w="4395" w:type="dxa"/>
          </w:tcPr>
          <w:p w14:paraId="58E5946D" w14:textId="77777777" w:rsidR="00597834" w:rsidRPr="00D15BFE" w:rsidRDefault="00597834" w:rsidP="00D206C5">
            <w:pPr>
              <w:widowControl w:val="0"/>
              <w:autoSpaceDE w:val="0"/>
              <w:autoSpaceDN w:val="0"/>
              <w:adjustRightInd w:val="0"/>
              <w:ind w:right="22"/>
              <w:rPr>
                <w:rFonts w:cs="Arial"/>
                <w:b/>
                <w:color w:val="FF0000"/>
                <w:lang w:val="de-DE"/>
              </w:rPr>
            </w:pPr>
            <w:r w:rsidRPr="00D15BFE">
              <w:rPr>
                <w:rFonts w:cs="Arial"/>
                <w:b/>
                <w:bCs/>
                <w:color w:val="FF0000"/>
                <w:lang w:val="de-DE" w:eastAsia="it-IT"/>
              </w:rPr>
              <w:t>Teilnahme</w:t>
            </w:r>
            <w:r>
              <w:rPr>
                <w:rFonts w:cs="Arial"/>
                <w:b/>
                <w:bCs/>
                <w:color w:val="FF0000"/>
                <w:lang w:val="de-DE" w:eastAsia="it-IT"/>
              </w:rPr>
              <w:t>modalitäten</w:t>
            </w:r>
            <w:r w:rsidRPr="00D15BFE">
              <w:rPr>
                <w:rFonts w:cs="Arial"/>
                <w:b/>
                <w:bCs/>
                <w:color w:val="FF0000"/>
                <w:lang w:val="de-DE" w:eastAsia="it-IT"/>
              </w:rPr>
              <w:t xml:space="preserve"> bei Ausschreibungen in mehreren Baulosen:</w:t>
            </w:r>
          </w:p>
        </w:tc>
        <w:tc>
          <w:tcPr>
            <w:tcW w:w="1276" w:type="dxa"/>
          </w:tcPr>
          <w:p w14:paraId="7A7C00B2" w14:textId="77777777" w:rsidR="00597834" w:rsidRPr="00D15BFE" w:rsidRDefault="00597834" w:rsidP="00D206C5">
            <w:pPr>
              <w:widowControl w:val="0"/>
              <w:rPr>
                <w:rFonts w:cs="Arial"/>
                <w:color w:val="FF0000"/>
                <w:lang w:val="de-DE"/>
              </w:rPr>
            </w:pPr>
          </w:p>
        </w:tc>
        <w:tc>
          <w:tcPr>
            <w:tcW w:w="4110" w:type="dxa"/>
          </w:tcPr>
          <w:p w14:paraId="0233AA79" w14:textId="77777777" w:rsidR="00597834" w:rsidRPr="00C030F1" w:rsidRDefault="00597834" w:rsidP="00D206C5">
            <w:pPr>
              <w:widowControl w:val="0"/>
              <w:autoSpaceDE w:val="0"/>
              <w:autoSpaceDN w:val="0"/>
              <w:adjustRightInd w:val="0"/>
              <w:rPr>
                <w:rFonts w:cs="Arial"/>
                <w:color w:val="FF0000"/>
                <w:lang w:val="it-IT" w:eastAsia="it-IT"/>
              </w:rPr>
            </w:pPr>
            <w:r w:rsidRPr="00C030F1">
              <w:rPr>
                <w:rFonts w:cs="Arial"/>
                <w:b/>
                <w:bCs/>
                <w:color w:val="FF0000"/>
                <w:lang w:val="it-IT" w:eastAsia="it-IT"/>
              </w:rPr>
              <w:t>Modalità di partecipazione in caso di gara a più lotti:</w:t>
            </w:r>
          </w:p>
        </w:tc>
      </w:tr>
      <w:tr w:rsidR="00597834" w:rsidRPr="0036034B" w14:paraId="6F537D52" w14:textId="77777777" w:rsidTr="0036034B">
        <w:tc>
          <w:tcPr>
            <w:tcW w:w="4395" w:type="dxa"/>
          </w:tcPr>
          <w:p w14:paraId="3DDED08D"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1276" w:type="dxa"/>
          </w:tcPr>
          <w:p w14:paraId="27F38658" w14:textId="77777777" w:rsidR="00597834" w:rsidRPr="00D15BFE" w:rsidRDefault="00597834" w:rsidP="00D206C5">
            <w:pPr>
              <w:widowControl w:val="0"/>
              <w:rPr>
                <w:rFonts w:cs="Arial"/>
                <w:color w:val="FF0000"/>
                <w:lang w:val="it-IT"/>
              </w:rPr>
            </w:pPr>
          </w:p>
        </w:tc>
        <w:tc>
          <w:tcPr>
            <w:tcW w:w="4110" w:type="dxa"/>
          </w:tcPr>
          <w:p w14:paraId="44759EA2" w14:textId="77777777" w:rsidR="00597834" w:rsidRPr="00D15BFE" w:rsidRDefault="00597834" w:rsidP="00D206C5">
            <w:pPr>
              <w:widowControl w:val="0"/>
              <w:autoSpaceDE w:val="0"/>
              <w:autoSpaceDN w:val="0"/>
              <w:adjustRightInd w:val="0"/>
              <w:rPr>
                <w:rFonts w:cs="Arial"/>
                <w:color w:val="FF0000"/>
                <w:lang w:val="it-IT" w:eastAsia="it-IT"/>
              </w:rPr>
            </w:pPr>
          </w:p>
        </w:tc>
      </w:tr>
      <w:tr w:rsidR="00597834" w:rsidRPr="0036034B" w14:paraId="0E31A964" w14:textId="77777777" w:rsidTr="0036034B">
        <w:tc>
          <w:tcPr>
            <w:tcW w:w="4395" w:type="dxa"/>
          </w:tcPr>
          <w:p w14:paraId="70FBB623" w14:textId="77777777" w:rsidR="00597834" w:rsidRDefault="00597834" w:rsidP="00D206C5">
            <w:pPr>
              <w:widowControl w:val="0"/>
              <w:autoSpaceDE w:val="0"/>
              <w:autoSpaceDN w:val="0"/>
              <w:ind w:right="22"/>
              <w:rPr>
                <w:rFonts w:cs="Arial"/>
                <w:color w:val="FF0000"/>
                <w:lang w:val="de-DE" w:eastAsia="it-IT"/>
              </w:rPr>
            </w:pPr>
            <w:r w:rsidRPr="00D15BFE">
              <w:rPr>
                <w:rFonts w:cs="Arial"/>
                <w:color w:val="FF0000"/>
                <w:lang w:val="de-DE" w:eastAsia="it-IT"/>
              </w:rPr>
              <w:t>Wenn derselbe Teilnehmer Angebote für mehrere Los</w:t>
            </w:r>
            <w:r>
              <w:rPr>
                <w:rFonts w:cs="Arial"/>
                <w:color w:val="FF0000"/>
                <w:lang w:val="de-DE" w:eastAsia="it-IT"/>
              </w:rPr>
              <w:t>e</w:t>
            </w:r>
            <w:r w:rsidRPr="00D15BFE">
              <w:rPr>
                <w:rFonts w:cs="Arial"/>
                <w:color w:val="FF0000"/>
                <w:lang w:val="de-DE" w:eastAsia="it-IT"/>
              </w:rPr>
              <w:t xml:space="preserve"> abgeben will, muss er </w:t>
            </w:r>
            <w:r>
              <w:rPr>
                <w:rFonts w:cs="Arial"/>
                <w:color w:val="FF0000"/>
                <w:lang w:val="de-DE" w:eastAsia="it-IT"/>
              </w:rPr>
              <w:t xml:space="preserve">folgende Unterlagen </w:t>
            </w:r>
            <w:r w:rsidRPr="00D15BFE">
              <w:rPr>
                <w:rFonts w:cs="Arial"/>
                <w:color w:val="FF0000"/>
                <w:lang w:val="de-DE" w:eastAsia="it-IT"/>
              </w:rPr>
              <w:t>einreichen:</w:t>
            </w:r>
          </w:p>
          <w:p w14:paraId="03874698" w14:textId="77777777" w:rsidR="00597834" w:rsidRPr="00D15BFE" w:rsidRDefault="00597834" w:rsidP="009A0F0D">
            <w:pPr>
              <w:pStyle w:val="Paragrafoelenco"/>
              <w:widowControl w:val="0"/>
              <w:numPr>
                <w:ilvl w:val="0"/>
                <w:numId w:val="45"/>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die Verwaltungsunterlagen für jedes Los, für das er ein Angebot abgeben will,</w:t>
            </w:r>
          </w:p>
          <w:p w14:paraId="17169CD7" w14:textId="77777777" w:rsidR="00597834" w:rsidRPr="00D15BFE" w:rsidRDefault="00597834" w:rsidP="009A0F0D">
            <w:pPr>
              <w:pStyle w:val="Paragrafoelenco"/>
              <w:widowControl w:val="0"/>
              <w:numPr>
                <w:ilvl w:val="0"/>
                <w:numId w:val="45"/>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 xml:space="preserve">ein </w:t>
            </w:r>
            <w:r>
              <w:rPr>
                <w:rFonts w:ascii="Arial" w:hAnsi="Arial" w:cs="Arial"/>
                <w:color w:val="FF0000"/>
                <w:sz w:val="20"/>
                <w:szCs w:val="20"/>
                <w:lang w:eastAsia="it-IT"/>
              </w:rPr>
              <w:t>wirtschaftliches Angebot</w:t>
            </w:r>
            <w:r w:rsidRPr="00D15BFE">
              <w:rPr>
                <w:rFonts w:ascii="Arial" w:hAnsi="Arial" w:cs="Arial"/>
                <w:color w:val="FF0000"/>
                <w:sz w:val="20"/>
                <w:szCs w:val="20"/>
                <w:lang w:eastAsia="it-IT"/>
              </w:rPr>
              <w:t xml:space="preserve"> für jedes Los, für das er ein Angebot abgeben will.</w:t>
            </w:r>
          </w:p>
        </w:tc>
        <w:tc>
          <w:tcPr>
            <w:tcW w:w="1276" w:type="dxa"/>
          </w:tcPr>
          <w:p w14:paraId="598BB1A8" w14:textId="77777777" w:rsidR="00597834" w:rsidRPr="00D15BFE" w:rsidRDefault="00597834" w:rsidP="00D206C5">
            <w:pPr>
              <w:widowControl w:val="0"/>
              <w:rPr>
                <w:rFonts w:cs="Arial"/>
                <w:color w:val="FF0000"/>
                <w:lang w:val="de-DE" w:eastAsia="it-IT"/>
              </w:rPr>
            </w:pPr>
          </w:p>
        </w:tc>
        <w:tc>
          <w:tcPr>
            <w:tcW w:w="4110" w:type="dxa"/>
          </w:tcPr>
          <w:p w14:paraId="5F2B53CB" w14:textId="77777777" w:rsidR="00597834" w:rsidRPr="00D15BFE" w:rsidRDefault="00597834" w:rsidP="00D206C5">
            <w:pPr>
              <w:widowControl w:val="0"/>
              <w:autoSpaceDE w:val="0"/>
              <w:autoSpaceDN w:val="0"/>
              <w:rPr>
                <w:rFonts w:cs="Arial"/>
                <w:color w:val="FF0000"/>
                <w:lang w:val="it-IT" w:eastAsia="it-IT"/>
              </w:rPr>
            </w:pPr>
            <w:r w:rsidRPr="00D15BFE">
              <w:rPr>
                <w:rFonts w:cs="Arial"/>
                <w:color w:val="FF0000"/>
                <w:lang w:val="it-IT" w:eastAsia="it-IT"/>
              </w:rPr>
              <w:t>Nel caso in cui un medesimo concorrente intenda presentare offerta per più lotti, quest’ultimo è tenuto presentare:</w:t>
            </w:r>
          </w:p>
          <w:p w14:paraId="1C3A83D1" w14:textId="77777777" w:rsidR="00597834" w:rsidRPr="00D15BFE" w:rsidRDefault="00597834" w:rsidP="009A0F0D">
            <w:pPr>
              <w:pStyle w:val="Paragrafoelenco"/>
              <w:widowControl w:val="0"/>
              <w:numPr>
                <w:ilvl w:val="0"/>
                <w:numId w:val="45"/>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la documentazione amministrativa per ciascun lotto a cui intenda presentare offerta;</w:t>
            </w:r>
          </w:p>
          <w:p w14:paraId="1D0CC6C1" w14:textId="77777777" w:rsidR="00597834" w:rsidRPr="00D15BFE" w:rsidRDefault="00597834" w:rsidP="009A0F0D">
            <w:pPr>
              <w:pStyle w:val="Paragrafoelenco"/>
              <w:widowControl w:val="0"/>
              <w:numPr>
                <w:ilvl w:val="0"/>
                <w:numId w:val="45"/>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economica per ciascun lotto per il quale intenda presentare offerta.</w:t>
            </w:r>
          </w:p>
        </w:tc>
      </w:tr>
      <w:tr w:rsidR="00597834" w:rsidRPr="0036034B" w14:paraId="6838C5F2" w14:textId="77777777" w:rsidTr="0036034B">
        <w:tc>
          <w:tcPr>
            <w:tcW w:w="4395" w:type="dxa"/>
          </w:tcPr>
          <w:p w14:paraId="223C1B8D" w14:textId="77777777" w:rsidR="00597834" w:rsidRPr="00D15BFE" w:rsidRDefault="00597834" w:rsidP="00D206C5">
            <w:pPr>
              <w:widowControl w:val="0"/>
              <w:ind w:right="22"/>
              <w:rPr>
                <w:rFonts w:cs="Arial"/>
                <w:lang w:val="it-IT"/>
              </w:rPr>
            </w:pPr>
          </w:p>
        </w:tc>
        <w:tc>
          <w:tcPr>
            <w:tcW w:w="1276" w:type="dxa"/>
          </w:tcPr>
          <w:p w14:paraId="76F9A8DE" w14:textId="77777777" w:rsidR="00597834" w:rsidRPr="00D15BFE" w:rsidRDefault="00597834" w:rsidP="00D206C5">
            <w:pPr>
              <w:widowControl w:val="0"/>
              <w:rPr>
                <w:rFonts w:cs="Arial"/>
                <w:lang w:val="it-IT"/>
              </w:rPr>
            </w:pPr>
          </w:p>
        </w:tc>
        <w:tc>
          <w:tcPr>
            <w:tcW w:w="4110" w:type="dxa"/>
          </w:tcPr>
          <w:p w14:paraId="62D032C6" w14:textId="77777777" w:rsidR="00597834" w:rsidRPr="00D15BFE" w:rsidRDefault="00597834" w:rsidP="00D206C5">
            <w:pPr>
              <w:widowControl w:val="0"/>
              <w:ind w:right="181"/>
              <w:rPr>
                <w:rFonts w:cs="Arial"/>
                <w:lang w:val="it-IT"/>
              </w:rPr>
            </w:pPr>
          </w:p>
        </w:tc>
      </w:tr>
      <w:tr w:rsidR="00597834" w:rsidRPr="0036034B" w14:paraId="026D16C2" w14:textId="77777777" w:rsidTr="0036034B">
        <w:tc>
          <w:tcPr>
            <w:tcW w:w="4395" w:type="dxa"/>
          </w:tcPr>
          <w:p w14:paraId="650EC3F5" w14:textId="77777777" w:rsidR="00597834" w:rsidRPr="006D2487" w:rsidRDefault="00597834" w:rsidP="00D206C5">
            <w:pPr>
              <w:pStyle w:val="DeutscherText"/>
              <w:widowControl w:val="0"/>
              <w:spacing w:line="240" w:lineRule="auto"/>
              <w:ind w:right="22"/>
              <w:rPr>
                <w:b/>
                <w:bCs/>
                <w:u w:val="single"/>
                <w:lang w:val="de-DE"/>
              </w:rPr>
            </w:pPr>
            <w:r>
              <w:rPr>
                <w:rFonts w:cs="Arial"/>
                <w:lang w:val="de-DE" w:eastAsia="it-IT"/>
              </w:rPr>
              <w:t>►</w:t>
            </w:r>
            <w:r w:rsidRPr="006D2487">
              <w:rPr>
                <w:b/>
                <w:bCs/>
                <w:u w:val="single"/>
                <w:lang w:val="de-DE"/>
              </w:rPr>
              <w:t>Es ist nicht behebbarer Ausschlussgrund, wenn die Person, die das Angebot unterschreibt, zum Zeitpunkt der Angebotsabgabe keine Vertretungsbefugnis seitens des Wirtschaftsteilnehmers hat.</w:t>
            </w:r>
          </w:p>
        </w:tc>
        <w:tc>
          <w:tcPr>
            <w:tcW w:w="1276" w:type="dxa"/>
          </w:tcPr>
          <w:p w14:paraId="02806F31" w14:textId="77777777" w:rsidR="00597834" w:rsidRPr="006D2487" w:rsidRDefault="00597834" w:rsidP="00D206C5">
            <w:pPr>
              <w:widowControl w:val="0"/>
              <w:rPr>
                <w:rFonts w:cs="Arial"/>
                <w:lang w:val="de-DE"/>
              </w:rPr>
            </w:pPr>
          </w:p>
        </w:tc>
        <w:tc>
          <w:tcPr>
            <w:tcW w:w="4110" w:type="dxa"/>
          </w:tcPr>
          <w:p w14:paraId="14364E78" w14:textId="77777777" w:rsidR="00597834" w:rsidRPr="006D2487" w:rsidRDefault="00597834" w:rsidP="00D206C5">
            <w:pPr>
              <w:widowControl w:val="0"/>
              <w:ind w:right="105"/>
              <w:rPr>
                <w:rFonts w:cs="Arial"/>
                <w:lang w:val="it-IT"/>
              </w:rPr>
            </w:pPr>
            <w:r>
              <w:rPr>
                <w:rFonts w:cs="Arial"/>
                <w:u w:val="single"/>
                <w:lang w:val="it-IT" w:eastAsia="it-IT"/>
              </w:rPr>
              <w:t>►</w:t>
            </w:r>
            <w:r w:rsidRPr="006D2487">
              <w:rPr>
                <w:b/>
                <w:bCs/>
                <w:u w:val="single"/>
                <w:lang w:val="it-IT"/>
              </w:rPr>
              <w:t>È causa di esclusione non sanabile qualora, alla data in cui è presentata offerta la persona che sottoscrive l'offerta è priva dei poteri di rappresentanza dell’operatore economico concorrente.</w:t>
            </w:r>
          </w:p>
        </w:tc>
      </w:tr>
      <w:tr w:rsidR="00597834" w:rsidRPr="0036034B" w14:paraId="67DCE205" w14:textId="77777777" w:rsidTr="0036034B">
        <w:tc>
          <w:tcPr>
            <w:tcW w:w="4395" w:type="dxa"/>
          </w:tcPr>
          <w:p w14:paraId="2E0ECDB2" w14:textId="77777777" w:rsidR="00597834" w:rsidRPr="006D2487" w:rsidRDefault="00597834" w:rsidP="00D206C5">
            <w:pPr>
              <w:widowControl w:val="0"/>
              <w:ind w:right="22"/>
              <w:rPr>
                <w:rFonts w:cs="Arial"/>
                <w:lang w:val="it-IT"/>
              </w:rPr>
            </w:pPr>
          </w:p>
        </w:tc>
        <w:tc>
          <w:tcPr>
            <w:tcW w:w="1276" w:type="dxa"/>
          </w:tcPr>
          <w:p w14:paraId="08F5E882" w14:textId="77777777" w:rsidR="00597834" w:rsidRPr="006D2487" w:rsidRDefault="00597834" w:rsidP="00D206C5">
            <w:pPr>
              <w:widowControl w:val="0"/>
              <w:rPr>
                <w:rFonts w:cs="Arial"/>
                <w:lang w:val="it-IT"/>
              </w:rPr>
            </w:pPr>
          </w:p>
        </w:tc>
        <w:tc>
          <w:tcPr>
            <w:tcW w:w="4110" w:type="dxa"/>
          </w:tcPr>
          <w:p w14:paraId="5CE5683D" w14:textId="77777777" w:rsidR="00597834" w:rsidRPr="006D2487" w:rsidRDefault="00597834" w:rsidP="00D206C5">
            <w:pPr>
              <w:widowControl w:val="0"/>
              <w:ind w:right="181"/>
              <w:rPr>
                <w:rFonts w:cs="Arial"/>
                <w:lang w:val="it-IT"/>
              </w:rPr>
            </w:pPr>
          </w:p>
        </w:tc>
      </w:tr>
      <w:tr w:rsidR="00597834" w:rsidRPr="0036034B" w14:paraId="7F8D0203" w14:textId="77777777" w:rsidTr="0036034B">
        <w:tc>
          <w:tcPr>
            <w:tcW w:w="4395" w:type="dxa"/>
            <w:shd w:val="clear" w:color="auto" w:fill="auto"/>
          </w:tcPr>
          <w:p w14:paraId="1FD7CF4E" w14:textId="2DD1A572" w:rsidR="00597834" w:rsidRPr="00BE36A0" w:rsidRDefault="000D12CE" w:rsidP="00D206C5">
            <w:pPr>
              <w:widowControl w:val="0"/>
              <w:ind w:right="22"/>
              <w:rPr>
                <w:rFonts w:cs="Arial"/>
                <w:lang w:val="de-DE"/>
              </w:rPr>
            </w:pPr>
            <w:r w:rsidRPr="00BE36A0">
              <w:rPr>
                <w:color w:val="000000"/>
                <w:lang w:val="de-DE"/>
              </w:rPr>
              <w:t>►</w:t>
            </w:r>
            <w:r w:rsidRPr="00BE36A0">
              <w:rPr>
                <w:rFonts w:cs="Arial"/>
                <w:color w:val="000000"/>
                <w:lang w:val="de-DE"/>
              </w:rPr>
              <w:t xml:space="preserve">Im Fall der </w:t>
            </w:r>
            <w:r w:rsidRPr="00BE36A0">
              <w:rPr>
                <w:rFonts w:cs="Arial"/>
                <w:b/>
                <w:color w:val="000000"/>
                <w:u w:val="single"/>
                <w:lang w:val="de-DE"/>
              </w:rPr>
              <w:t xml:space="preserve">nicht wahrheitsgetreuen Erklärung </w:t>
            </w:r>
            <w:r w:rsidRPr="00BE36A0">
              <w:rPr>
                <w:rFonts w:cs="Arial"/>
                <w:color w:val="000000"/>
                <w:lang w:val="de-DE"/>
              </w:rPr>
              <w:t xml:space="preserve">wird der Ausschluss des Bieters, die Einbehaltung der vorläufigen Sicherheit, sofern eingereicht, </w:t>
            </w:r>
            <w:r w:rsidR="0073350C" w:rsidRPr="00BE36A0">
              <w:rPr>
                <w:rFonts w:cs="Arial"/>
                <w:color w:val="000000"/>
                <w:lang w:val="de-DE"/>
              </w:rPr>
              <w:t>oder im Falle einer Befreiung, die Zahlung eines Betrages in Höhe von einem Prozent des Ausschreibungsbetrags gemäß Art. 27 des L</w:t>
            </w:r>
            <w:r w:rsidR="00BE36A0">
              <w:rPr>
                <w:rFonts w:cs="Arial"/>
                <w:color w:val="000000"/>
                <w:lang w:val="de-DE"/>
              </w:rPr>
              <w:t>.</w:t>
            </w:r>
            <w:r w:rsidR="0073350C" w:rsidRPr="00BE36A0">
              <w:rPr>
                <w:rFonts w:cs="Arial"/>
                <w:color w:val="000000"/>
                <w:lang w:val="de-DE"/>
              </w:rPr>
              <w:t>G</w:t>
            </w:r>
            <w:r w:rsidR="00BE36A0">
              <w:rPr>
                <w:rFonts w:cs="Arial"/>
                <w:color w:val="000000"/>
                <w:lang w:val="de-DE"/>
              </w:rPr>
              <w:t>. Nr.</w:t>
            </w:r>
            <w:r w:rsidR="0073350C" w:rsidRPr="00BE36A0">
              <w:rPr>
                <w:rFonts w:cs="Arial"/>
                <w:color w:val="000000"/>
                <w:lang w:val="de-DE"/>
              </w:rPr>
              <w:t xml:space="preserve"> 16/2015, </w:t>
            </w:r>
            <w:r w:rsidRPr="00BE36A0">
              <w:rPr>
                <w:rFonts w:cs="Arial"/>
                <w:color w:val="000000"/>
                <w:lang w:val="de-DE"/>
              </w:rPr>
              <w:t>und die Meldung an die ANAC und an die zuständige Gerichtsbehörde vorgenommen.</w:t>
            </w:r>
          </w:p>
        </w:tc>
        <w:tc>
          <w:tcPr>
            <w:tcW w:w="1276" w:type="dxa"/>
            <w:shd w:val="clear" w:color="auto" w:fill="auto"/>
          </w:tcPr>
          <w:p w14:paraId="3538B5FC" w14:textId="77777777" w:rsidR="00597834" w:rsidRPr="00BE36A0" w:rsidRDefault="00597834" w:rsidP="00D206C5">
            <w:pPr>
              <w:widowControl w:val="0"/>
              <w:rPr>
                <w:rFonts w:cs="Arial"/>
                <w:lang w:val="de-DE"/>
              </w:rPr>
            </w:pPr>
          </w:p>
        </w:tc>
        <w:tc>
          <w:tcPr>
            <w:tcW w:w="4110" w:type="dxa"/>
            <w:shd w:val="clear" w:color="auto" w:fill="auto"/>
          </w:tcPr>
          <w:p w14:paraId="5BAA456F" w14:textId="030A0140" w:rsidR="000D12CE" w:rsidRPr="00BE36A0" w:rsidRDefault="000D12CE" w:rsidP="000D12CE">
            <w:pPr>
              <w:widowControl w:val="0"/>
              <w:ind w:right="181"/>
              <w:rPr>
                <w:color w:val="000000"/>
                <w:lang w:val="it-IT"/>
              </w:rPr>
            </w:pPr>
            <w:r w:rsidRPr="00BE36A0">
              <w:rPr>
                <w:color w:val="000000"/>
                <w:lang w:val="it-IT"/>
              </w:rPr>
              <w:t xml:space="preserve">►In caso di </w:t>
            </w:r>
            <w:r w:rsidRPr="00BE36A0">
              <w:rPr>
                <w:b/>
                <w:color w:val="000000"/>
                <w:u w:val="single"/>
                <w:lang w:val="it-IT"/>
              </w:rPr>
              <w:t xml:space="preserve">dichiarazione non veritiera </w:t>
            </w:r>
            <w:r w:rsidRPr="00BE36A0">
              <w:rPr>
                <w:color w:val="000000"/>
                <w:lang w:val="it-IT"/>
              </w:rPr>
              <w:t xml:space="preserve">si procederà all’esclusione dell’offerente con conseguente incameramento della garanzia provvisoria, ove presentata, </w:t>
            </w:r>
            <w:r w:rsidR="0073350C" w:rsidRPr="00BE36A0">
              <w:rPr>
                <w:lang w:val="it-IT"/>
              </w:rPr>
              <w:t>ovvero, in caso di esenzione,</w:t>
            </w:r>
            <w:r w:rsidR="0073350C" w:rsidRPr="00BE36A0">
              <w:rPr>
                <w:rFonts w:cs="Arial"/>
                <w:color w:val="000000"/>
                <w:lang w:val="it-IT"/>
              </w:rPr>
              <w:t xml:space="preserve"> il pagamento dell’importo pari all’uno per cento del valore a base di gara ai sensi dell´art. 27 L</w:t>
            </w:r>
            <w:r w:rsidR="00BE36A0">
              <w:rPr>
                <w:rFonts w:cs="Arial"/>
                <w:color w:val="000000"/>
                <w:lang w:val="it-IT"/>
              </w:rPr>
              <w:t>.</w:t>
            </w:r>
            <w:r w:rsidR="0073350C" w:rsidRPr="00BE36A0">
              <w:rPr>
                <w:rFonts w:cs="Arial"/>
                <w:color w:val="000000"/>
                <w:lang w:val="it-IT"/>
              </w:rPr>
              <w:t>p</w:t>
            </w:r>
            <w:r w:rsidR="00BE36A0">
              <w:rPr>
                <w:rFonts w:cs="Arial"/>
                <w:color w:val="000000"/>
                <w:lang w:val="it-IT"/>
              </w:rPr>
              <w:t>. n.</w:t>
            </w:r>
            <w:r w:rsidR="0073350C" w:rsidRPr="00BE36A0">
              <w:rPr>
                <w:rFonts w:cs="Arial"/>
                <w:color w:val="000000"/>
                <w:lang w:val="it-IT"/>
              </w:rPr>
              <w:t xml:space="preserve"> 16/2015,</w:t>
            </w:r>
            <w:r w:rsidR="0073350C" w:rsidRPr="00BE36A0">
              <w:rPr>
                <w:color w:val="000000"/>
                <w:lang w:val="it-IT"/>
              </w:rPr>
              <w:t xml:space="preserve"> </w:t>
            </w:r>
            <w:r w:rsidRPr="00BE36A0">
              <w:rPr>
                <w:color w:val="000000"/>
                <w:lang w:val="it-IT"/>
              </w:rPr>
              <w:t>e segnalazione all’ANAC nonché all’ Autorità Giudiziaria competente.</w:t>
            </w:r>
          </w:p>
          <w:p w14:paraId="2E3698B4" w14:textId="77777777" w:rsidR="00597834" w:rsidRPr="00BE36A0" w:rsidRDefault="00597834" w:rsidP="00D206C5">
            <w:pPr>
              <w:widowControl w:val="0"/>
              <w:ind w:right="181"/>
              <w:rPr>
                <w:rFonts w:cs="Arial"/>
                <w:lang w:val="it-IT"/>
              </w:rPr>
            </w:pPr>
          </w:p>
        </w:tc>
      </w:tr>
      <w:tr w:rsidR="00597834" w:rsidRPr="0036034B" w14:paraId="3911BB2B" w14:textId="77777777" w:rsidTr="0036034B">
        <w:tc>
          <w:tcPr>
            <w:tcW w:w="4395" w:type="dxa"/>
          </w:tcPr>
          <w:p w14:paraId="5688FE2C" w14:textId="77777777" w:rsidR="00597834" w:rsidRPr="00D15BFE" w:rsidRDefault="00597834" w:rsidP="00D206C5">
            <w:pPr>
              <w:widowControl w:val="0"/>
              <w:ind w:right="22"/>
              <w:rPr>
                <w:rFonts w:cs="Arial"/>
                <w:b/>
                <w:u w:val="single"/>
                <w:lang w:val="it-IT" w:eastAsia="it-IT"/>
              </w:rPr>
            </w:pPr>
          </w:p>
        </w:tc>
        <w:tc>
          <w:tcPr>
            <w:tcW w:w="1276" w:type="dxa"/>
          </w:tcPr>
          <w:p w14:paraId="608BB606" w14:textId="77777777" w:rsidR="00597834" w:rsidRPr="00D15BFE" w:rsidRDefault="00597834" w:rsidP="00D206C5">
            <w:pPr>
              <w:widowControl w:val="0"/>
              <w:rPr>
                <w:rFonts w:cs="Arial"/>
                <w:lang w:val="it-IT"/>
              </w:rPr>
            </w:pPr>
          </w:p>
        </w:tc>
        <w:tc>
          <w:tcPr>
            <w:tcW w:w="4110" w:type="dxa"/>
          </w:tcPr>
          <w:p w14:paraId="6AD2EE6D" w14:textId="77777777" w:rsidR="00597834" w:rsidRPr="00D15BFE" w:rsidRDefault="00597834" w:rsidP="00D206C5">
            <w:pPr>
              <w:widowControl w:val="0"/>
              <w:ind w:left="34" w:right="105"/>
              <w:rPr>
                <w:rFonts w:cs="Arial"/>
                <w:b/>
                <w:u w:val="single"/>
                <w:lang w:val="it-IT" w:eastAsia="it-IT"/>
              </w:rPr>
            </w:pPr>
          </w:p>
        </w:tc>
      </w:tr>
      <w:tr w:rsidR="00934C48" w:rsidRPr="0036034B" w14:paraId="6B8F3AA3" w14:textId="77777777" w:rsidTr="0036034B">
        <w:tc>
          <w:tcPr>
            <w:tcW w:w="4395" w:type="dxa"/>
          </w:tcPr>
          <w:p w14:paraId="060ECF16" w14:textId="77777777" w:rsidR="00934C48" w:rsidRPr="00C030F1" w:rsidRDefault="00934C48" w:rsidP="00D206C5">
            <w:pPr>
              <w:widowControl w:val="0"/>
              <w:ind w:right="22"/>
              <w:rPr>
                <w:rFonts w:cs="Arial"/>
                <w:u w:val="single"/>
                <w:lang w:val="it-IT" w:eastAsia="it-IT"/>
              </w:rPr>
            </w:pPr>
            <w:bookmarkStart w:id="22" w:name="_Hlk507147324"/>
          </w:p>
        </w:tc>
        <w:tc>
          <w:tcPr>
            <w:tcW w:w="1276" w:type="dxa"/>
          </w:tcPr>
          <w:p w14:paraId="012B2D4D" w14:textId="77777777" w:rsidR="00934C48" w:rsidRPr="00D15BFE" w:rsidRDefault="00934C48" w:rsidP="00D206C5">
            <w:pPr>
              <w:widowControl w:val="0"/>
              <w:rPr>
                <w:rFonts w:cs="Arial"/>
                <w:lang w:val="it-IT"/>
              </w:rPr>
            </w:pPr>
          </w:p>
        </w:tc>
        <w:tc>
          <w:tcPr>
            <w:tcW w:w="4110" w:type="dxa"/>
          </w:tcPr>
          <w:p w14:paraId="7075A030" w14:textId="77777777" w:rsidR="00934C48" w:rsidRPr="00D15BFE" w:rsidRDefault="00934C48" w:rsidP="00D206C5">
            <w:pPr>
              <w:widowControl w:val="0"/>
              <w:ind w:right="105"/>
              <w:rPr>
                <w:rFonts w:cs="Arial"/>
                <w:u w:val="single"/>
                <w:lang w:val="it-IT"/>
              </w:rPr>
            </w:pPr>
          </w:p>
        </w:tc>
      </w:tr>
      <w:bookmarkEnd w:id="22"/>
      <w:tr w:rsidR="000A697B" w:rsidRPr="0036034B" w14:paraId="103F3A82" w14:textId="77777777" w:rsidTr="0036034B">
        <w:tc>
          <w:tcPr>
            <w:tcW w:w="4395" w:type="dxa"/>
            <w:shd w:val="clear" w:color="auto" w:fill="D9E2F3" w:themeFill="accent1" w:themeFillTint="33"/>
          </w:tcPr>
          <w:p w14:paraId="5251AF24" w14:textId="7DDE9426" w:rsidR="006E2D46" w:rsidRPr="0031168C" w:rsidRDefault="00865C0A" w:rsidP="006E2D46">
            <w:pPr>
              <w:widowControl w:val="0"/>
              <w:ind w:right="22"/>
              <w:rPr>
                <w:rFonts w:cs="Arial"/>
                <w:b/>
                <w:strike/>
                <w:color w:val="4472C4" w:themeColor="accent1"/>
                <w:highlight w:val="cyan"/>
                <w:u w:val="single"/>
                <w:lang w:val="de-DE" w:eastAsia="it-IT"/>
              </w:rPr>
            </w:pPr>
            <w:r w:rsidRPr="0031168C">
              <w:rPr>
                <w:rFonts w:cs="Arial"/>
                <w:b/>
                <w:i/>
                <w:iCs/>
                <w:strike/>
                <w:color w:val="4472C4" w:themeColor="accent1"/>
                <w:sz w:val="16"/>
                <w:szCs w:val="16"/>
                <w:highlight w:val="cyan"/>
                <w:lang w:val="de-DE"/>
              </w:rPr>
              <w:t>Im Falle von öffentlichen Verträgen PNRR und PNC (oder Verträgen, die durch den Aufbau- und Resilienzplan oder den „Piano nazionale per gli investimenti complementari“, finanziert werden)</w:t>
            </w:r>
          </w:p>
        </w:tc>
        <w:tc>
          <w:tcPr>
            <w:tcW w:w="1276" w:type="dxa"/>
            <w:shd w:val="clear" w:color="auto" w:fill="D9E2F3" w:themeFill="accent1" w:themeFillTint="33"/>
          </w:tcPr>
          <w:p w14:paraId="22B8C8EE" w14:textId="77777777" w:rsidR="006E2D46" w:rsidRPr="0031168C" w:rsidRDefault="006E2D46" w:rsidP="006E2D46">
            <w:pPr>
              <w:widowControl w:val="0"/>
              <w:rPr>
                <w:rFonts w:cs="Arial"/>
                <w:b/>
                <w:strike/>
                <w:color w:val="4472C4" w:themeColor="accent1"/>
                <w:highlight w:val="cyan"/>
                <w:lang w:val="de-DE"/>
              </w:rPr>
            </w:pPr>
          </w:p>
        </w:tc>
        <w:tc>
          <w:tcPr>
            <w:tcW w:w="4110" w:type="dxa"/>
            <w:shd w:val="clear" w:color="auto" w:fill="D9E2F3" w:themeFill="accent1" w:themeFillTint="33"/>
          </w:tcPr>
          <w:p w14:paraId="75284845" w14:textId="77777777" w:rsidR="006E2D46" w:rsidRPr="0031168C" w:rsidRDefault="006E2D46" w:rsidP="006E2D46">
            <w:pPr>
              <w:widowControl w:val="0"/>
              <w:spacing w:line="240" w:lineRule="auto"/>
              <w:rPr>
                <w:rFonts w:cs="Arial"/>
                <w:b/>
                <w:i/>
                <w:iCs/>
                <w:strike/>
                <w:color w:val="4472C4" w:themeColor="accent1"/>
                <w:sz w:val="16"/>
                <w:szCs w:val="16"/>
                <w:highlight w:val="cyan"/>
                <w:lang w:val="it-IT"/>
              </w:rPr>
            </w:pPr>
            <w:r w:rsidRPr="0031168C">
              <w:rPr>
                <w:rFonts w:cs="Arial"/>
                <w:b/>
                <w:i/>
                <w:iCs/>
                <w:strike/>
                <w:color w:val="4472C4" w:themeColor="accent1"/>
                <w:sz w:val="16"/>
                <w:szCs w:val="16"/>
                <w:highlight w:val="cyan"/>
                <w:lang w:val="it-IT"/>
              </w:rPr>
              <w:t>(In caso di contratti pubblici PNRR e PNC (ovvero contratti finanziati dal Piano nazionale di rilancio e resilienza (PNRR) oppure dal Piano nazionale per gli investimenti complementari (PNC)).</w:t>
            </w:r>
          </w:p>
          <w:p w14:paraId="26010590" w14:textId="77777777" w:rsidR="006E2D46" w:rsidRPr="0031168C" w:rsidRDefault="006E2D46" w:rsidP="006E2D46">
            <w:pPr>
              <w:widowControl w:val="0"/>
              <w:ind w:right="105"/>
              <w:rPr>
                <w:rFonts w:cs="Arial"/>
                <w:b/>
                <w:strike/>
                <w:color w:val="4472C4" w:themeColor="accent1"/>
                <w:highlight w:val="cyan"/>
                <w:u w:val="single"/>
                <w:lang w:val="it-IT"/>
              </w:rPr>
            </w:pPr>
          </w:p>
        </w:tc>
      </w:tr>
      <w:tr w:rsidR="000A697B" w:rsidRPr="0036034B" w14:paraId="5BF7226F" w14:textId="77777777" w:rsidTr="0036034B">
        <w:tc>
          <w:tcPr>
            <w:tcW w:w="4395" w:type="dxa"/>
            <w:shd w:val="clear" w:color="auto" w:fill="D9E2F3" w:themeFill="accent1" w:themeFillTint="33"/>
          </w:tcPr>
          <w:p w14:paraId="403778C4" w14:textId="0BDB8DFA" w:rsidR="006E2D46" w:rsidRPr="0031168C" w:rsidRDefault="00420DB1" w:rsidP="006E2D46">
            <w:pPr>
              <w:widowControl w:val="0"/>
              <w:ind w:right="22"/>
              <w:rPr>
                <w:rFonts w:cs="Arial"/>
                <w:b/>
                <w:strike/>
                <w:color w:val="4472C4" w:themeColor="accent1"/>
                <w:highlight w:val="cyan"/>
                <w:u w:val="single"/>
                <w:lang w:val="de-DE" w:eastAsia="it-IT"/>
              </w:rPr>
            </w:pPr>
            <w:r w:rsidRPr="0031168C">
              <w:rPr>
                <w:b/>
                <w:i/>
                <w:iCs/>
                <w:strike/>
                <w:color w:val="4472C4" w:themeColor="accent1"/>
                <w:sz w:val="16"/>
                <w:szCs w:val="16"/>
                <w:highlight w:val="cyan"/>
                <w:lang w:val="de-DE"/>
              </w:rPr>
              <w:t xml:space="preserve">Es wird darauf hingewiesen, dass Ausnahmen zum Art. 47, Abs. 4  des Gesetzes Nr. 108/2021 möglich sind, wenn der Auftragsgegenstand, die Typologie oder die Art des Vorhabens oder sonstige klar festgelegte Elemente eine Aufnahme unmöglich machen oder den Zielen der </w:t>
            </w:r>
            <w:r w:rsidRPr="0031168C">
              <w:rPr>
                <w:b/>
                <w:i/>
                <w:iCs/>
                <w:strike/>
                <w:color w:val="4472C4" w:themeColor="accent1"/>
                <w:sz w:val="16"/>
                <w:szCs w:val="16"/>
                <w:highlight w:val="cyan"/>
                <w:lang w:val="de-DE"/>
              </w:rPr>
              <w:lastRenderedPageBreak/>
              <w:t>Universalität und Sozialität, der Effizienz, der Wirtschaftlichkeit und der Dienstleistungsqualität sowie die optimale Nutzung der öffentlichen Mittel widersprechen. Die Begründung wird im Vergabevermerk, im Beschluss zum Vertragsabschluss</w:t>
            </w:r>
            <w:r w:rsidRPr="0031168C">
              <w:rPr>
                <w:b/>
                <w:strike/>
                <w:color w:val="4472C4" w:themeColor="accent1"/>
                <w:highlight w:val="cyan"/>
                <w:lang w:val="de-DE"/>
              </w:rPr>
              <w:t xml:space="preserve"> </w:t>
            </w:r>
            <w:r w:rsidRPr="0031168C">
              <w:rPr>
                <w:b/>
                <w:i/>
                <w:iCs/>
                <w:strike/>
                <w:color w:val="4472C4" w:themeColor="accent1"/>
                <w:sz w:val="16"/>
                <w:szCs w:val="16"/>
                <w:highlight w:val="cyan"/>
                <w:lang w:val="de-DE"/>
              </w:rPr>
              <w:t>oder in einem anderen Rechtsakt, der die sofortige Rechtswirksamkeit des Beschlusses bewirkt, angeführt.</w:t>
            </w:r>
          </w:p>
        </w:tc>
        <w:tc>
          <w:tcPr>
            <w:tcW w:w="1276" w:type="dxa"/>
            <w:shd w:val="clear" w:color="auto" w:fill="D9E2F3" w:themeFill="accent1" w:themeFillTint="33"/>
          </w:tcPr>
          <w:p w14:paraId="2B20D743" w14:textId="77777777" w:rsidR="006E2D46" w:rsidRPr="0031168C" w:rsidRDefault="006E2D46" w:rsidP="006E2D46">
            <w:pPr>
              <w:widowControl w:val="0"/>
              <w:rPr>
                <w:rFonts w:cs="Arial"/>
                <w:b/>
                <w:strike/>
                <w:color w:val="4472C4" w:themeColor="accent1"/>
                <w:highlight w:val="cyan"/>
                <w:lang w:val="de-DE"/>
              </w:rPr>
            </w:pPr>
          </w:p>
        </w:tc>
        <w:tc>
          <w:tcPr>
            <w:tcW w:w="4110" w:type="dxa"/>
            <w:shd w:val="clear" w:color="auto" w:fill="D9E2F3" w:themeFill="accent1" w:themeFillTint="33"/>
          </w:tcPr>
          <w:p w14:paraId="25EEF9F0" w14:textId="5EC4CABF" w:rsidR="006E2D46" w:rsidRPr="0031168C" w:rsidRDefault="00923B16" w:rsidP="006E2D46">
            <w:pPr>
              <w:widowControl w:val="0"/>
              <w:ind w:right="105"/>
              <w:rPr>
                <w:rFonts w:cs="Arial"/>
                <w:b/>
                <w:strike/>
                <w:color w:val="4472C4" w:themeColor="accent1"/>
                <w:highlight w:val="cyan"/>
                <w:u w:val="single"/>
                <w:lang w:val="it-IT"/>
              </w:rPr>
            </w:pPr>
            <w:r w:rsidRPr="0031168C">
              <w:rPr>
                <w:rFonts w:cs="Arial"/>
                <w:b/>
                <w:i/>
                <w:iCs/>
                <w:strike/>
                <w:color w:val="4472C4" w:themeColor="accent1"/>
                <w:sz w:val="16"/>
                <w:szCs w:val="16"/>
                <w:highlight w:val="cyan"/>
                <w:lang w:val="it-IT"/>
              </w:rPr>
              <w:t>Si fa presente che è possibile derogare all’art. 47, comma 4</w:t>
            </w:r>
            <w:r w:rsidR="00BE36A0" w:rsidRPr="0031168C">
              <w:rPr>
                <w:rFonts w:cs="Arial"/>
                <w:b/>
                <w:i/>
                <w:iCs/>
                <w:strike/>
                <w:color w:val="4472C4" w:themeColor="accent1"/>
                <w:sz w:val="16"/>
                <w:szCs w:val="16"/>
                <w:highlight w:val="cyan"/>
                <w:lang w:val="it-IT"/>
              </w:rPr>
              <w:t>,</w:t>
            </w:r>
            <w:r w:rsidRPr="0031168C">
              <w:rPr>
                <w:rFonts w:cs="Arial"/>
                <w:b/>
                <w:i/>
                <w:iCs/>
                <w:strike/>
                <w:color w:val="4472C4" w:themeColor="accent1"/>
                <w:sz w:val="16"/>
                <w:szCs w:val="16"/>
                <w:highlight w:val="cyan"/>
                <w:lang w:val="it-IT"/>
              </w:rPr>
              <w:t xml:space="preserve"> legge 108/2021 qualora l’oggetto del contratto, la tipologia o la natura del progetto o altri elementi puntualmente indicati ne rendano l’inserimento impossibile o contrastante con obiettivi di </w:t>
            </w:r>
            <w:r w:rsidRPr="0031168C">
              <w:rPr>
                <w:rFonts w:cs="Arial"/>
                <w:b/>
                <w:i/>
                <w:iCs/>
                <w:strike/>
                <w:color w:val="4472C4" w:themeColor="accent1"/>
                <w:sz w:val="16"/>
                <w:szCs w:val="16"/>
                <w:highlight w:val="cyan"/>
                <w:lang w:val="it-IT"/>
              </w:rPr>
              <w:lastRenderedPageBreak/>
              <w:t>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6E2D46" w:rsidRPr="0036034B" w14:paraId="20852AC1" w14:textId="77777777" w:rsidTr="0036034B">
        <w:tc>
          <w:tcPr>
            <w:tcW w:w="4395" w:type="dxa"/>
            <w:shd w:val="clear" w:color="auto" w:fill="D9E2F3" w:themeFill="accent1" w:themeFillTint="33"/>
          </w:tcPr>
          <w:p w14:paraId="697864E8" w14:textId="77777777" w:rsidR="006E2D46" w:rsidRPr="0031168C" w:rsidRDefault="006E2D46" w:rsidP="006E2D46">
            <w:pPr>
              <w:widowControl w:val="0"/>
              <w:ind w:right="22"/>
              <w:rPr>
                <w:rFonts w:cs="Arial"/>
                <w:strike/>
                <w:highlight w:val="cyan"/>
                <w:u w:val="single"/>
                <w:lang w:val="it-IT" w:eastAsia="it-IT"/>
              </w:rPr>
            </w:pPr>
          </w:p>
        </w:tc>
        <w:tc>
          <w:tcPr>
            <w:tcW w:w="1276" w:type="dxa"/>
            <w:shd w:val="clear" w:color="auto" w:fill="D9E2F3" w:themeFill="accent1" w:themeFillTint="33"/>
          </w:tcPr>
          <w:p w14:paraId="4AC3FF75" w14:textId="77777777" w:rsidR="006E2D46" w:rsidRPr="0031168C" w:rsidRDefault="006E2D46" w:rsidP="006E2D46">
            <w:pPr>
              <w:widowControl w:val="0"/>
              <w:rPr>
                <w:rFonts w:cs="Arial"/>
                <w:strike/>
                <w:highlight w:val="cyan"/>
                <w:lang w:val="it-IT"/>
              </w:rPr>
            </w:pPr>
          </w:p>
        </w:tc>
        <w:tc>
          <w:tcPr>
            <w:tcW w:w="4110" w:type="dxa"/>
            <w:shd w:val="clear" w:color="auto" w:fill="D9E2F3" w:themeFill="accent1" w:themeFillTint="33"/>
          </w:tcPr>
          <w:p w14:paraId="5C2C09EA" w14:textId="77777777" w:rsidR="006E2D46" w:rsidRPr="0031168C" w:rsidRDefault="006E2D46" w:rsidP="006E2D46">
            <w:pPr>
              <w:widowControl w:val="0"/>
              <w:ind w:right="105"/>
              <w:rPr>
                <w:rFonts w:cs="Arial"/>
                <w:strike/>
                <w:highlight w:val="cyan"/>
                <w:u w:val="single"/>
                <w:lang w:val="it-IT"/>
              </w:rPr>
            </w:pPr>
          </w:p>
        </w:tc>
      </w:tr>
      <w:tr w:rsidR="006048A1" w:rsidRPr="0036034B" w14:paraId="1EEF1CD6" w14:textId="77777777" w:rsidTr="0036034B">
        <w:tc>
          <w:tcPr>
            <w:tcW w:w="4395" w:type="dxa"/>
            <w:shd w:val="clear" w:color="auto" w:fill="D9E2F3" w:themeFill="accent1" w:themeFillTint="33"/>
          </w:tcPr>
          <w:p w14:paraId="29AE9487" w14:textId="77777777" w:rsidR="006048A1" w:rsidRPr="0031168C" w:rsidRDefault="006048A1" w:rsidP="006048A1">
            <w:pPr>
              <w:widowControl w:val="0"/>
              <w:spacing w:line="240" w:lineRule="auto"/>
              <w:ind w:right="22"/>
              <w:rPr>
                <w:rFonts w:cs="Arial"/>
                <w:b/>
                <w:i/>
                <w:iCs/>
                <w:strike/>
                <w:color w:val="4472C4" w:themeColor="accent1"/>
                <w:sz w:val="16"/>
                <w:szCs w:val="16"/>
                <w:highlight w:val="cyan"/>
                <w:lang w:val="de-DE"/>
              </w:rPr>
            </w:pPr>
            <w:r w:rsidRPr="0031168C">
              <w:rPr>
                <w:rFonts w:cs="Arial"/>
                <w:b/>
                <w:i/>
                <w:iCs/>
                <w:strike/>
                <w:color w:val="4472C4" w:themeColor="accent1"/>
                <w:sz w:val="16"/>
                <w:szCs w:val="16"/>
                <w:highlight w:val="cyan"/>
                <w:lang w:val="de-DE"/>
              </w:rPr>
              <w:t>(Beizubehalten nur wenn die Ausnahme vom Art. 47, Abs. 4, des Gesetzes 108/2021, nicht angewandt wird, andernfalls löschen)</w:t>
            </w:r>
          </w:p>
          <w:p w14:paraId="33ABA05C" w14:textId="2984D6A3" w:rsidR="006048A1" w:rsidRPr="0031168C" w:rsidRDefault="006048A1" w:rsidP="006048A1">
            <w:pPr>
              <w:widowControl w:val="0"/>
              <w:ind w:right="22"/>
              <w:rPr>
                <w:rFonts w:cs="Arial"/>
                <w:strike/>
                <w:highlight w:val="cyan"/>
                <w:u w:val="single"/>
                <w:lang w:val="de-DE" w:eastAsia="it-IT"/>
              </w:rPr>
            </w:pPr>
            <w:r w:rsidRPr="0031168C">
              <w:rPr>
                <w:rFonts w:cs="Arial"/>
                <w:strike/>
                <w:color w:val="FF0000"/>
                <w:highlight w:val="cyan"/>
                <w:lang w:val="de-DE"/>
              </w:rPr>
              <w:t>Gemäß Art. 47 Absatz 4 hat der Auftragnehmer die Pflicht, einen Anteil von mindestens 30% der zur Ausführung des Vertrages oder zur Durchführung von Tätigkeiten in Zusammenhang mit dem Vertrag notwendigen Anstellungen der Beschäftigung von Frauen und Jugendlichen vorzubehalten.</w:t>
            </w:r>
          </w:p>
        </w:tc>
        <w:tc>
          <w:tcPr>
            <w:tcW w:w="1276" w:type="dxa"/>
            <w:shd w:val="clear" w:color="auto" w:fill="D9E2F3" w:themeFill="accent1" w:themeFillTint="33"/>
          </w:tcPr>
          <w:p w14:paraId="5A33B5FF" w14:textId="77777777" w:rsidR="006048A1" w:rsidRPr="0031168C" w:rsidRDefault="006048A1" w:rsidP="006E2D46">
            <w:pPr>
              <w:widowControl w:val="0"/>
              <w:rPr>
                <w:rFonts w:cs="Arial"/>
                <w:strike/>
                <w:highlight w:val="cyan"/>
                <w:lang w:val="de-DE"/>
              </w:rPr>
            </w:pPr>
          </w:p>
        </w:tc>
        <w:tc>
          <w:tcPr>
            <w:tcW w:w="4110" w:type="dxa"/>
            <w:shd w:val="clear" w:color="auto" w:fill="D9E2F3" w:themeFill="accent1" w:themeFillTint="33"/>
          </w:tcPr>
          <w:p w14:paraId="2195CA0A" w14:textId="77777777" w:rsidR="006048A1" w:rsidRPr="0031168C" w:rsidRDefault="006048A1" w:rsidP="006048A1">
            <w:pPr>
              <w:widowControl w:val="0"/>
              <w:spacing w:line="240" w:lineRule="auto"/>
              <w:rPr>
                <w:rFonts w:cs="Arial"/>
                <w:b/>
                <w:i/>
                <w:iCs/>
                <w:strike/>
                <w:color w:val="4472C4" w:themeColor="accent1"/>
                <w:sz w:val="16"/>
                <w:szCs w:val="16"/>
                <w:highlight w:val="cyan"/>
                <w:lang w:val="it-IT"/>
              </w:rPr>
            </w:pPr>
            <w:r w:rsidRPr="0031168C">
              <w:rPr>
                <w:rFonts w:cs="Arial"/>
                <w:b/>
                <w:i/>
                <w:iCs/>
                <w:strike/>
                <w:color w:val="4472C4" w:themeColor="accent1"/>
                <w:sz w:val="16"/>
                <w:szCs w:val="16"/>
                <w:highlight w:val="cyan"/>
                <w:lang w:val="it-IT"/>
              </w:rPr>
              <w:t>(lasciare solo se non si applica la deroga all’art. 47, comma 4 della legge 108/2021, altrimenti cancellare)</w:t>
            </w:r>
          </w:p>
          <w:p w14:paraId="0BC236CB" w14:textId="77777777" w:rsidR="006048A1" w:rsidRPr="0031168C" w:rsidRDefault="006048A1" w:rsidP="006048A1">
            <w:pPr>
              <w:widowControl w:val="0"/>
              <w:ind w:right="105"/>
              <w:rPr>
                <w:rFonts w:cs="Arial"/>
                <w:strike/>
                <w:color w:val="FF0000"/>
                <w:highlight w:val="cyan"/>
                <w:lang w:val="it-IT"/>
              </w:rPr>
            </w:pPr>
          </w:p>
          <w:p w14:paraId="0CD9E9E8" w14:textId="2DE6D691" w:rsidR="006048A1" w:rsidRPr="0031168C" w:rsidRDefault="006048A1" w:rsidP="006048A1">
            <w:pPr>
              <w:widowControl w:val="0"/>
              <w:ind w:right="105"/>
              <w:rPr>
                <w:rFonts w:cs="Arial"/>
                <w:strike/>
                <w:highlight w:val="cyan"/>
                <w:u w:val="single"/>
                <w:lang w:val="it-IT"/>
              </w:rPr>
            </w:pPr>
            <w:r w:rsidRPr="0031168C">
              <w:rPr>
                <w:rFonts w:cs="Arial"/>
                <w:strike/>
                <w:color w:val="FF0000"/>
                <w:highlight w:val="cyan"/>
                <w:lang w:val="it-IT"/>
              </w:rPr>
              <w:t>Ai sensi dell’art. 47, comma 4, l’affidatario ha l’obbligo di assicurare una quota pari almeno al 30 per cento delle assunzioni necessarie per l’esecuzione del contratto o per la realizzazione di attività ad esso connesse o strumentali, all’occupazione giovanile e femminile.</w:t>
            </w:r>
          </w:p>
        </w:tc>
      </w:tr>
      <w:tr w:rsidR="006048A1" w:rsidRPr="0036034B" w14:paraId="568C279D" w14:textId="77777777" w:rsidTr="0036034B">
        <w:tc>
          <w:tcPr>
            <w:tcW w:w="4395" w:type="dxa"/>
            <w:shd w:val="clear" w:color="auto" w:fill="D9E2F3" w:themeFill="accent1" w:themeFillTint="33"/>
          </w:tcPr>
          <w:p w14:paraId="2A96CAF2" w14:textId="77777777" w:rsidR="006048A1" w:rsidRPr="0031168C" w:rsidRDefault="006048A1" w:rsidP="006E2D46">
            <w:pPr>
              <w:widowControl w:val="0"/>
              <w:ind w:right="22"/>
              <w:rPr>
                <w:rFonts w:cs="Arial"/>
                <w:strike/>
                <w:highlight w:val="cyan"/>
                <w:u w:val="single"/>
                <w:lang w:val="it-IT" w:eastAsia="it-IT"/>
              </w:rPr>
            </w:pPr>
          </w:p>
        </w:tc>
        <w:tc>
          <w:tcPr>
            <w:tcW w:w="1276" w:type="dxa"/>
            <w:shd w:val="clear" w:color="auto" w:fill="D9E2F3" w:themeFill="accent1" w:themeFillTint="33"/>
          </w:tcPr>
          <w:p w14:paraId="75F467A0" w14:textId="77777777" w:rsidR="006048A1" w:rsidRPr="0031168C" w:rsidRDefault="006048A1" w:rsidP="006E2D46">
            <w:pPr>
              <w:widowControl w:val="0"/>
              <w:rPr>
                <w:rFonts w:cs="Arial"/>
                <w:strike/>
                <w:highlight w:val="cyan"/>
                <w:lang w:val="it-IT"/>
              </w:rPr>
            </w:pPr>
          </w:p>
        </w:tc>
        <w:tc>
          <w:tcPr>
            <w:tcW w:w="4110" w:type="dxa"/>
            <w:shd w:val="clear" w:color="auto" w:fill="D9E2F3" w:themeFill="accent1" w:themeFillTint="33"/>
          </w:tcPr>
          <w:p w14:paraId="3C384A6E" w14:textId="77777777" w:rsidR="006048A1" w:rsidRPr="0031168C" w:rsidRDefault="006048A1" w:rsidP="006E2D46">
            <w:pPr>
              <w:widowControl w:val="0"/>
              <w:ind w:right="105"/>
              <w:rPr>
                <w:rFonts w:cs="Arial"/>
                <w:strike/>
                <w:highlight w:val="cyan"/>
                <w:u w:val="single"/>
                <w:lang w:val="it-IT"/>
              </w:rPr>
            </w:pPr>
          </w:p>
        </w:tc>
      </w:tr>
      <w:tr w:rsidR="006E2D46" w:rsidRPr="0036034B" w14:paraId="02E819C0" w14:textId="77777777" w:rsidTr="0036034B">
        <w:tc>
          <w:tcPr>
            <w:tcW w:w="4395" w:type="dxa"/>
            <w:shd w:val="clear" w:color="auto" w:fill="D9E2F3" w:themeFill="accent1" w:themeFillTint="33"/>
          </w:tcPr>
          <w:p w14:paraId="6F9F5A79" w14:textId="3B6EF3BF" w:rsidR="00865C0A" w:rsidRPr="0031168C" w:rsidRDefault="00865C0A" w:rsidP="00865C0A">
            <w:pPr>
              <w:widowControl w:val="0"/>
              <w:autoSpaceDE w:val="0"/>
              <w:autoSpaceDN w:val="0"/>
              <w:adjustRightInd w:val="0"/>
              <w:spacing w:line="240" w:lineRule="auto"/>
              <w:rPr>
                <w:rFonts w:cs="Arial"/>
                <w:strike/>
                <w:color w:val="FF0000"/>
                <w:highlight w:val="cyan"/>
                <w:lang w:val="de-DE"/>
              </w:rPr>
            </w:pPr>
            <w:r w:rsidRPr="0031168C">
              <w:rPr>
                <w:rFonts w:cs="Arial"/>
                <w:strike/>
                <w:color w:val="FF0000"/>
                <w:highlight w:val="cyan"/>
                <w:lang w:val="de-DE"/>
              </w:rPr>
              <w:t>Im Sinne von Art. 47, Absatz 7 des G</w:t>
            </w:r>
            <w:r w:rsidR="00A531E3" w:rsidRPr="0031168C">
              <w:rPr>
                <w:rFonts w:cs="Arial"/>
                <w:strike/>
                <w:color w:val="FF0000"/>
                <w:highlight w:val="cyan"/>
                <w:lang w:val="de-DE"/>
              </w:rPr>
              <w:t>esetzes</w:t>
            </w:r>
            <w:r w:rsidRPr="0031168C">
              <w:rPr>
                <w:rFonts w:cs="Arial"/>
                <w:strike/>
                <w:color w:val="FF0000"/>
                <w:highlight w:val="cyan"/>
                <w:lang w:val="de-DE"/>
              </w:rPr>
              <w:t xml:space="preserve"> </w:t>
            </w:r>
            <w:r w:rsidR="00A531E3" w:rsidRPr="0031168C">
              <w:rPr>
                <w:rFonts w:cs="Arial"/>
                <w:strike/>
                <w:color w:val="FF0000"/>
                <w:highlight w:val="cyan"/>
                <w:lang w:val="de-DE"/>
              </w:rPr>
              <w:t>Nr. 108</w:t>
            </w:r>
            <w:r w:rsidRPr="0031168C">
              <w:rPr>
                <w:rFonts w:cs="Arial"/>
                <w:strike/>
                <w:color w:val="FF0000"/>
                <w:highlight w:val="cyan"/>
                <w:lang w:val="de-DE"/>
              </w:rPr>
              <w:t xml:space="preserve">/2021 wird </w:t>
            </w:r>
          </w:p>
          <w:p w14:paraId="2B7D6C5D" w14:textId="5ED7A7FC" w:rsidR="00923B16" w:rsidRPr="0031168C" w:rsidRDefault="00865C0A" w:rsidP="00865C0A">
            <w:pPr>
              <w:widowControl w:val="0"/>
              <w:autoSpaceDE w:val="0"/>
              <w:autoSpaceDN w:val="0"/>
              <w:adjustRightInd w:val="0"/>
              <w:spacing w:line="240" w:lineRule="auto"/>
              <w:rPr>
                <w:rFonts w:cs="Arial"/>
                <w:strike/>
                <w:color w:val="FF0000"/>
                <w:highlight w:val="cyan"/>
                <w:lang w:val="de-DE"/>
              </w:rPr>
            </w:pPr>
            <w:r w:rsidRPr="0031168C">
              <w:rPr>
                <w:rFonts w:cs="Arial"/>
                <w:strike/>
                <w:color w:val="FF0000"/>
                <w:highlight w:val="cyan"/>
                <w:lang w:val="it-IT"/>
              </w:rPr>
              <w:fldChar w:fldCharType="begin">
                <w:ffData>
                  <w:name w:val="Controllo9"/>
                  <w:enabled/>
                  <w:calcOnExit w:val="0"/>
                  <w:checkBox>
                    <w:sizeAuto/>
                    <w:default w:val="0"/>
                  </w:checkBox>
                </w:ffData>
              </w:fldChar>
            </w:r>
            <w:r w:rsidRPr="0031168C">
              <w:rPr>
                <w:rFonts w:cs="Arial"/>
                <w:strike/>
                <w:color w:val="FF0000"/>
                <w:highlight w:val="cyan"/>
                <w:lang w:val="de-DE"/>
              </w:rPr>
              <w:instrText xml:space="preserve"> FORMCHECKBOX </w:instrText>
            </w:r>
            <w:r w:rsidR="003C7A3A">
              <w:rPr>
                <w:rFonts w:cs="Arial"/>
                <w:strike/>
                <w:color w:val="FF0000"/>
                <w:highlight w:val="cyan"/>
                <w:lang w:val="it-IT"/>
              </w:rPr>
            </w:r>
            <w:r w:rsidR="003C7A3A">
              <w:rPr>
                <w:rFonts w:cs="Arial"/>
                <w:strike/>
                <w:color w:val="FF0000"/>
                <w:highlight w:val="cyan"/>
                <w:lang w:val="it-IT"/>
              </w:rPr>
              <w:fldChar w:fldCharType="separate"/>
            </w:r>
            <w:r w:rsidRPr="0031168C">
              <w:rPr>
                <w:rFonts w:cs="Arial"/>
                <w:strike/>
                <w:color w:val="FF0000"/>
                <w:highlight w:val="cyan"/>
                <w:lang w:val="it-IT"/>
              </w:rPr>
              <w:fldChar w:fldCharType="end"/>
            </w:r>
            <w:r w:rsidRPr="0031168C">
              <w:rPr>
                <w:rFonts w:cs="Arial"/>
                <w:strike/>
                <w:color w:val="FF0000"/>
                <w:highlight w:val="cyan"/>
                <w:lang w:val="de-DE"/>
              </w:rPr>
              <w:t xml:space="preserve"> </w:t>
            </w:r>
            <w:r w:rsidR="00420DB1" w:rsidRPr="0031168C">
              <w:rPr>
                <w:strike/>
                <w:color w:val="FF0000"/>
                <w:highlight w:val="cyan"/>
                <w:lang w:val="de-DE"/>
              </w:rPr>
              <w:t>die Anwendung der im vierten</w:t>
            </w:r>
            <w:r w:rsidR="00420DB1" w:rsidRPr="0031168C">
              <w:rPr>
                <w:strike/>
                <w:highlight w:val="cyan"/>
                <w:lang w:val="de-DE"/>
              </w:rPr>
              <w:t xml:space="preserve"> </w:t>
            </w:r>
            <w:r w:rsidR="00420DB1" w:rsidRPr="0031168C">
              <w:rPr>
                <w:strike/>
                <w:color w:val="FF0000"/>
                <w:highlight w:val="cyan"/>
                <w:lang w:val="de-DE"/>
              </w:rPr>
              <w:t>Absatz</w:t>
            </w:r>
            <w:r w:rsidR="00420DB1" w:rsidRPr="0031168C">
              <w:rPr>
                <w:strike/>
                <w:highlight w:val="cyan"/>
                <w:lang w:val="de-DE"/>
              </w:rPr>
              <w:t xml:space="preserve"> </w:t>
            </w:r>
            <w:r w:rsidR="00420DB1" w:rsidRPr="0031168C">
              <w:rPr>
                <w:strike/>
                <w:color w:val="FF0000"/>
                <w:highlight w:val="cyan"/>
                <w:lang w:val="de-DE"/>
              </w:rPr>
              <w:t>desselben Artikels vorgesehenen Maßnahmen ausgeschlossen</w:t>
            </w:r>
          </w:p>
          <w:p w14:paraId="52CB7D64" w14:textId="1A88C7D3" w:rsidR="00420DB1" w:rsidRPr="0031168C" w:rsidRDefault="00420DB1" w:rsidP="00420DB1">
            <w:pPr>
              <w:widowControl w:val="0"/>
              <w:autoSpaceDE w:val="0"/>
              <w:autoSpaceDN w:val="0"/>
              <w:adjustRightInd w:val="0"/>
              <w:spacing w:line="240" w:lineRule="auto"/>
              <w:jc w:val="left"/>
              <w:rPr>
                <w:rFonts w:cs="Arial"/>
                <w:strike/>
                <w:color w:val="FF0000"/>
                <w:highlight w:val="cyan"/>
                <w:lang w:val="de-DE"/>
              </w:rPr>
            </w:pPr>
            <w:r w:rsidRPr="0031168C">
              <w:rPr>
                <w:strike/>
                <w:color w:val="FF0000"/>
                <w:highlight w:val="cyan"/>
                <w:lang w:val="de-DE"/>
              </w:rPr>
              <w:t>Die Begründung für die Entscheidung, geht aus dem Beschluss zum Vertragsabschluss hervor.</w:t>
            </w:r>
            <w:r w:rsidR="00865C0A" w:rsidRPr="0031168C">
              <w:rPr>
                <w:rFonts w:cs="Arial"/>
                <w:strike/>
                <w:color w:val="FF0000"/>
                <w:highlight w:val="cyan"/>
                <w:lang w:val="de-DE"/>
              </w:rPr>
              <w:t xml:space="preserve"> </w:t>
            </w:r>
          </w:p>
          <w:p w14:paraId="18524BA8" w14:textId="77777777" w:rsidR="00420DB1" w:rsidRPr="0031168C" w:rsidRDefault="00420DB1" w:rsidP="00865C0A">
            <w:pPr>
              <w:widowControl w:val="0"/>
              <w:autoSpaceDE w:val="0"/>
              <w:autoSpaceDN w:val="0"/>
              <w:adjustRightInd w:val="0"/>
              <w:spacing w:line="240" w:lineRule="auto"/>
              <w:jc w:val="center"/>
              <w:rPr>
                <w:rFonts w:cs="Arial"/>
                <w:strike/>
                <w:color w:val="FF0000"/>
                <w:highlight w:val="cyan"/>
                <w:lang w:val="de-DE"/>
              </w:rPr>
            </w:pPr>
          </w:p>
          <w:p w14:paraId="7F40F137" w14:textId="025BDA8B" w:rsidR="00865C0A" w:rsidRPr="0031168C" w:rsidRDefault="00420DB1" w:rsidP="00865C0A">
            <w:pPr>
              <w:widowControl w:val="0"/>
              <w:autoSpaceDE w:val="0"/>
              <w:autoSpaceDN w:val="0"/>
              <w:adjustRightInd w:val="0"/>
              <w:spacing w:line="240" w:lineRule="auto"/>
              <w:jc w:val="center"/>
              <w:rPr>
                <w:rFonts w:cs="Arial"/>
                <w:strike/>
                <w:color w:val="FF0000"/>
                <w:highlight w:val="cyan"/>
                <w:lang w:val="de-DE"/>
              </w:rPr>
            </w:pPr>
            <w:r w:rsidRPr="0031168C">
              <w:rPr>
                <w:rFonts w:cs="Arial"/>
                <w:strike/>
                <w:color w:val="FF0000"/>
                <w:highlight w:val="cyan"/>
                <w:lang w:val="de-DE"/>
              </w:rPr>
              <w:t>O</w:t>
            </w:r>
            <w:r w:rsidR="00865C0A" w:rsidRPr="0031168C">
              <w:rPr>
                <w:rFonts w:cs="Arial"/>
                <w:strike/>
                <w:color w:val="FF0000"/>
                <w:highlight w:val="cyan"/>
                <w:lang w:val="de-DE"/>
              </w:rPr>
              <w:t>der</w:t>
            </w:r>
          </w:p>
          <w:p w14:paraId="654F9935" w14:textId="77777777" w:rsidR="00420DB1" w:rsidRPr="0031168C" w:rsidRDefault="00420DB1" w:rsidP="00865C0A">
            <w:pPr>
              <w:widowControl w:val="0"/>
              <w:autoSpaceDE w:val="0"/>
              <w:autoSpaceDN w:val="0"/>
              <w:adjustRightInd w:val="0"/>
              <w:spacing w:line="240" w:lineRule="auto"/>
              <w:jc w:val="center"/>
              <w:rPr>
                <w:rFonts w:cs="Arial"/>
                <w:strike/>
                <w:color w:val="FF0000"/>
                <w:highlight w:val="cyan"/>
                <w:lang w:val="de-DE"/>
              </w:rPr>
            </w:pPr>
          </w:p>
          <w:p w14:paraId="51322C0D" w14:textId="38663F0F" w:rsidR="000A697B" w:rsidRPr="0031168C" w:rsidRDefault="00865C0A" w:rsidP="00865C0A">
            <w:pPr>
              <w:widowControl w:val="0"/>
              <w:autoSpaceDE w:val="0"/>
              <w:autoSpaceDN w:val="0"/>
              <w:adjustRightInd w:val="0"/>
              <w:spacing w:line="240" w:lineRule="auto"/>
              <w:rPr>
                <w:rFonts w:cs="Arial"/>
                <w:strike/>
                <w:color w:val="FF0000"/>
                <w:highlight w:val="cyan"/>
                <w:lang w:val="de-DE"/>
              </w:rPr>
            </w:pPr>
            <w:r w:rsidRPr="0031168C">
              <w:rPr>
                <w:rFonts w:cs="Arial"/>
                <w:strike/>
                <w:color w:val="FF0000"/>
                <w:highlight w:val="cyan"/>
                <w:lang w:val="it-IT"/>
              </w:rPr>
              <w:fldChar w:fldCharType="begin">
                <w:ffData>
                  <w:name w:val="Controllo9"/>
                  <w:enabled/>
                  <w:calcOnExit w:val="0"/>
                  <w:checkBox>
                    <w:sizeAuto/>
                    <w:default w:val="0"/>
                  </w:checkBox>
                </w:ffData>
              </w:fldChar>
            </w:r>
            <w:r w:rsidRPr="0031168C">
              <w:rPr>
                <w:rFonts w:cs="Arial"/>
                <w:strike/>
                <w:color w:val="FF0000"/>
                <w:highlight w:val="cyan"/>
                <w:lang w:val="de-DE"/>
              </w:rPr>
              <w:instrText xml:space="preserve"> FORMCHECKBOX </w:instrText>
            </w:r>
            <w:r w:rsidR="003C7A3A">
              <w:rPr>
                <w:rFonts w:cs="Arial"/>
                <w:strike/>
                <w:color w:val="FF0000"/>
                <w:highlight w:val="cyan"/>
                <w:lang w:val="it-IT"/>
              </w:rPr>
            </w:r>
            <w:r w:rsidR="003C7A3A">
              <w:rPr>
                <w:rFonts w:cs="Arial"/>
                <w:strike/>
                <w:color w:val="FF0000"/>
                <w:highlight w:val="cyan"/>
                <w:lang w:val="it-IT"/>
              </w:rPr>
              <w:fldChar w:fldCharType="separate"/>
            </w:r>
            <w:r w:rsidRPr="0031168C">
              <w:rPr>
                <w:rFonts w:cs="Arial"/>
                <w:strike/>
                <w:color w:val="FF0000"/>
                <w:highlight w:val="cyan"/>
                <w:lang w:val="it-IT"/>
              </w:rPr>
              <w:fldChar w:fldCharType="end"/>
            </w:r>
            <w:r w:rsidRPr="0031168C">
              <w:rPr>
                <w:rFonts w:cs="Arial"/>
                <w:strike/>
                <w:color w:val="FF0000"/>
                <w:highlight w:val="cyan"/>
                <w:lang w:val="de-DE"/>
              </w:rPr>
              <w:t xml:space="preserve"> ein geringerer Prozentsatz der erforderlichen Neueinstellungen als im zitierten Absatz 4, vorgesehen,  nämlich </w:t>
            </w:r>
            <w:r w:rsidRPr="0031168C">
              <w:rPr>
                <w:rFonts w:cs="Arial"/>
                <w:strike/>
                <w:color w:val="FF0000"/>
                <w:highlight w:val="cyan"/>
                <w:lang w:val="it-IT"/>
              </w:rPr>
              <w:fldChar w:fldCharType="begin">
                <w:ffData>
                  <w:name w:val="Testo123"/>
                  <w:enabled/>
                  <w:calcOnExit w:val="0"/>
                  <w:textInput/>
                </w:ffData>
              </w:fldChar>
            </w:r>
            <w:r w:rsidRPr="0031168C">
              <w:rPr>
                <w:rFonts w:cs="Arial"/>
                <w:strike/>
                <w:color w:val="FF0000"/>
                <w:highlight w:val="cyan"/>
                <w:lang w:val="de-DE"/>
              </w:rPr>
              <w:instrText xml:space="preserve"> FORMTEXT </w:instrText>
            </w:r>
            <w:r w:rsidRPr="0031168C">
              <w:rPr>
                <w:rFonts w:cs="Arial"/>
                <w:strike/>
                <w:color w:val="FF0000"/>
                <w:highlight w:val="cyan"/>
                <w:lang w:val="it-IT"/>
              </w:rPr>
            </w:r>
            <w:r w:rsidRPr="0031168C">
              <w:rPr>
                <w:rFonts w:cs="Arial"/>
                <w:strike/>
                <w:color w:val="FF0000"/>
                <w:highlight w:val="cyan"/>
                <w:lang w:val="it-IT"/>
              </w:rPr>
              <w:fldChar w:fldCharType="separate"/>
            </w:r>
            <w:r w:rsidRPr="0031168C">
              <w:rPr>
                <w:rFonts w:cs="Arial"/>
                <w:strike/>
                <w:color w:val="FF0000"/>
                <w:highlight w:val="cyan"/>
                <w:lang w:val="it-IT"/>
              </w:rPr>
              <w:t> </w:t>
            </w:r>
            <w:r w:rsidRPr="0031168C">
              <w:rPr>
                <w:rFonts w:cs="Arial"/>
                <w:strike/>
                <w:color w:val="FF0000"/>
                <w:highlight w:val="cyan"/>
                <w:lang w:val="it-IT"/>
              </w:rPr>
              <w:t> </w:t>
            </w:r>
            <w:r w:rsidRPr="0031168C">
              <w:rPr>
                <w:rFonts w:cs="Arial"/>
                <w:strike/>
                <w:color w:val="FF0000"/>
                <w:highlight w:val="cyan"/>
                <w:lang w:val="it-IT"/>
              </w:rPr>
              <w:t> </w:t>
            </w:r>
            <w:r w:rsidRPr="0031168C">
              <w:rPr>
                <w:rFonts w:cs="Arial"/>
                <w:strike/>
                <w:color w:val="FF0000"/>
                <w:highlight w:val="cyan"/>
                <w:lang w:val="it-IT"/>
              </w:rPr>
              <w:t> </w:t>
            </w:r>
            <w:r w:rsidRPr="0031168C">
              <w:rPr>
                <w:rFonts w:cs="Arial"/>
                <w:strike/>
                <w:color w:val="FF0000"/>
                <w:highlight w:val="cyan"/>
                <w:lang w:val="it-IT"/>
              </w:rPr>
              <w:t> </w:t>
            </w:r>
            <w:r w:rsidRPr="0031168C">
              <w:rPr>
                <w:rFonts w:cs="Arial"/>
                <w:strike/>
                <w:color w:val="FF0000"/>
                <w:highlight w:val="cyan"/>
                <w:lang w:val="it-IT"/>
              </w:rPr>
              <w:fldChar w:fldCharType="end"/>
            </w:r>
          </w:p>
          <w:p w14:paraId="02D6C63E" w14:textId="75378A0D" w:rsidR="006E2D46" w:rsidRPr="0031168C" w:rsidRDefault="00420DB1" w:rsidP="00923B16">
            <w:pPr>
              <w:pStyle w:val="Default"/>
              <w:widowControl w:val="0"/>
              <w:rPr>
                <w:rFonts w:cs="Arial"/>
                <w:strike/>
                <w:color w:val="FF0000"/>
                <w:sz w:val="20"/>
                <w:szCs w:val="20"/>
                <w:highlight w:val="cyan"/>
                <w:lang w:val="de-DE" w:eastAsia="en-US"/>
              </w:rPr>
            </w:pPr>
            <w:r w:rsidRPr="0031168C">
              <w:rPr>
                <w:strike/>
                <w:color w:val="FF0000"/>
                <w:sz w:val="20"/>
                <w:szCs w:val="20"/>
                <w:highlight w:val="cyan"/>
                <w:lang w:val="de-DE" w:eastAsia="en-US"/>
              </w:rPr>
              <w:t>Die Begründung für die Entscheidung, geht aus dem Beschluss zum Vertragsabschluss hervor.</w:t>
            </w:r>
          </w:p>
        </w:tc>
        <w:tc>
          <w:tcPr>
            <w:tcW w:w="1276" w:type="dxa"/>
            <w:shd w:val="clear" w:color="auto" w:fill="D9E2F3" w:themeFill="accent1" w:themeFillTint="33"/>
          </w:tcPr>
          <w:p w14:paraId="047FF033" w14:textId="77777777" w:rsidR="006E2D46" w:rsidRPr="0031168C" w:rsidRDefault="006E2D46" w:rsidP="006E2D46">
            <w:pPr>
              <w:widowControl w:val="0"/>
              <w:rPr>
                <w:rFonts w:cs="Arial"/>
                <w:strike/>
                <w:highlight w:val="cyan"/>
                <w:lang w:val="de-DE"/>
              </w:rPr>
            </w:pPr>
          </w:p>
        </w:tc>
        <w:tc>
          <w:tcPr>
            <w:tcW w:w="4110" w:type="dxa"/>
            <w:shd w:val="clear" w:color="auto" w:fill="D9E2F3" w:themeFill="accent1" w:themeFillTint="33"/>
          </w:tcPr>
          <w:p w14:paraId="5FEE334C" w14:textId="78C78F2B" w:rsidR="006E2D46" w:rsidRPr="0031168C" w:rsidRDefault="006E2D46" w:rsidP="006E2D46">
            <w:pPr>
              <w:widowControl w:val="0"/>
              <w:spacing w:line="240" w:lineRule="auto"/>
              <w:rPr>
                <w:rFonts w:cs="Arial"/>
                <w:strike/>
                <w:color w:val="FF0000"/>
                <w:highlight w:val="cyan"/>
                <w:lang w:val="it-IT"/>
              </w:rPr>
            </w:pPr>
            <w:r w:rsidRPr="0031168C">
              <w:rPr>
                <w:rFonts w:cs="Arial"/>
                <w:strike/>
                <w:color w:val="FF0000"/>
                <w:highlight w:val="cyan"/>
                <w:lang w:val="it-IT"/>
              </w:rPr>
              <w:t>Ai sensi dell’art 47, comma 7</w:t>
            </w:r>
            <w:r w:rsidR="00A531E3" w:rsidRPr="0031168C">
              <w:rPr>
                <w:rFonts w:cs="Arial"/>
                <w:strike/>
                <w:color w:val="FF0000"/>
                <w:highlight w:val="cyan"/>
                <w:lang w:val="it-IT"/>
              </w:rPr>
              <w:t>, della legge</w:t>
            </w:r>
            <w:r w:rsidRPr="0031168C">
              <w:rPr>
                <w:rFonts w:cs="Arial"/>
                <w:strike/>
                <w:color w:val="FF0000"/>
                <w:highlight w:val="cyan"/>
                <w:lang w:val="it-IT"/>
              </w:rPr>
              <w:t xml:space="preserve"> </w:t>
            </w:r>
            <w:r w:rsidR="00A531E3" w:rsidRPr="0031168C">
              <w:rPr>
                <w:rFonts w:cs="Arial"/>
                <w:strike/>
                <w:color w:val="FF0000"/>
                <w:highlight w:val="cyan"/>
                <w:lang w:val="it-IT"/>
              </w:rPr>
              <w:t>108</w:t>
            </w:r>
            <w:r w:rsidRPr="0031168C">
              <w:rPr>
                <w:rFonts w:cs="Arial"/>
                <w:strike/>
                <w:color w:val="FF0000"/>
                <w:highlight w:val="cyan"/>
                <w:lang w:val="it-IT"/>
              </w:rPr>
              <w:t xml:space="preserve">/2021 viene </w:t>
            </w:r>
          </w:p>
          <w:p w14:paraId="00EA3D1C" w14:textId="77777777" w:rsidR="00923B16" w:rsidRPr="0031168C" w:rsidRDefault="006E2D46" w:rsidP="006E2D46">
            <w:pPr>
              <w:widowControl w:val="0"/>
              <w:spacing w:line="240" w:lineRule="auto"/>
              <w:rPr>
                <w:rFonts w:cs="Arial"/>
                <w:strike/>
                <w:color w:val="FF0000"/>
                <w:highlight w:val="cyan"/>
                <w:lang w:val="it-IT"/>
              </w:rPr>
            </w:pPr>
            <w:r w:rsidRPr="0031168C">
              <w:rPr>
                <w:rFonts w:cs="Arial"/>
                <w:strike/>
                <w:color w:val="FF0000"/>
                <w:highlight w:val="cyan"/>
              </w:rPr>
              <w:fldChar w:fldCharType="begin">
                <w:ffData>
                  <w:name w:val="Controllo9"/>
                  <w:enabled/>
                  <w:calcOnExit w:val="0"/>
                  <w:checkBox>
                    <w:sizeAuto/>
                    <w:default w:val="0"/>
                  </w:checkBox>
                </w:ffData>
              </w:fldChar>
            </w:r>
            <w:r w:rsidRPr="0031168C">
              <w:rPr>
                <w:rFonts w:cs="Arial"/>
                <w:strike/>
                <w:color w:val="FF0000"/>
                <w:highlight w:val="cyan"/>
                <w:lang w:val="it-IT"/>
              </w:rPr>
              <w:instrText xml:space="preserve"> FORMCHECKBOX </w:instrText>
            </w:r>
            <w:r w:rsidR="003C7A3A">
              <w:rPr>
                <w:rFonts w:cs="Arial"/>
                <w:strike/>
                <w:color w:val="FF0000"/>
                <w:highlight w:val="cyan"/>
              </w:rPr>
            </w:r>
            <w:r w:rsidR="003C7A3A">
              <w:rPr>
                <w:rFonts w:cs="Arial"/>
                <w:strike/>
                <w:color w:val="FF0000"/>
                <w:highlight w:val="cyan"/>
              </w:rPr>
              <w:fldChar w:fldCharType="separate"/>
            </w:r>
            <w:r w:rsidRPr="0031168C">
              <w:rPr>
                <w:rFonts w:cs="Arial"/>
                <w:strike/>
                <w:color w:val="FF0000"/>
                <w:highlight w:val="cyan"/>
              </w:rPr>
              <w:fldChar w:fldCharType="end"/>
            </w:r>
            <w:r w:rsidRPr="0031168C">
              <w:rPr>
                <w:rFonts w:cs="Arial"/>
                <w:strike/>
                <w:color w:val="FF0000"/>
                <w:highlight w:val="cyan"/>
                <w:lang w:val="it-IT"/>
              </w:rPr>
              <w:t xml:space="preserve"> esclusa l’applicazione delle misure previste dal quarto comma del medesimo articolo</w:t>
            </w:r>
            <w:r w:rsidR="00923B16" w:rsidRPr="0031168C">
              <w:rPr>
                <w:rFonts w:cs="Arial"/>
                <w:strike/>
                <w:color w:val="FF0000"/>
                <w:highlight w:val="cyan"/>
                <w:lang w:val="it-IT"/>
              </w:rPr>
              <w:t>.</w:t>
            </w:r>
          </w:p>
          <w:p w14:paraId="35371A7D" w14:textId="77777777" w:rsidR="00923B16" w:rsidRPr="0031168C" w:rsidRDefault="00923B16" w:rsidP="00923B16">
            <w:pPr>
              <w:widowControl w:val="0"/>
              <w:rPr>
                <w:rFonts w:cs="Arial"/>
                <w:strike/>
                <w:color w:val="FF0000"/>
                <w:highlight w:val="cyan"/>
                <w:lang w:val="it-IT"/>
              </w:rPr>
            </w:pPr>
            <w:r w:rsidRPr="0031168C">
              <w:rPr>
                <w:rFonts w:cs="Arial"/>
                <w:strike/>
                <w:color w:val="FF0000"/>
                <w:highlight w:val="cyan"/>
                <w:lang w:val="it-IT"/>
              </w:rPr>
              <w:t>La motivazione di tale scelta è rinvenibile nella determina a contrarre.</w:t>
            </w:r>
          </w:p>
          <w:p w14:paraId="23EE9C3D" w14:textId="0C66B6E8" w:rsidR="00923B16" w:rsidRPr="0031168C" w:rsidRDefault="006E2D46" w:rsidP="00420DB1">
            <w:pPr>
              <w:widowControl w:val="0"/>
              <w:spacing w:line="240" w:lineRule="auto"/>
              <w:rPr>
                <w:rFonts w:cs="Arial"/>
                <w:strike/>
                <w:color w:val="FF0000"/>
                <w:highlight w:val="cyan"/>
                <w:lang w:val="it-IT"/>
              </w:rPr>
            </w:pPr>
            <w:r w:rsidRPr="0031168C">
              <w:rPr>
                <w:rFonts w:cs="Arial"/>
                <w:strike/>
                <w:color w:val="FF0000"/>
                <w:highlight w:val="cyan"/>
                <w:lang w:val="it-IT"/>
              </w:rPr>
              <w:t xml:space="preserve"> </w:t>
            </w:r>
          </w:p>
          <w:p w14:paraId="74043010" w14:textId="77777777" w:rsidR="00923B16" w:rsidRPr="0031168C" w:rsidRDefault="00923B16" w:rsidP="006E2D46">
            <w:pPr>
              <w:widowControl w:val="0"/>
              <w:spacing w:line="240" w:lineRule="auto"/>
              <w:jc w:val="center"/>
              <w:rPr>
                <w:rFonts w:cs="Arial"/>
                <w:i/>
                <w:iCs/>
                <w:strike/>
                <w:color w:val="FF0000"/>
                <w:highlight w:val="cyan"/>
                <w:lang w:val="it-IT"/>
              </w:rPr>
            </w:pPr>
          </w:p>
          <w:p w14:paraId="5FC439A2" w14:textId="18DBC344" w:rsidR="00865C0A" w:rsidRPr="0031168C" w:rsidRDefault="00865C0A" w:rsidP="00923B16">
            <w:pPr>
              <w:widowControl w:val="0"/>
              <w:spacing w:line="240" w:lineRule="auto"/>
              <w:jc w:val="center"/>
              <w:rPr>
                <w:rFonts w:cs="Arial"/>
                <w:i/>
                <w:iCs/>
                <w:strike/>
                <w:color w:val="FF0000"/>
                <w:highlight w:val="cyan"/>
                <w:lang w:val="it-IT"/>
              </w:rPr>
            </w:pPr>
            <w:r w:rsidRPr="0031168C">
              <w:rPr>
                <w:rFonts w:cs="Arial"/>
                <w:i/>
                <w:iCs/>
                <w:strike/>
                <w:color w:val="FF0000"/>
                <w:highlight w:val="cyan"/>
                <w:lang w:val="it-IT"/>
              </w:rPr>
              <w:t>O</w:t>
            </w:r>
            <w:r w:rsidR="006E2D46" w:rsidRPr="0031168C">
              <w:rPr>
                <w:rFonts w:cs="Arial"/>
                <w:i/>
                <w:iCs/>
                <w:strike/>
                <w:color w:val="FF0000"/>
                <w:highlight w:val="cyan"/>
                <w:lang w:val="it-IT"/>
              </w:rPr>
              <w:t>ppure</w:t>
            </w:r>
          </w:p>
          <w:p w14:paraId="41DEC718" w14:textId="77777777" w:rsidR="00420DB1" w:rsidRPr="0031168C" w:rsidRDefault="00420DB1" w:rsidP="00923B16">
            <w:pPr>
              <w:widowControl w:val="0"/>
              <w:spacing w:line="240" w:lineRule="auto"/>
              <w:jc w:val="center"/>
              <w:rPr>
                <w:rFonts w:cs="Arial"/>
                <w:i/>
                <w:iCs/>
                <w:strike/>
                <w:color w:val="FF0000"/>
                <w:highlight w:val="cyan"/>
                <w:lang w:val="it-IT"/>
              </w:rPr>
            </w:pPr>
          </w:p>
          <w:p w14:paraId="7558D74E" w14:textId="3066B2C5" w:rsidR="006E2D46" w:rsidRPr="0031168C" w:rsidRDefault="006E2D46" w:rsidP="006E2D46">
            <w:pPr>
              <w:widowControl w:val="0"/>
              <w:spacing w:line="240" w:lineRule="auto"/>
              <w:rPr>
                <w:rFonts w:cs="Arial"/>
                <w:strike/>
                <w:color w:val="FF0000"/>
                <w:highlight w:val="cyan"/>
                <w:lang w:val="it-IT"/>
              </w:rPr>
            </w:pPr>
            <w:r w:rsidRPr="0031168C">
              <w:rPr>
                <w:rFonts w:cs="Arial"/>
                <w:strike/>
                <w:color w:val="FF0000"/>
                <w:highlight w:val="cyan"/>
              </w:rPr>
              <w:fldChar w:fldCharType="begin">
                <w:ffData>
                  <w:name w:val="Controllo9"/>
                  <w:enabled/>
                  <w:calcOnExit w:val="0"/>
                  <w:checkBox>
                    <w:sizeAuto/>
                    <w:default w:val="0"/>
                  </w:checkBox>
                </w:ffData>
              </w:fldChar>
            </w:r>
            <w:r w:rsidRPr="0031168C">
              <w:rPr>
                <w:rFonts w:cs="Arial"/>
                <w:strike/>
                <w:color w:val="FF0000"/>
                <w:highlight w:val="cyan"/>
                <w:lang w:val="it-IT"/>
              </w:rPr>
              <w:instrText xml:space="preserve"> FORMCHECKBOX </w:instrText>
            </w:r>
            <w:r w:rsidR="003C7A3A">
              <w:rPr>
                <w:rFonts w:cs="Arial"/>
                <w:strike/>
                <w:color w:val="FF0000"/>
                <w:highlight w:val="cyan"/>
              </w:rPr>
            </w:r>
            <w:r w:rsidR="003C7A3A">
              <w:rPr>
                <w:rFonts w:cs="Arial"/>
                <w:strike/>
                <w:color w:val="FF0000"/>
                <w:highlight w:val="cyan"/>
              </w:rPr>
              <w:fldChar w:fldCharType="separate"/>
            </w:r>
            <w:r w:rsidRPr="0031168C">
              <w:rPr>
                <w:rFonts w:cs="Arial"/>
                <w:strike/>
                <w:color w:val="FF0000"/>
                <w:highlight w:val="cyan"/>
              </w:rPr>
              <w:fldChar w:fldCharType="end"/>
            </w:r>
            <w:r w:rsidRPr="0031168C">
              <w:rPr>
                <w:rFonts w:cs="Arial"/>
                <w:strike/>
                <w:color w:val="FF0000"/>
                <w:highlight w:val="cyan"/>
                <w:lang w:val="it-IT"/>
              </w:rPr>
              <w:t xml:space="preserve">  viene prevista una percentuale delle nuove assunzioni necessarie, inferiore a quella prevista dal citato comma 4 pari a </w:t>
            </w:r>
            <w:r w:rsidRPr="0031168C">
              <w:rPr>
                <w:rFonts w:cs="Arial"/>
                <w:strike/>
                <w:color w:val="FF0000"/>
                <w:highlight w:val="cyan"/>
                <w:lang w:val="it-IT"/>
              </w:rPr>
              <w:fldChar w:fldCharType="begin">
                <w:ffData>
                  <w:name w:val="Testo123"/>
                  <w:enabled/>
                  <w:calcOnExit w:val="0"/>
                  <w:textInput/>
                </w:ffData>
              </w:fldChar>
            </w:r>
            <w:r w:rsidRPr="0031168C">
              <w:rPr>
                <w:rFonts w:cs="Arial"/>
                <w:strike/>
                <w:color w:val="FF0000"/>
                <w:highlight w:val="cyan"/>
                <w:lang w:val="it-IT"/>
              </w:rPr>
              <w:instrText xml:space="preserve"> FORMTEXT </w:instrText>
            </w:r>
            <w:r w:rsidRPr="0031168C">
              <w:rPr>
                <w:rFonts w:cs="Arial"/>
                <w:strike/>
                <w:color w:val="FF0000"/>
                <w:highlight w:val="cyan"/>
                <w:lang w:val="it-IT"/>
              </w:rPr>
            </w:r>
            <w:r w:rsidRPr="0031168C">
              <w:rPr>
                <w:rFonts w:cs="Arial"/>
                <w:strike/>
                <w:color w:val="FF0000"/>
                <w:highlight w:val="cyan"/>
                <w:lang w:val="it-IT"/>
              </w:rPr>
              <w:fldChar w:fldCharType="separate"/>
            </w:r>
            <w:r w:rsidRPr="0031168C">
              <w:rPr>
                <w:rFonts w:cs="Arial"/>
                <w:strike/>
                <w:color w:val="FF0000"/>
                <w:highlight w:val="cyan"/>
                <w:lang w:val="it-IT"/>
              </w:rPr>
              <w:t> </w:t>
            </w:r>
            <w:r w:rsidRPr="0031168C">
              <w:rPr>
                <w:rFonts w:cs="Arial"/>
                <w:strike/>
                <w:color w:val="FF0000"/>
                <w:highlight w:val="cyan"/>
                <w:lang w:val="it-IT"/>
              </w:rPr>
              <w:t> </w:t>
            </w:r>
            <w:r w:rsidRPr="0031168C">
              <w:rPr>
                <w:rFonts w:cs="Arial"/>
                <w:strike/>
                <w:color w:val="FF0000"/>
                <w:highlight w:val="cyan"/>
                <w:lang w:val="it-IT"/>
              </w:rPr>
              <w:t> </w:t>
            </w:r>
            <w:r w:rsidRPr="0031168C">
              <w:rPr>
                <w:rFonts w:cs="Arial"/>
                <w:strike/>
                <w:color w:val="FF0000"/>
                <w:highlight w:val="cyan"/>
                <w:lang w:val="it-IT"/>
              </w:rPr>
              <w:t> </w:t>
            </w:r>
            <w:r w:rsidRPr="0031168C">
              <w:rPr>
                <w:rFonts w:cs="Arial"/>
                <w:strike/>
                <w:color w:val="FF0000"/>
                <w:highlight w:val="cyan"/>
                <w:lang w:val="it-IT"/>
              </w:rPr>
              <w:t> </w:t>
            </w:r>
            <w:r w:rsidRPr="0031168C">
              <w:rPr>
                <w:rFonts w:cs="Arial"/>
                <w:strike/>
                <w:color w:val="FF0000"/>
                <w:highlight w:val="cyan"/>
                <w:lang w:val="it-IT"/>
              </w:rPr>
              <w:fldChar w:fldCharType="end"/>
            </w:r>
            <w:r w:rsidRPr="0031168C">
              <w:rPr>
                <w:rFonts w:cs="Arial"/>
                <w:strike/>
                <w:color w:val="FF0000"/>
                <w:highlight w:val="cyan"/>
                <w:lang w:val="it-IT"/>
              </w:rPr>
              <w:t xml:space="preserve"> </w:t>
            </w:r>
          </w:p>
          <w:p w14:paraId="2502A84C" w14:textId="77777777" w:rsidR="00923B16" w:rsidRPr="0031168C" w:rsidRDefault="00923B16" w:rsidP="00923B16">
            <w:pPr>
              <w:widowControl w:val="0"/>
              <w:rPr>
                <w:rFonts w:cs="Arial"/>
                <w:strike/>
                <w:color w:val="FF0000"/>
                <w:highlight w:val="cyan"/>
                <w:lang w:val="it-IT"/>
              </w:rPr>
            </w:pPr>
            <w:r w:rsidRPr="0031168C">
              <w:rPr>
                <w:rFonts w:cs="Arial"/>
                <w:strike/>
                <w:color w:val="FF0000"/>
                <w:highlight w:val="cyan"/>
                <w:lang w:val="it-IT"/>
              </w:rPr>
              <w:t>La motivazione di tale scelta è rinvenibile nella determina a contrarre.</w:t>
            </w:r>
          </w:p>
          <w:p w14:paraId="3B2E866F" w14:textId="6753E410" w:rsidR="006E2D46" w:rsidRPr="0031168C" w:rsidRDefault="006E2D46" w:rsidP="006E2D46">
            <w:pPr>
              <w:widowControl w:val="0"/>
              <w:ind w:right="105"/>
              <w:rPr>
                <w:rFonts w:cs="Arial"/>
                <w:strike/>
                <w:highlight w:val="cyan"/>
                <w:u w:val="single"/>
                <w:lang w:val="it-IT"/>
              </w:rPr>
            </w:pPr>
          </w:p>
        </w:tc>
      </w:tr>
      <w:tr w:rsidR="006E2D46" w:rsidRPr="0036034B" w14:paraId="3CC5DF35" w14:textId="77777777" w:rsidTr="0036034B">
        <w:tc>
          <w:tcPr>
            <w:tcW w:w="4395" w:type="dxa"/>
          </w:tcPr>
          <w:p w14:paraId="23D080E2" w14:textId="77777777" w:rsidR="006E2D46" w:rsidRPr="00C030F1" w:rsidRDefault="006E2D46" w:rsidP="006E2D46">
            <w:pPr>
              <w:widowControl w:val="0"/>
              <w:ind w:right="22"/>
              <w:rPr>
                <w:rFonts w:cs="Arial"/>
                <w:u w:val="single"/>
                <w:lang w:val="it-IT" w:eastAsia="it-IT"/>
              </w:rPr>
            </w:pPr>
          </w:p>
        </w:tc>
        <w:tc>
          <w:tcPr>
            <w:tcW w:w="1276" w:type="dxa"/>
          </w:tcPr>
          <w:p w14:paraId="10ED1BC5" w14:textId="77777777" w:rsidR="006E2D46" w:rsidRPr="00D15BFE" w:rsidRDefault="006E2D46" w:rsidP="006E2D46">
            <w:pPr>
              <w:widowControl w:val="0"/>
              <w:rPr>
                <w:rFonts w:cs="Arial"/>
                <w:lang w:val="it-IT"/>
              </w:rPr>
            </w:pPr>
          </w:p>
        </w:tc>
        <w:tc>
          <w:tcPr>
            <w:tcW w:w="4110" w:type="dxa"/>
          </w:tcPr>
          <w:p w14:paraId="734F1AD9" w14:textId="77777777" w:rsidR="006E2D46" w:rsidRPr="00D15BFE" w:rsidRDefault="006E2D46" w:rsidP="006E2D46">
            <w:pPr>
              <w:widowControl w:val="0"/>
              <w:ind w:right="105"/>
              <w:rPr>
                <w:rFonts w:cs="Arial"/>
                <w:u w:val="single"/>
                <w:lang w:val="it-IT"/>
              </w:rPr>
            </w:pPr>
          </w:p>
        </w:tc>
      </w:tr>
      <w:tr w:rsidR="006E2D46" w:rsidRPr="0036034B" w14:paraId="547EFD78" w14:textId="77777777" w:rsidTr="0036034B">
        <w:tc>
          <w:tcPr>
            <w:tcW w:w="4395" w:type="dxa"/>
          </w:tcPr>
          <w:p w14:paraId="51AB1205" w14:textId="77777777" w:rsidR="006E2D46" w:rsidRPr="00C030F1" w:rsidRDefault="006E2D46" w:rsidP="006E2D46">
            <w:pPr>
              <w:pStyle w:val="Textblock-1"/>
              <w:suppressAutoHyphens w:val="0"/>
              <w:ind w:left="0" w:right="22"/>
              <w:rPr>
                <w:rFonts w:cs="Arial"/>
                <w:b/>
                <w:spacing w:val="-4"/>
                <w:sz w:val="20"/>
                <w:u w:val="single"/>
              </w:rPr>
            </w:pPr>
            <w:r w:rsidRPr="00C030F1">
              <w:rPr>
                <w:rFonts w:cs="Arial"/>
                <w:b/>
                <w:sz w:val="20"/>
                <w:u w:val="single"/>
              </w:rPr>
              <w:t xml:space="preserve">Die vom Teilnehmer im Portal hochgeladenen </w:t>
            </w:r>
            <w:r w:rsidRPr="00C030F1">
              <w:rPr>
                <w:rFonts w:cs="Arial"/>
                <w:b/>
                <w:spacing w:val="-2"/>
                <w:sz w:val="20"/>
                <w:u w:val="single"/>
              </w:rPr>
              <w:t xml:space="preserve">Unterlagen dürfen </w:t>
            </w:r>
            <w:r>
              <w:rPr>
                <w:rFonts w:cs="Arial"/>
                <w:b/>
                <w:spacing w:val="-2"/>
                <w:sz w:val="20"/>
                <w:u w:val="single"/>
              </w:rPr>
              <w:t>keine</w:t>
            </w:r>
            <w:r w:rsidRPr="00C030F1">
              <w:rPr>
                <w:rFonts w:cs="Arial"/>
                <w:b/>
                <w:spacing w:val="-2"/>
                <w:sz w:val="20"/>
                <w:u w:val="single"/>
              </w:rPr>
              <w:t xml:space="preserve"> persönlichen, sensiblen oder Gerichtsdaten </w:t>
            </w:r>
            <w:r w:rsidRPr="00C030F1">
              <w:rPr>
                <w:rFonts w:cs="Arial"/>
                <w:b/>
                <w:sz w:val="20"/>
                <w:u w:val="single"/>
              </w:rPr>
              <w:t xml:space="preserve">beinhalten, die seine Person oder Dritte betreffen, es sei denn, es handelt sich </w:t>
            </w:r>
            <w:r w:rsidRPr="00C030F1">
              <w:rPr>
                <w:rFonts w:cs="Arial"/>
                <w:b/>
                <w:spacing w:val="-2"/>
                <w:sz w:val="20"/>
                <w:u w:val="single"/>
              </w:rPr>
              <w:t>um Daten, die für die Abwicklung</w:t>
            </w:r>
            <w:r w:rsidRPr="00C030F1">
              <w:rPr>
                <w:rFonts w:cs="Arial"/>
                <w:b/>
                <w:sz w:val="20"/>
                <w:u w:val="single"/>
              </w:rPr>
              <w:t xml:space="preserve"> </w:t>
            </w:r>
            <w:r w:rsidRPr="00C030F1">
              <w:rPr>
                <w:rFonts w:cs="Arial"/>
                <w:b/>
                <w:spacing w:val="-4"/>
                <w:sz w:val="20"/>
                <w:u w:val="single"/>
              </w:rPr>
              <w:t>der Ausschreibung notwendig sind.</w:t>
            </w:r>
          </w:p>
          <w:p w14:paraId="2ADF303F" w14:textId="77777777" w:rsidR="006E2D46" w:rsidRPr="00C030F1" w:rsidRDefault="006E2D46" w:rsidP="006E2D46">
            <w:pPr>
              <w:pStyle w:val="Textblock-1"/>
              <w:suppressAutoHyphens w:val="0"/>
              <w:ind w:left="0" w:right="22"/>
              <w:rPr>
                <w:rFonts w:cs="Arial"/>
                <w:b/>
                <w:spacing w:val="-2"/>
                <w:sz w:val="20"/>
                <w:u w:val="single"/>
              </w:rPr>
            </w:pPr>
            <w:r w:rsidRPr="00C030F1">
              <w:rPr>
                <w:rFonts w:cs="Arial"/>
                <w:b/>
                <w:sz w:val="20"/>
                <w:u w:val="single"/>
              </w:rPr>
              <w:t xml:space="preserve">Insbesondere dürfen </w:t>
            </w:r>
            <w:r>
              <w:rPr>
                <w:rFonts w:cs="Arial"/>
                <w:b/>
                <w:sz w:val="20"/>
                <w:u w:val="single"/>
              </w:rPr>
              <w:t>keine</w:t>
            </w:r>
            <w:r w:rsidRPr="00C030F1">
              <w:rPr>
                <w:rFonts w:cs="Arial"/>
                <w:b/>
                <w:sz w:val="20"/>
                <w:u w:val="single"/>
              </w:rPr>
              <w:t xml:space="preserve"> persönlichen Daten (</w:t>
            </w:r>
            <w:r w:rsidRPr="00C030F1">
              <w:rPr>
                <w:rFonts w:cs="Arial"/>
                <w:b/>
                <w:spacing w:val="-2"/>
                <w:sz w:val="20"/>
                <w:u w:val="single"/>
              </w:rPr>
              <w:t>private Telefonnummer, private Anschrift, persönliche Steuernummer, usw.), Erkennungsausweise, Fotos usw. eingefügt werden, außer es ist ausdrücklich verlangt.</w:t>
            </w:r>
          </w:p>
          <w:p w14:paraId="4F4A9FFA" w14:textId="77777777" w:rsidR="006E2D46" w:rsidRPr="00C030F1" w:rsidRDefault="006E2D46" w:rsidP="006E2D46">
            <w:pPr>
              <w:pStyle w:val="Textblock-1"/>
              <w:suppressAutoHyphens w:val="0"/>
              <w:ind w:left="0" w:right="22"/>
              <w:rPr>
                <w:rFonts w:cs="Arial"/>
                <w:b/>
                <w:sz w:val="20"/>
                <w:u w:val="single"/>
              </w:rPr>
            </w:pPr>
            <w:r w:rsidRPr="00C030F1">
              <w:rPr>
                <w:rFonts w:cs="Arial"/>
                <w:b/>
                <w:sz w:val="20"/>
                <w:u w:val="single"/>
              </w:rPr>
              <w:t xml:space="preserve">Durch die Unterzeichnung mit digitaler Unterschrift wird der Teilnehmer von der Pflicht, eine Kopie eines Erkennungsausweises abzugeben, befreit. </w:t>
            </w:r>
          </w:p>
        </w:tc>
        <w:tc>
          <w:tcPr>
            <w:tcW w:w="1276" w:type="dxa"/>
          </w:tcPr>
          <w:p w14:paraId="7CE81168" w14:textId="77777777" w:rsidR="006E2D46" w:rsidRPr="00D15BFE" w:rsidRDefault="006E2D46" w:rsidP="006E2D46">
            <w:pPr>
              <w:widowControl w:val="0"/>
              <w:rPr>
                <w:rFonts w:cs="Arial"/>
                <w:b/>
                <w:lang w:val="de-DE"/>
              </w:rPr>
            </w:pPr>
          </w:p>
        </w:tc>
        <w:tc>
          <w:tcPr>
            <w:tcW w:w="4110" w:type="dxa"/>
          </w:tcPr>
          <w:p w14:paraId="6DF0CFF2"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La documentazione caricata a portale da parte del concorrente </w:t>
            </w:r>
            <w:r>
              <w:rPr>
                <w:rFonts w:cs="Arial"/>
                <w:b/>
                <w:u w:val="single"/>
                <w:lang w:val="it-IT" w:eastAsia="it-IT"/>
              </w:rPr>
              <w:t>non</w:t>
            </w:r>
            <w:r w:rsidRPr="00D15BFE">
              <w:rPr>
                <w:rFonts w:cs="Arial"/>
                <w:b/>
                <w:u w:val="single"/>
                <w:lang w:val="it-IT" w:eastAsia="it-IT"/>
              </w:rPr>
              <w:t xml:space="preserve"> deve contenere dati personali, sensibili o giudiziari riferiti al concorrente stesso o a soggetti terzi, salvo che si tratti di dati necessari ai fini della presente procedura. </w:t>
            </w:r>
          </w:p>
          <w:p w14:paraId="4A6658D8"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In particolare, </w:t>
            </w:r>
            <w:r>
              <w:rPr>
                <w:rFonts w:cs="Arial"/>
                <w:b/>
                <w:u w:val="single"/>
                <w:lang w:val="it-IT" w:eastAsia="it-IT"/>
              </w:rPr>
              <w:t>non</w:t>
            </w:r>
            <w:r w:rsidRPr="00D15BFE">
              <w:rPr>
                <w:rFonts w:cs="Arial"/>
                <w:b/>
                <w:u w:val="single"/>
                <w:lang w:val="it-IT" w:eastAsia="it-IT"/>
              </w:rPr>
              <w:t xml:space="preserve"> devono essere inseriti, qualora non richiesti, dati personali (numero telefonico personale, indirizzo personale, codice fiscale personale, etc.), documenti di identità, fotografie, etc. </w:t>
            </w:r>
          </w:p>
          <w:p w14:paraId="536B3FE4"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La sottoscrizione con firma digitale esonera dall’obbligo di presentare la fotocopia del documento di identità.</w:t>
            </w:r>
          </w:p>
        </w:tc>
      </w:tr>
      <w:tr w:rsidR="006E2D46" w:rsidRPr="0036034B" w14:paraId="06DA0EAF" w14:textId="77777777" w:rsidTr="0036034B">
        <w:tc>
          <w:tcPr>
            <w:tcW w:w="4395" w:type="dxa"/>
          </w:tcPr>
          <w:p w14:paraId="26CED729"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1276" w:type="dxa"/>
          </w:tcPr>
          <w:p w14:paraId="68210F51" w14:textId="77777777" w:rsidR="006E2D46" w:rsidRPr="00D15BFE" w:rsidRDefault="006E2D46" w:rsidP="006E2D46">
            <w:pPr>
              <w:widowControl w:val="0"/>
              <w:rPr>
                <w:rFonts w:cs="Arial"/>
                <w:b/>
                <w:lang w:val="it-IT"/>
              </w:rPr>
            </w:pPr>
          </w:p>
        </w:tc>
        <w:tc>
          <w:tcPr>
            <w:tcW w:w="4110" w:type="dxa"/>
          </w:tcPr>
          <w:p w14:paraId="575584F2" w14:textId="77777777" w:rsidR="006E2D46" w:rsidRPr="00D15BFE" w:rsidRDefault="006E2D46" w:rsidP="006E2D46">
            <w:pPr>
              <w:widowControl w:val="0"/>
              <w:ind w:left="34" w:right="105"/>
              <w:rPr>
                <w:rFonts w:cs="Arial"/>
                <w:b/>
                <w:u w:val="single"/>
                <w:lang w:val="it-IT" w:eastAsia="it-IT"/>
              </w:rPr>
            </w:pPr>
          </w:p>
        </w:tc>
      </w:tr>
      <w:tr w:rsidR="006E2D46" w:rsidRPr="0036034B" w14:paraId="165EF623" w14:textId="77777777" w:rsidTr="0036034B">
        <w:tc>
          <w:tcPr>
            <w:tcW w:w="4395" w:type="dxa"/>
          </w:tcPr>
          <w:p w14:paraId="76721016" w14:textId="77777777" w:rsidR="006E2D46" w:rsidRPr="00BE36A0" w:rsidRDefault="006E2D46" w:rsidP="006E2D46">
            <w:pPr>
              <w:pStyle w:val="DeutscherText"/>
              <w:widowControl w:val="0"/>
              <w:spacing w:line="240" w:lineRule="auto"/>
              <w:ind w:right="22"/>
              <w:rPr>
                <w:rFonts w:cs="Arial"/>
                <w:b/>
                <w:u w:val="single"/>
                <w:lang w:val="de-DE" w:eastAsia="it-IT"/>
              </w:rPr>
            </w:pPr>
            <w:r w:rsidRPr="00BE36A0">
              <w:rPr>
                <w:rFonts w:cs="Arial"/>
                <w:lang w:val="de-DE"/>
              </w:rPr>
              <w:t xml:space="preserve">Das Angebot ist für die Teilnehmer für die Dauer von </w:t>
            </w:r>
            <w:r w:rsidRPr="00BE36A0">
              <w:rPr>
                <w:rFonts w:cs="Arial"/>
                <w:color w:val="FF0000"/>
                <w:lang w:val="de-DE"/>
              </w:rPr>
              <w:t xml:space="preserve">hundertachtzig/zweihundertvierzig Tage </w:t>
            </w:r>
            <w:r w:rsidRPr="00BE36A0">
              <w:rPr>
                <w:rFonts w:cs="Arial"/>
                <w:lang w:val="de-DE"/>
              </w:rPr>
              <w:t>nach Ablauf der Einreichfrist der Angebote verbindlich.</w:t>
            </w:r>
          </w:p>
        </w:tc>
        <w:tc>
          <w:tcPr>
            <w:tcW w:w="1276" w:type="dxa"/>
          </w:tcPr>
          <w:p w14:paraId="10E004E5" w14:textId="77777777" w:rsidR="006E2D46" w:rsidRPr="00BE36A0" w:rsidRDefault="006E2D46" w:rsidP="006E2D46">
            <w:pPr>
              <w:widowControl w:val="0"/>
              <w:rPr>
                <w:rFonts w:cs="Arial"/>
                <w:b/>
                <w:lang w:val="de-DE"/>
              </w:rPr>
            </w:pPr>
          </w:p>
        </w:tc>
        <w:tc>
          <w:tcPr>
            <w:tcW w:w="4110" w:type="dxa"/>
          </w:tcPr>
          <w:p w14:paraId="7D28840E" w14:textId="77777777" w:rsidR="006E2D46" w:rsidRPr="00BE36A0" w:rsidRDefault="006E2D46" w:rsidP="006E2D46">
            <w:pPr>
              <w:widowControl w:val="0"/>
              <w:ind w:left="34" w:right="105"/>
              <w:rPr>
                <w:rFonts w:cs="Arial"/>
                <w:b/>
                <w:u w:val="single"/>
                <w:lang w:val="it-IT" w:eastAsia="it-IT"/>
              </w:rPr>
            </w:pPr>
            <w:r w:rsidRPr="00BE36A0">
              <w:rPr>
                <w:lang w:val="it-IT"/>
              </w:rPr>
              <w:t xml:space="preserve">L’offerta è vincolante per i concorrenti per </w:t>
            </w:r>
            <w:r w:rsidRPr="00BE36A0">
              <w:rPr>
                <w:color w:val="FF0000"/>
                <w:lang w:val="it-IT"/>
              </w:rPr>
              <w:t>centottanta/duecentoquaranta giorni</w:t>
            </w:r>
            <w:r w:rsidRPr="00BE36A0">
              <w:rPr>
                <w:lang w:val="it-IT"/>
              </w:rPr>
              <w:t xml:space="preserve"> dalla scadenza del termine ultimo di presentazione delle offerte.</w:t>
            </w:r>
          </w:p>
        </w:tc>
      </w:tr>
      <w:tr w:rsidR="006E2D46" w:rsidRPr="0036034B" w14:paraId="66FB997F" w14:textId="77777777" w:rsidTr="0036034B">
        <w:tc>
          <w:tcPr>
            <w:tcW w:w="4395" w:type="dxa"/>
          </w:tcPr>
          <w:p w14:paraId="541569AA" w14:textId="77777777" w:rsidR="006E2D46" w:rsidRPr="00BE36A0" w:rsidRDefault="006E2D46" w:rsidP="006E2D46">
            <w:pPr>
              <w:pStyle w:val="DeutscherText"/>
              <w:widowControl w:val="0"/>
              <w:spacing w:line="240" w:lineRule="auto"/>
              <w:ind w:right="22"/>
              <w:rPr>
                <w:rFonts w:cs="Arial"/>
                <w:lang w:val="it-IT"/>
              </w:rPr>
            </w:pPr>
          </w:p>
        </w:tc>
        <w:tc>
          <w:tcPr>
            <w:tcW w:w="1276" w:type="dxa"/>
          </w:tcPr>
          <w:p w14:paraId="54838D80" w14:textId="77777777" w:rsidR="006E2D46" w:rsidRPr="00BE36A0" w:rsidRDefault="006E2D46" w:rsidP="006E2D46">
            <w:pPr>
              <w:widowControl w:val="0"/>
              <w:rPr>
                <w:rFonts w:cs="Arial"/>
                <w:b/>
                <w:lang w:val="it-IT"/>
              </w:rPr>
            </w:pPr>
          </w:p>
        </w:tc>
        <w:tc>
          <w:tcPr>
            <w:tcW w:w="4110" w:type="dxa"/>
          </w:tcPr>
          <w:p w14:paraId="55D8532C" w14:textId="77777777" w:rsidR="006E2D46" w:rsidRPr="00BE36A0" w:rsidRDefault="006E2D46" w:rsidP="006E2D46">
            <w:pPr>
              <w:widowControl w:val="0"/>
              <w:ind w:left="34" w:right="105"/>
              <w:rPr>
                <w:lang w:val="it-IT"/>
              </w:rPr>
            </w:pPr>
          </w:p>
        </w:tc>
      </w:tr>
      <w:tr w:rsidR="001B2007" w:rsidRPr="0036034B" w14:paraId="3B0C5E9E" w14:textId="77777777" w:rsidTr="0036034B">
        <w:tblPrEx>
          <w:tblLook w:val="04A0" w:firstRow="1" w:lastRow="0" w:firstColumn="1" w:lastColumn="0" w:noHBand="0" w:noVBand="1"/>
        </w:tblPrEx>
        <w:tc>
          <w:tcPr>
            <w:tcW w:w="4395" w:type="dxa"/>
            <w:hideMark/>
          </w:tcPr>
          <w:p w14:paraId="16561904" w14:textId="77777777" w:rsidR="001B2007" w:rsidRPr="00BE36A0" w:rsidRDefault="001B2007">
            <w:pPr>
              <w:widowControl w:val="0"/>
              <w:rPr>
                <w:rFonts w:cs="Arial"/>
                <w:lang w:val="de-DE"/>
              </w:rPr>
            </w:pPr>
            <w:r w:rsidRPr="00BE36A0">
              <w:rPr>
                <w:rFonts w:cs="Arial"/>
                <w:lang w:val="de-DE"/>
              </w:rPr>
              <w:lastRenderedPageBreak/>
              <w:t>Das Angebot des Zuschlagsempfänger ist bis zum vereinbarten Termin für den Vertragsabschluss unwiderruflich.</w:t>
            </w:r>
          </w:p>
        </w:tc>
        <w:tc>
          <w:tcPr>
            <w:tcW w:w="1276" w:type="dxa"/>
          </w:tcPr>
          <w:p w14:paraId="000A5C8A" w14:textId="77777777" w:rsidR="001B2007" w:rsidRPr="00BE36A0" w:rsidRDefault="001B2007">
            <w:pPr>
              <w:widowControl w:val="0"/>
              <w:rPr>
                <w:rFonts w:cs="Arial"/>
                <w:lang w:val="de-DE"/>
              </w:rPr>
            </w:pPr>
          </w:p>
        </w:tc>
        <w:tc>
          <w:tcPr>
            <w:tcW w:w="4110" w:type="dxa"/>
            <w:hideMark/>
          </w:tcPr>
          <w:p w14:paraId="288CC272" w14:textId="77777777" w:rsidR="001B2007" w:rsidRPr="00BE36A0" w:rsidRDefault="001B2007">
            <w:pPr>
              <w:pStyle w:val="Corpotesto"/>
              <w:widowControl w:val="0"/>
              <w:tabs>
                <w:tab w:val="center" w:pos="4680"/>
              </w:tabs>
              <w:ind w:right="105"/>
              <w:rPr>
                <w:rFonts w:cs="Arial"/>
                <w:lang w:val="it-IT"/>
              </w:rPr>
            </w:pPr>
            <w:r w:rsidRPr="00BE36A0">
              <w:rPr>
                <w:rFonts w:cs="Arial"/>
                <w:lang w:val="it-IT"/>
              </w:rPr>
              <w:t>L’offerta dell’aggiudicatario è irrevocabile fino al termine stabilito per la stipulazione del contratto.</w:t>
            </w:r>
          </w:p>
        </w:tc>
      </w:tr>
      <w:tr w:rsidR="001B2007" w:rsidRPr="0036034B" w14:paraId="1AE11E22" w14:textId="77777777" w:rsidTr="0036034B">
        <w:tc>
          <w:tcPr>
            <w:tcW w:w="4395" w:type="dxa"/>
          </w:tcPr>
          <w:p w14:paraId="5F06E8C3" w14:textId="77777777" w:rsidR="001B2007" w:rsidRPr="00D15BFE" w:rsidRDefault="001B2007" w:rsidP="006E2D46">
            <w:pPr>
              <w:pStyle w:val="DeutscherText"/>
              <w:widowControl w:val="0"/>
              <w:spacing w:line="240" w:lineRule="auto"/>
              <w:ind w:right="22"/>
              <w:rPr>
                <w:rFonts w:cs="Arial"/>
                <w:lang w:val="it-IT"/>
              </w:rPr>
            </w:pPr>
          </w:p>
        </w:tc>
        <w:tc>
          <w:tcPr>
            <w:tcW w:w="1276" w:type="dxa"/>
          </w:tcPr>
          <w:p w14:paraId="271C75A8" w14:textId="77777777" w:rsidR="001B2007" w:rsidRPr="00D15BFE" w:rsidRDefault="001B2007" w:rsidP="006E2D46">
            <w:pPr>
              <w:widowControl w:val="0"/>
              <w:rPr>
                <w:rFonts w:cs="Arial"/>
                <w:b/>
                <w:lang w:val="it-IT"/>
              </w:rPr>
            </w:pPr>
          </w:p>
        </w:tc>
        <w:tc>
          <w:tcPr>
            <w:tcW w:w="4110" w:type="dxa"/>
          </w:tcPr>
          <w:p w14:paraId="09DA6854" w14:textId="77777777" w:rsidR="001B2007" w:rsidRPr="00D15BFE" w:rsidRDefault="001B2007" w:rsidP="006E2D46">
            <w:pPr>
              <w:widowControl w:val="0"/>
              <w:ind w:left="34" w:right="105"/>
              <w:rPr>
                <w:lang w:val="it-IT"/>
              </w:rPr>
            </w:pPr>
          </w:p>
        </w:tc>
      </w:tr>
      <w:tr w:rsidR="006E2D46" w:rsidRPr="0036034B" w14:paraId="0B7AB49F" w14:textId="77777777" w:rsidTr="0036034B">
        <w:tc>
          <w:tcPr>
            <w:tcW w:w="4395" w:type="dxa"/>
          </w:tcPr>
          <w:p w14:paraId="14F4F11F" w14:textId="2E3D7AAD" w:rsidR="00AC53C5" w:rsidRPr="004F576E" w:rsidRDefault="00AC53C5" w:rsidP="00AC53C5">
            <w:pPr>
              <w:widowControl w:val="0"/>
              <w:ind w:right="22"/>
              <w:rPr>
                <w:rFonts w:cs="Arial"/>
                <w:lang w:val="de-DE"/>
              </w:rPr>
            </w:pPr>
            <w:r w:rsidRPr="004F576E">
              <w:rPr>
                <w:rFonts w:cs="Arial"/>
                <w:lang w:val="de-DE"/>
              </w:rPr>
              <w:t xml:space="preserve">Sind bei Ablauf der Angebotsfrist die Ausschreibungsverfahren noch im Gange, so kann der Auftraggeber von den Bietern gemäß </w:t>
            </w:r>
            <w:r w:rsidR="001B2007" w:rsidRPr="004F576E">
              <w:rPr>
                <w:rFonts w:cs="Arial"/>
                <w:lang w:val="de-DE"/>
              </w:rPr>
              <w:t>Art. 17, Absatz 4 GvD Nr. 36/2023</w:t>
            </w:r>
            <w:r w:rsidR="001B2007" w:rsidRPr="004F576E">
              <w:rPr>
                <w:rFonts w:cs="Arial"/>
                <w:b/>
                <w:bCs/>
                <w:lang w:val="de-DE"/>
              </w:rPr>
              <w:t>,</w:t>
            </w:r>
            <w:r w:rsidRPr="004F576E">
              <w:rPr>
                <w:rFonts w:cs="Arial"/>
                <w:b/>
                <w:bCs/>
                <w:lang w:val="de-DE"/>
              </w:rPr>
              <w:t xml:space="preserve"> innerhalb einer verbindlichen Frist</w:t>
            </w:r>
            <w:r w:rsidRPr="004F576E">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4F576E" w:rsidRDefault="00AC53C5" w:rsidP="00AC53C5">
            <w:pPr>
              <w:widowControl w:val="0"/>
              <w:ind w:right="22"/>
              <w:rPr>
                <w:rFonts w:cs="Arial"/>
                <w:lang w:val="de-DE"/>
              </w:rPr>
            </w:pPr>
          </w:p>
          <w:p w14:paraId="23C82EB2" w14:textId="191CE398" w:rsidR="00AC53C5" w:rsidRPr="004F576E" w:rsidRDefault="00AC53C5" w:rsidP="00AC53C5">
            <w:pPr>
              <w:widowControl w:val="0"/>
              <w:ind w:right="22"/>
              <w:rPr>
                <w:rFonts w:cs="Arial"/>
                <w:b/>
                <w:bCs/>
                <w:lang w:val="de-DE"/>
              </w:rPr>
            </w:pPr>
            <w:r w:rsidRPr="004F576E">
              <w:rPr>
                <w:rFonts w:cs="Arial"/>
                <w:b/>
                <w:bCs/>
                <w:lang w:val="de-DE"/>
              </w:rPr>
              <w:t>Falls der Teilnehmer die Gültigkeit des Angebots nicht bestätigt, so muss er innerhalb der vorgeschriebenen verbindlichen Frist den ausdrücklichen Verzicht auf die Teilnahme an der Ausschreibung mitteilen, ohne dass dadurch die wirtschaftliche Rangordnung neu festgelegt wird.</w:t>
            </w:r>
          </w:p>
          <w:p w14:paraId="51B4198C" w14:textId="77777777" w:rsidR="00AC53C5" w:rsidRPr="004F576E" w:rsidRDefault="00AC53C5" w:rsidP="00AC53C5">
            <w:pPr>
              <w:widowControl w:val="0"/>
              <w:ind w:right="22"/>
              <w:rPr>
                <w:rFonts w:cs="Arial"/>
                <w:b/>
                <w:bCs/>
                <w:lang w:val="de-DE"/>
              </w:rPr>
            </w:pPr>
          </w:p>
          <w:p w14:paraId="6013E18B" w14:textId="4C0C8F3B" w:rsidR="006E2D46" w:rsidRPr="004F576E" w:rsidRDefault="00AC53C5" w:rsidP="006E2D46">
            <w:pPr>
              <w:widowControl w:val="0"/>
              <w:ind w:right="22"/>
              <w:rPr>
                <w:rFonts w:cs="Arial"/>
                <w:lang w:val="de-DE"/>
              </w:rPr>
            </w:pPr>
            <w:r w:rsidRPr="004F576E">
              <w:rPr>
                <w:rFonts w:cs="Arial"/>
                <w:b/>
                <w:bCs/>
                <w:lang w:val="de-DE"/>
              </w:rPr>
              <w:t>Die Nichtübermittlung innerhalb der angegebenen verbindlichen Frist hat den Ausschluss des Teilnehmers zur Folge.</w:t>
            </w:r>
          </w:p>
        </w:tc>
        <w:tc>
          <w:tcPr>
            <w:tcW w:w="1276" w:type="dxa"/>
          </w:tcPr>
          <w:p w14:paraId="75C08A5A" w14:textId="77777777" w:rsidR="006E2D46" w:rsidRPr="004F576E" w:rsidRDefault="006E2D46" w:rsidP="006E2D46">
            <w:pPr>
              <w:widowControl w:val="0"/>
              <w:rPr>
                <w:rFonts w:cs="Arial"/>
                <w:b/>
                <w:lang w:val="de-DE"/>
              </w:rPr>
            </w:pPr>
          </w:p>
        </w:tc>
        <w:tc>
          <w:tcPr>
            <w:tcW w:w="4110" w:type="dxa"/>
          </w:tcPr>
          <w:p w14:paraId="76889E5F" w14:textId="0B480D27" w:rsidR="006E2D46" w:rsidRPr="004F576E" w:rsidRDefault="006E2D46" w:rsidP="006E2D46">
            <w:pPr>
              <w:widowControl w:val="0"/>
              <w:tabs>
                <w:tab w:val="center" w:pos="4680"/>
              </w:tabs>
              <w:ind w:right="108"/>
              <w:rPr>
                <w:rFonts w:cs="Arial"/>
                <w:lang w:val="it-IT"/>
              </w:rPr>
            </w:pPr>
            <w:r w:rsidRPr="004F576E">
              <w:rPr>
                <w:rFonts w:cs="Arial"/>
                <w:lang w:val="it-IT"/>
              </w:rPr>
              <w:t xml:space="preserve">Nel caso in cui alla data di scadenza della validità delle offerte le operazioni di gara siano ancora in corso, la stazione appaltante potrà richiedere agli offerenti, ai sensi </w:t>
            </w:r>
            <w:r w:rsidR="001B2007" w:rsidRPr="004F576E">
              <w:rPr>
                <w:rFonts w:cs="Arial"/>
                <w:lang w:val="it-IT"/>
              </w:rPr>
              <w:t>dell’art. 17, comma 4</w:t>
            </w:r>
            <w:r w:rsidR="004F576E" w:rsidRPr="004F576E">
              <w:rPr>
                <w:rFonts w:cs="Arial"/>
                <w:lang w:val="it-IT"/>
              </w:rPr>
              <w:t>,</w:t>
            </w:r>
            <w:r w:rsidR="001B2007" w:rsidRPr="004F576E">
              <w:rPr>
                <w:rFonts w:cs="Arial"/>
                <w:lang w:val="it-IT"/>
              </w:rPr>
              <w:t xml:space="preserve"> d.lgs.</w:t>
            </w:r>
            <w:r w:rsidR="007617A4" w:rsidRPr="004F576E">
              <w:rPr>
                <w:rFonts w:cs="Arial"/>
                <w:lang w:val="it-IT"/>
              </w:rPr>
              <w:t xml:space="preserve"> n.</w:t>
            </w:r>
            <w:r w:rsidR="001B2007" w:rsidRPr="004F576E">
              <w:rPr>
                <w:rFonts w:cs="Arial"/>
                <w:lang w:val="it-IT"/>
              </w:rPr>
              <w:t xml:space="preserve"> 36/2023</w:t>
            </w:r>
            <w:r w:rsidRPr="004F576E">
              <w:rPr>
                <w:rFonts w:cs="Arial"/>
                <w:lang w:val="it-IT"/>
              </w:rPr>
              <w:t xml:space="preserve"> di confermare</w:t>
            </w:r>
            <w:r w:rsidR="00AC53C5" w:rsidRPr="004F576E">
              <w:rPr>
                <w:rFonts w:cs="Arial"/>
                <w:lang w:val="it-IT"/>
              </w:rPr>
              <w:t xml:space="preserve">, </w:t>
            </w:r>
            <w:r w:rsidR="00AC53C5" w:rsidRPr="004F576E">
              <w:rPr>
                <w:rFonts w:cs="Arial"/>
                <w:b/>
                <w:bCs/>
                <w:lang w:val="it-IT"/>
              </w:rPr>
              <w:t>entro un termine perentorio</w:t>
            </w:r>
            <w:r w:rsidR="00AC53C5" w:rsidRPr="004F576E">
              <w:rPr>
                <w:rFonts w:cs="Arial"/>
                <w:lang w:val="it-IT"/>
              </w:rPr>
              <w:t>,</w:t>
            </w:r>
            <w:r w:rsidRPr="004F576E">
              <w:rPr>
                <w:rFonts w:cs="Arial"/>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4F576E" w:rsidRDefault="00AC53C5" w:rsidP="006E2D46">
            <w:pPr>
              <w:widowControl w:val="0"/>
              <w:tabs>
                <w:tab w:val="center" w:pos="4680"/>
              </w:tabs>
              <w:ind w:right="108"/>
              <w:rPr>
                <w:rFonts w:cs="Arial"/>
                <w:lang w:val="it-IT"/>
              </w:rPr>
            </w:pPr>
          </w:p>
          <w:p w14:paraId="5FA62328" w14:textId="0453EE07" w:rsidR="006E2D46" w:rsidRPr="004F576E" w:rsidRDefault="00AC53C5" w:rsidP="00AC53C5">
            <w:pPr>
              <w:widowControl w:val="0"/>
              <w:tabs>
                <w:tab w:val="center" w:pos="4680"/>
              </w:tabs>
              <w:ind w:right="108"/>
              <w:rPr>
                <w:rFonts w:cs="Arial"/>
                <w:b/>
                <w:bCs/>
                <w:lang w:val="it-IT"/>
              </w:rPr>
            </w:pPr>
            <w:r w:rsidRPr="004F576E">
              <w:rPr>
                <w:rFonts w:cs="Arial"/>
                <w:b/>
                <w:bCs/>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economica.</w:t>
            </w:r>
          </w:p>
          <w:p w14:paraId="1E3D1F4D" w14:textId="77777777" w:rsidR="00AC53C5" w:rsidRPr="004F576E" w:rsidRDefault="00AC53C5" w:rsidP="00AC53C5">
            <w:pPr>
              <w:widowControl w:val="0"/>
              <w:tabs>
                <w:tab w:val="center" w:pos="4680"/>
              </w:tabs>
              <w:ind w:right="108"/>
              <w:rPr>
                <w:rFonts w:cs="Arial"/>
                <w:b/>
                <w:bCs/>
                <w:lang w:val="it-IT"/>
              </w:rPr>
            </w:pPr>
          </w:p>
          <w:p w14:paraId="4C16384D" w14:textId="2080DFE4" w:rsidR="00AC53C5" w:rsidRPr="004F576E" w:rsidRDefault="000123D1" w:rsidP="00AC53C5">
            <w:pPr>
              <w:widowControl w:val="0"/>
              <w:tabs>
                <w:tab w:val="center" w:pos="4680"/>
              </w:tabs>
              <w:ind w:right="108"/>
              <w:rPr>
                <w:rFonts w:cs="Arial"/>
                <w:lang w:val="it-IT"/>
              </w:rPr>
            </w:pPr>
            <w:r w:rsidRPr="004F576E">
              <w:rPr>
                <w:rFonts w:cs="Arial"/>
                <w:b/>
                <w:bCs/>
                <w:lang w:val="it-IT"/>
              </w:rPr>
              <w:t>La mancata comunicazione entro il termine perentorio indicato</w:t>
            </w:r>
            <w:r w:rsidR="00AC53C5" w:rsidRPr="004F576E">
              <w:rPr>
                <w:rFonts w:cs="Arial"/>
                <w:b/>
                <w:bCs/>
                <w:lang w:val="it-IT"/>
              </w:rPr>
              <w:t xml:space="preserve"> comporterà l'esclusione del concorrente.</w:t>
            </w:r>
            <w:r w:rsidR="00AC53C5" w:rsidRPr="004F576E">
              <w:rPr>
                <w:rFonts w:cs="Arial"/>
                <w:lang w:val="it-IT"/>
              </w:rPr>
              <w:t xml:space="preserve">   </w:t>
            </w:r>
          </w:p>
        </w:tc>
      </w:tr>
      <w:tr w:rsidR="006E2D46" w:rsidRPr="0036034B" w14:paraId="46CA6FF5" w14:textId="77777777" w:rsidTr="0036034B">
        <w:tc>
          <w:tcPr>
            <w:tcW w:w="4395" w:type="dxa"/>
          </w:tcPr>
          <w:p w14:paraId="7D6FF8A5" w14:textId="77777777" w:rsidR="006E2D46" w:rsidRPr="00D15BFE" w:rsidRDefault="006E2D46" w:rsidP="006E2D46">
            <w:pPr>
              <w:pStyle w:val="DeutscherText"/>
              <w:widowControl w:val="0"/>
              <w:spacing w:line="240" w:lineRule="auto"/>
              <w:ind w:right="22"/>
              <w:rPr>
                <w:rFonts w:cs="Arial"/>
                <w:b/>
                <w:u w:val="single"/>
                <w:lang w:val="it-IT" w:eastAsia="it-IT"/>
              </w:rPr>
            </w:pPr>
          </w:p>
        </w:tc>
        <w:tc>
          <w:tcPr>
            <w:tcW w:w="1276" w:type="dxa"/>
          </w:tcPr>
          <w:p w14:paraId="4BA2DDAF" w14:textId="77777777" w:rsidR="006E2D46" w:rsidRPr="00D15BFE" w:rsidRDefault="006E2D46" w:rsidP="006E2D46">
            <w:pPr>
              <w:widowControl w:val="0"/>
              <w:rPr>
                <w:rFonts w:cs="Arial"/>
                <w:b/>
                <w:lang w:val="it-IT"/>
              </w:rPr>
            </w:pPr>
          </w:p>
        </w:tc>
        <w:tc>
          <w:tcPr>
            <w:tcW w:w="4110" w:type="dxa"/>
          </w:tcPr>
          <w:p w14:paraId="421F5346" w14:textId="77777777" w:rsidR="006E2D46" w:rsidRPr="00D15BFE" w:rsidRDefault="006E2D46" w:rsidP="006E2D46">
            <w:pPr>
              <w:widowControl w:val="0"/>
              <w:ind w:left="34" w:right="105"/>
              <w:rPr>
                <w:rFonts w:cs="Arial"/>
                <w:b/>
                <w:u w:val="single"/>
                <w:lang w:val="it-IT" w:eastAsia="it-IT"/>
              </w:rPr>
            </w:pPr>
          </w:p>
        </w:tc>
      </w:tr>
      <w:tr w:rsidR="000A058C" w14:paraId="4A446955" w14:textId="77777777" w:rsidTr="0036034B">
        <w:tblPrEx>
          <w:tblLook w:val="04A0" w:firstRow="1" w:lastRow="0" w:firstColumn="1" w:lastColumn="0" w:noHBand="0" w:noVBand="1"/>
        </w:tblPrEx>
        <w:tc>
          <w:tcPr>
            <w:tcW w:w="4395" w:type="dxa"/>
            <w:hideMark/>
          </w:tcPr>
          <w:p w14:paraId="319EC047" w14:textId="67D73114" w:rsidR="000A058C" w:rsidRPr="00BF1AD9" w:rsidRDefault="0084479C">
            <w:pPr>
              <w:widowControl w:val="0"/>
              <w:tabs>
                <w:tab w:val="center" w:pos="4680"/>
              </w:tabs>
              <w:rPr>
                <w:rFonts w:cs="Arial"/>
                <w:b/>
                <w:lang w:val="de-DE" w:eastAsia="de-DE"/>
              </w:rPr>
            </w:pPr>
            <w:r w:rsidRPr="00BF1AD9">
              <w:rPr>
                <w:rFonts w:cs="Arial"/>
                <w:b/>
                <w:lang w:val="de-DE" w:eastAsia="de-DE"/>
              </w:rPr>
              <w:t>3</w:t>
            </w:r>
            <w:r w:rsidR="000A058C" w:rsidRPr="00BF1AD9">
              <w:rPr>
                <w:rFonts w:cs="Arial"/>
                <w:b/>
                <w:lang w:val="de-DE" w:eastAsia="de-DE"/>
              </w:rPr>
              <w:t xml:space="preserve">.1 </w:t>
            </w:r>
            <w:r w:rsidR="00671585" w:rsidRPr="00BF1AD9">
              <w:rPr>
                <w:rFonts w:cs="Arial"/>
                <w:b/>
                <w:lang w:val="de-DE" w:eastAsia="de-DE"/>
              </w:rPr>
              <w:t>Nachvorderungsverfahren</w:t>
            </w:r>
          </w:p>
        </w:tc>
        <w:tc>
          <w:tcPr>
            <w:tcW w:w="1276" w:type="dxa"/>
          </w:tcPr>
          <w:p w14:paraId="32433AB6" w14:textId="77777777" w:rsidR="000A058C" w:rsidRPr="00BF1AD9" w:rsidRDefault="000A058C">
            <w:pPr>
              <w:widowControl w:val="0"/>
              <w:rPr>
                <w:rFonts w:cs="Arial"/>
                <w:lang w:val="de-DE"/>
              </w:rPr>
            </w:pPr>
          </w:p>
        </w:tc>
        <w:tc>
          <w:tcPr>
            <w:tcW w:w="4110" w:type="dxa"/>
            <w:hideMark/>
          </w:tcPr>
          <w:p w14:paraId="58302691" w14:textId="7C2FFCC8" w:rsidR="000A058C" w:rsidRPr="005F6308" w:rsidRDefault="0084479C">
            <w:pPr>
              <w:widowControl w:val="0"/>
              <w:tabs>
                <w:tab w:val="center" w:pos="4680"/>
              </w:tabs>
              <w:ind w:right="105"/>
              <w:rPr>
                <w:rFonts w:cs="Arial"/>
                <w:b/>
                <w:lang w:val="it-IT"/>
              </w:rPr>
            </w:pPr>
            <w:r w:rsidRPr="00BF1AD9">
              <w:rPr>
                <w:rFonts w:cs="Arial"/>
                <w:b/>
                <w:lang w:val="it-IT"/>
              </w:rPr>
              <w:t>3</w:t>
            </w:r>
            <w:r w:rsidR="000A058C" w:rsidRPr="00BF1AD9">
              <w:rPr>
                <w:rFonts w:cs="Arial"/>
                <w:b/>
                <w:lang w:val="it-IT"/>
              </w:rPr>
              <w:t>.1 Soccorso istruttorio</w:t>
            </w:r>
          </w:p>
        </w:tc>
      </w:tr>
      <w:tr w:rsidR="000A058C" w:rsidRPr="000B7068" w14:paraId="6891B80F" w14:textId="77777777" w:rsidTr="0036034B">
        <w:tc>
          <w:tcPr>
            <w:tcW w:w="4395" w:type="dxa"/>
          </w:tcPr>
          <w:p w14:paraId="6EF001B2" w14:textId="77777777" w:rsidR="000A058C" w:rsidRPr="00D15BFE" w:rsidRDefault="000A058C" w:rsidP="006E2D46">
            <w:pPr>
              <w:pStyle w:val="DeutscherText"/>
              <w:widowControl w:val="0"/>
              <w:spacing w:line="240" w:lineRule="auto"/>
              <w:ind w:right="22"/>
              <w:rPr>
                <w:rFonts w:cs="Arial"/>
                <w:b/>
                <w:u w:val="single"/>
                <w:lang w:val="it-IT" w:eastAsia="it-IT"/>
              </w:rPr>
            </w:pPr>
          </w:p>
        </w:tc>
        <w:tc>
          <w:tcPr>
            <w:tcW w:w="1276" w:type="dxa"/>
          </w:tcPr>
          <w:p w14:paraId="087DF6C3" w14:textId="77777777" w:rsidR="000A058C" w:rsidRPr="00D15BFE" w:rsidRDefault="000A058C" w:rsidP="006E2D46">
            <w:pPr>
              <w:widowControl w:val="0"/>
              <w:rPr>
                <w:rFonts w:cs="Arial"/>
                <w:b/>
                <w:lang w:val="it-IT"/>
              </w:rPr>
            </w:pPr>
          </w:p>
        </w:tc>
        <w:tc>
          <w:tcPr>
            <w:tcW w:w="4110" w:type="dxa"/>
          </w:tcPr>
          <w:p w14:paraId="63705C4C" w14:textId="77777777" w:rsidR="000A058C" w:rsidRPr="00D15BFE" w:rsidRDefault="000A058C" w:rsidP="006E2D46">
            <w:pPr>
              <w:widowControl w:val="0"/>
              <w:ind w:left="34" w:right="105"/>
              <w:rPr>
                <w:rFonts w:cs="Arial"/>
                <w:b/>
                <w:u w:val="single"/>
                <w:lang w:val="it-IT" w:eastAsia="it-IT"/>
              </w:rPr>
            </w:pPr>
          </w:p>
        </w:tc>
      </w:tr>
      <w:tr w:rsidR="009523E9" w:rsidRPr="0036034B" w14:paraId="32E77BF4" w14:textId="77777777" w:rsidTr="0036034B">
        <w:tblPrEx>
          <w:tblLook w:val="04A0" w:firstRow="1" w:lastRow="0" w:firstColumn="1" w:lastColumn="0" w:noHBand="0" w:noVBand="1"/>
        </w:tblPrEx>
        <w:tc>
          <w:tcPr>
            <w:tcW w:w="4395" w:type="dxa"/>
            <w:hideMark/>
          </w:tcPr>
          <w:p w14:paraId="3EC68AF3" w14:textId="61322487" w:rsidR="009523E9" w:rsidRPr="009A294F" w:rsidRDefault="009523E9">
            <w:pPr>
              <w:widowControl w:val="0"/>
              <w:rPr>
                <w:rFonts w:cs="Arial"/>
                <w:lang w:val="de-DE" w:eastAsia="de-DE"/>
              </w:rPr>
            </w:pPr>
            <w:r w:rsidRPr="009A294F">
              <w:rPr>
                <w:rFonts w:cs="Arial"/>
                <w:lang w:val="de-DE" w:eastAsia="de-DE"/>
              </w:rPr>
              <w:t xml:space="preserve">Gemäß Art. 101 GvD Nr. 36/2023" </w:t>
            </w:r>
            <w:r w:rsidRPr="009A294F">
              <w:rPr>
                <w:rFonts w:cs="Arial"/>
                <w:b/>
                <w:bCs/>
                <w:lang w:val="de-DE" w:eastAsia="de-DE"/>
              </w:rPr>
              <w:t>weist die Vergabestelle</w:t>
            </w:r>
            <w:r w:rsidRPr="00BF1AD9">
              <w:rPr>
                <w:rFonts w:cs="Arial"/>
                <w:lang w:val="de-DE" w:eastAsia="de-DE"/>
              </w:rPr>
              <w:t xml:space="preserve">, sofern das Dokument zum Zeitpunkt </w:t>
            </w:r>
            <w:r w:rsidR="000123D1" w:rsidRPr="00BF1AD9">
              <w:rPr>
                <w:rFonts w:cs="Arial"/>
                <w:lang w:val="de-DE" w:eastAsia="de-DE"/>
              </w:rPr>
              <w:t>bei Ablauf</w:t>
            </w:r>
            <w:r w:rsidRPr="00BF1AD9">
              <w:rPr>
                <w:rFonts w:cs="Arial"/>
                <w:lang w:val="de-DE" w:eastAsia="de-DE"/>
              </w:rPr>
              <w:t xml:space="preserve"> der Frist zur Abgabe des Angebots nicht im virtuellen Faszikel des Wirtschaftsteilnehmers vorhanden ist, </w:t>
            </w:r>
            <w:r w:rsidRPr="00BF1AD9">
              <w:rPr>
                <w:rFonts w:cs="Arial"/>
                <w:b/>
                <w:bCs/>
                <w:lang w:val="de-DE" w:eastAsia="de-DE"/>
              </w:rPr>
              <w:t>eine</w:t>
            </w:r>
            <w:r w:rsidRPr="00671585">
              <w:rPr>
                <w:rFonts w:cs="Arial"/>
                <w:b/>
                <w:bCs/>
                <w:lang w:val="de-DE" w:eastAsia="de-DE"/>
              </w:rPr>
              <w:t xml:space="preserve"> </w:t>
            </w:r>
            <w:r w:rsidRPr="009A294F">
              <w:rPr>
                <w:rFonts w:cs="Arial"/>
                <w:b/>
                <w:bCs/>
                <w:lang w:val="de-DE" w:eastAsia="de-DE"/>
              </w:rPr>
              <w:t>Ausschlussfrist zu, die nicht weniger als fünf Tage und nicht mehr als zehn natürliche und aufeinanderfolgende Kalendertage beträgt, um</w:t>
            </w:r>
            <w:r w:rsidRPr="009A294F">
              <w:rPr>
                <w:rFonts w:cs="Arial"/>
                <w:lang w:val="de-DE" w:eastAsia="de-DE"/>
              </w:rPr>
              <w:t>:</w:t>
            </w:r>
          </w:p>
          <w:p w14:paraId="61CD540F" w14:textId="4E1B87D0" w:rsidR="009523E9" w:rsidRPr="009A294F" w:rsidRDefault="0028387F" w:rsidP="009A0F0D">
            <w:pPr>
              <w:pStyle w:val="Paragrafoelenco"/>
              <w:widowControl w:val="0"/>
              <w:numPr>
                <w:ilvl w:val="0"/>
                <w:numId w:val="64"/>
              </w:numPr>
              <w:spacing w:line="240" w:lineRule="auto"/>
              <w:rPr>
                <w:rFonts w:ascii="Arial" w:hAnsi="Arial" w:cs="Arial"/>
                <w:sz w:val="20"/>
                <w:szCs w:val="20"/>
              </w:rPr>
            </w:pPr>
            <w:r w:rsidRPr="009A294F">
              <w:rPr>
                <w:rFonts w:ascii="Arial" w:hAnsi="Arial"/>
                <w:b/>
                <w:bCs/>
                <w:sz w:val="20"/>
                <w:szCs w:val="20"/>
                <w:u w:val="single"/>
                <w:lang w:eastAsia="en-US"/>
              </w:rPr>
              <w:t>die Ergänzung jedes fehlenden Elements</w:t>
            </w:r>
            <w:r w:rsidRPr="009A294F">
              <w:rPr>
                <w:rFonts w:ascii="Arial" w:hAnsi="Arial"/>
                <w:sz w:val="20"/>
                <w:szCs w:val="20"/>
                <w:lang w:eastAsia="en-US"/>
              </w:rPr>
              <w:t xml:space="preserve"> in den Unterlagen, die innerhalb der Frist für die Angebotsabgabe mit dem Teilnahmeantrag am Vergabeverfahren oder mit der einheitlichen europäischen Einheitserklärung an die Vergabestelle übermittelt wurden, </w:t>
            </w:r>
            <w:r w:rsidRPr="009A294F">
              <w:rPr>
                <w:rFonts w:ascii="Arial" w:hAnsi="Arial"/>
                <w:b/>
                <w:bCs/>
                <w:sz w:val="20"/>
                <w:szCs w:val="20"/>
                <w:u w:val="single"/>
                <w:lang w:eastAsia="en-US"/>
              </w:rPr>
              <w:t>mit Ausnahme der Unterlagen, die das wirtschaftliche Angebot bilden</w:t>
            </w:r>
            <w:r w:rsidRPr="009A294F">
              <w:rPr>
                <w:rFonts w:ascii="Arial" w:hAnsi="Arial"/>
                <w:sz w:val="20"/>
                <w:szCs w:val="20"/>
                <w:lang w:eastAsia="en-US"/>
              </w:rPr>
              <w:t xml:space="preserve">; das Fehlen der vorläufigen Sicherheit, des Vertrags zur Nutzung der Kapazitäten Dritter, des </w:t>
            </w:r>
            <w:r w:rsidRPr="009A294F">
              <w:rPr>
                <w:rFonts w:ascii="Arial" w:hAnsi="Arial" w:cs="Arial"/>
                <w:sz w:val="20"/>
                <w:szCs w:val="20"/>
              </w:rPr>
              <w:t xml:space="preserve">gemeinsamen Sonderauftrags </w:t>
            </w:r>
            <w:r w:rsidRPr="009A294F">
              <w:rPr>
                <w:rFonts w:ascii="Arial" w:hAnsi="Arial"/>
                <w:sz w:val="20"/>
                <w:szCs w:val="20"/>
                <w:lang w:eastAsia="en-US"/>
              </w:rPr>
              <w:t xml:space="preserve">im Falle von gegründeten Bietergemeinschaften und der Verpflichtung zur Erteilung eines speziellen gemeinsamen Sonderauftrag im Falle von noch nicht gegründeten Bietergemeinschaften kann durch </w:t>
            </w:r>
            <w:r w:rsidRPr="009A294F">
              <w:rPr>
                <w:rFonts w:ascii="Arial" w:hAnsi="Arial"/>
                <w:b/>
                <w:bCs/>
                <w:i/>
                <w:iCs/>
                <w:sz w:val="20"/>
                <w:szCs w:val="20"/>
                <w:u w:val="single"/>
                <w:lang w:eastAsia="en-US"/>
              </w:rPr>
              <w:t>Dokumente mit einem vor dem Angebotsabgabetermin bestimmten Datum</w:t>
            </w:r>
            <w:r w:rsidRPr="009A294F">
              <w:rPr>
                <w:rFonts w:ascii="Arial" w:hAnsi="Arial"/>
                <w:sz w:val="20"/>
                <w:szCs w:val="20"/>
                <w:lang w:eastAsia="en-US"/>
              </w:rPr>
              <w:t xml:space="preserve"> behoben werden </w:t>
            </w:r>
            <w:r w:rsidRPr="009A294F">
              <w:rPr>
                <w:rFonts w:ascii="Arial" w:hAnsi="Arial"/>
                <w:sz w:val="20"/>
                <w:szCs w:val="20"/>
                <w:lang w:eastAsia="en-US"/>
              </w:rPr>
              <w:lastRenderedPageBreak/>
              <w:t>(Art. 101, Absatz 1, Buchst. a, GvD Nr. 36/2023)</w:t>
            </w:r>
            <w:r w:rsidR="00002D5C" w:rsidRPr="009A294F">
              <w:rPr>
                <w:rFonts w:ascii="Arial" w:hAnsi="Arial"/>
                <w:sz w:val="20"/>
                <w:szCs w:val="20"/>
                <w:lang w:eastAsia="en-US"/>
              </w:rPr>
              <w:t>;</w:t>
            </w:r>
          </w:p>
          <w:p w14:paraId="4D925CBA" w14:textId="5697E133" w:rsidR="00002D5C" w:rsidRPr="009A294F" w:rsidRDefault="00002D5C" w:rsidP="00002D5C">
            <w:pPr>
              <w:pStyle w:val="Paragrafoelenco"/>
              <w:widowControl w:val="0"/>
              <w:spacing w:line="240" w:lineRule="auto"/>
              <w:rPr>
                <w:rFonts w:ascii="Arial" w:hAnsi="Arial"/>
                <w:b/>
                <w:bCs/>
                <w:sz w:val="20"/>
                <w:szCs w:val="20"/>
                <w:lang w:eastAsia="en-US"/>
              </w:rPr>
            </w:pPr>
            <w:r w:rsidRPr="009A294F">
              <w:rPr>
                <w:rFonts w:ascii="Arial" w:hAnsi="Arial"/>
                <w:b/>
                <w:bCs/>
                <w:sz w:val="20"/>
                <w:szCs w:val="20"/>
                <w:lang w:eastAsia="en-US"/>
              </w:rPr>
              <w:t xml:space="preserve">Für weitere Fälle, in denen </w:t>
            </w:r>
            <w:r w:rsidRPr="009A294F">
              <w:rPr>
                <w:rFonts w:ascii="Arial" w:hAnsi="Arial"/>
                <w:b/>
                <w:bCs/>
                <w:sz w:val="20"/>
                <w:szCs w:val="20"/>
                <w:u w:val="single"/>
                <w:lang w:eastAsia="en-US"/>
              </w:rPr>
              <w:t>Mängel nur durch Dokumente mit einem vor dem Angebotsabgabetermin bestimmten Datum behoben werden können, siehe die entsprechenden Bestimmungen in den Ausschreibungsbedingungen</w:t>
            </w:r>
            <w:r w:rsidRPr="009A294F">
              <w:rPr>
                <w:rFonts w:ascii="Arial" w:hAnsi="Arial"/>
                <w:b/>
                <w:bCs/>
                <w:sz w:val="20"/>
                <w:szCs w:val="20"/>
                <w:lang w:eastAsia="en-US"/>
              </w:rPr>
              <w:t>.</w:t>
            </w:r>
          </w:p>
          <w:p w14:paraId="1D1E9DBE" w14:textId="25549D9D" w:rsidR="009523E9" w:rsidRPr="009A294F" w:rsidRDefault="00040457" w:rsidP="009A0F0D">
            <w:pPr>
              <w:numPr>
                <w:ilvl w:val="0"/>
                <w:numId w:val="79"/>
              </w:numPr>
              <w:rPr>
                <w:rFonts w:cs="Arial"/>
                <w:lang w:val="de-DE"/>
              </w:rPr>
            </w:pPr>
            <w:r w:rsidRPr="009A294F">
              <w:rPr>
                <w:rFonts w:cs="Arial"/>
                <w:lang w:val="de-DE"/>
              </w:rPr>
              <w:t xml:space="preserve">die </w:t>
            </w:r>
            <w:r w:rsidRPr="009A294F">
              <w:rPr>
                <w:rFonts w:cs="Arial"/>
                <w:b/>
                <w:bCs/>
                <w:u w:val="single"/>
                <w:lang w:val="de-DE"/>
              </w:rPr>
              <w:t>Behebung jeder Unterlassung, Ungenauigkeit oder Unregelmäßigkeit</w:t>
            </w:r>
            <w:r w:rsidRPr="009A294F">
              <w:rPr>
                <w:rFonts w:cs="Arial"/>
                <w:lang w:val="de-DE"/>
              </w:rPr>
              <w:t xml:space="preserve"> des Teilnahmeantrags, der einheitlichen europäischen Einheitserklärung und jedes anderen von der Vergabestelle für die Teilnahme am Ausschreibungsverfahren geforderten Dokuments, </w:t>
            </w:r>
            <w:r w:rsidRPr="009A294F">
              <w:rPr>
                <w:rFonts w:cs="Arial"/>
                <w:u w:val="single"/>
                <w:lang w:val="de-DE"/>
              </w:rPr>
              <w:t>mit Ausnahme der Unterlagen, die das technische Angebot und das wirtschaftliche Angebot bilden</w:t>
            </w:r>
            <w:r w:rsidRPr="009A294F">
              <w:rPr>
                <w:lang w:val="de-DE"/>
              </w:rPr>
              <w:t xml:space="preserve"> (Art. 101, Absatz 1, Buchst. b, GvD Nr. 36/2023);</w:t>
            </w:r>
          </w:p>
        </w:tc>
        <w:tc>
          <w:tcPr>
            <w:tcW w:w="1276" w:type="dxa"/>
          </w:tcPr>
          <w:p w14:paraId="3A9630C8" w14:textId="77777777" w:rsidR="009523E9" w:rsidRPr="009A294F" w:rsidRDefault="009523E9">
            <w:pPr>
              <w:widowControl w:val="0"/>
              <w:rPr>
                <w:rFonts w:cs="Arial"/>
                <w:lang w:val="de-DE"/>
              </w:rPr>
            </w:pPr>
          </w:p>
        </w:tc>
        <w:tc>
          <w:tcPr>
            <w:tcW w:w="4110" w:type="dxa"/>
            <w:hideMark/>
          </w:tcPr>
          <w:p w14:paraId="2EDA2952" w14:textId="5BBC4865" w:rsidR="009523E9" w:rsidRPr="009A294F" w:rsidRDefault="009523E9">
            <w:pPr>
              <w:widowControl w:val="0"/>
              <w:rPr>
                <w:rFonts w:cs="Arial"/>
                <w:lang w:val="it-IT"/>
              </w:rPr>
            </w:pPr>
            <w:r w:rsidRPr="00BF1AD9">
              <w:rPr>
                <w:rFonts w:cs="Arial"/>
                <w:lang w:val="it-IT"/>
              </w:rPr>
              <w:t xml:space="preserve">Ai sensi dell’art. 101 del d.lgs. </w:t>
            </w:r>
            <w:r w:rsidR="007617A4" w:rsidRPr="00BF1AD9">
              <w:rPr>
                <w:rFonts w:cs="Arial"/>
                <w:lang w:val="it-IT"/>
              </w:rPr>
              <w:t xml:space="preserve">n. </w:t>
            </w:r>
            <w:r w:rsidRPr="00BF1AD9">
              <w:rPr>
                <w:rFonts w:cs="Arial"/>
                <w:lang w:val="it-IT"/>
              </w:rPr>
              <w:t xml:space="preserve">36/2023, salvo che al momento della scadenza del termine per la presentazione dell’offerta il documento sia presente nel fascicolo virtuale dell’operatore economico, </w:t>
            </w:r>
            <w:r w:rsidRPr="00BF1AD9">
              <w:rPr>
                <w:rFonts w:cs="Arial"/>
                <w:b/>
                <w:bCs/>
                <w:lang w:val="it-IT"/>
              </w:rPr>
              <w:t>la</w:t>
            </w:r>
            <w:r w:rsidRPr="00671585">
              <w:rPr>
                <w:rFonts w:cs="Arial"/>
                <w:b/>
                <w:bCs/>
                <w:lang w:val="it-IT"/>
              </w:rPr>
              <w:t xml:space="preserve"> </w:t>
            </w:r>
            <w:r w:rsidRPr="009A294F">
              <w:rPr>
                <w:rFonts w:cs="Arial"/>
                <w:b/>
                <w:bCs/>
                <w:lang w:val="it-IT"/>
              </w:rPr>
              <w:t>stazione appaltante assegna un termine perentorio</w:t>
            </w:r>
            <w:r w:rsidRPr="009A294F">
              <w:rPr>
                <w:rFonts w:cs="Arial"/>
                <w:lang w:val="it-IT"/>
              </w:rPr>
              <w:t xml:space="preserve"> </w:t>
            </w:r>
            <w:r w:rsidRPr="009A294F">
              <w:rPr>
                <w:rFonts w:cs="Arial"/>
                <w:b/>
                <w:bCs/>
                <w:lang w:val="it-IT"/>
              </w:rPr>
              <w:t>non inferiore a cinque giorni e non superiore a dieci giorni naturali e consecutivi per</w:t>
            </w:r>
            <w:r w:rsidRPr="009A294F">
              <w:rPr>
                <w:rFonts w:cs="Arial"/>
                <w:lang w:val="it-IT"/>
              </w:rPr>
              <w:t>:</w:t>
            </w:r>
          </w:p>
          <w:p w14:paraId="026FFF44" w14:textId="5E20ED1B" w:rsidR="009523E9" w:rsidRPr="009A294F" w:rsidRDefault="0028387F" w:rsidP="009A0F0D">
            <w:pPr>
              <w:pStyle w:val="Paragrafoelenco"/>
              <w:widowControl w:val="0"/>
              <w:numPr>
                <w:ilvl w:val="0"/>
                <w:numId w:val="65"/>
              </w:numPr>
              <w:spacing w:line="240" w:lineRule="auto"/>
              <w:rPr>
                <w:rFonts w:ascii="Arial" w:hAnsi="Arial" w:cs="Arial"/>
                <w:sz w:val="20"/>
                <w:szCs w:val="20"/>
                <w:lang w:val="it-IT"/>
              </w:rPr>
            </w:pPr>
            <w:r w:rsidRPr="009A294F">
              <w:rPr>
                <w:rFonts w:ascii="Arial" w:hAnsi="Arial" w:cs="Arial"/>
                <w:b/>
                <w:bCs/>
                <w:sz w:val="20"/>
                <w:szCs w:val="20"/>
                <w:u w:val="single"/>
                <w:lang w:val="it-IT"/>
              </w:rPr>
              <w:t xml:space="preserve">l´integrazione </w:t>
            </w:r>
            <w:r w:rsidR="009523E9" w:rsidRPr="009A294F">
              <w:rPr>
                <w:rFonts w:ascii="Arial" w:hAnsi="Arial" w:cs="Arial"/>
                <w:b/>
                <w:bCs/>
                <w:sz w:val="20"/>
                <w:szCs w:val="20"/>
                <w:u w:val="single"/>
                <w:lang w:val="it-IT"/>
              </w:rPr>
              <w:t>di ogni elemento mancante</w:t>
            </w:r>
            <w:r w:rsidR="009523E9" w:rsidRPr="009A294F">
              <w:rPr>
                <w:rFonts w:ascii="Arial" w:hAnsi="Arial" w:cs="Arial"/>
                <w:sz w:val="20"/>
                <w:szCs w:val="20"/>
                <w:lang w:val="it-IT"/>
              </w:rPr>
              <w:t xml:space="preserve"> </w:t>
            </w:r>
            <w:r w:rsidRPr="009A294F">
              <w:rPr>
                <w:rFonts w:ascii="Arial" w:hAnsi="Arial" w:cs="Arial"/>
                <w:sz w:val="20"/>
                <w:szCs w:val="20"/>
                <w:lang w:val="it-IT"/>
              </w:rPr>
              <w:t>nel</w:t>
            </w:r>
            <w:r w:rsidR="009523E9" w:rsidRPr="009A294F">
              <w:rPr>
                <w:rFonts w:ascii="Arial" w:hAnsi="Arial" w:cs="Arial"/>
                <w:sz w:val="20"/>
                <w:szCs w:val="20"/>
                <w:lang w:val="it-IT"/>
              </w:rPr>
              <w:t xml:space="preserve">la documentazione trasmessa alla stazione appaltante nel termine per la presentazione delle offerte con la domanda di partecipazione alla procedura di gara o con il documento di gara unico europeo, </w:t>
            </w:r>
            <w:r w:rsidR="009523E9" w:rsidRPr="009A294F">
              <w:rPr>
                <w:rFonts w:ascii="Arial" w:hAnsi="Arial" w:cs="Arial"/>
                <w:b/>
                <w:bCs/>
                <w:sz w:val="20"/>
                <w:szCs w:val="20"/>
                <w:u w:val="single"/>
                <w:lang w:val="it-IT"/>
              </w:rPr>
              <w:t>con esclusione della documentazione che compone l’offerta economica</w:t>
            </w:r>
            <w:r w:rsidR="009523E9" w:rsidRPr="009A294F">
              <w:rPr>
                <w:rFonts w:ascii="Arial" w:hAnsi="Arial" w:cs="Arial"/>
                <w:sz w:val="20"/>
                <w:szCs w:val="20"/>
                <w:lang w:val="it-IT"/>
              </w:rPr>
              <w:t>; la mancata presentazione della garanzia provvisoria, del contratto di avvalimento</w:t>
            </w:r>
            <w:r w:rsidRPr="009A294F">
              <w:rPr>
                <w:rFonts w:ascii="Arial" w:hAnsi="Arial" w:cs="Arial"/>
                <w:sz w:val="20"/>
                <w:szCs w:val="20"/>
                <w:lang w:val="it-IT"/>
              </w:rPr>
              <w:t>, del mandato collettivo speciale in caso di raggruppamenti di concorrenti costituiti</w:t>
            </w:r>
            <w:r w:rsidR="009523E9" w:rsidRPr="009A294F">
              <w:rPr>
                <w:rFonts w:ascii="Arial" w:hAnsi="Arial" w:cs="Arial"/>
                <w:sz w:val="20"/>
                <w:szCs w:val="20"/>
                <w:lang w:val="it-IT"/>
              </w:rPr>
              <w:t xml:space="preserve"> e dell’impegno a conferire mandato collettivo speciale in caso di raggruppamenti di concorrenti non ancora costituiti è sanabile </w:t>
            </w:r>
            <w:r w:rsidR="009523E9" w:rsidRPr="009A294F">
              <w:rPr>
                <w:rFonts w:ascii="Arial" w:hAnsi="Arial" w:cs="Arial"/>
                <w:b/>
                <w:bCs/>
                <w:i/>
                <w:iCs/>
                <w:sz w:val="20"/>
                <w:szCs w:val="20"/>
                <w:u w:val="single"/>
                <w:lang w:val="it-IT"/>
              </w:rPr>
              <w:t xml:space="preserve">mediante documenti aventi data certa anteriore al termine fissato per la </w:t>
            </w:r>
            <w:r w:rsidR="009523E9" w:rsidRPr="009A294F">
              <w:rPr>
                <w:rFonts w:ascii="Arial" w:hAnsi="Arial" w:cs="Arial"/>
                <w:b/>
                <w:bCs/>
                <w:i/>
                <w:iCs/>
                <w:sz w:val="20"/>
                <w:szCs w:val="20"/>
                <w:u w:val="single"/>
                <w:lang w:val="it-IT"/>
              </w:rPr>
              <w:lastRenderedPageBreak/>
              <w:t>presentazione delle offerte</w:t>
            </w:r>
            <w:r w:rsidR="00FD52EB" w:rsidRPr="009A294F">
              <w:rPr>
                <w:rFonts w:ascii="Arial" w:hAnsi="Arial" w:cs="Arial"/>
                <w:b/>
                <w:bCs/>
                <w:i/>
                <w:iCs/>
                <w:sz w:val="20"/>
                <w:szCs w:val="20"/>
                <w:u w:val="single"/>
                <w:lang w:val="it-IT"/>
              </w:rPr>
              <w:t xml:space="preserve"> </w:t>
            </w:r>
            <w:r w:rsidR="00FD52EB" w:rsidRPr="009A294F">
              <w:rPr>
                <w:rFonts w:ascii="Arial" w:hAnsi="Arial" w:cs="Arial"/>
                <w:sz w:val="20"/>
                <w:szCs w:val="20"/>
                <w:u w:val="single"/>
                <w:lang w:val="it-IT"/>
              </w:rPr>
              <w:t>(art. 101, comma 1, lett. a), D.lgs. 36/2023)</w:t>
            </w:r>
            <w:r w:rsidR="009523E9" w:rsidRPr="009A294F">
              <w:rPr>
                <w:rFonts w:ascii="Arial" w:hAnsi="Arial" w:cs="Arial"/>
                <w:sz w:val="20"/>
                <w:szCs w:val="20"/>
                <w:lang w:val="it-IT"/>
              </w:rPr>
              <w:t>;</w:t>
            </w:r>
          </w:p>
          <w:p w14:paraId="41208A2E" w14:textId="3A2F6827" w:rsidR="00FD52EB" w:rsidRPr="009A294F" w:rsidRDefault="00FD52EB" w:rsidP="00FD52EB">
            <w:pPr>
              <w:pStyle w:val="Paragrafoelenco"/>
              <w:widowControl w:val="0"/>
              <w:rPr>
                <w:rFonts w:ascii="Arial" w:hAnsi="Arial" w:cs="Arial"/>
                <w:b/>
                <w:bCs/>
                <w:noProof/>
                <w:sz w:val="20"/>
                <w:szCs w:val="20"/>
                <w:u w:val="single"/>
                <w:lang w:val="it-IT"/>
              </w:rPr>
            </w:pPr>
            <w:r w:rsidRPr="009A294F">
              <w:rPr>
                <w:rFonts w:ascii="Arial" w:hAnsi="Arial" w:cs="Arial"/>
                <w:b/>
                <w:bCs/>
                <w:sz w:val="20"/>
                <w:szCs w:val="20"/>
                <w:lang w:val="it-IT"/>
              </w:rPr>
              <w:t xml:space="preserve">Per gli ulteriori casi nei quali </w:t>
            </w:r>
            <w:r w:rsidRPr="009A294F">
              <w:rPr>
                <w:rFonts w:ascii="Arial" w:hAnsi="Arial" w:cs="Arial"/>
                <w:b/>
                <w:bCs/>
                <w:noProof/>
                <w:sz w:val="20"/>
                <w:szCs w:val="20"/>
                <w:u w:val="single"/>
                <w:lang w:val="it-IT"/>
              </w:rPr>
              <w:t>le carenze sono sanabili solo mediante documenti aventi data certa anteriore al termine di presentazione dell’offerta si vedano le rispettive prescrizioni nel disciplinare.</w:t>
            </w:r>
          </w:p>
          <w:p w14:paraId="59F1D6D8" w14:textId="77777777" w:rsidR="00FD52EB" w:rsidRPr="009A294F" w:rsidRDefault="00FD52EB" w:rsidP="00FD52EB">
            <w:pPr>
              <w:pStyle w:val="Paragrafoelenco"/>
              <w:widowControl w:val="0"/>
              <w:spacing w:line="240" w:lineRule="auto"/>
              <w:rPr>
                <w:rFonts w:ascii="Arial" w:hAnsi="Arial" w:cs="Arial"/>
                <w:sz w:val="20"/>
                <w:szCs w:val="20"/>
                <w:lang w:val="it-IT"/>
              </w:rPr>
            </w:pPr>
          </w:p>
          <w:p w14:paraId="1DA08A54" w14:textId="032CC828" w:rsidR="009523E9" w:rsidRPr="009A294F" w:rsidRDefault="00FD52EB" w:rsidP="009A0F0D">
            <w:pPr>
              <w:pStyle w:val="Paragrafoelenco"/>
              <w:widowControl w:val="0"/>
              <w:numPr>
                <w:ilvl w:val="0"/>
                <w:numId w:val="65"/>
              </w:numPr>
              <w:spacing w:line="240" w:lineRule="auto"/>
              <w:rPr>
                <w:rFonts w:ascii="Arial" w:hAnsi="Arial" w:cs="Arial"/>
                <w:sz w:val="20"/>
                <w:szCs w:val="20"/>
                <w:lang w:val="it-IT"/>
              </w:rPr>
            </w:pPr>
            <w:r w:rsidRPr="009A294F">
              <w:rPr>
                <w:rFonts w:ascii="Arial" w:hAnsi="Arial" w:cs="Arial"/>
                <w:b/>
                <w:bCs/>
                <w:sz w:val="20"/>
                <w:szCs w:val="20"/>
                <w:u w:val="single"/>
                <w:lang w:val="it-IT"/>
              </w:rPr>
              <w:t>La sanatoria di</w:t>
            </w:r>
            <w:r w:rsidRPr="009A294F">
              <w:rPr>
                <w:rFonts w:ascii="Arial" w:hAnsi="Arial" w:cs="Arial"/>
                <w:sz w:val="20"/>
                <w:szCs w:val="20"/>
                <w:lang w:val="it-IT"/>
              </w:rPr>
              <w:t xml:space="preserve"> </w:t>
            </w:r>
            <w:r w:rsidR="009523E9" w:rsidRPr="009A294F">
              <w:rPr>
                <w:rFonts w:ascii="Arial" w:hAnsi="Arial" w:cs="Arial"/>
                <w:b/>
                <w:bCs/>
                <w:sz w:val="20"/>
                <w:szCs w:val="20"/>
                <w:u w:val="single"/>
                <w:lang w:val="it-IT"/>
              </w:rPr>
              <w:t>ogni omissione, inesattezza o irregolarità</w:t>
            </w:r>
            <w:r w:rsidR="009523E9" w:rsidRPr="009A294F">
              <w:rPr>
                <w:rFonts w:ascii="Arial" w:hAnsi="Arial" w:cs="Arial"/>
                <w:sz w:val="20"/>
                <w:szCs w:val="20"/>
                <w:lang w:val="it-IT"/>
              </w:rPr>
              <w:t xml:space="preserve"> della domanda di partecipazione, del documento di gara unico europeo e di ogni altro documento richiesto dalla stazione appaltante per la partecipazione alla procedura di gara, </w:t>
            </w:r>
            <w:r w:rsidR="009523E9" w:rsidRPr="009A294F">
              <w:rPr>
                <w:rFonts w:ascii="Arial" w:hAnsi="Arial" w:cs="Arial"/>
                <w:sz w:val="20"/>
                <w:szCs w:val="20"/>
                <w:u w:val="single"/>
                <w:lang w:val="it-IT"/>
              </w:rPr>
              <w:t>con esclusione della documentazione che compone l’offerta economica</w:t>
            </w:r>
            <w:r w:rsidRPr="009A294F">
              <w:rPr>
                <w:rFonts w:ascii="Arial" w:hAnsi="Arial" w:cs="Arial"/>
                <w:sz w:val="20"/>
                <w:szCs w:val="20"/>
                <w:u w:val="single"/>
                <w:lang w:val="it-IT"/>
              </w:rPr>
              <w:t xml:space="preserve"> </w:t>
            </w:r>
            <w:r w:rsidRPr="009A294F">
              <w:rPr>
                <w:rFonts w:ascii="Arial" w:hAnsi="Arial" w:cs="Arial"/>
                <w:sz w:val="20"/>
                <w:szCs w:val="20"/>
                <w:lang w:val="it-IT"/>
              </w:rPr>
              <w:t>(art. 101, comma 1, lett. b, D.lgs 36/2023)</w:t>
            </w:r>
            <w:r w:rsidR="009523E9" w:rsidRPr="009A294F">
              <w:rPr>
                <w:rFonts w:ascii="Arial" w:hAnsi="Arial" w:cs="Arial"/>
                <w:sz w:val="20"/>
                <w:szCs w:val="20"/>
                <w:lang w:val="it-IT"/>
              </w:rPr>
              <w:t xml:space="preserve">. </w:t>
            </w:r>
          </w:p>
        </w:tc>
      </w:tr>
      <w:tr w:rsidR="00040457" w:rsidRPr="0036034B" w14:paraId="3D07C286" w14:textId="77777777" w:rsidTr="0036034B">
        <w:tc>
          <w:tcPr>
            <w:tcW w:w="4395" w:type="dxa"/>
          </w:tcPr>
          <w:p w14:paraId="271E1B8B" w14:textId="77777777" w:rsidR="00040457" w:rsidRPr="00D15BFE" w:rsidRDefault="00040457" w:rsidP="0005549C">
            <w:pPr>
              <w:pStyle w:val="DeutscherText"/>
              <w:widowControl w:val="0"/>
              <w:spacing w:line="240" w:lineRule="auto"/>
              <w:ind w:right="22"/>
              <w:rPr>
                <w:rFonts w:cs="Arial"/>
                <w:b/>
                <w:u w:val="single"/>
                <w:lang w:val="it-IT" w:eastAsia="it-IT"/>
              </w:rPr>
            </w:pPr>
          </w:p>
        </w:tc>
        <w:tc>
          <w:tcPr>
            <w:tcW w:w="1276" w:type="dxa"/>
          </w:tcPr>
          <w:p w14:paraId="49137DEF" w14:textId="77777777" w:rsidR="00040457" w:rsidRPr="00D15BFE" w:rsidRDefault="00040457" w:rsidP="0005549C">
            <w:pPr>
              <w:widowControl w:val="0"/>
              <w:rPr>
                <w:rFonts w:cs="Arial"/>
                <w:b/>
                <w:lang w:val="it-IT"/>
              </w:rPr>
            </w:pPr>
          </w:p>
        </w:tc>
        <w:tc>
          <w:tcPr>
            <w:tcW w:w="4110" w:type="dxa"/>
          </w:tcPr>
          <w:p w14:paraId="0BD31CE2" w14:textId="77777777" w:rsidR="00040457" w:rsidRPr="00D15BFE" w:rsidRDefault="00040457" w:rsidP="0005549C">
            <w:pPr>
              <w:widowControl w:val="0"/>
              <w:ind w:left="34" w:right="105"/>
              <w:rPr>
                <w:rFonts w:cs="Arial"/>
                <w:b/>
                <w:u w:val="single"/>
                <w:lang w:val="it-IT" w:eastAsia="it-IT"/>
              </w:rPr>
            </w:pPr>
          </w:p>
        </w:tc>
      </w:tr>
      <w:tr w:rsidR="00040457" w:rsidRPr="0036034B" w14:paraId="22E706C1" w14:textId="77777777" w:rsidTr="0036034B">
        <w:tc>
          <w:tcPr>
            <w:tcW w:w="4395" w:type="dxa"/>
          </w:tcPr>
          <w:p w14:paraId="49B3970E" w14:textId="77777777" w:rsidR="00040457" w:rsidRPr="009A294F" w:rsidRDefault="00040457" w:rsidP="00040457">
            <w:pPr>
              <w:rPr>
                <w:rFonts w:cs="Arial"/>
                <w:lang w:val="de-DE"/>
              </w:rPr>
            </w:pPr>
            <w:r w:rsidRPr="009A294F">
              <w:rPr>
                <w:rFonts w:cs="Arial"/>
                <w:noProof/>
                <w:lang w:val="de-DE"/>
              </w:rPr>
              <w:t xml:space="preserve">Sollte für die </w:t>
            </w:r>
            <w:r w:rsidRPr="009A294F">
              <w:rPr>
                <w:rFonts w:cs="Arial"/>
                <w:lang w:val="de-DE"/>
              </w:rPr>
              <w:t>Behebung</w:t>
            </w:r>
            <w:r w:rsidRPr="009A294F">
              <w:rPr>
                <w:rFonts w:cs="Arial"/>
                <w:noProof/>
                <w:lang w:val="de-DE"/>
              </w:rPr>
              <w:t xml:space="preserve"> das </w:t>
            </w:r>
            <w:r w:rsidRPr="009A294F">
              <w:rPr>
                <w:rFonts w:cs="Arial"/>
                <w:b/>
                <w:bCs/>
                <w:noProof/>
                <w:lang w:val="de-DE"/>
              </w:rPr>
              <w:t>rechtssichere Datum</w:t>
            </w:r>
            <w:r w:rsidRPr="009A294F">
              <w:rPr>
                <w:rFonts w:cs="Arial"/>
                <w:noProof/>
                <w:lang w:val="de-DE"/>
              </w:rPr>
              <w:t xml:space="preserve"> eines vom Wirtschaftsteilnehmer im Laufe des Nachforderungsverfahren  bereitzustellenden Dokuments erforderlich sein, wird klargestellt, dass gemäß Art. 20 des GvD Nr. 82/2005 </w:t>
            </w:r>
            <w:r w:rsidRPr="009A294F">
              <w:rPr>
                <w:rFonts w:cs="Arial"/>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9A294F">
              <w:rPr>
                <w:rFonts w:cs="Arial"/>
                <w:u w:val="single"/>
                <w:lang w:val="de-DE"/>
              </w:rPr>
              <w:t>(z.B. Zeitstempel)</w:t>
            </w:r>
            <w:r w:rsidRPr="009A294F">
              <w:rPr>
                <w:rFonts w:cs="Arial"/>
                <w:noProof/>
                <w:u w:val="single"/>
                <w:lang w:val="de-DE"/>
              </w:rPr>
              <w:t>.</w:t>
            </w:r>
            <w:r w:rsidRPr="009A294F">
              <w:rPr>
                <w:rFonts w:cs="Arial"/>
                <w:lang w:val="de-DE"/>
              </w:rPr>
              <w:t xml:space="preserve"> </w:t>
            </w:r>
          </w:p>
          <w:p w14:paraId="6DBE5FE6" w14:textId="77777777" w:rsidR="00040457" w:rsidRPr="009A294F" w:rsidRDefault="00040457" w:rsidP="0005549C">
            <w:pPr>
              <w:pStyle w:val="DeutscherText"/>
              <w:widowControl w:val="0"/>
              <w:spacing w:line="240" w:lineRule="auto"/>
              <w:ind w:right="22"/>
              <w:rPr>
                <w:rFonts w:cs="Arial"/>
                <w:b/>
                <w:u w:val="single"/>
                <w:lang w:val="de-DE" w:eastAsia="it-IT"/>
              </w:rPr>
            </w:pPr>
          </w:p>
        </w:tc>
        <w:tc>
          <w:tcPr>
            <w:tcW w:w="1276" w:type="dxa"/>
          </w:tcPr>
          <w:p w14:paraId="3B71F6DD" w14:textId="77777777" w:rsidR="00040457" w:rsidRPr="009A294F" w:rsidRDefault="00040457" w:rsidP="0005549C">
            <w:pPr>
              <w:widowControl w:val="0"/>
              <w:rPr>
                <w:rFonts w:cs="Arial"/>
                <w:b/>
                <w:lang w:val="de-DE"/>
              </w:rPr>
            </w:pPr>
          </w:p>
        </w:tc>
        <w:tc>
          <w:tcPr>
            <w:tcW w:w="4110" w:type="dxa"/>
          </w:tcPr>
          <w:p w14:paraId="3B36527B" w14:textId="77777777" w:rsidR="00040457" w:rsidRPr="009A294F" w:rsidRDefault="00040457" w:rsidP="00040457">
            <w:pPr>
              <w:rPr>
                <w:lang w:val="it-IT"/>
              </w:rPr>
            </w:pPr>
            <w:r w:rsidRPr="009A294F">
              <w:rPr>
                <w:lang w:val="it-IT"/>
              </w:rPr>
              <w:t xml:space="preserve">Qualora sia richiesta per la soccorribilità la </w:t>
            </w:r>
            <w:r w:rsidRPr="009A294F">
              <w:rPr>
                <w:b/>
                <w:bCs/>
                <w:lang w:val="it-IT"/>
              </w:rPr>
              <w:t>data certa</w:t>
            </w:r>
            <w:r w:rsidRPr="009A294F">
              <w:rPr>
                <w:lang w:val="it-IT"/>
              </w:rPr>
              <w:t xml:space="preserve"> di un documento da fornire a cura dell’operatore economico nel corso del subprocedimento, si precisa che ai sensi dell’art. 20 del D.lgs 82/2005 </w:t>
            </w:r>
            <w:r w:rsidRPr="009A294F">
              <w:rPr>
                <w:u w:val="single"/>
                <w:lang w:val="it-IT"/>
              </w:rPr>
              <w:t>la data e l'ora di formazione del documento informatico sono opponibili ai terzi se apposte in conformità alle regole tecniche sulla validazione (es.: marcatura temporale).</w:t>
            </w:r>
            <w:r w:rsidRPr="009A294F">
              <w:rPr>
                <w:lang w:val="it-IT"/>
              </w:rPr>
              <w:t xml:space="preserve"> </w:t>
            </w:r>
          </w:p>
          <w:p w14:paraId="1E183CF3" w14:textId="77777777" w:rsidR="00040457" w:rsidRPr="009A294F" w:rsidRDefault="00040457" w:rsidP="0005549C">
            <w:pPr>
              <w:widowControl w:val="0"/>
              <w:ind w:left="34" w:right="105"/>
              <w:rPr>
                <w:rFonts w:cs="Arial"/>
                <w:b/>
                <w:u w:val="single"/>
                <w:lang w:val="it-IT" w:eastAsia="it-IT"/>
              </w:rPr>
            </w:pPr>
          </w:p>
        </w:tc>
      </w:tr>
      <w:tr w:rsidR="00040457" w:rsidRPr="0036034B" w14:paraId="3CAB6011" w14:textId="77777777" w:rsidTr="0036034B">
        <w:tc>
          <w:tcPr>
            <w:tcW w:w="4395" w:type="dxa"/>
          </w:tcPr>
          <w:p w14:paraId="13FAD0BD" w14:textId="279A4EE9" w:rsidR="00040457" w:rsidRPr="009A294F" w:rsidRDefault="00040457" w:rsidP="0005549C">
            <w:pPr>
              <w:pStyle w:val="DeutscherText"/>
              <w:widowControl w:val="0"/>
              <w:spacing w:line="240" w:lineRule="auto"/>
              <w:ind w:right="22"/>
              <w:rPr>
                <w:rFonts w:cs="Arial"/>
                <w:b/>
                <w:u w:val="single"/>
                <w:lang w:val="de-DE" w:eastAsia="it-IT"/>
              </w:rPr>
            </w:pPr>
            <w:r w:rsidRPr="009A294F">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1276" w:type="dxa"/>
          </w:tcPr>
          <w:p w14:paraId="1826A619" w14:textId="77777777" w:rsidR="00040457" w:rsidRPr="009A294F" w:rsidRDefault="00040457" w:rsidP="0005549C">
            <w:pPr>
              <w:widowControl w:val="0"/>
              <w:rPr>
                <w:rFonts w:cs="Arial"/>
                <w:b/>
                <w:lang w:val="de-DE"/>
              </w:rPr>
            </w:pPr>
          </w:p>
        </w:tc>
        <w:tc>
          <w:tcPr>
            <w:tcW w:w="4110" w:type="dxa"/>
          </w:tcPr>
          <w:p w14:paraId="1DBED2D8" w14:textId="1C68C6B6" w:rsidR="00040457" w:rsidRPr="00D15BFE" w:rsidRDefault="00040457" w:rsidP="0005549C">
            <w:pPr>
              <w:widowControl w:val="0"/>
              <w:ind w:left="34" w:right="105"/>
              <w:rPr>
                <w:rFonts w:cs="Arial"/>
                <w:b/>
                <w:u w:val="single"/>
                <w:lang w:val="it-IT" w:eastAsia="it-IT"/>
              </w:rPr>
            </w:pPr>
            <w:r w:rsidRPr="009A294F">
              <w:rPr>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w:t>
            </w:r>
            <w:r w:rsidR="003052B2" w:rsidRPr="009A294F">
              <w:rPr>
                <w:lang w:val="it-IT"/>
              </w:rPr>
              <w:t>.</w:t>
            </w:r>
            <w:r w:rsidRPr="009A294F">
              <w:rPr>
                <w:lang w:val="it-IT"/>
              </w:rPr>
              <w:t>eml – trasmessa prima della scadenza del termine di cui sopra e contenete in allegato il documento firmato dalle parti.</w:t>
            </w:r>
          </w:p>
        </w:tc>
      </w:tr>
      <w:tr w:rsidR="003052B2" w:rsidRPr="0036034B" w14:paraId="5455DD7C" w14:textId="77777777" w:rsidTr="0036034B">
        <w:tc>
          <w:tcPr>
            <w:tcW w:w="4395" w:type="dxa"/>
          </w:tcPr>
          <w:p w14:paraId="193BE6A8" w14:textId="77777777" w:rsidR="003052B2" w:rsidRPr="00D15BFE" w:rsidRDefault="003052B2" w:rsidP="0005549C">
            <w:pPr>
              <w:pStyle w:val="DeutscherText"/>
              <w:widowControl w:val="0"/>
              <w:spacing w:line="240" w:lineRule="auto"/>
              <w:ind w:right="22"/>
              <w:rPr>
                <w:rFonts w:cs="Arial"/>
                <w:b/>
                <w:u w:val="single"/>
                <w:lang w:val="it-IT" w:eastAsia="it-IT"/>
              </w:rPr>
            </w:pPr>
          </w:p>
        </w:tc>
        <w:tc>
          <w:tcPr>
            <w:tcW w:w="1276" w:type="dxa"/>
          </w:tcPr>
          <w:p w14:paraId="2A0C8570" w14:textId="77777777" w:rsidR="003052B2" w:rsidRPr="00D15BFE" w:rsidRDefault="003052B2" w:rsidP="0005549C">
            <w:pPr>
              <w:widowControl w:val="0"/>
              <w:rPr>
                <w:rFonts w:cs="Arial"/>
                <w:b/>
                <w:lang w:val="it-IT"/>
              </w:rPr>
            </w:pPr>
          </w:p>
        </w:tc>
        <w:tc>
          <w:tcPr>
            <w:tcW w:w="4110" w:type="dxa"/>
          </w:tcPr>
          <w:p w14:paraId="3D67DB53" w14:textId="77777777" w:rsidR="003052B2" w:rsidRPr="00D15BFE" w:rsidRDefault="003052B2" w:rsidP="0005549C">
            <w:pPr>
              <w:widowControl w:val="0"/>
              <w:ind w:left="34" w:right="105"/>
              <w:rPr>
                <w:rFonts w:cs="Arial"/>
                <w:b/>
                <w:u w:val="single"/>
                <w:lang w:val="it-IT" w:eastAsia="it-IT"/>
              </w:rPr>
            </w:pPr>
          </w:p>
        </w:tc>
      </w:tr>
      <w:tr w:rsidR="003052B2" w:rsidRPr="0036034B" w14:paraId="012E0214" w14:textId="77777777" w:rsidTr="0036034B">
        <w:tc>
          <w:tcPr>
            <w:tcW w:w="4395" w:type="dxa"/>
          </w:tcPr>
          <w:p w14:paraId="6A3EDD64" w14:textId="77777777" w:rsidR="003052B2" w:rsidRPr="009A294F" w:rsidRDefault="003052B2" w:rsidP="003052B2">
            <w:pPr>
              <w:rPr>
                <w:rFonts w:cs="Arial"/>
                <w:lang w:val="de-DE" w:eastAsia="de-DE"/>
              </w:rPr>
            </w:pPr>
            <w:r w:rsidRPr="009A294F">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7D1ED22F" w14:textId="77777777" w:rsidR="003052B2" w:rsidRPr="009A294F" w:rsidRDefault="003052B2" w:rsidP="0005549C">
            <w:pPr>
              <w:pStyle w:val="DeutscherText"/>
              <w:widowControl w:val="0"/>
              <w:spacing w:line="240" w:lineRule="auto"/>
              <w:ind w:right="22"/>
              <w:rPr>
                <w:rFonts w:cs="Arial"/>
                <w:b/>
                <w:u w:val="single"/>
                <w:lang w:val="de-DE" w:eastAsia="it-IT"/>
              </w:rPr>
            </w:pPr>
          </w:p>
        </w:tc>
        <w:tc>
          <w:tcPr>
            <w:tcW w:w="1276" w:type="dxa"/>
          </w:tcPr>
          <w:p w14:paraId="227243BF" w14:textId="77777777" w:rsidR="003052B2" w:rsidRPr="009A294F" w:rsidRDefault="003052B2" w:rsidP="0005549C">
            <w:pPr>
              <w:widowControl w:val="0"/>
              <w:rPr>
                <w:rFonts w:cs="Arial"/>
                <w:b/>
                <w:lang w:val="de-DE"/>
              </w:rPr>
            </w:pPr>
          </w:p>
        </w:tc>
        <w:tc>
          <w:tcPr>
            <w:tcW w:w="4110" w:type="dxa"/>
          </w:tcPr>
          <w:p w14:paraId="149DB4CE" w14:textId="41ECA4F7" w:rsidR="003052B2" w:rsidRPr="00D15BFE" w:rsidRDefault="003052B2" w:rsidP="0005549C">
            <w:pPr>
              <w:widowControl w:val="0"/>
              <w:ind w:left="34" w:right="105"/>
              <w:rPr>
                <w:rFonts w:cs="Arial"/>
                <w:b/>
                <w:u w:val="single"/>
                <w:lang w:val="it-IT" w:eastAsia="it-IT"/>
              </w:rPr>
            </w:pPr>
            <w:r w:rsidRPr="009A294F">
              <w:rPr>
                <w:rFonts w:cs="Arial"/>
                <w:lang w:val="it-IT"/>
              </w:rPr>
              <w:t xml:space="preserve">Ove il concorrente produca dichiarazioni o documenti non perfettamente coerenti con la richiesta, la stazione appaltante può chiedere ulteriori precisazioni o chiarimenti, </w:t>
            </w:r>
            <w:r w:rsidRPr="009A294F">
              <w:rPr>
                <w:lang w:val="it-IT"/>
              </w:rPr>
              <w:t xml:space="preserve">limitati alla documentazione presentata in fase di soccorso istruttorio, </w:t>
            </w:r>
            <w:r w:rsidRPr="009A294F">
              <w:rPr>
                <w:rFonts w:cs="Arial"/>
                <w:lang w:val="it-IT"/>
              </w:rPr>
              <w:t>fissando un termine perentorio a pena di esclusione.</w:t>
            </w:r>
          </w:p>
        </w:tc>
      </w:tr>
      <w:tr w:rsidR="009523E9" w:rsidRPr="0036034B" w14:paraId="45D15837" w14:textId="77777777" w:rsidTr="0036034B">
        <w:tc>
          <w:tcPr>
            <w:tcW w:w="4395" w:type="dxa"/>
          </w:tcPr>
          <w:p w14:paraId="22B19600" w14:textId="77777777" w:rsidR="009523E9" w:rsidRPr="00D15BFE" w:rsidRDefault="009523E9" w:rsidP="006E2D46">
            <w:pPr>
              <w:pStyle w:val="DeutscherText"/>
              <w:widowControl w:val="0"/>
              <w:spacing w:line="240" w:lineRule="auto"/>
              <w:ind w:right="22"/>
              <w:rPr>
                <w:rFonts w:cs="Arial"/>
                <w:b/>
                <w:u w:val="single"/>
                <w:lang w:val="it-IT" w:eastAsia="it-IT"/>
              </w:rPr>
            </w:pPr>
          </w:p>
        </w:tc>
        <w:tc>
          <w:tcPr>
            <w:tcW w:w="1276" w:type="dxa"/>
          </w:tcPr>
          <w:p w14:paraId="11D43AB2" w14:textId="77777777" w:rsidR="009523E9" w:rsidRPr="00D15BFE" w:rsidRDefault="009523E9" w:rsidP="006E2D46">
            <w:pPr>
              <w:widowControl w:val="0"/>
              <w:rPr>
                <w:rFonts w:cs="Arial"/>
                <w:b/>
                <w:lang w:val="it-IT"/>
              </w:rPr>
            </w:pPr>
          </w:p>
        </w:tc>
        <w:tc>
          <w:tcPr>
            <w:tcW w:w="4110" w:type="dxa"/>
          </w:tcPr>
          <w:p w14:paraId="15DC7717" w14:textId="77777777" w:rsidR="009523E9" w:rsidRPr="00D15BFE" w:rsidRDefault="009523E9" w:rsidP="006E2D46">
            <w:pPr>
              <w:widowControl w:val="0"/>
              <w:ind w:left="34" w:right="105"/>
              <w:rPr>
                <w:rFonts w:cs="Arial"/>
                <w:b/>
                <w:u w:val="single"/>
                <w:lang w:val="it-IT" w:eastAsia="it-IT"/>
              </w:rPr>
            </w:pPr>
          </w:p>
        </w:tc>
      </w:tr>
      <w:tr w:rsidR="009F209C" w:rsidRPr="0036034B" w14:paraId="505A8A50" w14:textId="77777777" w:rsidTr="0036034B">
        <w:tblPrEx>
          <w:tblLook w:val="04A0" w:firstRow="1" w:lastRow="0" w:firstColumn="1" w:lastColumn="0" w:noHBand="0" w:noVBand="1"/>
        </w:tblPrEx>
        <w:tc>
          <w:tcPr>
            <w:tcW w:w="4395" w:type="dxa"/>
            <w:hideMark/>
          </w:tcPr>
          <w:p w14:paraId="7FBEF26A" w14:textId="77777777" w:rsidR="003052B2" w:rsidRPr="009A294F" w:rsidRDefault="003052B2" w:rsidP="003052B2">
            <w:pPr>
              <w:widowControl w:val="0"/>
              <w:rPr>
                <w:rFonts w:cs="Arial"/>
                <w:b/>
                <w:u w:val="single"/>
                <w:lang w:val="de-DE" w:eastAsia="it-IT"/>
              </w:rPr>
            </w:pPr>
            <w:r w:rsidRPr="009A294F">
              <w:rPr>
                <w:rFonts w:cs="Arial"/>
                <w:b/>
                <w:u w:val="single"/>
                <w:lang w:val="de-DE"/>
              </w:rPr>
              <w:t>►</w:t>
            </w:r>
            <w:r w:rsidRPr="009A294F">
              <w:rPr>
                <w:rFonts w:cs="Arial"/>
                <w:b/>
                <w:u w:val="single"/>
                <w:lang w:val="de-DE" w:eastAsia="it-IT"/>
              </w:rPr>
              <w:t xml:space="preserve">verstreicht die für die Richtigstellung oder für die Abgabe von weiteren Klarstellungen </w:t>
            </w:r>
            <w:r w:rsidRPr="009A294F">
              <w:rPr>
                <w:rFonts w:cs="Arial"/>
                <w:b/>
                <w:u w:val="single"/>
                <w:lang w:val="de-DE" w:eastAsia="it-IT"/>
              </w:rPr>
              <w:lastRenderedPageBreak/>
              <w:t>oder Erläuterungen eingeräumte Frist ergebnislos, wird der Teilnehmer von der Ausschreibung ausgeschlossen.</w:t>
            </w:r>
          </w:p>
          <w:p w14:paraId="06176585" w14:textId="263C33A3" w:rsidR="003052B2" w:rsidRPr="009A294F" w:rsidRDefault="003052B2">
            <w:pPr>
              <w:widowControl w:val="0"/>
              <w:rPr>
                <w:rFonts w:cs="Arial"/>
                <w:b/>
                <w:strike/>
                <w:u w:val="single"/>
                <w:lang w:val="de-DE"/>
              </w:rPr>
            </w:pPr>
          </w:p>
        </w:tc>
        <w:tc>
          <w:tcPr>
            <w:tcW w:w="1276" w:type="dxa"/>
          </w:tcPr>
          <w:p w14:paraId="4A9E5E68" w14:textId="77777777" w:rsidR="009F209C" w:rsidRPr="009A294F" w:rsidRDefault="009F209C">
            <w:pPr>
              <w:widowControl w:val="0"/>
              <w:rPr>
                <w:rFonts w:cs="Arial"/>
                <w:b/>
                <w:strike/>
                <w:u w:val="single"/>
                <w:lang w:val="de-DE"/>
              </w:rPr>
            </w:pPr>
          </w:p>
        </w:tc>
        <w:tc>
          <w:tcPr>
            <w:tcW w:w="4110" w:type="dxa"/>
            <w:hideMark/>
          </w:tcPr>
          <w:p w14:paraId="38989360" w14:textId="5949E65D" w:rsidR="009F209C" w:rsidRPr="009A294F" w:rsidRDefault="009F209C">
            <w:pPr>
              <w:widowControl w:val="0"/>
              <w:ind w:right="105"/>
              <w:rPr>
                <w:rFonts w:cs="Arial"/>
                <w:b/>
                <w:u w:val="single"/>
                <w:lang w:val="it-IT" w:eastAsia="it-IT"/>
              </w:rPr>
            </w:pPr>
            <w:r w:rsidRPr="009A294F">
              <w:rPr>
                <w:rFonts w:cs="Arial"/>
                <w:b/>
                <w:u w:val="single"/>
                <w:lang w:val="it-IT" w:eastAsia="it-IT"/>
              </w:rPr>
              <w:t xml:space="preserve">► Nel caso di inutile decorso del termine perentorio </w:t>
            </w:r>
            <w:r w:rsidR="003052B2" w:rsidRPr="009A294F">
              <w:rPr>
                <w:rFonts w:cs="Arial"/>
                <w:b/>
                <w:u w:val="single"/>
                <w:lang w:val="it-IT"/>
              </w:rPr>
              <w:t xml:space="preserve">fissato per la </w:t>
            </w:r>
            <w:r w:rsidRPr="009A294F">
              <w:rPr>
                <w:rFonts w:cs="Arial"/>
                <w:b/>
                <w:strike/>
                <w:u w:val="single"/>
                <w:lang w:val="it-IT" w:eastAsia="it-IT"/>
              </w:rPr>
              <w:t>di</w:t>
            </w:r>
            <w:r w:rsidRPr="009A294F">
              <w:rPr>
                <w:rFonts w:cs="Arial"/>
                <w:b/>
                <w:u w:val="single"/>
                <w:lang w:val="it-IT" w:eastAsia="it-IT"/>
              </w:rPr>
              <w:t xml:space="preserve"> </w:t>
            </w:r>
            <w:r w:rsidRPr="009A294F">
              <w:rPr>
                <w:rFonts w:cs="Arial"/>
                <w:b/>
                <w:u w:val="single"/>
                <w:lang w:val="it-IT" w:eastAsia="it-IT"/>
              </w:rPr>
              <w:lastRenderedPageBreak/>
              <w:t xml:space="preserve">regolarizzazione ovvero </w:t>
            </w:r>
            <w:r w:rsidR="003052B2" w:rsidRPr="009A294F">
              <w:rPr>
                <w:rFonts w:cs="Arial"/>
                <w:b/>
                <w:u w:val="single"/>
                <w:lang w:val="it-IT" w:eastAsia="it-IT"/>
              </w:rPr>
              <w:t xml:space="preserve">per fornire </w:t>
            </w:r>
            <w:r w:rsidRPr="009A294F">
              <w:rPr>
                <w:rFonts w:cs="Arial"/>
                <w:b/>
                <w:strike/>
                <w:u w:val="single"/>
                <w:lang w:val="it-IT" w:eastAsia="it-IT"/>
              </w:rPr>
              <w:t>di</w:t>
            </w:r>
            <w:r w:rsidRPr="009A294F">
              <w:rPr>
                <w:rFonts w:cs="Arial"/>
                <w:b/>
                <w:u w:val="single"/>
                <w:lang w:val="it-IT" w:eastAsia="it-IT"/>
              </w:rPr>
              <w:t xml:space="preserve"> ulteriori precisazioni o chiarimenti il concorrente è escluso dalla gara.</w:t>
            </w:r>
          </w:p>
        </w:tc>
      </w:tr>
      <w:tr w:rsidR="003052B2" w:rsidRPr="0036034B" w14:paraId="53BE3411" w14:textId="77777777" w:rsidTr="0036034B">
        <w:tblPrEx>
          <w:tblLook w:val="04A0" w:firstRow="1" w:lastRow="0" w:firstColumn="1" w:lastColumn="0" w:noHBand="0" w:noVBand="1"/>
        </w:tblPrEx>
        <w:tc>
          <w:tcPr>
            <w:tcW w:w="4395" w:type="dxa"/>
          </w:tcPr>
          <w:p w14:paraId="4E5A2832" w14:textId="77777777" w:rsidR="003052B2" w:rsidRPr="009A294F" w:rsidRDefault="003052B2" w:rsidP="0005549C">
            <w:pPr>
              <w:widowControl w:val="0"/>
              <w:autoSpaceDE w:val="0"/>
              <w:autoSpaceDN w:val="0"/>
              <w:rPr>
                <w:rFonts w:cs="Arial"/>
                <w:b/>
                <w:u w:val="single"/>
                <w:lang w:val="it-IT" w:eastAsia="it-IT"/>
              </w:rPr>
            </w:pPr>
          </w:p>
        </w:tc>
        <w:tc>
          <w:tcPr>
            <w:tcW w:w="1276" w:type="dxa"/>
          </w:tcPr>
          <w:p w14:paraId="73C4EF96" w14:textId="77777777" w:rsidR="003052B2" w:rsidRPr="009A294F" w:rsidRDefault="003052B2" w:rsidP="0005549C">
            <w:pPr>
              <w:widowControl w:val="0"/>
              <w:rPr>
                <w:rFonts w:cs="Arial"/>
                <w:b/>
                <w:strike/>
                <w:u w:val="single"/>
                <w:lang w:val="it-IT"/>
              </w:rPr>
            </w:pPr>
          </w:p>
        </w:tc>
        <w:tc>
          <w:tcPr>
            <w:tcW w:w="4110" w:type="dxa"/>
          </w:tcPr>
          <w:p w14:paraId="65283D22" w14:textId="77777777" w:rsidR="003052B2" w:rsidRPr="009A294F" w:rsidRDefault="003052B2" w:rsidP="0005549C">
            <w:pPr>
              <w:widowControl w:val="0"/>
              <w:ind w:right="105"/>
              <w:rPr>
                <w:rFonts w:cs="Arial"/>
                <w:b/>
                <w:u w:val="single"/>
                <w:lang w:val="it-IT" w:eastAsia="it-IT"/>
              </w:rPr>
            </w:pPr>
          </w:p>
        </w:tc>
      </w:tr>
      <w:tr w:rsidR="003052B2" w:rsidRPr="0036034B" w14:paraId="2AB08736" w14:textId="77777777" w:rsidTr="0036034B">
        <w:tblPrEx>
          <w:tblLook w:val="04A0" w:firstRow="1" w:lastRow="0" w:firstColumn="1" w:lastColumn="0" w:noHBand="0" w:noVBand="1"/>
        </w:tblPrEx>
        <w:tc>
          <w:tcPr>
            <w:tcW w:w="4395" w:type="dxa"/>
          </w:tcPr>
          <w:p w14:paraId="42E04D89" w14:textId="52FBD6A8" w:rsidR="003052B2" w:rsidRPr="009A294F" w:rsidRDefault="003052B2" w:rsidP="0005549C">
            <w:pPr>
              <w:widowControl w:val="0"/>
              <w:autoSpaceDE w:val="0"/>
              <w:autoSpaceDN w:val="0"/>
              <w:rPr>
                <w:rFonts w:cs="Arial"/>
                <w:b/>
                <w:u w:val="single"/>
                <w:lang w:val="de-DE" w:eastAsia="it-IT"/>
              </w:rPr>
            </w:pPr>
            <w:r w:rsidRPr="009A294F">
              <w:rPr>
                <w:rFonts w:cs="Arial"/>
                <w:b/>
                <w:noProof/>
                <w:lang w:val="de-DE"/>
              </w:rPr>
              <w:t>►</w:t>
            </w:r>
            <w:r w:rsidRPr="009A294F">
              <w:rPr>
                <w:noProof/>
                <w:lang w:val="de-DE"/>
              </w:rPr>
              <w:t xml:space="preserve"> </w:t>
            </w:r>
            <w:r w:rsidRPr="009A294F">
              <w:rPr>
                <w:rFonts w:cs="Arial"/>
                <w:b/>
                <w:u w:val="single"/>
                <w:lang w:val="de-DE" w:eastAsia="it-IT"/>
              </w:rPr>
              <w:t xml:space="preserve">Die Nichterfüllung </w:t>
            </w:r>
            <w:r w:rsidRPr="009A294F">
              <w:rPr>
                <w:b/>
                <w:noProof/>
                <w:u w:val="single"/>
                <w:lang w:val="de-DE"/>
              </w:rPr>
              <w:t xml:space="preserve">der Teilnahmevoraussetzungen </w:t>
            </w:r>
            <w:r w:rsidRPr="009A294F">
              <w:rPr>
                <w:rFonts w:cs="Arial"/>
                <w:b/>
                <w:u w:val="single"/>
                <w:lang w:val="de-DE" w:eastAsia="it-IT"/>
              </w:rPr>
              <w:t>kann nicht durch das Nachforderungsverfahren behoben werden und führt zum Ausschluss vom Ausschreibungsverfahren.</w:t>
            </w:r>
          </w:p>
        </w:tc>
        <w:tc>
          <w:tcPr>
            <w:tcW w:w="1276" w:type="dxa"/>
          </w:tcPr>
          <w:p w14:paraId="320B670C" w14:textId="77777777" w:rsidR="003052B2" w:rsidRPr="009A294F" w:rsidRDefault="003052B2" w:rsidP="0005549C">
            <w:pPr>
              <w:widowControl w:val="0"/>
              <w:rPr>
                <w:rFonts w:cs="Arial"/>
                <w:b/>
                <w:strike/>
                <w:u w:val="single"/>
                <w:lang w:val="de-DE"/>
              </w:rPr>
            </w:pPr>
          </w:p>
        </w:tc>
        <w:tc>
          <w:tcPr>
            <w:tcW w:w="4110" w:type="dxa"/>
          </w:tcPr>
          <w:p w14:paraId="7A7D0EDF" w14:textId="725AC3B5" w:rsidR="003052B2" w:rsidRPr="009A294F" w:rsidRDefault="003052B2" w:rsidP="003052B2">
            <w:pPr>
              <w:rPr>
                <w:rFonts w:cs="Arial"/>
                <w:b/>
                <w:u w:val="single"/>
                <w:lang w:val="it-IT" w:eastAsia="it-IT"/>
              </w:rPr>
            </w:pPr>
            <w:r w:rsidRPr="009A294F">
              <w:rPr>
                <w:rFonts w:cs="Arial"/>
                <w:b/>
                <w:u w:val="single"/>
                <w:lang w:val="it-IT" w:eastAsia="it-IT"/>
              </w:rPr>
              <w:t xml:space="preserve">►Non è sanabile </w:t>
            </w:r>
            <w:r w:rsidRPr="009A294F">
              <w:rPr>
                <w:b/>
                <w:bCs/>
                <w:u w:val="single"/>
                <w:lang w:val="it-IT"/>
              </w:rPr>
              <w:t>mediante soccorso istruttorio ed è causa di esclusione dalla procedura di gara il mancato possesso dei requisiti di partecipazione.</w:t>
            </w:r>
          </w:p>
        </w:tc>
      </w:tr>
      <w:tr w:rsidR="003052B2" w:rsidRPr="0036034B" w14:paraId="7CF5A516" w14:textId="77777777" w:rsidTr="0036034B">
        <w:tblPrEx>
          <w:tblLook w:val="04A0" w:firstRow="1" w:lastRow="0" w:firstColumn="1" w:lastColumn="0" w:noHBand="0" w:noVBand="1"/>
        </w:tblPrEx>
        <w:tc>
          <w:tcPr>
            <w:tcW w:w="4395" w:type="dxa"/>
          </w:tcPr>
          <w:p w14:paraId="475FBF94" w14:textId="77777777" w:rsidR="003052B2" w:rsidRPr="009A294F" w:rsidRDefault="003052B2" w:rsidP="0005549C">
            <w:pPr>
              <w:widowControl w:val="0"/>
              <w:autoSpaceDE w:val="0"/>
              <w:autoSpaceDN w:val="0"/>
              <w:rPr>
                <w:rFonts w:cs="Arial"/>
                <w:b/>
                <w:u w:val="single"/>
                <w:lang w:val="it-IT" w:eastAsia="it-IT"/>
              </w:rPr>
            </w:pPr>
          </w:p>
        </w:tc>
        <w:tc>
          <w:tcPr>
            <w:tcW w:w="1276" w:type="dxa"/>
          </w:tcPr>
          <w:p w14:paraId="3F456DAD" w14:textId="77777777" w:rsidR="003052B2" w:rsidRPr="009A294F" w:rsidRDefault="003052B2" w:rsidP="0005549C">
            <w:pPr>
              <w:widowControl w:val="0"/>
              <w:rPr>
                <w:rFonts w:cs="Arial"/>
                <w:b/>
                <w:strike/>
                <w:u w:val="single"/>
                <w:lang w:val="it-IT"/>
              </w:rPr>
            </w:pPr>
          </w:p>
        </w:tc>
        <w:tc>
          <w:tcPr>
            <w:tcW w:w="4110" w:type="dxa"/>
          </w:tcPr>
          <w:p w14:paraId="658D68AD" w14:textId="77777777" w:rsidR="003052B2" w:rsidRPr="009A294F" w:rsidRDefault="003052B2" w:rsidP="0005549C">
            <w:pPr>
              <w:widowControl w:val="0"/>
              <w:ind w:right="105"/>
              <w:rPr>
                <w:rFonts w:cs="Arial"/>
                <w:b/>
                <w:u w:val="single"/>
                <w:lang w:val="it-IT" w:eastAsia="it-IT"/>
              </w:rPr>
            </w:pPr>
          </w:p>
        </w:tc>
      </w:tr>
      <w:tr w:rsidR="003052B2" w:rsidRPr="0036034B" w14:paraId="4B5B718D" w14:textId="77777777" w:rsidTr="0036034B">
        <w:tblPrEx>
          <w:tblLook w:val="04A0" w:firstRow="1" w:lastRow="0" w:firstColumn="1" w:lastColumn="0" w:noHBand="0" w:noVBand="1"/>
        </w:tblPrEx>
        <w:tc>
          <w:tcPr>
            <w:tcW w:w="4395" w:type="dxa"/>
          </w:tcPr>
          <w:p w14:paraId="5D5BFBBA" w14:textId="77777777" w:rsidR="003052B2" w:rsidRPr="00DB0A91" w:rsidRDefault="003052B2" w:rsidP="003052B2">
            <w:pPr>
              <w:rPr>
                <w:b/>
                <w:bCs/>
                <w:u w:val="single"/>
                <w:lang w:val="de-DE"/>
              </w:rPr>
            </w:pPr>
            <w:r w:rsidRPr="00DB0A91">
              <w:rPr>
                <w:b/>
                <w:bCs/>
                <w:u w:val="single"/>
                <w:lang w:val="de-DE"/>
              </w:rPr>
              <w:t>►Unterlassungen, Ungenauigkeiten und Unregelmäßigkeiten, die die Identität des Bieters völlig ungewiss machen, können nicht behoben werden (Art. 101, Absatz 1, Buchst. b, GvD Nr. 36/2023).</w:t>
            </w:r>
          </w:p>
          <w:p w14:paraId="01D03432" w14:textId="77777777" w:rsidR="00003B0A" w:rsidRPr="00DB0A91" w:rsidRDefault="00003B0A" w:rsidP="003052B2">
            <w:pPr>
              <w:rPr>
                <w:b/>
                <w:bCs/>
                <w:u w:val="single"/>
                <w:lang w:val="de-DE"/>
              </w:rPr>
            </w:pPr>
          </w:p>
          <w:p w14:paraId="76CB40F0" w14:textId="2B6F17E4" w:rsidR="00003B0A" w:rsidRPr="00DB0A91" w:rsidRDefault="00003B0A" w:rsidP="003052B2">
            <w:pPr>
              <w:rPr>
                <w:b/>
                <w:bCs/>
                <w:u w:val="single"/>
                <w:lang w:val="de-DE"/>
              </w:rPr>
            </w:pPr>
            <w:r w:rsidRPr="00DB0A91">
              <w:rPr>
                <w:b/>
                <w:bCs/>
                <w:u w:val="single"/>
                <w:lang w:val="de-DE"/>
              </w:rPr>
              <w:t>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1276" w:type="dxa"/>
          </w:tcPr>
          <w:p w14:paraId="6E873271" w14:textId="77777777" w:rsidR="003052B2" w:rsidRPr="00DB0A91" w:rsidRDefault="003052B2" w:rsidP="0005549C">
            <w:pPr>
              <w:widowControl w:val="0"/>
              <w:rPr>
                <w:rFonts w:cs="Arial"/>
                <w:b/>
                <w:strike/>
                <w:u w:val="single"/>
                <w:lang w:val="de-DE"/>
              </w:rPr>
            </w:pPr>
          </w:p>
        </w:tc>
        <w:tc>
          <w:tcPr>
            <w:tcW w:w="4110" w:type="dxa"/>
          </w:tcPr>
          <w:p w14:paraId="7E9CF713" w14:textId="77777777" w:rsidR="003052B2" w:rsidRPr="00DB0A91" w:rsidRDefault="003052B2" w:rsidP="003052B2">
            <w:pPr>
              <w:rPr>
                <w:b/>
                <w:bCs/>
                <w:noProof/>
                <w:lang w:val="it-IT"/>
              </w:rPr>
            </w:pPr>
            <w:r w:rsidRPr="00DB0A91">
              <w:rPr>
                <w:rFonts w:cs="Arial"/>
                <w:b/>
                <w:u w:val="single"/>
                <w:lang w:val="it-IT" w:eastAsia="it-IT"/>
              </w:rPr>
              <w:t xml:space="preserve">► Non sono sanabili le omissioni, inesattezze e irregolarità che rendono assolutamente incerta l’identità del concorrente </w:t>
            </w:r>
            <w:r w:rsidRPr="00DB0A91">
              <w:rPr>
                <w:b/>
                <w:bCs/>
                <w:noProof/>
                <w:lang w:val="it-IT"/>
              </w:rPr>
              <w:t>(art. 101, comma 1, lett. b, D.lgs 36/2023).</w:t>
            </w:r>
          </w:p>
          <w:p w14:paraId="517080CE" w14:textId="77777777" w:rsidR="00003B0A" w:rsidRPr="00DB0A91" w:rsidRDefault="00003B0A" w:rsidP="003052B2">
            <w:pPr>
              <w:rPr>
                <w:b/>
                <w:bCs/>
                <w:noProof/>
                <w:lang w:val="it-IT"/>
              </w:rPr>
            </w:pPr>
          </w:p>
          <w:p w14:paraId="034EC8CC" w14:textId="77777777" w:rsidR="00003B0A" w:rsidRPr="00DB0A91" w:rsidRDefault="00003B0A" w:rsidP="003052B2">
            <w:pPr>
              <w:rPr>
                <w:b/>
                <w:bCs/>
                <w:noProof/>
                <w:lang w:val="it-IT"/>
              </w:rPr>
            </w:pPr>
          </w:p>
          <w:p w14:paraId="53A7119C" w14:textId="45ADB768" w:rsidR="003052B2" w:rsidRPr="00003B0A" w:rsidRDefault="00003B0A" w:rsidP="00003B0A">
            <w:pPr>
              <w:rPr>
                <w:b/>
                <w:bCs/>
                <w:noProof/>
                <w:lang w:val="it-IT"/>
              </w:rPr>
            </w:pPr>
            <w:r w:rsidRPr="00DB0A91">
              <w:rPr>
                <w:b/>
                <w:bCs/>
                <w:u w:val="single"/>
                <w:lang w:val="it-IT"/>
              </w:rPr>
              <w:t>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9F209C" w:rsidRPr="0036034B" w14:paraId="65956602" w14:textId="77777777" w:rsidTr="0036034B">
        <w:tblPrEx>
          <w:tblLook w:val="04A0" w:firstRow="1" w:lastRow="0" w:firstColumn="1" w:lastColumn="0" w:noHBand="0" w:noVBand="1"/>
        </w:tblPrEx>
        <w:tc>
          <w:tcPr>
            <w:tcW w:w="4395" w:type="dxa"/>
          </w:tcPr>
          <w:p w14:paraId="3C7900FF" w14:textId="77777777" w:rsidR="009F209C" w:rsidRDefault="009F209C">
            <w:pPr>
              <w:widowControl w:val="0"/>
              <w:autoSpaceDE w:val="0"/>
              <w:autoSpaceDN w:val="0"/>
              <w:rPr>
                <w:rFonts w:cs="Arial"/>
                <w:b/>
                <w:u w:val="single"/>
                <w:lang w:val="it-IT" w:eastAsia="it-IT"/>
              </w:rPr>
            </w:pPr>
          </w:p>
        </w:tc>
        <w:tc>
          <w:tcPr>
            <w:tcW w:w="1276" w:type="dxa"/>
          </w:tcPr>
          <w:p w14:paraId="0927F9A0" w14:textId="77777777" w:rsidR="009F209C" w:rsidRDefault="009F209C">
            <w:pPr>
              <w:widowControl w:val="0"/>
              <w:rPr>
                <w:rFonts w:cs="Arial"/>
                <w:b/>
                <w:strike/>
                <w:u w:val="single"/>
                <w:lang w:val="it-IT"/>
              </w:rPr>
            </w:pPr>
          </w:p>
        </w:tc>
        <w:tc>
          <w:tcPr>
            <w:tcW w:w="4110" w:type="dxa"/>
          </w:tcPr>
          <w:p w14:paraId="5DA0316F" w14:textId="77777777" w:rsidR="009F209C" w:rsidRDefault="009F209C">
            <w:pPr>
              <w:widowControl w:val="0"/>
              <w:ind w:right="105"/>
              <w:rPr>
                <w:rFonts w:cs="Arial"/>
                <w:b/>
                <w:u w:val="single"/>
                <w:lang w:val="it-IT" w:eastAsia="it-IT"/>
              </w:rPr>
            </w:pPr>
          </w:p>
        </w:tc>
      </w:tr>
      <w:tr w:rsidR="00661D6B" w:rsidRPr="0036034B" w14:paraId="3CCEC57D" w14:textId="77777777" w:rsidTr="0036034B">
        <w:tblPrEx>
          <w:tblLook w:val="04A0" w:firstRow="1" w:lastRow="0" w:firstColumn="1" w:lastColumn="0" w:noHBand="0" w:noVBand="1"/>
        </w:tblPrEx>
        <w:tc>
          <w:tcPr>
            <w:tcW w:w="4395" w:type="dxa"/>
            <w:hideMark/>
          </w:tcPr>
          <w:p w14:paraId="0C66AC2B" w14:textId="77777777" w:rsidR="00661D6B" w:rsidRDefault="00661D6B">
            <w:pPr>
              <w:widowControl w:val="0"/>
              <w:rPr>
                <w:rFonts w:cs="Arial"/>
                <w:b/>
                <w:u w:val="single"/>
                <w:lang w:val="de-DE"/>
              </w:rPr>
            </w:pPr>
            <w:r>
              <w:rPr>
                <w:rFonts w:cs="Arial"/>
                <w:lang w:val="de-DE" w:eastAsia="de-DE"/>
              </w:rPr>
              <w:t>Die unterlassene Einreichung von Erklärungen und/oder Elementen, die dem Angebot beizufügen und für die Ausführungsphase relevant sind, ist behebbar.</w:t>
            </w:r>
          </w:p>
        </w:tc>
        <w:tc>
          <w:tcPr>
            <w:tcW w:w="1276" w:type="dxa"/>
          </w:tcPr>
          <w:p w14:paraId="59E7A06C" w14:textId="77777777" w:rsidR="00661D6B" w:rsidRDefault="00661D6B">
            <w:pPr>
              <w:widowControl w:val="0"/>
              <w:ind w:right="180"/>
              <w:rPr>
                <w:rFonts w:cs="Arial"/>
                <w:b/>
                <w:u w:val="single"/>
                <w:lang w:val="de-DE" w:eastAsia="it-IT"/>
              </w:rPr>
            </w:pPr>
          </w:p>
        </w:tc>
        <w:tc>
          <w:tcPr>
            <w:tcW w:w="4110" w:type="dxa"/>
            <w:hideMark/>
          </w:tcPr>
          <w:p w14:paraId="26022EEB" w14:textId="77777777" w:rsidR="00661D6B" w:rsidRDefault="00661D6B">
            <w:pPr>
              <w:widowControl w:val="0"/>
              <w:ind w:right="105"/>
              <w:rPr>
                <w:rFonts w:cs="Arial"/>
                <w:b/>
                <w:u w:val="single"/>
                <w:lang w:val="it-IT" w:eastAsia="it-IT"/>
              </w:rPr>
            </w:pPr>
            <w:r>
              <w:rPr>
                <w:rFonts w:cs="Arial"/>
                <w:szCs w:val="26"/>
                <w:lang w:val="it-IT"/>
              </w:rPr>
              <w:t>La mancata presentazione di dichiarazioni e/o elementi a corredo dell’offerta, che hanno rilevanza in fase esecutiva sono sanabili.</w:t>
            </w:r>
          </w:p>
        </w:tc>
      </w:tr>
      <w:tr w:rsidR="00661D6B" w:rsidRPr="0036034B" w14:paraId="7098524B" w14:textId="77777777" w:rsidTr="0036034B">
        <w:tblPrEx>
          <w:tblLook w:val="04A0" w:firstRow="1" w:lastRow="0" w:firstColumn="1" w:lastColumn="0" w:noHBand="0" w:noVBand="1"/>
        </w:tblPrEx>
        <w:tc>
          <w:tcPr>
            <w:tcW w:w="4395" w:type="dxa"/>
          </w:tcPr>
          <w:p w14:paraId="637B1743" w14:textId="77777777" w:rsidR="00661D6B" w:rsidRDefault="00661D6B">
            <w:pPr>
              <w:widowControl w:val="0"/>
              <w:rPr>
                <w:rFonts w:cs="Arial"/>
                <w:lang w:val="it-IT" w:eastAsia="de-DE"/>
              </w:rPr>
            </w:pPr>
          </w:p>
        </w:tc>
        <w:tc>
          <w:tcPr>
            <w:tcW w:w="1276" w:type="dxa"/>
          </w:tcPr>
          <w:p w14:paraId="043850CA" w14:textId="77777777" w:rsidR="00661D6B" w:rsidRDefault="00661D6B">
            <w:pPr>
              <w:widowControl w:val="0"/>
              <w:ind w:right="180"/>
              <w:rPr>
                <w:rFonts w:cs="Arial"/>
                <w:b/>
                <w:u w:val="single"/>
                <w:lang w:val="it-IT" w:eastAsia="it-IT"/>
              </w:rPr>
            </w:pPr>
          </w:p>
        </w:tc>
        <w:tc>
          <w:tcPr>
            <w:tcW w:w="4110" w:type="dxa"/>
          </w:tcPr>
          <w:p w14:paraId="7F801AFD" w14:textId="77777777" w:rsidR="00661D6B" w:rsidRDefault="00661D6B">
            <w:pPr>
              <w:widowControl w:val="0"/>
              <w:ind w:right="105"/>
              <w:rPr>
                <w:rFonts w:cs="Arial"/>
                <w:szCs w:val="26"/>
                <w:lang w:val="it-IT"/>
              </w:rPr>
            </w:pPr>
          </w:p>
        </w:tc>
      </w:tr>
      <w:tr w:rsidR="00661D6B" w:rsidRPr="0036034B" w14:paraId="2DDF61ED" w14:textId="77777777" w:rsidTr="0036034B">
        <w:tblPrEx>
          <w:tblLook w:val="04A0" w:firstRow="1" w:lastRow="0" w:firstColumn="1" w:lastColumn="0" w:noHBand="0" w:noVBand="1"/>
        </w:tblPrEx>
        <w:tc>
          <w:tcPr>
            <w:tcW w:w="4395" w:type="dxa"/>
            <w:hideMark/>
          </w:tcPr>
          <w:p w14:paraId="1E9A0727" w14:textId="0AEF1A6E" w:rsidR="00661D6B" w:rsidRPr="004F576E" w:rsidRDefault="00661D6B">
            <w:pPr>
              <w:widowControl w:val="0"/>
              <w:rPr>
                <w:rFonts w:cs="Arial"/>
                <w:lang w:val="de-DE" w:eastAsia="de-DE"/>
              </w:rPr>
            </w:pPr>
            <w:r w:rsidRPr="004F576E">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1276" w:type="dxa"/>
          </w:tcPr>
          <w:p w14:paraId="1611190B" w14:textId="77777777" w:rsidR="00661D6B" w:rsidRPr="004F576E" w:rsidRDefault="00661D6B">
            <w:pPr>
              <w:widowControl w:val="0"/>
              <w:ind w:right="105"/>
              <w:rPr>
                <w:rFonts w:cs="Arial"/>
                <w:szCs w:val="26"/>
                <w:lang w:val="de-DE"/>
              </w:rPr>
            </w:pPr>
          </w:p>
        </w:tc>
        <w:tc>
          <w:tcPr>
            <w:tcW w:w="4110" w:type="dxa"/>
            <w:hideMark/>
          </w:tcPr>
          <w:p w14:paraId="28FA857A" w14:textId="11D59F1F" w:rsidR="00661D6B" w:rsidRPr="004F576E" w:rsidRDefault="00661D6B">
            <w:pPr>
              <w:widowControl w:val="0"/>
              <w:ind w:right="105"/>
              <w:rPr>
                <w:rFonts w:cs="Arial"/>
                <w:szCs w:val="26"/>
                <w:lang w:val="it-IT"/>
              </w:rPr>
            </w:pPr>
            <w:r w:rsidRPr="004F576E">
              <w:rPr>
                <w:rFonts w:cs="Arial"/>
                <w:szCs w:val="26"/>
                <w:lang w:val="it-IT"/>
              </w:rPr>
              <w:t xml:space="preserve">Al di fuori delle ipotesi di cui all’articolo 101 d.lgs. </w:t>
            </w:r>
            <w:r w:rsidR="007617A4" w:rsidRPr="004F576E">
              <w:rPr>
                <w:rFonts w:cs="Arial"/>
                <w:szCs w:val="26"/>
                <w:lang w:val="it-IT"/>
              </w:rPr>
              <w:t xml:space="preserve">n. </w:t>
            </w:r>
            <w:r w:rsidRPr="004F576E">
              <w:rPr>
                <w:rFonts w:cs="Arial"/>
                <w:szCs w:val="26"/>
                <w:lang w:val="it-IT"/>
              </w:rPr>
              <w:t>36/2023 è facoltà della stazione appaltante invitare, se necessario, i concorrenti a fornire chiarimenti in ordine al contenuto dei certificati, documenti e dichiarazioni presentati.</w:t>
            </w:r>
          </w:p>
        </w:tc>
      </w:tr>
      <w:tr w:rsidR="003052B2" w:rsidRPr="0036034B" w14:paraId="420A07DC" w14:textId="77777777" w:rsidTr="0036034B">
        <w:tblPrEx>
          <w:tblLook w:val="04A0" w:firstRow="1" w:lastRow="0" w:firstColumn="1" w:lastColumn="0" w:noHBand="0" w:noVBand="1"/>
        </w:tblPrEx>
        <w:tc>
          <w:tcPr>
            <w:tcW w:w="4395" w:type="dxa"/>
          </w:tcPr>
          <w:p w14:paraId="18CE72BC" w14:textId="77777777" w:rsidR="003052B2" w:rsidRPr="004F4085" w:rsidRDefault="003052B2">
            <w:pPr>
              <w:widowControl w:val="0"/>
              <w:tabs>
                <w:tab w:val="left" w:pos="1583"/>
              </w:tabs>
              <w:rPr>
                <w:rFonts w:cs="Arial"/>
                <w:szCs w:val="26"/>
                <w:lang w:val="it-IT"/>
              </w:rPr>
            </w:pPr>
          </w:p>
        </w:tc>
        <w:tc>
          <w:tcPr>
            <w:tcW w:w="1276" w:type="dxa"/>
          </w:tcPr>
          <w:p w14:paraId="43145B3B" w14:textId="77777777" w:rsidR="003052B2" w:rsidRPr="004F4085" w:rsidRDefault="003052B2">
            <w:pPr>
              <w:widowControl w:val="0"/>
              <w:ind w:right="105"/>
              <w:rPr>
                <w:rFonts w:cs="Arial"/>
                <w:szCs w:val="26"/>
                <w:lang w:val="it-IT"/>
              </w:rPr>
            </w:pPr>
          </w:p>
        </w:tc>
        <w:tc>
          <w:tcPr>
            <w:tcW w:w="4110" w:type="dxa"/>
          </w:tcPr>
          <w:p w14:paraId="7EFCC477" w14:textId="77777777" w:rsidR="003052B2" w:rsidRPr="004F576E" w:rsidRDefault="003052B2">
            <w:pPr>
              <w:widowControl w:val="0"/>
              <w:ind w:right="105"/>
              <w:rPr>
                <w:rFonts w:cs="Arial"/>
                <w:szCs w:val="26"/>
                <w:lang w:val="it-IT"/>
              </w:rPr>
            </w:pPr>
          </w:p>
        </w:tc>
      </w:tr>
      <w:tr w:rsidR="00661D6B" w:rsidRPr="0036034B" w14:paraId="5838333F" w14:textId="77777777" w:rsidTr="0036034B">
        <w:tblPrEx>
          <w:tblLook w:val="04A0" w:firstRow="1" w:lastRow="0" w:firstColumn="1" w:lastColumn="0" w:noHBand="0" w:noVBand="1"/>
        </w:tblPrEx>
        <w:tc>
          <w:tcPr>
            <w:tcW w:w="4395" w:type="dxa"/>
            <w:hideMark/>
          </w:tcPr>
          <w:p w14:paraId="6DBC9B4F" w14:textId="3990DDD5" w:rsidR="003052B2" w:rsidRPr="009A294F" w:rsidRDefault="003052B2">
            <w:pPr>
              <w:widowControl w:val="0"/>
              <w:tabs>
                <w:tab w:val="left" w:pos="1583"/>
              </w:tabs>
              <w:rPr>
                <w:rFonts w:cs="Arial"/>
                <w:strike/>
                <w:lang w:val="de-DE" w:eastAsia="de-DE"/>
              </w:rPr>
            </w:pPr>
            <w:r w:rsidRPr="009A294F">
              <w:rPr>
                <w:rFonts w:cs="Arial"/>
                <w:szCs w:val="26"/>
                <w:lang w:val="de-DE"/>
              </w:rPr>
              <w:t>Gemäß Art. 101, Absatz 3 GvD Nr. 36/2023 kann die Vergabestelle jederzeit</w:t>
            </w:r>
            <w:r w:rsidRPr="009A294F">
              <w:rPr>
                <w:rFonts w:cs="Arial"/>
                <w:b/>
                <w:bCs/>
                <w:u w:val="single"/>
                <w:lang w:val="de-DE"/>
              </w:rPr>
              <w:t xml:space="preserve"> Erläuterungen zum Inhalt des wirtschaftlichen Angebots</w:t>
            </w:r>
            <w:r w:rsidRPr="009A294F">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9A294F">
              <w:rPr>
                <w:rFonts w:cs="Arial"/>
                <w:u w:val="single"/>
                <w:lang w:val="de-DE"/>
              </w:rPr>
              <w:t>Die vom Wirtschaftsteilnehmer abgegebenen Erläuterungen dürfen den Inhalt des wirtschaftlichen Angebots nicht ändern.</w:t>
            </w:r>
          </w:p>
        </w:tc>
        <w:tc>
          <w:tcPr>
            <w:tcW w:w="1276" w:type="dxa"/>
          </w:tcPr>
          <w:p w14:paraId="779F1A36" w14:textId="77777777" w:rsidR="00661D6B" w:rsidRPr="009A294F" w:rsidRDefault="00661D6B">
            <w:pPr>
              <w:widowControl w:val="0"/>
              <w:ind w:right="105"/>
              <w:rPr>
                <w:rFonts w:cs="Arial"/>
                <w:szCs w:val="26"/>
                <w:lang w:val="de-DE"/>
              </w:rPr>
            </w:pPr>
          </w:p>
        </w:tc>
        <w:tc>
          <w:tcPr>
            <w:tcW w:w="4110" w:type="dxa"/>
            <w:hideMark/>
          </w:tcPr>
          <w:p w14:paraId="2DBD74D7" w14:textId="4C6849DA" w:rsidR="00661D6B" w:rsidRPr="004F576E" w:rsidRDefault="00661D6B">
            <w:pPr>
              <w:widowControl w:val="0"/>
              <w:ind w:right="105"/>
              <w:rPr>
                <w:rFonts w:cs="Arial"/>
                <w:szCs w:val="26"/>
                <w:lang w:val="it-IT"/>
              </w:rPr>
            </w:pPr>
            <w:r w:rsidRPr="009A294F">
              <w:rPr>
                <w:rFonts w:cs="Arial"/>
                <w:szCs w:val="26"/>
                <w:lang w:val="it-IT"/>
              </w:rPr>
              <w:t>Ai sensi dell’art. 101, comma 3</w:t>
            </w:r>
            <w:r w:rsidR="007617A4" w:rsidRPr="009A294F">
              <w:rPr>
                <w:rFonts w:cs="Arial"/>
                <w:szCs w:val="26"/>
                <w:lang w:val="it-IT"/>
              </w:rPr>
              <w:t>,</w:t>
            </w:r>
            <w:r w:rsidRPr="009A294F">
              <w:rPr>
                <w:rFonts w:cs="Arial"/>
                <w:szCs w:val="26"/>
                <w:lang w:val="it-IT"/>
              </w:rPr>
              <w:t xml:space="preserve"> d.lgs. </w:t>
            </w:r>
            <w:r w:rsidR="007617A4" w:rsidRPr="009A294F">
              <w:rPr>
                <w:rFonts w:cs="Arial"/>
                <w:szCs w:val="26"/>
                <w:lang w:val="it-IT"/>
              </w:rPr>
              <w:t xml:space="preserve">n. </w:t>
            </w:r>
            <w:r w:rsidRPr="009A294F">
              <w:rPr>
                <w:rFonts w:cs="Arial"/>
                <w:szCs w:val="26"/>
                <w:lang w:val="it-IT"/>
              </w:rPr>
              <w:t xml:space="preserve">36/2023, la stazione appaltante può sempre richiedere </w:t>
            </w:r>
            <w:r w:rsidRPr="009A294F">
              <w:rPr>
                <w:rFonts w:cs="Arial"/>
                <w:b/>
                <w:bCs/>
                <w:szCs w:val="26"/>
                <w:u w:val="single"/>
                <w:lang w:val="it-IT"/>
              </w:rPr>
              <w:t>chiarimenti sui contenuti dell’offerta economica</w:t>
            </w:r>
            <w:r w:rsidRPr="009A294F">
              <w:rPr>
                <w:rFonts w:cs="Arial"/>
                <w:szCs w:val="26"/>
                <w:lang w:val="it-IT"/>
              </w:rPr>
              <w:t xml:space="preserve"> e su ogni loro allegato. L’operatore economico è tenuto a fornire risposta nel termine fissato dalla stazione appaltante, </w:t>
            </w:r>
            <w:r w:rsidR="003052B2" w:rsidRPr="009A294F">
              <w:rPr>
                <w:rFonts w:cs="Arial"/>
                <w:szCs w:val="26"/>
                <w:lang w:val="it-IT"/>
              </w:rPr>
              <w:t>(</w:t>
            </w:r>
            <w:r w:rsidRPr="009A294F">
              <w:rPr>
                <w:rFonts w:cs="Arial"/>
                <w:szCs w:val="26"/>
                <w:lang w:val="it-IT"/>
              </w:rPr>
              <w:t>non inferiore a cinque giorni e superiore a dieci giorni</w:t>
            </w:r>
            <w:r w:rsidR="003052B2" w:rsidRPr="009A294F">
              <w:rPr>
                <w:rFonts w:cs="Arial"/>
                <w:szCs w:val="26"/>
                <w:lang w:val="it-IT"/>
              </w:rPr>
              <w:t>)</w:t>
            </w:r>
            <w:r w:rsidRPr="009A294F">
              <w:rPr>
                <w:rFonts w:cs="Arial"/>
                <w:szCs w:val="26"/>
                <w:lang w:val="it-IT"/>
              </w:rPr>
              <w:t xml:space="preserve">. </w:t>
            </w:r>
            <w:r w:rsidRPr="009A294F">
              <w:rPr>
                <w:rFonts w:cs="Arial"/>
                <w:szCs w:val="26"/>
                <w:u w:val="single"/>
                <w:lang w:val="it-IT"/>
              </w:rPr>
              <w:t>I chiarimenti resi dall’operatore economico non possono modificare il contenuto dell’offerta economica</w:t>
            </w:r>
            <w:r w:rsidRPr="009A294F">
              <w:rPr>
                <w:rFonts w:cs="Arial"/>
                <w:szCs w:val="26"/>
                <w:lang w:val="it-IT"/>
              </w:rPr>
              <w:t>.</w:t>
            </w:r>
          </w:p>
        </w:tc>
      </w:tr>
      <w:tr w:rsidR="00661D6B" w:rsidRPr="0036034B" w14:paraId="3C914DDB" w14:textId="77777777" w:rsidTr="0036034B">
        <w:tblPrEx>
          <w:tblLook w:val="04A0" w:firstRow="1" w:lastRow="0" w:firstColumn="1" w:lastColumn="0" w:noHBand="0" w:noVBand="1"/>
        </w:tblPrEx>
        <w:tc>
          <w:tcPr>
            <w:tcW w:w="4395" w:type="dxa"/>
          </w:tcPr>
          <w:p w14:paraId="7F12DB3D" w14:textId="77777777" w:rsidR="00661D6B" w:rsidRPr="004F576E" w:rsidRDefault="00661D6B">
            <w:pPr>
              <w:widowControl w:val="0"/>
              <w:rPr>
                <w:rFonts w:cs="Arial"/>
                <w:b/>
                <w:u w:val="single"/>
                <w:lang w:val="it-IT"/>
              </w:rPr>
            </w:pPr>
          </w:p>
        </w:tc>
        <w:tc>
          <w:tcPr>
            <w:tcW w:w="1276" w:type="dxa"/>
          </w:tcPr>
          <w:p w14:paraId="1171ADD2" w14:textId="77777777" w:rsidR="00661D6B" w:rsidRPr="004F576E" w:rsidRDefault="00661D6B">
            <w:pPr>
              <w:widowControl w:val="0"/>
              <w:ind w:right="180"/>
              <w:rPr>
                <w:rFonts w:cs="Arial"/>
                <w:b/>
                <w:u w:val="single"/>
                <w:lang w:val="it-IT" w:eastAsia="it-IT"/>
              </w:rPr>
            </w:pPr>
          </w:p>
        </w:tc>
        <w:tc>
          <w:tcPr>
            <w:tcW w:w="4110" w:type="dxa"/>
          </w:tcPr>
          <w:p w14:paraId="5126121A" w14:textId="77777777" w:rsidR="00661D6B" w:rsidRPr="004F576E" w:rsidRDefault="00661D6B">
            <w:pPr>
              <w:widowControl w:val="0"/>
              <w:ind w:right="105"/>
              <w:rPr>
                <w:rFonts w:cs="Arial"/>
                <w:b/>
                <w:u w:val="single"/>
                <w:lang w:val="it-IT" w:eastAsia="it-IT"/>
              </w:rPr>
            </w:pPr>
          </w:p>
        </w:tc>
      </w:tr>
      <w:tr w:rsidR="005D4CA1" w:rsidRPr="0036034B" w14:paraId="31E787D6" w14:textId="77777777" w:rsidTr="0036034B">
        <w:tblPrEx>
          <w:tblLook w:val="04A0" w:firstRow="1" w:lastRow="0" w:firstColumn="1" w:lastColumn="0" w:noHBand="0" w:noVBand="1"/>
        </w:tblPrEx>
        <w:tc>
          <w:tcPr>
            <w:tcW w:w="4395" w:type="dxa"/>
          </w:tcPr>
          <w:p w14:paraId="04D6F6AC" w14:textId="26E23E83" w:rsidR="003052B2" w:rsidRPr="009A294F" w:rsidRDefault="003052B2">
            <w:pPr>
              <w:widowControl w:val="0"/>
              <w:rPr>
                <w:rFonts w:cs="Arial"/>
                <w:b/>
                <w:strike/>
                <w:u w:val="single"/>
                <w:lang w:val="de-DE"/>
              </w:rPr>
            </w:pPr>
            <w:r w:rsidRPr="009A294F">
              <w:rPr>
                <w:rFonts w:cs="Arial"/>
                <w:bCs/>
                <w:noProof/>
                <w:lang w:val="de-DE"/>
              </w:rPr>
              <w:t xml:space="preserve">Gemäß Art. 101 Absatz 4 des GvD Nr. 36/2023 kann der Wirtschaftsteilnehmer bis zum </w:t>
            </w:r>
            <w:r w:rsidRPr="009A294F">
              <w:rPr>
                <w:lang w:val="de-DE"/>
              </w:rPr>
              <w:t xml:space="preserve">für das betreffende Angebot festgelegten Tag der Öffnung, auf dieselbe Weise wie bei der Einreichung des Teilnahmeantrags, die </w:t>
            </w:r>
            <w:r w:rsidRPr="009A294F">
              <w:rPr>
                <w:b/>
                <w:bCs/>
                <w:u w:val="single"/>
                <w:lang w:val="de-DE"/>
              </w:rPr>
              <w:t>Berichtigung eines materiellen Fehlers im wirtschaftlichen Angebot beantragen</w:t>
            </w:r>
            <w:r w:rsidRPr="009A294F">
              <w:rPr>
                <w:lang w:val="de-DE"/>
              </w:rPr>
              <w:t xml:space="preserve">, den er nach Ablauf der Frist für </w:t>
            </w:r>
            <w:r w:rsidRPr="009A294F">
              <w:rPr>
                <w:lang w:val="de-DE"/>
              </w:rPr>
              <w:lastRenderedPageBreak/>
              <w:t>deren Einreichung festgestellt hat, vorausgesetzt, dass die Berichtigung nicht die Einreichung eines neuen Angebots oder dessen wesentliche Änderung mit sich bringt und die Anonymität gewahrt bleibt.</w:t>
            </w:r>
          </w:p>
        </w:tc>
        <w:tc>
          <w:tcPr>
            <w:tcW w:w="1276" w:type="dxa"/>
          </w:tcPr>
          <w:p w14:paraId="45C1D4AA" w14:textId="77777777" w:rsidR="005D4CA1" w:rsidRPr="009A294F" w:rsidRDefault="005D4CA1">
            <w:pPr>
              <w:widowControl w:val="0"/>
              <w:ind w:right="180"/>
              <w:rPr>
                <w:rFonts w:cs="Arial"/>
                <w:b/>
                <w:u w:val="single"/>
                <w:lang w:val="de-DE" w:eastAsia="it-IT"/>
              </w:rPr>
            </w:pPr>
          </w:p>
        </w:tc>
        <w:tc>
          <w:tcPr>
            <w:tcW w:w="4110" w:type="dxa"/>
          </w:tcPr>
          <w:p w14:paraId="38084FBB" w14:textId="059B0382" w:rsidR="005D4CA1" w:rsidRPr="004F576E" w:rsidRDefault="005D4CA1">
            <w:pPr>
              <w:widowControl w:val="0"/>
              <w:ind w:right="105"/>
              <w:rPr>
                <w:rFonts w:cs="Arial"/>
                <w:b/>
                <w:u w:val="single"/>
                <w:lang w:val="it-IT" w:eastAsia="it-IT"/>
              </w:rPr>
            </w:pPr>
            <w:r w:rsidRPr="009A294F">
              <w:rPr>
                <w:rFonts w:cs="Arial"/>
                <w:bCs/>
                <w:lang w:val="it-IT" w:eastAsia="it-IT"/>
              </w:rPr>
              <w:t>Ai sensi dell’art. 101, comma 4</w:t>
            </w:r>
            <w:r w:rsidR="004F576E" w:rsidRPr="009A294F">
              <w:rPr>
                <w:rFonts w:cs="Arial"/>
                <w:bCs/>
                <w:lang w:val="it-IT" w:eastAsia="it-IT"/>
              </w:rPr>
              <w:t>,</w:t>
            </w:r>
            <w:r w:rsidRPr="009A294F">
              <w:rPr>
                <w:rFonts w:cs="Arial"/>
                <w:bCs/>
                <w:lang w:val="it-IT" w:eastAsia="it-IT"/>
              </w:rPr>
              <w:t xml:space="preserve"> d.lgs. 36/2023 fino al giorno fissato per la loro apertura, l’operatore economico, con le stesse modalità di presentazione della domanda di partecipazione, può richiedere </w:t>
            </w:r>
            <w:r w:rsidRPr="009A294F">
              <w:rPr>
                <w:rFonts w:cs="Arial"/>
                <w:b/>
                <w:u w:val="single"/>
                <w:lang w:val="it-IT" w:eastAsia="it-IT"/>
              </w:rPr>
              <w:t>la rettifica di un errore materiale contenuto nell’offerta economica</w:t>
            </w:r>
            <w:r w:rsidRPr="009A294F">
              <w:rPr>
                <w:rFonts w:cs="Arial"/>
                <w:bCs/>
                <w:lang w:val="it-IT" w:eastAsia="it-IT"/>
              </w:rPr>
              <w:t xml:space="preserve"> di cui si sia avveduto dopo la scadenza </w:t>
            </w:r>
            <w:r w:rsidRPr="009A294F">
              <w:rPr>
                <w:rFonts w:cs="Arial"/>
                <w:bCs/>
                <w:lang w:val="it-IT" w:eastAsia="it-IT"/>
              </w:rPr>
              <w:lastRenderedPageBreak/>
              <w:t>del termine per la loro presentazione a condizione che la rettifica non comporti la presentazione di una nuova offerta, o comunque la sua modifica sostanziale, e che resti comunque assicurato l’anonimato.</w:t>
            </w:r>
          </w:p>
        </w:tc>
      </w:tr>
      <w:tr w:rsidR="005D4CA1" w:rsidRPr="0036034B" w14:paraId="38E25348" w14:textId="77777777" w:rsidTr="0036034B">
        <w:tblPrEx>
          <w:tblLook w:val="04A0" w:firstRow="1" w:lastRow="0" w:firstColumn="1" w:lastColumn="0" w:noHBand="0" w:noVBand="1"/>
        </w:tblPrEx>
        <w:tc>
          <w:tcPr>
            <w:tcW w:w="4395" w:type="dxa"/>
          </w:tcPr>
          <w:p w14:paraId="0E75F8A0" w14:textId="77777777" w:rsidR="005D4CA1" w:rsidRDefault="005D4CA1">
            <w:pPr>
              <w:widowControl w:val="0"/>
              <w:rPr>
                <w:rFonts w:cs="Arial"/>
                <w:b/>
                <w:u w:val="single"/>
                <w:lang w:val="it-IT"/>
              </w:rPr>
            </w:pPr>
          </w:p>
        </w:tc>
        <w:tc>
          <w:tcPr>
            <w:tcW w:w="1276" w:type="dxa"/>
          </w:tcPr>
          <w:p w14:paraId="5ECFD5B5" w14:textId="77777777" w:rsidR="005D4CA1" w:rsidRDefault="005D4CA1">
            <w:pPr>
              <w:widowControl w:val="0"/>
              <w:ind w:right="180"/>
              <w:rPr>
                <w:rFonts w:cs="Arial"/>
                <w:b/>
                <w:u w:val="single"/>
                <w:lang w:val="it-IT" w:eastAsia="it-IT"/>
              </w:rPr>
            </w:pPr>
          </w:p>
        </w:tc>
        <w:tc>
          <w:tcPr>
            <w:tcW w:w="4110" w:type="dxa"/>
          </w:tcPr>
          <w:p w14:paraId="66467ACF" w14:textId="77777777" w:rsidR="005D4CA1" w:rsidRDefault="005D4CA1">
            <w:pPr>
              <w:widowControl w:val="0"/>
              <w:ind w:right="105"/>
              <w:rPr>
                <w:rFonts w:cs="Arial"/>
                <w:b/>
                <w:u w:val="single"/>
                <w:lang w:val="it-IT" w:eastAsia="it-IT"/>
              </w:rPr>
            </w:pPr>
          </w:p>
        </w:tc>
      </w:tr>
      <w:tr w:rsidR="00003B0A" w:rsidRPr="0036034B" w14:paraId="5592788D" w14:textId="77777777" w:rsidTr="0036034B">
        <w:tc>
          <w:tcPr>
            <w:tcW w:w="4395" w:type="dxa"/>
          </w:tcPr>
          <w:p w14:paraId="5F35E770" w14:textId="4C332A7A" w:rsidR="00003B0A" w:rsidRPr="00DB0A91" w:rsidRDefault="00003B0A" w:rsidP="00003B0A">
            <w:pPr>
              <w:pStyle w:val="DeutscherText"/>
              <w:widowControl w:val="0"/>
              <w:spacing w:line="240" w:lineRule="auto"/>
              <w:ind w:right="22"/>
              <w:rPr>
                <w:rFonts w:cs="Arial"/>
                <w:b/>
                <w:u w:val="single"/>
                <w:lang w:val="de-DE" w:eastAsia="it-IT"/>
              </w:rPr>
            </w:pPr>
            <w:r w:rsidRPr="00DB0A91">
              <w:rPr>
                <w:rFonts w:cs="Arial"/>
                <w:b/>
                <w:bCs/>
                <w:lang w:val="de-DE"/>
              </w:rPr>
              <w:t>►</w:t>
            </w:r>
            <w:r w:rsidRPr="00DB0A91">
              <w:rPr>
                <w:rFonts w:cs="Arial"/>
                <w:b/>
                <w:u w:val="single"/>
                <w:lang w:val="de-DE"/>
              </w:rPr>
              <w:t>Die Unterlagen müssen vollständig sein und, wenn vorgesehen, bei sonstigem Ausschluss von folgenden Rechtssubjekten mit digitaler Unterschrift unterzeichnet sein (Es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r w:rsidR="009576BE" w:rsidRPr="00DB0A91">
              <w:rPr>
                <w:rFonts w:cs="Arial"/>
                <w:b/>
                <w:u w:val="single"/>
                <w:lang w:val="de-DE"/>
              </w:rPr>
              <w:t>.</w:t>
            </w:r>
          </w:p>
        </w:tc>
        <w:tc>
          <w:tcPr>
            <w:tcW w:w="1276" w:type="dxa"/>
          </w:tcPr>
          <w:p w14:paraId="31FCA0EF" w14:textId="77777777" w:rsidR="00003B0A" w:rsidRPr="00DB0A91" w:rsidRDefault="00003B0A" w:rsidP="00003B0A">
            <w:pPr>
              <w:widowControl w:val="0"/>
              <w:rPr>
                <w:rFonts w:cs="Arial"/>
                <w:b/>
                <w:lang w:val="de-DE"/>
              </w:rPr>
            </w:pPr>
          </w:p>
        </w:tc>
        <w:tc>
          <w:tcPr>
            <w:tcW w:w="4110" w:type="dxa"/>
          </w:tcPr>
          <w:p w14:paraId="43B6C438" w14:textId="08090320" w:rsidR="00003B0A" w:rsidRPr="00F40E17" w:rsidRDefault="00003B0A" w:rsidP="00003B0A">
            <w:pPr>
              <w:widowControl w:val="0"/>
              <w:tabs>
                <w:tab w:val="left" w:pos="1365"/>
              </w:tabs>
              <w:ind w:left="34" w:right="105"/>
              <w:rPr>
                <w:rFonts w:cs="Arial"/>
                <w:b/>
                <w:u w:val="single"/>
                <w:lang w:val="it-IT" w:eastAsia="it-IT"/>
              </w:rPr>
            </w:pPr>
            <w:r w:rsidRPr="00DB0A91">
              <w:rPr>
                <w:rFonts w:cs="Arial"/>
                <w:b/>
                <w:bCs/>
                <w:lang w:val="it-IT"/>
              </w:rPr>
              <w:t>►</w:t>
            </w:r>
            <w:r w:rsidRPr="00DB0A91">
              <w:rPr>
                <w:rFonts w:cs="Arial"/>
                <w:b/>
                <w:bCs/>
                <w:u w:val="single"/>
                <w:lang w:val="it-IT"/>
              </w:rPr>
              <w:t>L</w:t>
            </w:r>
            <w:r w:rsidRPr="00DB0A91">
              <w:rPr>
                <w:rFonts w:cs="Arial"/>
                <w:b/>
                <w:u w:val="single"/>
                <w:lang w:val="it-IT"/>
              </w:rPr>
              <w:t>a documentazione deve essere completa e, dove richiesto, deve essere sottoscritta con firma digitale a pena di esclusione dai seguenti soggetti (Si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r w:rsidR="009576BE" w:rsidRPr="00DB0A91">
              <w:rPr>
                <w:rFonts w:cs="Arial"/>
                <w:b/>
                <w:u w:val="single"/>
                <w:lang w:val="it-IT"/>
              </w:rPr>
              <w:t>.</w:t>
            </w:r>
          </w:p>
        </w:tc>
      </w:tr>
      <w:tr w:rsidR="00003B0A" w:rsidRPr="0036034B" w14:paraId="61A1B22C" w14:textId="77777777" w:rsidTr="0036034B">
        <w:tc>
          <w:tcPr>
            <w:tcW w:w="4395" w:type="dxa"/>
          </w:tcPr>
          <w:p w14:paraId="6F279BC0" w14:textId="77777777" w:rsidR="00003B0A" w:rsidRPr="00D15BFE" w:rsidRDefault="00003B0A" w:rsidP="00003B0A">
            <w:pPr>
              <w:pStyle w:val="DeutscherText"/>
              <w:widowControl w:val="0"/>
              <w:spacing w:line="240" w:lineRule="auto"/>
              <w:ind w:right="22"/>
              <w:rPr>
                <w:rFonts w:cs="Arial"/>
                <w:b/>
                <w:bCs/>
                <w:lang w:val="it-IT"/>
              </w:rPr>
            </w:pPr>
          </w:p>
        </w:tc>
        <w:tc>
          <w:tcPr>
            <w:tcW w:w="1276" w:type="dxa"/>
          </w:tcPr>
          <w:p w14:paraId="5D8F0F7B" w14:textId="77777777" w:rsidR="00003B0A" w:rsidRPr="00D15BFE" w:rsidRDefault="00003B0A" w:rsidP="00003B0A">
            <w:pPr>
              <w:widowControl w:val="0"/>
              <w:rPr>
                <w:rFonts w:cs="Arial"/>
                <w:b/>
                <w:lang w:val="it-IT"/>
              </w:rPr>
            </w:pPr>
          </w:p>
        </w:tc>
        <w:tc>
          <w:tcPr>
            <w:tcW w:w="4110" w:type="dxa"/>
          </w:tcPr>
          <w:p w14:paraId="5451CFE7" w14:textId="77777777" w:rsidR="00003B0A" w:rsidRPr="00D15BFE" w:rsidRDefault="00003B0A" w:rsidP="00003B0A">
            <w:pPr>
              <w:widowControl w:val="0"/>
              <w:tabs>
                <w:tab w:val="left" w:pos="1365"/>
              </w:tabs>
              <w:ind w:left="34" w:right="105"/>
              <w:rPr>
                <w:rFonts w:cs="Arial"/>
                <w:b/>
                <w:bCs/>
                <w:lang w:val="it-IT"/>
              </w:rPr>
            </w:pPr>
          </w:p>
        </w:tc>
      </w:tr>
      <w:tr w:rsidR="00003B0A" w:rsidRPr="00D15BFE" w14:paraId="5A780E9C" w14:textId="77777777" w:rsidTr="0036034B">
        <w:tc>
          <w:tcPr>
            <w:tcW w:w="4395" w:type="dxa"/>
          </w:tcPr>
          <w:p w14:paraId="133D3959" w14:textId="77777777" w:rsidR="00003B0A" w:rsidRPr="00D15BFE" w:rsidRDefault="00003B0A" w:rsidP="00003B0A">
            <w:pPr>
              <w:pStyle w:val="DeutscherText"/>
              <w:widowControl w:val="0"/>
              <w:spacing w:line="240" w:lineRule="auto"/>
              <w:ind w:right="22"/>
              <w:rPr>
                <w:rFonts w:cs="Arial"/>
                <w:b/>
                <w:bCs/>
                <w:lang w:val="de-DE"/>
              </w:rPr>
            </w:pPr>
            <w:r w:rsidRPr="00D15BFE">
              <w:rPr>
                <w:rFonts w:cs="Arial"/>
                <w:b/>
                <w:bCs/>
                <w:lang w:val="de-DE"/>
              </w:rPr>
              <w:t>Umschlag (A) mit den Verwaltungsunterlagen:</w:t>
            </w:r>
          </w:p>
        </w:tc>
        <w:tc>
          <w:tcPr>
            <w:tcW w:w="1276" w:type="dxa"/>
          </w:tcPr>
          <w:p w14:paraId="2ECDCC5F" w14:textId="77777777" w:rsidR="00003B0A" w:rsidRPr="00D15BFE" w:rsidRDefault="00003B0A" w:rsidP="00003B0A">
            <w:pPr>
              <w:widowControl w:val="0"/>
              <w:rPr>
                <w:rFonts w:cs="Arial"/>
                <w:b/>
                <w:lang w:val="de-DE"/>
              </w:rPr>
            </w:pPr>
          </w:p>
        </w:tc>
        <w:tc>
          <w:tcPr>
            <w:tcW w:w="4110" w:type="dxa"/>
          </w:tcPr>
          <w:p w14:paraId="28262577" w14:textId="77777777" w:rsidR="00003B0A" w:rsidRPr="00D15BFE" w:rsidRDefault="00003B0A" w:rsidP="00003B0A">
            <w:pPr>
              <w:widowControl w:val="0"/>
              <w:tabs>
                <w:tab w:val="left" w:pos="1365"/>
              </w:tabs>
              <w:ind w:left="34" w:right="105"/>
              <w:rPr>
                <w:rFonts w:cs="Arial"/>
                <w:b/>
                <w:bCs/>
                <w:lang w:val="it-IT"/>
              </w:rPr>
            </w:pPr>
            <w:r w:rsidRPr="00D15BFE">
              <w:rPr>
                <w:rFonts w:cs="Arial"/>
                <w:b/>
                <w:bCs/>
                <w:lang w:val="it-IT"/>
              </w:rPr>
              <w:t>Busta amministrativa (A):</w:t>
            </w:r>
          </w:p>
        </w:tc>
      </w:tr>
      <w:tr w:rsidR="00003B0A" w:rsidRPr="00D15BFE" w14:paraId="0429B67F" w14:textId="77777777" w:rsidTr="0036034B">
        <w:tc>
          <w:tcPr>
            <w:tcW w:w="4395" w:type="dxa"/>
          </w:tcPr>
          <w:p w14:paraId="4AD56258" w14:textId="77777777" w:rsidR="00003B0A" w:rsidRPr="00D15BFE" w:rsidRDefault="00003B0A" w:rsidP="00003B0A">
            <w:pPr>
              <w:pStyle w:val="DeutscherText"/>
              <w:widowControl w:val="0"/>
              <w:spacing w:line="240" w:lineRule="auto"/>
              <w:ind w:right="22"/>
              <w:rPr>
                <w:rFonts w:cs="Arial"/>
                <w:b/>
                <w:bCs/>
                <w:lang w:val="it-IT"/>
              </w:rPr>
            </w:pPr>
          </w:p>
        </w:tc>
        <w:tc>
          <w:tcPr>
            <w:tcW w:w="1276" w:type="dxa"/>
          </w:tcPr>
          <w:p w14:paraId="772AA47B" w14:textId="77777777" w:rsidR="00003B0A" w:rsidRPr="00D15BFE" w:rsidRDefault="00003B0A" w:rsidP="00003B0A">
            <w:pPr>
              <w:widowControl w:val="0"/>
              <w:rPr>
                <w:rFonts w:cs="Arial"/>
                <w:b/>
                <w:lang w:val="de-DE"/>
              </w:rPr>
            </w:pPr>
          </w:p>
        </w:tc>
        <w:tc>
          <w:tcPr>
            <w:tcW w:w="4110" w:type="dxa"/>
          </w:tcPr>
          <w:p w14:paraId="39F4ECB5" w14:textId="77777777" w:rsidR="00003B0A" w:rsidRPr="00D15BFE" w:rsidRDefault="00003B0A" w:rsidP="00003B0A">
            <w:pPr>
              <w:widowControl w:val="0"/>
              <w:tabs>
                <w:tab w:val="left" w:pos="1365"/>
              </w:tabs>
              <w:ind w:left="34" w:right="105"/>
              <w:rPr>
                <w:rFonts w:cs="Arial"/>
                <w:b/>
                <w:bCs/>
                <w:lang w:val="it-IT"/>
              </w:rPr>
            </w:pPr>
          </w:p>
        </w:tc>
      </w:tr>
      <w:tr w:rsidR="00003B0A" w:rsidRPr="0036034B" w14:paraId="5CFBD038" w14:textId="77777777" w:rsidTr="0036034B">
        <w:tc>
          <w:tcPr>
            <w:tcW w:w="4395" w:type="dxa"/>
          </w:tcPr>
          <w:p w14:paraId="4F4AD857" w14:textId="77777777" w:rsidR="00003B0A" w:rsidRPr="00D15BFE" w:rsidRDefault="00003B0A" w:rsidP="00003B0A">
            <w:pPr>
              <w:widowControl w:val="0"/>
              <w:numPr>
                <w:ilvl w:val="0"/>
                <w:numId w:val="31"/>
              </w:numPr>
              <w:tabs>
                <w:tab w:val="left" w:pos="227"/>
              </w:tabs>
              <w:ind w:left="227" w:right="22" w:hanging="227"/>
              <w:rPr>
                <w:rFonts w:cs="Arial"/>
                <w:b/>
                <w:bCs/>
                <w:lang w:val="de-DE"/>
              </w:rPr>
            </w:pPr>
            <w:r w:rsidRPr="00D15BFE">
              <w:rPr>
                <w:rFonts w:cs="Arial"/>
                <w:lang w:val="de-DE"/>
              </w:rPr>
              <w:t>von den Rechtssubjekten, die von Mal zu Mal in den Ausschreibungsbedingungen je nach ein</w:t>
            </w:r>
            <w:r w:rsidRPr="002B333A">
              <w:rPr>
                <w:lang w:val="de-DE" w:eastAsia="it-IT"/>
              </w:rPr>
              <w:softHyphen/>
            </w:r>
            <w:r w:rsidRPr="00D15BFE">
              <w:rPr>
                <w:rFonts w:cs="Arial"/>
                <w:lang w:val="de-DE"/>
              </w:rPr>
              <w:t>zureichende</w:t>
            </w:r>
            <w:r>
              <w:rPr>
                <w:rFonts w:cs="Arial"/>
                <w:lang w:val="de-DE"/>
              </w:rPr>
              <w:t>m</w:t>
            </w:r>
            <w:r w:rsidRPr="00D15BFE">
              <w:rPr>
                <w:rFonts w:cs="Arial"/>
                <w:lang w:val="de-DE"/>
              </w:rPr>
              <w:t xml:space="preserve"> Dokument angegeben werden.</w:t>
            </w:r>
          </w:p>
        </w:tc>
        <w:tc>
          <w:tcPr>
            <w:tcW w:w="1276" w:type="dxa"/>
          </w:tcPr>
          <w:p w14:paraId="055A4FE9" w14:textId="77777777" w:rsidR="00003B0A" w:rsidRPr="00D15BFE" w:rsidRDefault="00003B0A" w:rsidP="00003B0A">
            <w:pPr>
              <w:widowControl w:val="0"/>
              <w:rPr>
                <w:rFonts w:cs="Arial"/>
                <w:b/>
                <w:lang w:val="de-DE"/>
              </w:rPr>
            </w:pPr>
          </w:p>
        </w:tc>
        <w:tc>
          <w:tcPr>
            <w:tcW w:w="4110" w:type="dxa"/>
          </w:tcPr>
          <w:p w14:paraId="74B84A00" w14:textId="77777777" w:rsidR="00003B0A" w:rsidRPr="00D15BFE" w:rsidRDefault="00003B0A" w:rsidP="00003B0A">
            <w:pPr>
              <w:widowControl w:val="0"/>
              <w:numPr>
                <w:ilvl w:val="0"/>
                <w:numId w:val="31"/>
              </w:numPr>
              <w:tabs>
                <w:tab w:val="left" w:pos="227"/>
              </w:tabs>
              <w:ind w:left="227" w:right="105" w:hanging="227"/>
              <w:rPr>
                <w:rFonts w:cs="Arial"/>
                <w:b/>
                <w:bCs/>
                <w:lang w:val="it-IT"/>
              </w:rPr>
            </w:pPr>
            <w:r w:rsidRPr="00D15BFE">
              <w:rPr>
                <w:rFonts w:cs="Arial"/>
                <w:lang w:val="it-IT"/>
              </w:rPr>
              <w:t>dai soggetti di volta in volta indicati nel disciplinare di gara a seconda del tipo di documento da presentare;</w:t>
            </w:r>
          </w:p>
        </w:tc>
      </w:tr>
      <w:tr w:rsidR="00003B0A" w:rsidRPr="0036034B" w14:paraId="6EFD4ECB" w14:textId="77777777" w:rsidTr="0036034B">
        <w:tc>
          <w:tcPr>
            <w:tcW w:w="4395" w:type="dxa"/>
          </w:tcPr>
          <w:p w14:paraId="436FD5AD" w14:textId="77777777" w:rsidR="00003B0A" w:rsidRPr="00D15BFE" w:rsidRDefault="00003B0A" w:rsidP="00003B0A">
            <w:pPr>
              <w:widowControl w:val="0"/>
              <w:tabs>
                <w:tab w:val="left" w:pos="227"/>
              </w:tabs>
              <w:ind w:left="227" w:right="22"/>
              <w:rPr>
                <w:rFonts w:cs="Arial"/>
                <w:lang w:val="it-IT"/>
              </w:rPr>
            </w:pPr>
          </w:p>
        </w:tc>
        <w:tc>
          <w:tcPr>
            <w:tcW w:w="1276" w:type="dxa"/>
          </w:tcPr>
          <w:p w14:paraId="346525D1" w14:textId="77777777" w:rsidR="00003B0A" w:rsidRPr="00D15BFE" w:rsidRDefault="00003B0A" w:rsidP="00003B0A">
            <w:pPr>
              <w:widowControl w:val="0"/>
              <w:rPr>
                <w:rFonts w:cs="Arial"/>
                <w:b/>
                <w:lang w:val="it-IT"/>
              </w:rPr>
            </w:pPr>
          </w:p>
        </w:tc>
        <w:tc>
          <w:tcPr>
            <w:tcW w:w="4110" w:type="dxa"/>
          </w:tcPr>
          <w:p w14:paraId="27687FD8" w14:textId="77777777" w:rsidR="00003B0A" w:rsidRPr="00D15BFE" w:rsidRDefault="00003B0A" w:rsidP="00003B0A">
            <w:pPr>
              <w:widowControl w:val="0"/>
              <w:tabs>
                <w:tab w:val="left" w:pos="227"/>
              </w:tabs>
              <w:ind w:left="227" w:right="105"/>
              <w:rPr>
                <w:rFonts w:cs="Arial"/>
                <w:lang w:val="it-IT"/>
              </w:rPr>
            </w:pPr>
          </w:p>
        </w:tc>
      </w:tr>
      <w:tr w:rsidR="00003B0A" w:rsidRPr="004F0D56" w14:paraId="41A28E76" w14:textId="77777777" w:rsidTr="0036034B">
        <w:tc>
          <w:tcPr>
            <w:tcW w:w="4395" w:type="dxa"/>
          </w:tcPr>
          <w:p w14:paraId="06C4ACF9" w14:textId="4FBD24A1" w:rsidR="00003B0A" w:rsidRPr="00D15BFE" w:rsidRDefault="00003B0A" w:rsidP="00003B0A">
            <w:pPr>
              <w:widowControl w:val="0"/>
              <w:tabs>
                <w:tab w:val="left" w:pos="227"/>
              </w:tabs>
              <w:ind w:right="22"/>
              <w:rPr>
                <w:rFonts w:cs="Arial"/>
                <w:lang w:val="de-DE"/>
              </w:rPr>
            </w:pPr>
            <w:r w:rsidRPr="00DC3AFB">
              <w:rPr>
                <w:rFonts w:cs="Arial"/>
                <w:b/>
                <w:lang w:val="de-DE"/>
              </w:rPr>
              <w:t>Umschlag (C) mit den wirtschaftlichen Unterlagen:</w:t>
            </w:r>
          </w:p>
        </w:tc>
        <w:tc>
          <w:tcPr>
            <w:tcW w:w="1276" w:type="dxa"/>
          </w:tcPr>
          <w:p w14:paraId="422C7D3C" w14:textId="77777777" w:rsidR="00003B0A" w:rsidRPr="00D15BFE" w:rsidRDefault="00003B0A" w:rsidP="00003B0A">
            <w:pPr>
              <w:widowControl w:val="0"/>
              <w:rPr>
                <w:rFonts w:cs="Arial"/>
                <w:b/>
                <w:lang w:val="de-DE"/>
              </w:rPr>
            </w:pPr>
          </w:p>
        </w:tc>
        <w:tc>
          <w:tcPr>
            <w:tcW w:w="4110" w:type="dxa"/>
          </w:tcPr>
          <w:p w14:paraId="3FCD4A27" w14:textId="1618C7FE" w:rsidR="00003B0A" w:rsidRPr="00D15BFE" w:rsidRDefault="00003B0A" w:rsidP="00003B0A">
            <w:pPr>
              <w:widowControl w:val="0"/>
              <w:tabs>
                <w:tab w:val="left" w:pos="227"/>
              </w:tabs>
              <w:ind w:right="105"/>
              <w:rPr>
                <w:rFonts w:cs="Arial"/>
                <w:lang w:val="it-IT"/>
              </w:rPr>
            </w:pPr>
            <w:r w:rsidRPr="00D15BFE">
              <w:rPr>
                <w:rFonts w:cs="Arial"/>
                <w:b/>
                <w:bCs/>
                <w:lang w:val="it-IT"/>
              </w:rPr>
              <w:t>Busta economica (C):</w:t>
            </w:r>
          </w:p>
        </w:tc>
      </w:tr>
      <w:tr w:rsidR="00003B0A" w:rsidRPr="004F0D56" w14:paraId="665DB12C" w14:textId="77777777" w:rsidTr="0036034B">
        <w:tc>
          <w:tcPr>
            <w:tcW w:w="4395" w:type="dxa"/>
          </w:tcPr>
          <w:p w14:paraId="14402BF9" w14:textId="77777777" w:rsidR="00003B0A" w:rsidRPr="00D15BFE" w:rsidRDefault="00003B0A" w:rsidP="00003B0A">
            <w:pPr>
              <w:widowControl w:val="0"/>
              <w:tabs>
                <w:tab w:val="left" w:pos="227"/>
              </w:tabs>
              <w:ind w:left="227" w:right="22"/>
              <w:rPr>
                <w:rFonts w:cs="Arial"/>
                <w:lang w:val="it-IT"/>
              </w:rPr>
            </w:pPr>
          </w:p>
        </w:tc>
        <w:tc>
          <w:tcPr>
            <w:tcW w:w="1276" w:type="dxa"/>
          </w:tcPr>
          <w:p w14:paraId="7CE3A088" w14:textId="77777777" w:rsidR="00003B0A" w:rsidRPr="00D15BFE" w:rsidRDefault="00003B0A" w:rsidP="00003B0A">
            <w:pPr>
              <w:widowControl w:val="0"/>
              <w:rPr>
                <w:rFonts w:cs="Arial"/>
                <w:b/>
                <w:lang w:val="it-IT"/>
              </w:rPr>
            </w:pPr>
          </w:p>
        </w:tc>
        <w:tc>
          <w:tcPr>
            <w:tcW w:w="4110" w:type="dxa"/>
          </w:tcPr>
          <w:p w14:paraId="439280A2" w14:textId="77777777" w:rsidR="00003B0A" w:rsidRPr="00D15BFE" w:rsidRDefault="00003B0A" w:rsidP="00003B0A">
            <w:pPr>
              <w:widowControl w:val="0"/>
              <w:tabs>
                <w:tab w:val="left" w:pos="227"/>
              </w:tabs>
              <w:ind w:left="227" w:right="105"/>
              <w:rPr>
                <w:rFonts w:cs="Arial"/>
                <w:lang w:val="it-IT"/>
              </w:rPr>
            </w:pPr>
          </w:p>
        </w:tc>
      </w:tr>
      <w:tr w:rsidR="00003B0A" w:rsidRPr="0036034B" w14:paraId="1744CB62" w14:textId="77777777" w:rsidTr="0036034B">
        <w:tc>
          <w:tcPr>
            <w:tcW w:w="4395" w:type="dxa"/>
          </w:tcPr>
          <w:p w14:paraId="3362DB86" w14:textId="096D8D4E" w:rsidR="00003B0A" w:rsidRPr="004F576E" w:rsidRDefault="00003B0A" w:rsidP="00003B0A">
            <w:pPr>
              <w:pStyle w:val="Paragrafoelenco"/>
              <w:widowControl w:val="0"/>
              <w:numPr>
                <w:ilvl w:val="0"/>
                <w:numId w:val="31"/>
              </w:numPr>
              <w:ind w:left="280" w:hanging="280"/>
              <w:rPr>
                <w:rFonts w:cs="Arial"/>
                <w:color w:val="000000"/>
                <w:lang w:eastAsia="it-IT"/>
              </w:rPr>
            </w:pPr>
            <w:r w:rsidRPr="004F576E">
              <w:rPr>
                <w:rFonts w:ascii="Arial" w:hAnsi="Arial" w:cs="Arial"/>
                <w:sz w:val="20"/>
                <w:szCs w:val="20"/>
                <w:lang w:eastAsia="en-US"/>
              </w:rPr>
              <w:t>vom gesetzlichen Vertreter oder Prokuristen des teilnehmenden einzelnen Unternehmens oder des Konsortiums gemäß Art. 67 Buchst. b) c) und d) GvD Nr. 36/2023,</w:t>
            </w:r>
          </w:p>
        </w:tc>
        <w:tc>
          <w:tcPr>
            <w:tcW w:w="1276" w:type="dxa"/>
          </w:tcPr>
          <w:p w14:paraId="728C64CA" w14:textId="77777777" w:rsidR="00003B0A" w:rsidRPr="004F576E" w:rsidRDefault="00003B0A" w:rsidP="00003B0A">
            <w:pPr>
              <w:widowControl w:val="0"/>
              <w:rPr>
                <w:rFonts w:cs="Arial"/>
                <w:lang w:val="de-DE"/>
              </w:rPr>
            </w:pPr>
          </w:p>
        </w:tc>
        <w:tc>
          <w:tcPr>
            <w:tcW w:w="4110" w:type="dxa"/>
          </w:tcPr>
          <w:p w14:paraId="0F0393AB" w14:textId="07746767" w:rsidR="00003B0A" w:rsidRPr="004F576E" w:rsidRDefault="00003B0A" w:rsidP="00003B0A">
            <w:pPr>
              <w:widowControl w:val="0"/>
              <w:numPr>
                <w:ilvl w:val="0"/>
                <w:numId w:val="31"/>
              </w:numPr>
              <w:tabs>
                <w:tab w:val="left" w:pos="227"/>
              </w:tabs>
              <w:ind w:left="227" w:right="105" w:hanging="227"/>
              <w:rPr>
                <w:rFonts w:cs="Arial"/>
                <w:lang w:val="it-IT"/>
              </w:rPr>
            </w:pPr>
            <w:r w:rsidRPr="004F576E">
              <w:rPr>
                <w:rFonts w:cs="Arial"/>
                <w:lang w:val="it-IT"/>
              </w:rPr>
              <w:t>dal legale rappresentante o procuratore dell’impresa concorrente in forma singola o del consorzio di cui all’art. 67 lett. b) c) e d) d.lgs. n. 36/2023;</w:t>
            </w:r>
          </w:p>
        </w:tc>
      </w:tr>
      <w:tr w:rsidR="00003B0A" w:rsidRPr="0036034B" w14:paraId="0AE0A744" w14:textId="77777777" w:rsidTr="0036034B">
        <w:tc>
          <w:tcPr>
            <w:tcW w:w="4395" w:type="dxa"/>
          </w:tcPr>
          <w:p w14:paraId="453B3449" w14:textId="77777777" w:rsidR="00003B0A" w:rsidRPr="00D15BFE" w:rsidRDefault="00003B0A" w:rsidP="00003B0A">
            <w:pPr>
              <w:widowControl w:val="0"/>
              <w:numPr>
                <w:ilvl w:val="0"/>
                <w:numId w:val="31"/>
              </w:numPr>
              <w:tabs>
                <w:tab w:val="left" w:pos="227"/>
              </w:tabs>
              <w:ind w:left="227" w:right="22" w:hanging="227"/>
              <w:rPr>
                <w:rFonts w:cs="Arial"/>
                <w:lang w:val="de-DE"/>
              </w:rPr>
            </w:pPr>
            <w:r w:rsidRPr="00D15BFE">
              <w:rPr>
                <w:rFonts w:cs="Arial"/>
                <w:lang w:val="de-DE"/>
              </w:rPr>
              <w:t>vom gesetzlichen Vertreter oder Prokuristen des federführenden Unternehmens, des Konsortiums und/oder der EWIV im Falle von bereits gebildeten Bietergemeinschaften/ Konsortien/EWIV,</w:t>
            </w:r>
          </w:p>
        </w:tc>
        <w:tc>
          <w:tcPr>
            <w:tcW w:w="1276" w:type="dxa"/>
          </w:tcPr>
          <w:p w14:paraId="0B51AB84" w14:textId="77777777" w:rsidR="00003B0A" w:rsidRPr="00D15BFE" w:rsidRDefault="00003B0A" w:rsidP="00003B0A">
            <w:pPr>
              <w:widowControl w:val="0"/>
              <w:rPr>
                <w:rFonts w:cs="Arial"/>
                <w:b/>
                <w:lang w:val="de-DE"/>
              </w:rPr>
            </w:pPr>
          </w:p>
        </w:tc>
        <w:tc>
          <w:tcPr>
            <w:tcW w:w="4110" w:type="dxa"/>
          </w:tcPr>
          <w:p w14:paraId="572D9602" w14:textId="77777777" w:rsidR="00003B0A" w:rsidRPr="00D15BFE" w:rsidRDefault="00003B0A" w:rsidP="00003B0A">
            <w:pPr>
              <w:widowControl w:val="0"/>
              <w:numPr>
                <w:ilvl w:val="0"/>
                <w:numId w:val="31"/>
              </w:numPr>
              <w:tabs>
                <w:tab w:val="left" w:pos="227"/>
              </w:tabs>
              <w:ind w:left="227" w:right="105" w:hanging="227"/>
              <w:rPr>
                <w:rFonts w:cs="Arial"/>
                <w:lang w:val="it-IT"/>
              </w:rPr>
            </w:pPr>
            <w:r w:rsidRPr="00D15BFE">
              <w:rPr>
                <w:rFonts w:cs="Arial"/>
                <w:lang w:val="it-IT"/>
              </w:rPr>
              <w:t>dal legale rappresentante o procuratore dell’impresa capogruppo e/o del consorzio e/o del GEIE in caso di riunione temporanea di imprese/consorzio /GEIE costituiti;</w:t>
            </w:r>
          </w:p>
        </w:tc>
      </w:tr>
      <w:tr w:rsidR="00003B0A" w:rsidRPr="0036034B" w14:paraId="452F495C" w14:textId="77777777" w:rsidTr="0036034B">
        <w:tc>
          <w:tcPr>
            <w:tcW w:w="4395" w:type="dxa"/>
          </w:tcPr>
          <w:p w14:paraId="677D9BB1" w14:textId="77777777" w:rsidR="00003B0A" w:rsidRPr="00D15BFE" w:rsidRDefault="00003B0A" w:rsidP="00003B0A">
            <w:pPr>
              <w:widowControl w:val="0"/>
              <w:numPr>
                <w:ilvl w:val="0"/>
                <w:numId w:val="31"/>
              </w:numPr>
              <w:tabs>
                <w:tab w:val="left" w:pos="227"/>
              </w:tabs>
              <w:ind w:left="227" w:right="22" w:hanging="227"/>
              <w:rPr>
                <w:rFonts w:cs="Arial"/>
                <w:lang w:val="de-DE"/>
              </w:rPr>
            </w:pPr>
            <w:r w:rsidRPr="00D15BFE">
              <w:rPr>
                <w:rFonts w:cs="Arial"/>
                <w:lang w:val="de-DE"/>
              </w:rPr>
              <w:t>von den gesetzlichen Vertretern oder Proku</w:t>
            </w:r>
            <w:r w:rsidRPr="002B333A">
              <w:rPr>
                <w:lang w:val="de-DE" w:eastAsia="it-IT"/>
              </w:rPr>
              <w:softHyphen/>
            </w:r>
            <w:r w:rsidRPr="00D15BFE">
              <w:rPr>
                <w:rFonts w:cs="Arial"/>
                <w:lang w:val="de-DE"/>
              </w:rPr>
              <w:t xml:space="preserve">risten aller Mitglieder der </w:t>
            </w:r>
            <w:r>
              <w:rPr>
                <w:rFonts w:cs="Arial"/>
                <w:lang w:val="de-DE"/>
              </w:rPr>
              <w:t>BG</w:t>
            </w:r>
            <w:r w:rsidRPr="00D15BFE">
              <w:rPr>
                <w:rFonts w:cs="Arial"/>
                <w:lang w:val="de-DE"/>
              </w:rPr>
              <w:t>, des Konsortiums oder der EWIV im Falle von noch zu bildende</w:t>
            </w:r>
            <w:r>
              <w:rPr>
                <w:rFonts w:cs="Arial"/>
                <w:lang w:val="de-DE"/>
              </w:rPr>
              <w:t>n</w:t>
            </w:r>
            <w:r w:rsidRPr="00D15BFE">
              <w:rPr>
                <w:rFonts w:cs="Arial"/>
                <w:lang w:val="de-DE"/>
              </w:rPr>
              <w:t xml:space="preserve"> Bietergemeinschaft</w:t>
            </w:r>
            <w:r>
              <w:rPr>
                <w:rFonts w:cs="Arial"/>
                <w:lang w:val="de-DE"/>
              </w:rPr>
              <w:t>en</w:t>
            </w:r>
            <w:r w:rsidRPr="00D15BFE">
              <w:rPr>
                <w:rFonts w:cs="Arial"/>
                <w:lang w:val="de-DE"/>
              </w:rPr>
              <w:t>/Konsorti</w:t>
            </w:r>
            <w:r>
              <w:rPr>
                <w:rFonts w:cs="Arial"/>
                <w:lang w:val="de-DE"/>
              </w:rPr>
              <w:t>en/</w:t>
            </w:r>
            <w:r w:rsidRPr="00D15BFE">
              <w:rPr>
                <w:rFonts w:cs="Arial"/>
                <w:lang w:val="de-DE"/>
              </w:rPr>
              <w:t>EWIV,</w:t>
            </w:r>
          </w:p>
        </w:tc>
        <w:tc>
          <w:tcPr>
            <w:tcW w:w="1276" w:type="dxa"/>
          </w:tcPr>
          <w:p w14:paraId="58CAB3C9" w14:textId="77777777" w:rsidR="00003B0A" w:rsidRPr="00D15BFE" w:rsidRDefault="00003B0A" w:rsidP="00003B0A">
            <w:pPr>
              <w:widowControl w:val="0"/>
              <w:rPr>
                <w:rFonts w:cs="Arial"/>
                <w:b/>
                <w:lang w:val="de-DE"/>
              </w:rPr>
            </w:pPr>
          </w:p>
        </w:tc>
        <w:tc>
          <w:tcPr>
            <w:tcW w:w="4110" w:type="dxa"/>
          </w:tcPr>
          <w:p w14:paraId="736001BB" w14:textId="77777777" w:rsidR="00003B0A" w:rsidRPr="00D15BFE" w:rsidRDefault="00003B0A" w:rsidP="00003B0A">
            <w:pPr>
              <w:widowControl w:val="0"/>
              <w:numPr>
                <w:ilvl w:val="0"/>
                <w:numId w:val="31"/>
              </w:numPr>
              <w:tabs>
                <w:tab w:val="left" w:pos="227"/>
              </w:tabs>
              <w:ind w:left="227" w:right="105" w:hanging="227"/>
              <w:rPr>
                <w:rFonts w:cs="Arial"/>
                <w:lang w:val="it-IT"/>
              </w:rPr>
            </w:pPr>
            <w:r w:rsidRPr="00D15BFE">
              <w:rPr>
                <w:rFonts w:cs="Arial"/>
                <w:lang w:val="it-IT"/>
              </w:rPr>
              <w:t xml:space="preserve">dai legali rappresentanti o procuratori di tutti i soggetti che costituiranno la riunione temporanea di imprese o il consorzio o il GEIE in caso di riunione temporanea di imprese /consorzio /GEIE </w:t>
            </w:r>
            <w:r>
              <w:rPr>
                <w:rFonts w:cs="Arial"/>
                <w:lang w:val="it-IT"/>
              </w:rPr>
              <w:t>costituendi</w:t>
            </w:r>
            <w:r w:rsidRPr="00D15BFE">
              <w:rPr>
                <w:rFonts w:cs="Arial"/>
                <w:lang w:val="it-IT"/>
              </w:rPr>
              <w:t>;</w:t>
            </w:r>
          </w:p>
        </w:tc>
      </w:tr>
      <w:tr w:rsidR="00003B0A" w:rsidRPr="00D15BFE" w14:paraId="05F23C8B" w14:textId="77777777" w:rsidTr="0036034B">
        <w:tc>
          <w:tcPr>
            <w:tcW w:w="4395" w:type="dxa"/>
          </w:tcPr>
          <w:p w14:paraId="421E33F3" w14:textId="77777777" w:rsidR="00003B0A" w:rsidRPr="002D490A" w:rsidRDefault="00003B0A" w:rsidP="00003B0A">
            <w:pPr>
              <w:widowControl w:val="0"/>
              <w:numPr>
                <w:ilvl w:val="0"/>
                <w:numId w:val="31"/>
              </w:numPr>
              <w:tabs>
                <w:tab w:val="left" w:pos="227"/>
              </w:tabs>
              <w:ind w:left="227" w:right="22" w:hanging="227"/>
              <w:rPr>
                <w:rFonts w:cs="Arial"/>
                <w:lang w:val="de-DE"/>
              </w:rPr>
            </w:pPr>
            <w:r w:rsidRPr="002D490A">
              <w:rPr>
                <w:rFonts w:cs="Arial"/>
                <w:lang w:val="de-DE"/>
              </w:rPr>
              <w:t>im Falle von Zusammenschluss von Unterneh</w:t>
            </w:r>
            <w:r w:rsidRPr="002D490A">
              <w:rPr>
                <w:lang w:val="de-DE" w:eastAsia="it-IT"/>
              </w:rPr>
              <w:softHyphen/>
            </w:r>
            <w:r w:rsidRPr="002D490A">
              <w:rPr>
                <w:rFonts w:cs="Arial"/>
                <w:lang w:val="de-DE"/>
              </w:rPr>
              <w:t>men, die dem Netzwerkvertrag beigetreten sind, wird die für Bietergemeinschaften vorgesehene Regelung, soweit diese vereinbar ist, angewandt. Insbesondere:</w:t>
            </w:r>
          </w:p>
        </w:tc>
        <w:tc>
          <w:tcPr>
            <w:tcW w:w="1276" w:type="dxa"/>
          </w:tcPr>
          <w:p w14:paraId="1BBBCFD7" w14:textId="77777777" w:rsidR="00003B0A" w:rsidRPr="002D490A" w:rsidRDefault="00003B0A" w:rsidP="00003B0A">
            <w:pPr>
              <w:widowControl w:val="0"/>
              <w:rPr>
                <w:rFonts w:cs="Arial"/>
                <w:b/>
                <w:lang w:val="de-DE"/>
              </w:rPr>
            </w:pPr>
          </w:p>
        </w:tc>
        <w:tc>
          <w:tcPr>
            <w:tcW w:w="4110" w:type="dxa"/>
          </w:tcPr>
          <w:p w14:paraId="0F21276D" w14:textId="77777777" w:rsidR="00003B0A" w:rsidRPr="002D490A" w:rsidRDefault="00003B0A" w:rsidP="00003B0A">
            <w:pPr>
              <w:widowControl w:val="0"/>
              <w:numPr>
                <w:ilvl w:val="0"/>
                <w:numId w:val="31"/>
              </w:numPr>
              <w:tabs>
                <w:tab w:val="left" w:pos="227"/>
              </w:tabs>
              <w:ind w:left="227" w:right="105" w:hanging="227"/>
              <w:rPr>
                <w:rFonts w:cs="Arial"/>
                <w:lang w:val="it-IT"/>
              </w:rPr>
            </w:pPr>
            <w:r w:rsidRPr="002D490A">
              <w:rPr>
                <w:rFonts w:cs="Arial"/>
                <w:lang w:val="it-IT"/>
              </w:rPr>
              <w:t>nel caso di aggregazioni di imprese aderenti al contratto di rete si fa riferimento alla disciplina prevista per i raggruppamenti temporanei di imprese, in quanto compatibile. In particolare:</w:t>
            </w:r>
          </w:p>
        </w:tc>
      </w:tr>
      <w:tr w:rsidR="00003B0A" w:rsidRPr="0036034B" w14:paraId="025AF954" w14:textId="77777777" w:rsidTr="0036034B">
        <w:tc>
          <w:tcPr>
            <w:tcW w:w="4395" w:type="dxa"/>
          </w:tcPr>
          <w:p w14:paraId="39095FF6" w14:textId="77777777" w:rsidR="00003B0A" w:rsidRPr="00C030F1" w:rsidRDefault="00003B0A" w:rsidP="00003B0A">
            <w:pPr>
              <w:widowControl w:val="0"/>
              <w:spacing w:before="60" w:after="60"/>
              <w:ind w:left="284" w:right="22"/>
              <w:rPr>
                <w:rFonts w:cs="Arial"/>
                <w:bCs/>
                <w:lang w:val="de-DE"/>
              </w:rPr>
            </w:pPr>
            <w:r w:rsidRPr="00C030F1">
              <w:rPr>
                <w:rFonts w:cs="Arial"/>
                <w:b/>
                <w:bCs/>
                <w:lang w:val="de-DE"/>
              </w:rPr>
              <w:t xml:space="preserve">a. </w:t>
            </w:r>
            <w:r w:rsidRPr="00DC3AFB">
              <w:rPr>
                <w:rFonts w:cs="Arial"/>
                <w:b/>
                <w:lang w:val="de-DE"/>
              </w:rPr>
              <w:t>Wenn das Netzwerk über ein gemein</w:t>
            </w:r>
            <w:r w:rsidRPr="00DC3AFB">
              <w:rPr>
                <w:rFonts w:cs="Arial"/>
                <w:b/>
                <w:lang w:val="de-DE"/>
              </w:rPr>
              <w:softHyphen/>
              <w:t>schaftliches Organ mit Vertretungsbefugnis und Rechtspersön</w:t>
            </w:r>
            <w:r w:rsidRPr="00C030F1">
              <w:rPr>
                <w:rFonts w:cs="Arial"/>
                <w:b/>
                <w:bCs/>
                <w:lang w:val="de-DE"/>
              </w:rPr>
              <w:t xml:space="preserve">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w:t>
            </w:r>
            <w:r w:rsidRPr="00C030F1">
              <w:rPr>
                <w:rFonts w:cs="Arial"/>
                <w:b/>
                <w:bCs/>
                <w:lang w:val="de-DE"/>
              </w:rPr>
              <w:t xml:space="preserve">, </w:t>
            </w:r>
            <w:r w:rsidRPr="00C030F1">
              <w:rPr>
                <w:rFonts w:cs="Arial"/>
                <w:bCs/>
                <w:lang w:val="de-DE"/>
              </w:rPr>
              <w:t xml:space="preserve">müssen die Unterlagen vom gesetzlichen Vertreter oder Prokuristen des Wirtschaftsteilnehmers, der die Funktion des </w:t>
            </w:r>
            <w:r w:rsidRPr="00C030F1">
              <w:rPr>
                <w:rFonts w:cs="Arial"/>
                <w:bCs/>
                <w:lang w:val="de-DE"/>
              </w:rPr>
              <w:lastRenderedPageBreak/>
              <w:t>gemeinschaftlichen Organs ausübt, unterzeichnet werden</w:t>
            </w:r>
            <w:r>
              <w:rPr>
                <w:rFonts w:cs="Arial"/>
                <w:bCs/>
                <w:lang w:val="de-DE"/>
              </w:rPr>
              <w:t>.</w:t>
            </w:r>
          </w:p>
          <w:p w14:paraId="37B33470" w14:textId="77777777" w:rsidR="00003B0A" w:rsidRPr="00C030F1" w:rsidRDefault="00003B0A" w:rsidP="00003B0A">
            <w:pPr>
              <w:widowControl w:val="0"/>
              <w:spacing w:before="60" w:after="60"/>
              <w:ind w:left="284" w:right="22"/>
              <w:rPr>
                <w:rFonts w:cs="Arial"/>
                <w:bCs/>
                <w:lang w:val="de-DE"/>
              </w:rPr>
            </w:pPr>
            <w:r w:rsidRPr="00C030F1">
              <w:rPr>
                <w:rFonts w:cs="Arial"/>
                <w:b/>
                <w:bCs/>
                <w:lang w:val="de-DE"/>
              </w:rPr>
              <w:t xml:space="preserve">b. </w:t>
            </w:r>
            <w:r>
              <w:rPr>
                <w:rFonts w:cs="Arial"/>
                <w:b/>
                <w:bCs/>
                <w:lang w:val="de-DE"/>
              </w:rPr>
              <w:t>W</w:t>
            </w:r>
            <w:r w:rsidRPr="00C030F1">
              <w:rPr>
                <w:rFonts w:cs="Arial"/>
                <w:b/>
                <w:bCs/>
                <w:lang w:val="de-DE"/>
              </w:rPr>
              <w:t>enn das Netzwerk über ein ge</w:t>
            </w:r>
            <w:r w:rsidRPr="00C030F1">
              <w:rPr>
                <w:rFonts w:cs="Arial"/>
                <w:b/>
                <w:bCs/>
                <w:lang w:val="de-DE"/>
              </w:rPr>
              <w:softHyphen/>
              <w:t>meinschaftliches Organ mit Vertretungsbe</w:t>
            </w:r>
            <w:r w:rsidRPr="00C030F1">
              <w:rPr>
                <w:lang w:val="de-DE" w:eastAsia="it-IT"/>
              </w:rPr>
              <w:softHyphen/>
            </w:r>
            <w:r w:rsidRPr="00C030F1">
              <w:rPr>
                <w:rFonts w:cs="Arial"/>
                <w:b/>
                <w:bCs/>
                <w:lang w:val="de-DE"/>
              </w:rPr>
              <w:t xml:space="preserve">fugnis ohne Rechtspersönlichkeit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r>
              <w:rPr>
                <w:rFonts w:cs="Arial"/>
                <w:bCs/>
                <w:lang w:val="de-DE"/>
              </w:rPr>
              <w:t>.</w:t>
            </w:r>
          </w:p>
          <w:p w14:paraId="70EF7EE2" w14:textId="3BF6D9BB" w:rsidR="00003B0A" w:rsidRPr="00C030F1" w:rsidRDefault="00003B0A" w:rsidP="00003B0A">
            <w:pPr>
              <w:widowControl w:val="0"/>
              <w:spacing w:before="60" w:after="60"/>
              <w:ind w:left="284" w:right="22"/>
              <w:rPr>
                <w:rFonts w:cs="Arial"/>
                <w:lang w:val="de-DE"/>
              </w:rPr>
            </w:pPr>
            <w:r w:rsidRPr="00C030F1">
              <w:rPr>
                <w:rFonts w:cs="Arial"/>
                <w:b/>
                <w:bCs/>
                <w:lang w:val="de-DE"/>
              </w:rPr>
              <w:t xml:space="preserve">c. </w:t>
            </w:r>
            <w:r w:rsidRPr="00DC3AFB">
              <w:rPr>
                <w:rFonts w:cs="Arial"/>
                <w:b/>
                <w:lang w:val="de-DE"/>
              </w:rPr>
              <w:t>Wenn das Netzwerk über ein gemeinschaftliches Organ ohne Vertretungsbefugnis oder über kein gemeinschaftliches Organ verfügt oder wenn das gemeinschaftliche Organ die Qualifikationsanforderungen für ein federführendes Unternehmen nicht erfüllt</w:t>
            </w:r>
            <w:r w:rsidRPr="00C030F1">
              <w:rPr>
                <w:rFonts w:cs="Arial"/>
                <w:b/>
                <w:bCs/>
                <w:lang w:val="de-DE"/>
              </w:rPr>
              <w:t xml:space="preserve">, </w:t>
            </w:r>
            <w:r w:rsidRPr="00C030F1">
              <w:rPr>
                <w:rFonts w:cs="Arial"/>
                <w:bCs/>
                <w:lang w:val="de-DE"/>
              </w:rPr>
              <w:t xml:space="preserve">müssen die Unterlagen vom gesetzlichen Vertreter oder Prokuristen des dem Netzwerkvertrag beigetreten Unternehmens, das die Funktion des </w:t>
            </w:r>
            <w:r w:rsidRPr="00C030F1">
              <w:rPr>
                <w:bCs/>
                <w:lang w:val="de-DE"/>
              </w:rPr>
              <w:t>federführenden Unternehmens</w:t>
            </w:r>
            <w:r w:rsidRPr="00C030F1">
              <w:rPr>
                <w:rFonts w:cs="Arial"/>
                <w:bCs/>
                <w:lang w:val="de-DE"/>
              </w:rPr>
              <w:t xml:space="preserve"> ausübt, unterzeichnet werden bzw. bei noch zu bildenden Bietergemeinschaften vom gesetzlichen Vertreter oder Prokuristen jeden dem Netzwerkvertrag beigetretenen Unterneh</w:t>
            </w:r>
            <w:r w:rsidRPr="00C030F1">
              <w:rPr>
                <w:lang w:val="de-DE" w:eastAsia="it-IT"/>
              </w:rPr>
              <w:softHyphen/>
            </w:r>
            <w:r w:rsidRPr="00C030F1">
              <w:rPr>
                <w:rFonts w:cs="Arial"/>
                <w:bCs/>
                <w:lang w:val="de-DE"/>
              </w:rPr>
              <w:t xml:space="preserve">mens, das an der Ausschreibung teilnimmt. </w:t>
            </w:r>
          </w:p>
        </w:tc>
        <w:tc>
          <w:tcPr>
            <w:tcW w:w="1276" w:type="dxa"/>
          </w:tcPr>
          <w:p w14:paraId="2EE387E8" w14:textId="77777777" w:rsidR="00003B0A" w:rsidRPr="00C030F1" w:rsidRDefault="00003B0A" w:rsidP="00003B0A">
            <w:pPr>
              <w:widowControl w:val="0"/>
              <w:rPr>
                <w:rFonts w:cs="Arial"/>
                <w:b/>
                <w:lang w:val="de-DE"/>
              </w:rPr>
            </w:pPr>
          </w:p>
        </w:tc>
        <w:tc>
          <w:tcPr>
            <w:tcW w:w="4110" w:type="dxa"/>
          </w:tcPr>
          <w:p w14:paraId="69E1A705" w14:textId="77777777" w:rsidR="00003B0A" w:rsidRPr="00C030F1" w:rsidRDefault="00003B0A" w:rsidP="00003B0A">
            <w:pPr>
              <w:widowControl w:val="0"/>
              <w:spacing w:before="60" w:after="60"/>
              <w:ind w:left="227" w:right="144"/>
              <w:rPr>
                <w:rFonts w:cs="Arial"/>
                <w:lang w:val="it-IT"/>
              </w:rPr>
            </w:pPr>
            <w:r w:rsidRPr="00C030F1">
              <w:rPr>
                <w:rFonts w:cs="Arial"/>
                <w:b/>
                <w:bCs/>
                <w:lang w:val="it-IT"/>
              </w:rPr>
              <w:t>a. se la rete è dotata di un organo comune con potere di rappresentanza e con soggettività giuridica</w:t>
            </w:r>
            <w:r w:rsidRPr="00C030F1">
              <w:rPr>
                <w:rFonts w:cs="Arial"/>
                <w:lang w:val="it-IT"/>
              </w:rPr>
              <w:t>, ai sensi dell’art. 3, comma 4-</w:t>
            </w:r>
            <w:r w:rsidRPr="00C030F1">
              <w:rPr>
                <w:rFonts w:cs="Arial"/>
                <w:i/>
                <w:iCs/>
                <w:lang w:val="it-IT"/>
              </w:rPr>
              <w:t>quater</w:t>
            </w:r>
            <w:r w:rsidRPr="00C030F1">
              <w:rPr>
                <w:rFonts w:cs="Arial"/>
                <w:lang w:val="it-IT"/>
              </w:rPr>
              <w:t xml:space="preserve">, del d.l. 10 febbraio 2009, n. 5, la documentazione deve essere sottoscritta dal legale rappresentante o procuratore del solo operatore </w:t>
            </w:r>
            <w:r w:rsidRPr="00C030F1">
              <w:rPr>
                <w:rFonts w:cs="Arial"/>
                <w:lang w:val="it-IT"/>
              </w:rPr>
              <w:lastRenderedPageBreak/>
              <w:t>economico che riveste la funzione di organo comune;</w:t>
            </w:r>
          </w:p>
          <w:p w14:paraId="10D15F8F" w14:textId="77777777" w:rsidR="00003B0A" w:rsidRPr="00C030F1" w:rsidRDefault="00003B0A" w:rsidP="00003B0A">
            <w:pPr>
              <w:widowControl w:val="0"/>
              <w:spacing w:before="60" w:after="60"/>
              <w:ind w:left="227" w:right="144"/>
              <w:rPr>
                <w:rFonts w:cs="Arial"/>
                <w:lang w:val="it-IT"/>
              </w:rPr>
            </w:pPr>
          </w:p>
          <w:p w14:paraId="4B4BA446" w14:textId="77777777" w:rsidR="00003B0A" w:rsidRPr="00C030F1" w:rsidRDefault="00003B0A" w:rsidP="00003B0A">
            <w:pPr>
              <w:widowControl w:val="0"/>
              <w:spacing w:before="60" w:after="60"/>
              <w:ind w:left="227" w:right="144"/>
              <w:rPr>
                <w:rFonts w:cs="Arial"/>
                <w:lang w:val="it-IT" w:eastAsia="it-IT"/>
              </w:rPr>
            </w:pPr>
            <w:r w:rsidRPr="00C030F1">
              <w:rPr>
                <w:rFonts w:cs="Arial"/>
                <w:b/>
                <w:bCs/>
                <w:lang w:val="it-IT" w:eastAsia="it-IT"/>
              </w:rPr>
              <w:t>b. se la rete è dotata di un organo comune con potere di rappresentanza ma è priva di soggettività giuridica</w:t>
            </w:r>
            <w:r w:rsidRPr="00C030F1">
              <w:rPr>
                <w:rFonts w:cs="Arial"/>
                <w:lang w:val="it-IT" w:eastAsia="it-IT"/>
              </w:rPr>
              <w:t>, ai sensi dell’art. 3, comma 4-</w:t>
            </w:r>
            <w:r w:rsidRPr="00C030F1">
              <w:rPr>
                <w:rFonts w:cs="Arial"/>
                <w:i/>
                <w:iCs/>
                <w:lang w:val="it-IT" w:eastAsia="it-IT"/>
              </w:rPr>
              <w:t>quater</w:t>
            </w:r>
            <w:r w:rsidRPr="00C030F1">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003B0A" w:rsidRPr="00C030F1" w:rsidRDefault="00003B0A" w:rsidP="00003B0A">
            <w:pPr>
              <w:widowControl w:val="0"/>
              <w:spacing w:before="60" w:after="60"/>
              <w:ind w:left="227" w:right="144"/>
              <w:rPr>
                <w:rFonts w:cs="Arial"/>
                <w:b/>
                <w:bCs/>
                <w:lang w:val="it-IT" w:eastAsia="it-IT"/>
              </w:rPr>
            </w:pPr>
          </w:p>
          <w:p w14:paraId="3E634BAD" w14:textId="77777777" w:rsidR="00003B0A" w:rsidRPr="00C030F1" w:rsidRDefault="00003B0A" w:rsidP="00003B0A">
            <w:pPr>
              <w:widowControl w:val="0"/>
              <w:spacing w:before="60" w:after="60"/>
              <w:ind w:left="227" w:right="144"/>
              <w:rPr>
                <w:rFonts w:cs="Arial"/>
                <w:lang w:val="it-IT"/>
              </w:rPr>
            </w:pPr>
            <w:r w:rsidRPr="00C030F1">
              <w:rPr>
                <w:rFonts w:cs="Arial"/>
                <w:b/>
                <w:bCs/>
                <w:lang w:val="it-IT" w:eastAsia="it-IT"/>
              </w:rPr>
              <w:t>c. se la rete è dotata di un organo comune privo del potere di rappresentanza o se la rete è sprovvista di organo comune, oppure se l’organo comune è privo dei requisiti di qualificazione</w:t>
            </w:r>
            <w:r w:rsidRPr="00C030F1">
              <w:rPr>
                <w:rFonts w:cs="Arial"/>
                <w:lang w:val="it-IT" w:eastAsia="it-IT"/>
              </w:rPr>
              <w:t xml:space="preserve"> </w:t>
            </w:r>
            <w:r w:rsidRPr="00C030F1">
              <w:rPr>
                <w:rFonts w:cs="Arial"/>
                <w:b/>
                <w:bCs/>
                <w:lang w:val="it-IT" w:eastAsia="it-IT"/>
              </w:rPr>
              <w:t>richiesti per assumere la veste di mandataria</w:t>
            </w:r>
            <w:r w:rsidRPr="00C030F1">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003B0A" w:rsidRPr="0036034B" w14:paraId="6A77E920" w14:textId="77777777" w:rsidTr="0036034B">
        <w:tc>
          <w:tcPr>
            <w:tcW w:w="4395" w:type="dxa"/>
          </w:tcPr>
          <w:p w14:paraId="44911D17" w14:textId="77777777" w:rsidR="00003B0A" w:rsidRPr="00A66A7C" w:rsidRDefault="00003B0A" w:rsidP="00003B0A">
            <w:pPr>
              <w:ind w:right="57" w:hanging="6"/>
              <w:rPr>
                <w:rFonts w:cs="Arial"/>
                <w:b/>
                <w:bCs/>
                <w:highlight w:val="yellow"/>
                <w:lang w:val="it-IT" w:eastAsia="it-IT"/>
              </w:rPr>
            </w:pPr>
          </w:p>
        </w:tc>
        <w:tc>
          <w:tcPr>
            <w:tcW w:w="1276" w:type="dxa"/>
          </w:tcPr>
          <w:p w14:paraId="0E15CB9B" w14:textId="77777777" w:rsidR="00003B0A" w:rsidRPr="00A66A7C" w:rsidRDefault="00003B0A" w:rsidP="00003B0A">
            <w:pPr>
              <w:widowControl w:val="0"/>
              <w:rPr>
                <w:rFonts w:cs="Arial"/>
                <w:b/>
                <w:lang w:val="it-IT"/>
              </w:rPr>
            </w:pPr>
          </w:p>
        </w:tc>
        <w:tc>
          <w:tcPr>
            <w:tcW w:w="4110" w:type="dxa"/>
          </w:tcPr>
          <w:p w14:paraId="7530C163" w14:textId="77777777" w:rsidR="00003B0A" w:rsidRPr="00A66A7C" w:rsidRDefault="00003B0A" w:rsidP="00003B0A">
            <w:pPr>
              <w:ind w:right="57" w:hanging="6"/>
              <w:rPr>
                <w:b/>
                <w:bCs/>
                <w:highlight w:val="yellow"/>
                <w:lang w:val="it-IT"/>
              </w:rPr>
            </w:pPr>
          </w:p>
        </w:tc>
      </w:tr>
      <w:tr w:rsidR="00003B0A" w:rsidRPr="00D15BFE" w14:paraId="01451D6D" w14:textId="77777777" w:rsidTr="0036034B">
        <w:tc>
          <w:tcPr>
            <w:tcW w:w="4395" w:type="dxa"/>
          </w:tcPr>
          <w:p w14:paraId="743E9F92" w14:textId="77777777" w:rsidR="00003B0A" w:rsidRPr="00C030F1" w:rsidRDefault="00003B0A" w:rsidP="00003B0A">
            <w:pPr>
              <w:pStyle w:val="DeutscherText"/>
              <w:widowControl w:val="0"/>
              <w:spacing w:line="240" w:lineRule="auto"/>
              <w:ind w:right="22"/>
              <w:rPr>
                <w:rFonts w:cs="Arial"/>
                <w:b/>
                <w:caps/>
                <w:u w:val="single"/>
                <w:lang w:val="de-DE"/>
              </w:rPr>
            </w:pPr>
            <w:r w:rsidRPr="00C030F1">
              <w:rPr>
                <w:rFonts w:cs="Arial"/>
                <w:b/>
                <w:caps/>
                <w:u w:val="single"/>
                <w:lang w:val="de-DE"/>
              </w:rPr>
              <w:t xml:space="preserve">Verwaltungsunterlagen </w:t>
            </w:r>
          </w:p>
          <w:p w14:paraId="217CA571" w14:textId="77777777" w:rsidR="00003B0A" w:rsidRPr="00C030F1" w:rsidRDefault="00003B0A" w:rsidP="00003B0A">
            <w:pPr>
              <w:pStyle w:val="DeutscherText"/>
              <w:widowControl w:val="0"/>
              <w:spacing w:line="240" w:lineRule="auto"/>
              <w:ind w:right="22"/>
              <w:rPr>
                <w:rFonts w:cs="Arial"/>
                <w:b/>
                <w:u w:val="single"/>
                <w:lang w:val="it-IT" w:eastAsia="it-IT"/>
              </w:rPr>
            </w:pPr>
            <w:r w:rsidRPr="00C030F1">
              <w:rPr>
                <w:rFonts w:cs="Arial"/>
                <w:b/>
                <w:caps/>
                <w:u w:val="single"/>
                <w:lang w:val="de-DE"/>
              </w:rPr>
              <w:t>(UMSCHLAG A)</w:t>
            </w:r>
          </w:p>
        </w:tc>
        <w:tc>
          <w:tcPr>
            <w:tcW w:w="1276" w:type="dxa"/>
          </w:tcPr>
          <w:p w14:paraId="45E3AE33" w14:textId="77777777" w:rsidR="00003B0A" w:rsidRPr="00C030F1" w:rsidRDefault="00003B0A" w:rsidP="00003B0A">
            <w:pPr>
              <w:widowControl w:val="0"/>
              <w:rPr>
                <w:rFonts w:cs="Arial"/>
                <w:b/>
                <w:lang w:val="it-IT"/>
              </w:rPr>
            </w:pPr>
          </w:p>
        </w:tc>
        <w:tc>
          <w:tcPr>
            <w:tcW w:w="4110" w:type="dxa"/>
          </w:tcPr>
          <w:p w14:paraId="4A9EC5AD" w14:textId="77777777" w:rsidR="00003B0A" w:rsidRPr="00C030F1" w:rsidRDefault="00003B0A" w:rsidP="00003B0A">
            <w:pPr>
              <w:widowControl w:val="0"/>
              <w:ind w:left="34" w:right="105"/>
              <w:rPr>
                <w:rFonts w:cs="Arial"/>
                <w:b/>
                <w:u w:val="single"/>
                <w:lang w:val="it-IT" w:eastAsia="it-IT"/>
              </w:rPr>
            </w:pPr>
            <w:r w:rsidRPr="00C030F1">
              <w:rPr>
                <w:rFonts w:cs="Arial"/>
                <w:b/>
                <w:u w:val="single"/>
                <w:lang w:val="it-IT" w:eastAsia="it-IT"/>
              </w:rPr>
              <w:t xml:space="preserve">DOCUMENTAZIONE AMMINISTRATIVA </w:t>
            </w:r>
          </w:p>
          <w:p w14:paraId="48124DF2" w14:textId="77777777" w:rsidR="00003B0A" w:rsidRPr="00C030F1" w:rsidRDefault="00003B0A" w:rsidP="00003B0A">
            <w:pPr>
              <w:widowControl w:val="0"/>
              <w:ind w:left="34" w:right="105"/>
              <w:rPr>
                <w:rFonts w:cs="Arial"/>
                <w:b/>
                <w:u w:val="single"/>
                <w:lang w:val="it-IT" w:eastAsia="it-IT"/>
              </w:rPr>
            </w:pPr>
            <w:r w:rsidRPr="00C030F1">
              <w:rPr>
                <w:rFonts w:cs="Arial"/>
                <w:b/>
                <w:u w:val="single"/>
                <w:lang w:val="it-IT" w:eastAsia="it-IT"/>
              </w:rPr>
              <w:t>(BUSTA A)</w:t>
            </w:r>
          </w:p>
        </w:tc>
      </w:tr>
      <w:tr w:rsidR="00003B0A" w:rsidRPr="006E71FB" w14:paraId="16263579" w14:textId="77777777" w:rsidTr="0036034B">
        <w:tc>
          <w:tcPr>
            <w:tcW w:w="4395" w:type="dxa"/>
          </w:tcPr>
          <w:p w14:paraId="53869046" w14:textId="77777777" w:rsidR="00003B0A" w:rsidRPr="00C030F1" w:rsidRDefault="00003B0A" w:rsidP="00003B0A">
            <w:pPr>
              <w:pStyle w:val="DeutscherText"/>
              <w:widowControl w:val="0"/>
              <w:spacing w:line="240" w:lineRule="auto"/>
              <w:ind w:right="22"/>
              <w:rPr>
                <w:rFonts w:cs="Arial"/>
                <w:b/>
                <w:u w:val="single"/>
                <w:lang w:val="it-IT" w:eastAsia="it-IT"/>
              </w:rPr>
            </w:pPr>
          </w:p>
        </w:tc>
        <w:tc>
          <w:tcPr>
            <w:tcW w:w="1276" w:type="dxa"/>
          </w:tcPr>
          <w:p w14:paraId="6C59B7AD" w14:textId="77777777" w:rsidR="00003B0A" w:rsidRPr="00C030F1" w:rsidRDefault="00003B0A" w:rsidP="00003B0A">
            <w:pPr>
              <w:widowControl w:val="0"/>
              <w:rPr>
                <w:rFonts w:cs="Arial"/>
                <w:b/>
                <w:lang w:val="it-IT"/>
              </w:rPr>
            </w:pPr>
          </w:p>
        </w:tc>
        <w:tc>
          <w:tcPr>
            <w:tcW w:w="4110" w:type="dxa"/>
          </w:tcPr>
          <w:p w14:paraId="48E862E1" w14:textId="77777777" w:rsidR="00003B0A" w:rsidRPr="00C030F1" w:rsidRDefault="00003B0A" w:rsidP="00003B0A">
            <w:pPr>
              <w:widowControl w:val="0"/>
              <w:ind w:left="34" w:right="105"/>
              <w:rPr>
                <w:rFonts w:cs="Arial"/>
                <w:b/>
                <w:u w:val="single"/>
                <w:lang w:val="it-IT" w:eastAsia="it-IT"/>
              </w:rPr>
            </w:pPr>
          </w:p>
        </w:tc>
      </w:tr>
      <w:tr w:rsidR="00003B0A" w:rsidRPr="0036034B" w14:paraId="18757B3C" w14:textId="77777777" w:rsidTr="0036034B">
        <w:tc>
          <w:tcPr>
            <w:tcW w:w="4395" w:type="dxa"/>
          </w:tcPr>
          <w:p w14:paraId="52DE0D5E" w14:textId="3E02EB60" w:rsidR="00003B0A" w:rsidRPr="00C030F1" w:rsidRDefault="00003B0A" w:rsidP="00003B0A">
            <w:pPr>
              <w:pStyle w:val="DeutscherText"/>
              <w:widowControl w:val="0"/>
              <w:spacing w:line="240" w:lineRule="auto"/>
              <w:ind w:left="360" w:right="22" w:hanging="360"/>
              <w:rPr>
                <w:rFonts w:cs="Arial"/>
                <w:b/>
                <w:lang w:val="de-DE"/>
              </w:rPr>
            </w:pPr>
            <w:r>
              <w:rPr>
                <w:rFonts w:cs="Arial"/>
                <w:b/>
                <w:lang w:val="de-DE"/>
              </w:rPr>
              <w:t>3</w:t>
            </w:r>
            <w:r w:rsidRPr="00C030F1">
              <w:rPr>
                <w:rFonts w:cs="Arial"/>
                <w:b/>
                <w:lang w:val="de-DE"/>
              </w:rPr>
              <w:t>.</w:t>
            </w:r>
            <w:r>
              <w:rPr>
                <w:rFonts w:cs="Arial"/>
                <w:b/>
                <w:lang w:val="de-DE"/>
              </w:rPr>
              <w:t>2</w:t>
            </w:r>
            <w:r w:rsidRPr="00C030F1">
              <w:rPr>
                <w:rFonts w:cs="Arial"/>
                <w:b/>
                <w:lang w:val="de-DE"/>
              </w:rPr>
              <w:t xml:space="preserve"> Teilnahmeerklärung für das Ausschreibungsverfahren </w:t>
            </w:r>
          </w:p>
        </w:tc>
        <w:tc>
          <w:tcPr>
            <w:tcW w:w="1276" w:type="dxa"/>
          </w:tcPr>
          <w:p w14:paraId="2BB3A1A5" w14:textId="77777777" w:rsidR="00003B0A" w:rsidRPr="00C030F1" w:rsidRDefault="00003B0A" w:rsidP="00003B0A">
            <w:pPr>
              <w:widowControl w:val="0"/>
              <w:rPr>
                <w:rFonts w:cs="Arial"/>
                <w:b/>
                <w:lang w:val="de-DE"/>
              </w:rPr>
            </w:pPr>
          </w:p>
        </w:tc>
        <w:tc>
          <w:tcPr>
            <w:tcW w:w="4110" w:type="dxa"/>
          </w:tcPr>
          <w:p w14:paraId="254D1042" w14:textId="228D6131" w:rsidR="00003B0A" w:rsidRPr="00C030F1" w:rsidRDefault="00003B0A" w:rsidP="00003B0A">
            <w:pPr>
              <w:widowControl w:val="0"/>
              <w:autoSpaceDE w:val="0"/>
              <w:autoSpaceDN w:val="0"/>
              <w:adjustRightInd w:val="0"/>
              <w:ind w:left="360" w:right="181" w:hanging="360"/>
              <w:rPr>
                <w:rFonts w:cs="Arial"/>
                <w:b/>
                <w:lang w:val="it-IT" w:eastAsia="de-DE"/>
              </w:rPr>
            </w:pPr>
            <w:r>
              <w:rPr>
                <w:rFonts w:cs="Arial"/>
                <w:b/>
                <w:lang w:val="it-IT" w:eastAsia="de-DE"/>
              </w:rPr>
              <w:t>3</w:t>
            </w:r>
            <w:r w:rsidRPr="00C030F1">
              <w:rPr>
                <w:rFonts w:cs="Arial"/>
                <w:b/>
                <w:lang w:val="it-IT" w:eastAsia="de-DE"/>
              </w:rPr>
              <w:t>.</w:t>
            </w:r>
            <w:r>
              <w:rPr>
                <w:rFonts w:cs="Arial"/>
                <w:b/>
                <w:lang w:val="it-IT" w:eastAsia="de-DE"/>
              </w:rPr>
              <w:t>2</w:t>
            </w:r>
            <w:r w:rsidRPr="00C030F1">
              <w:rPr>
                <w:rFonts w:cs="Arial"/>
                <w:b/>
                <w:lang w:val="it-IT" w:eastAsia="de-DE"/>
              </w:rPr>
              <w:t> Dichiarazioni di partecipazione alla procedura di gara</w:t>
            </w:r>
          </w:p>
        </w:tc>
      </w:tr>
      <w:tr w:rsidR="00003B0A" w:rsidRPr="0036034B" w14:paraId="78AAAFC8" w14:textId="77777777" w:rsidTr="0036034B">
        <w:tc>
          <w:tcPr>
            <w:tcW w:w="4395" w:type="dxa"/>
          </w:tcPr>
          <w:p w14:paraId="137CC3DF" w14:textId="77777777" w:rsidR="00003B0A" w:rsidRPr="00042471" w:rsidRDefault="00003B0A" w:rsidP="00003B0A">
            <w:pPr>
              <w:pStyle w:val="DeutscherText"/>
              <w:widowControl w:val="0"/>
              <w:spacing w:line="240" w:lineRule="auto"/>
              <w:ind w:right="22"/>
              <w:rPr>
                <w:rFonts w:cs="Arial"/>
                <w:i/>
                <w:lang w:val="it-IT"/>
              </w:rPr>
            </w:pPr>
          </w:p>
        </w:tc>
        <w:tc>
          <w:tcPr>
            <w:tcW w:w="1276" w:type="dxa"/>
          </w:tcPr>
          <w:p w14:paraId="3472F4F7" w14:textId="77777777" w:rsidR="00003B0A" w:rsidRPr="00042471" w:rsidRDefault="00003B0A" w:rsidP="00003B0A">
            <w:pPr>
              <w:widowControl w:val="0"/>
              <w:rPr>
                <w:rFonts w:cs="Arial"/>
                <w:lang w:val="it-IT"/>
              </w:rPr>
            </w:pPr>
          </w:p>
        </w:tc>
        <w:tc>
          <w:tcPr>
            <w:tcW w:w="4110" w:type="dxa"/>
          </w:tcPr>
          <w:p w14:paraId="392C6EFD" w14:textId="77777777" w:rsidR="00003B0A" w:rsidRPr="00042471" w:rsidRDefault="00003B0A" w:rsidP="00003B0A">
            <w:pPr>
              <w:pStyle w:val="Testoitaliano"/>
              <w:widowControl w:val="0"/>
              <w:spacing w:line="240" w:lineRule="auto"/>
              <w:ind w:right="180"/>
              <w:rPr>
                <w:rFonts w:cs="Arial"/>
              </w:rPr>
            </w:pPr>
          </w:p>
        </w:tc>
      </w:tr>
      <w:tr w:rsidR="00003B0A" w:rsidRPr="0036034B" w14:paraId="329580E1" w14:textId="77777777" w:rsidTr="0036034B">
        <w:tc>
          <w:tcPr>
            <w:tcW w:w="4395" w:type="dxa"/>
          </w:tcPr>
          <w:p w14:paraId="5C7F99EE" w14:textId="630FE5BF" w:rsidR="00003B0A" w:rsidRPr="00E34CF3" w:rsidRDefault="00003B0A" w:rsidP="00003B0A">
            <w:pPr>
              <w:autoSpaceDE w:val="0"/>
              <w:autoSpaceDN w:val="0"/>
              <w:spacing w:line="240" w:lineRule="auto"/>
              <w:rPr>
                <w:rFonts w:cs="Arial"/>
                <w:i/>
                <w:iCs/>
                <w:lang w:val="de-DE"/>
              </w:rPr>
            </w:pPr>
            <w:r w:rsidRPr="00587365">
              <w:rPr>
                <w:lang w:val="de-DE" w:eastAsia="it-IT"/>
              </w:rPr>
              <w:t>Das telematische System generiert automatisch das Dokument "</w:t>
            </w:r>
            <w:r w:rsidRPr="00587365">
              <w:rPr>
                <w:b/>
                <w:lang w:val="de-DE" w:eastAsia="it-IT"/>
              </w:rPr>
              <w:t>Anlage A – Anagrafische Daten".</w:t>
            </w:r>
            <w:r w:rsidRPr="00587365">
              <w:rPr>
                <w:lang w:val="de-DE" w:eastAsia="it-IT"/>
              </w:rPr>
              <w:t xml:space="preserve"> Das Ausfüllen und die Abgabe dieses Dokuments, </w:t>
            </w:r>
            <w:r w:rsidRPr="00587365">
              <w:rPr>
                <w:lang w:val="de-DE"/>
              </w:rPr>
              <w:t xml:space="preserve">sind notwendig, um die Anwendung des telematischen Systems zu ermöglichen. Wird dieses Dokument nicht eingereicht, so stellt dies auf keinen Fall einen Ausschlussgrund dar. </w:t>
            </w:r>
          </w:p>
        </w:tc>
        <w:tc>
          <w:tcPr>
            <w:tcW w:w="1276" w:type="dxa"/>
          </w:tcPr>
          <w:p w14:paraId="26412F41" w14:textId="77777777" w:rsidR="00003B0A" w:rsidRPr="00587365" w:rsidRDefault="00003B0A" w:rsidP="00003B0A">
            <w:pPr>
              <w:widowControl w:val="0"/>
              <w:rPr>
                <w:rFonts w:cs="Arial"/>
                <w:lang w:val="de-DE"/>
              </w:rPr>
            </w:pPr>
          </w:p>
        </w:tc>
        <w:tc>
          <w:tcPr>
            <w:tcW w:w="4110" w:type="dxa"/>
          </w:tcPr>
          <w:p w14:paraId="2ADE70AE" w14:textId="2891239C" w:rsidR="00003B0A" w:rsidRPr="00BA5501" w:rsidRDefault="00003B0A" w:rsidP="00003B0A">
            <w:pPr>
              <w:widowControl w:val="0"/>
              <w:tabs>
                <w:tab w:val="center" w:pos="4680"/>
              </w:tabs>
              <w:ind w:right="105"/>
              <w:rPr>
                <w:lang w:val="it-IT" w:eastAsia="it-IT"/>
              </w:rPr>
            </w:pPr>
            <w:r>
              <w:rPr>
                <w:lang w:val="it-IT" w:eastAsia="it-IT"/>
              </w:rPr>
              <w:t>Il sistema telematico genera automaticamente il documento “</w:t>
            </w:r>
            <w:r>
              <w:rPr>
                <w:b/>
                <w:bCs/>
                <w:lang w:val="it-IT" w:eastAsia="it-IT"/>
              </w:rPr>
              <w:t>Allegato A – Dati anagrafici</w:t>
            </w:r>
            <w:r>
              <w:rPr>
                <w:lang w:val="it-IT" w:eastAsia="it-IT"/>
              </w:rPr>
              <w:t>”. La compilazione e l'allegazione di tale documento</w:t>
            </w:r>
            <w:r>
              <w:rPr>
                <w:lang w:val="it-IT"/>
              </w:rPr>
              <w:t xml:space="preserve"> </w:t>
            </w:r>
            <w:r>
              <w:rPr>
                <w:lang w:val="it-IT" w:eastAsia="it-IT"/>
              </w:rPr>
              <w:t xml:space="preserve">sono necessarie al fine di permettere l’operatività del sistema telematico. La mancata allegazione di tale documento, comunque, non costituisce causa di esclusione dalla gara. </w:t>
            </w:r>
          </w:p>
        </w:tc>
      </w:tr>
      <w:tr w:rsidR="00003B0A" w:rsidRPr="0036034B" w14:paraId="362E8C3D" w14:textId="77777777" w:rsidTr="0036034B">
        <w:tc>
          <w:tcPr>
            <w:tcW w:w="4395" w:type="dxa"/>
          </w:tcPr>
          <w:p w14:paraId="7E5C4F32" w14:textId="214FCCB3" w:rsidR="00003B0A" w:rsidRPr="009825F0" w:rsidRDefault="00003B0A" w:rsidP="00003B0A">
            <w:pPr>
              <w:autoSpaceDE w:val="0"/>
              <w:autoSpaceDN w:val="0"/>
              <w:spacing w:line="240" w:lineRule="auto"/>
              <w:rPr>
                <w:lang w:val="de-DE" w:eastAsia="it-IT"/>
              </w:rPr>
            </w:pPr>
            <w:r w:rsidRPr="00D832B3">
              <w:rPr>
                <w:i/>
                <w:iCs/>
                <w:noProof/>
                <w:color w:val="4472C4" w:themeColor="accent1"/>
                <w:lang w:val="de-DE" w:eastAsia="it-IT"/>
              </w:rPr>
              <w:t>[Beizubehalten nur im Falle eines offenen Verfahrens]</w:t>
            </w:r>
          </w:p>
        </w:tc>
        <w:tc>
          <w:tcPr>
            <w:tcW w:w="1276" w:type="dxa"/>
          </w:tcPr>
          <w:p w14:paraId="36573244" w14:textId="77777777" w:rsidR="00003B0A" w:rsidRPr="009825F0" w:rsidRDefault="00003B0A" w:rsidP="00003B0A">
            <w:pPr>
              <w:widowControl w:val="0"/>
              <w:rPr>
                <w:rFonts w:cs="Arial"/>
                <w:lang w:val="de-DE"/>
              </w:rPr>
            </w:pPr>
          </w:p>
        </w:tc>
        <w:tc>
          <w:tcPr>
            <w:tcW w:w="4110" w:type="dxa"/>
          </w:tcPr>
          <w:p w14:paraId="083C48CF" w14:textId="77777777" w:rsidR="00003B0A" w:rsidRPr="00D832B3" w:rsidRDefault="00003B0A" w:rsidP="00003B0A">
            <w:pPr>
              <w:widowControl w:val="0"/>
              <w:tabs>
                <w:tab w:val="center" w:pos="4680"/>
              </w:tabs>
              <w:rPr>
                <w:i/>
                <w:iCs/>
                <w:color w:val="4472C4" w:themeColor="accent1"/>
                <w:lang w:val="it-IT" w:eastAsia="it-IT"/>
              </w:rPr>
            </w:pPr>
            <w:r w:rsidRPr="00D832B3">
              <w:rPr>
                <w:i/>
                <w:iCs/>
                <w:color w:val="4472C4" w:themeColor="accent1"/>
                <w:lang w:val="it-IT" w:eastAsia="it-IT"/>
              </w:rPr>
              <w:t>[lasciare solo in caso di procedura aperta]</w:t>
            </w:r>
          </w:p>
          <w:p w14:paraId="4A303358" w14:textId="77777777" w:rsidR="00003B0A" w:rsidRPr="009825F0" w:rsidRDefault="00003B0A" w:rsidP="00003B0A">
            <w:pPr>
              <w:widowControl w:val="0"/>
              <w:tabs>
                <w:tab w:val="center" w:pos="4680"/>
              </w:tabs>
              <w:ind w:right="105"/>
              <w:rPr>
                <w:lang w:val="it-IT" w:eastAsia="it-IT"/>
              </w:rPr>
            </w:pPr>
          </w:p>
        </w:tc>
      </w:tr>
      <w:tr w:rsidR="00003B0A" w:rsidRPr="0036034B" w14:paraId="4B2CB420" w14:textId="77777777" w:rsidTr="0036034B">
        <w:tc>
          <w:tcPr>
            <w:tcW w:w="4395" w:type="dxa"/>
          </w:tcPr>
          <w:p w14:paraId="0D11A5E1" w14:textId="77777777" w:rsidR="004D4021" w:rsidRPr="002D7742" w:rsidRDefault="004D4021" w:rsidP="004D4021">
            <w:pPr>
              <w:pStyle w:val="DeutscherText"/>
              <w:widowControl w:val="0"/>
              <w:spacing w:line="240" w:lineRule="auto"/>
              <w:ind w:right="22"/>
              <w:rPr>
                <w:rFonts w:cs="Arial"/>
                <w:iCs/>
                <w:color w:val="FF0000"/>
                <w:lang w:val="de-DE"/>
              </w:rPr>
            </w:pPr>
            <w:r w:rsidRPr="002D7742">
              <w:rPr>
                <w:rFonts w:cs="Arial"/>
                <w:iCs/>
                <w:color w:val="FF0000"/>
                <w:lang w:val="de-DE"/>
              </w:rPr>
              <w:t>Die Stempelsteuer ist zu zahlen. Es ist zu beachten, dass bei elektronisch übermittelten Ansuchen die Stempelsteuer pauschal 16,00 € beträgt.</w:t>
            </w:r>
          </w:p>
          <w:p w14:paraId="31DB1F41" w14:textId="791550AC" w:rsidR="00003B0A" w:rsidRPr="002D7742" w:rsidRDefault="004D4021" w:rsidP="004D4021">
            <w:pPr>
              <w:pStyle w:val="DeutscherText"/>
              <w:widowControl w:val="0"/>
              <w:spacing w:line="240" w:lineRule="auto"/>
              <w:ind w:right="22"/>
              <w:rPr>
                <w:rFonts w:cs="Arial"/>
                <w:iCs/>
                <w:lang w:val="de-DE"/>
              </w:rPr>
            </w:pPr>
            <w:r w:rsidRPr="002D7742">
              <w:rPr>
                <w:rFonts w:cs="Arial"/>
                <w:iCs/>
                <w:color w:val="FF0000"/>
                <w:lang w:val="de-DE"/>
              </w:rPr>
              <w:t>Die Modalitäten zur Entrichtung der Stempelsteuer sind die telematische Stempelmarke und virtuelle Stempelmarke.</w:t>
            </w:r>
          </w:p>
        </w:tc>
        <w:tc>
          <w:tcPr>
            <w:tcW w:w="1276" w:type="dxa"/>
          </w:tcPr>
          <w:p w14:paraId="3E4ADC07" w14:textId="77777777" w:rsidR="00003B0A" w:rsidRPr="002D7742" w:rsidRDefault="00003B0A" w:rsidP="00003B0A">
            <w:pPr>
              <w:widowControl w:val="0"/>
              <w:rPr>
                <w:rFonts w:cs="Arial"/>
                <w:iCs/>
                <w:lang w:val="de-DE"/>
              </w:rPr>
            </w:pPr>
          </w:p>
        </w:tc>
        <w:tc>
          <w:tcPr>
            <w:tcW w:w="4110" w:type="dxa"/>
          </w:tcPr>
          <w:p w14:paraId="6D925C9A" w14:textId="77777777" w:rsidR="004D4021" w:rsidRPr="002D7742" w:rsidRDefault="004D4021" w:rsidP="004D4021">
            <w:pPr>
              <w:pStyle w:val="Testoitaliano"/>
              <w:widowControl w:val="0"/>
              <w:spacing w:line="240" w:lineRule="auto"/>
              <w:ind w:right="180"/>
              <w:rPr>
                <w:rFonts w:cs="Arial"/>
                <w:iCs/>
                <w:color w:val="FF0000"/>
              </w:rPr>
            </w:pPr>
            <w:r w:rsidRPr="002D7742">
              <w:rPr>
                <w:rFonts w:cs="Arial"/>
                <w:iCs/>
                <w:color w:val="FF0000"/>
              </w:rPr>
              <w:t>È dovuto il pagamento dell’imposta di bollo. Si precisa che le istanze trasmesse per via telematica scontano l’imposta nella misura forfettaria di € 16,00.</w:t>
            </w:r>
          </w:p>
          <w:p w14:paraId="4E3465A8" w14:textId="22F77DAD" w:rsidR="00003B0A" w:rsidRPr="002D7742" w:rsidRDefault="004D4021" w:rsidP="004D4021">
            <w:pPr>
              <w:pStyle w:val="Testoitaliano"/>
              <w:widowControl w:val="0"/>
              <w:spacing w:line="240" w:lineRule="auto"/>
              <w:ind w:right="180"/>
              <w:rPr>
                <w:rFonts w:cs="Arial"/>
                <w:iCs/>
              </w:rPr>
            </w:pPr>
            <w:r w:rsidRPr="002D7742">
              <w:rPr>
                <w:rFonts w:cs="Arial"/>
                <w:iCs/>
                <w:color w:val="FF0000"/>
              </w:rPr>
              <w:t>Le modalità di assolvimento dell’imposta di bollo sono il contrassegno telematico e il bollo virtuale.</w:t>
            </w:r>
          </w:p>
        </w:tc>
      </w:tr>
      <w:tr w:rsidR="00003B0A" w:rsidRPr="0036034B" w14:paraId="6D3FDE42" w14:textId="77777777" w:rsidTr="0036034B">
        <w:tc>
          <w:tcPr>
            <w:tcW w:w="4395" w:type="dxa"/>
          </w:tcPr>
          <w:p w14:paraId="1FB70CF8"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4C7941F6" w14:textId="77777777" w:rsidR="00003B0A" w:rsidRPr="002D7742" w:rsidRDefault="00003B0A" w:rsidP="00003B0A">
            <w:pPr>
              <w:widowControl w:val="0"/>
              <w:rPr>
                <w:rFonts w:cs="Arial"/>
                <w:lang w:val="it-IT"/>
              </w:rPr>
            </w:pPr>
          </w:p>
        </w:tc>
        <w:tc>
          <w:tcPr>
            <w:tcW w:w="4110" w:type="dxa"/>
          </w:tcPr>
          <w:p w14:paraId="62E45939" w14:textId="77777777" w:rsidR="00003B0A" w:rsidRPr="002D7742" w:rsidRDefault="00003B0A" w:rsidP="00003B0A">
            <w:pPr>
              <w:pStyle w:val="Testoitaliano"/>
              <w:widowControl w:val="0"/>
              <w:spacing w:line="240" w:lineRule="auto"/>
              <w:ind w:right="180"/>
              <w:rPr>
                <w:rFonts w:cs="Arial"/>
              </w:rPr>
            </w:pPr>
          </w:p>
        </w:tc>
      </w:tr>
      <w:tr w:rsidR="00003B0A" w:rsidRPr="0036034B" w14:paraId="6D2EC42B" w14:textId="77777777" w:rsidTr="0036034B">
        <w:tc>
          <w:tcPr>
            <w:tcW w:w="4395" w:type="dxa"/>
          </w:tcPr>
          <w:p w14:paraId="14CABFC6" w14:textId="70A2E141" w:rsidR="00003B0A" w:rsidRPr="002D7742" w:rsidRDefault="004D4021" w:rsidP="00003B0A">
            <w:pPr>
              <w:pStyle w:val="DeutscherText"/>
              <w:widowControl w:val="0"/>
              <w:spacing w:line="240" w:lineRule="auto"/>
              <w:ind w:right="22"/>
              <w:rPr>
                <w:rFonts w:cs="Arial"/>
                <w:iCs/>
                <w:lang w:val="de-DE"/>
              </w:rPr>
            </w:pPr>
            <w:r w:rsidRPr="002D7742">
              <w:rPr>
                <w:rFonts w:cs="Arial"/>
                <w:iCs/>
                <w:color w:val="FF0000"/>
                <w:lang w:val="de-DE"/>
              </w:rPr>
              <w:lastRenderedPageBreak/>
              <w:t>Ausschließlich zu steuerrechtlichen Zwecken und folglich mit Bezug auf die Entrichtung der Stempelsteuer, hat die Anlage A Relevanz als Antrag nur für offene Verfahren.</w:t>
            </w:r>
          </w:p>
        </w:tc>
        <w:tc>
          <w:tcPr>
            <w:tcW w:w="1276" w:type="dxa"/>
          </w:tcPr>
          <w:p w14:paraId="412BC148" w14:textId="77777777" w:rsidR="00003B0A" w:rsidRPr="002D7742" w:rsidRDefault="00003B0A" w:rsidP="00003B0A">
            <w:pPr>
              <w:widowControl w:val="0"/>
              <w:rPr>
                <w:rFonts w:cs="Arial"/>
                <w:iCs/>
                <w:lang w:val="de-DE"/>
              </w:rPr>
            </w:pPr>
          </w:p>
        </w:tc>
        <w:tc>
          <w:tcPr>
            <w:tcW w:w="4110" w:type="dxa"/>
          </w:tcPr>
          <w:p w14:paraId="46A2C365" w14:textId="48D3938A" w:rsidR="00003B0A" w:rsidRPr="002D7742" w:rsidRDefault="004D4021" w:rsidP="00003B0A">
            <w:pPr>
              <w:pStyle w:val="Testoitaliano"/>
              <w:widowControl w:val="0"/>
              <w:spacing w:line="240" w:lineRule="auto"/>
              <w:ind w:right="180"/>
              <w:rPr>
                <w:rFonts w:cs="Arial"/>
                <w:iCs/>
              </w:rPr>
            </w:pPr>
            <w:r w:rsidRPr="002D7742">
              <w:rPr>
                <w:rFonts w:cs="Arial"/>
                <w:iCs/>
                <w:color w:val="FF0000"/>
              </w:rPr>
              <w:t>Ai soli fini fiscali e, quindi, con riferimento all’assolvimento dell’imposta di bollo, l’allegato A assume rilevanza quale istanza per le sole procedure aperte.</w:t>
            </w:r>
          </w:p>
        </w:tc>
      </w:tr>
      <w:tr w:rsidR="00003B0A" w:rsidRPr="0036034B" w14:paraId="07B5BCDD" w14:textId="77777777" w:rsidTr="0036034B">
        <w:tc>
          <w:tcPr>
            <w:tcW w:w="4395" w:type="dxa"/>
          </w:tcPr>
          <w:p w14:paraId="36B400AF"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328B0481" w14:textId="77777777" w:rsidR="00003B0A" w:rsidRPr="002D7742" w:rsidRDefault="00003B0A" w:rsidP="00003B0A">
            <w:pPr>
              <w:widowControl w:val="0"/>
              <w:rPr>
                <w:rFonts w:cs="Arial"/>
                <w:lang w:val="it-IT"/>
              </w:rPr>
            </w:pPr>
          </w:p>
        </w:tc>
        <w:tc>
          <w:tcPr>
            <w:tcW w:w="4110" w:type="dxa"/>
          </w:tcPr>
          <w:p w14:paraId="1A3894EB" w14:textId="77777777" w:rsidR="00003B0A" w:rsidRPr="002D7742" w:rsidRDefault="00003B0A" w:rsidP="00003B0A">
            <w:pPr>
              <w:pStyle w:val="Testoitaliano"/>
              <w:widowControl w:val="0"/>
              <w:spacing w:line="240" w:lineRule="auto"/>
              <w:ind w:right="180"/>
              <w:rPr>
                <w:rFonts w:cs="Arial"/>
              </w:rPr>
            </w:pPr>
          </w:p>
        </w:tc>
      </w:tr>
      <w:tr w:rsidR="00003B0A" w:rsidRPr="0036034B" w14:paraId="5D6818FB" w14:textId="77777777" w:rsidTr="0036034B">
        <w:tc>
          <w:tcPr>
            <w:tcW w:w="4395" w:type="dxa"/>
          </w:tcPr>
          <w:p w14:paraId="40270F67" w14:textId="0F9BEB15" w:rsidR="00003B0A" w:rsidRPr="002D7742" w:rsidRDefault="004D4021" w:rsidP="00003B0A">
            <w:pPr>
              <w:pStyle w:val="DeutscherText"/>
              <w:widowControl w:val="0"/>
              <w:spacing w:line="240" w:lineRule="auto"/>
              <w:ind w:right="22"/>
              <w:rPr>
                <w:rFonts w:cs="Arial"/>
                <w:iCs/>
                <w:lang w:val="de-DE"/>
              </w:rPr>
            </w:pPr>
            <w:r w:rsidRPr="002D7742">
              <w:rPr>
                <w:rFonts w:cs="Arial"/>
                <w:b/>
                <w:bCs/>
                <w:iCs/>
                <w:color w:val="FF0000"/>
                <w:lang w:val="de-DE"/>
              </w:rPr>
              <w:t>Im Falle der Teilnahme an mehreren Losen</w:t>
            </w:r>
            <w:r w:rsidRPr="002D7742">
              <w:rPr>
                <w:rFonts w:cs="Arial"/>
                <w:iCs/>
                <w:color w:val="FF0000"/>
                <w:lang w:val="de-DE"/>
              </w:rPr>
              <w:t xml:space="preserve"> bezieht sich die Anlage A als Teilnahmeantrag, auf die Ausschreibung als Ganzes und nicht auf die einzelnen Lose.</w:t>
            </w:r>
          </w:p>
        </w:tc>
        <w:tc>
          <w:tcPr>
            <w:tcW w:w="1276" w:type="dxa"/>
          </w:tcPr>
          <w:p w14:paraId="3586C865" w14:textId="77777777" w:rsidR="00003B0A" w:rsidRPr="002D7742" w:rsidRDefault="00003B0A" w:rsidP="00003B0A">
            <w:pPr>
              <w:widowControl w:val="0"/>
              <w:rPr>
                <w:rFonts w:cs="Arial"/>
                <w:iCs/>
                <w:lang w:val="de-DE"/>
              </w:rPr>
            </w:pPr>
          </w:p>
        </w:tc>
        <w:tc>
          <w:tcPr>
            <w:tcW w:w="4110" w:type="dxa"/>
          </w:tcPr>
          <w:p w14:paraId="0EC2ACB3" w14:textId="43A33241" w:rsidR="00003B0A" w:rsidRPr="002D7742" w:rsidRDefault="004D4021" w:rsidP="00003B0A">
            <w:pPr>
              <w:pStyle w:val="Testoitaliano"/>
              <w:widowControl w:val="0"/>
              <w:spacing w:line="240" w:lineRule="auto"/>
              <w:ind w:right="180"/>
              <w:rPr>
                <w:rFonts w:cs="Arial"/>
                <w:iCs/>
              </w:rPr>
            </w:pPr>
            <w:r w:rsidRPr="002D7742">
              <w:rPr>
                <w:rFonts w:cs="Arial"/>
                <w:b/>
                <w:bCs/>
                <w:iCs/>
                <w:color w:val="FF0000"/>
              </w:rPr>
              <w:t>In caso di partecipazione a piu’ lotti</w:t>
            </w:r>
            <w:r w:rsidRPr="002D7742">
              <w:rPr>
                <w:rFonts w:cs="Arial"/>
                <w:iCs/>
                <w:color w:val="FF0000"/>
              </w:rPr>
              <w:t>, l’allegato A, quale istanza di partecipazione, si riferisce alla gara nel suo complesso e non ai singoli lotti.</w:t>
            </w:r>
          </w:p>
        </w:tc>
      </w:tr>
      <w:tr w:rsidR="00003B0A" w:rsidRPr="0036034B" w14:paraId="62854100" w14:textId="77777777" w:rsidTr="0036034B">
        <w:tc>
          <w:tcPr>
            <w:tcW w:w="4395" w:type="dxa"/>
          </w:tcPr>
          <w:p w14:paraId="61FCC0C5"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387C2540" w14:textId="77777777" w:rsidR="00003B0A" w:rsidRPr="002D7742" w:rsidRDefault="00003B0A" w:rsidP="00003B0A">
            <w:pPr>
              <w:widowControl w:val="0"/>
              <w:rPr>
                <w:rFonts w:cs="Arial"/>
                <w:lang w:val="it-IT"/>
              </w:rPr>
            </w:pPr>
          </w:p>
        </w:tc>
        <w:tc>
          <w:tcPr>
            <w:tcW w:w="4110" w:type="dxa"/>
          </w:tcPr>
          <w:p w14:paraId="0DADE05E" w14:textId="77777777" w:rsidR="00003B0A" w:rsidRPr="002D7742" w:rsidRDefault="00003B0A" w:rsidP="00003B0A">
            <w:pPr>
              <w:pStyle w:val="Testoitaliano"/>
              <w:widowControl w:val="0"/>
              <w:spacing w:line="240" w:lineRule="auto"/>
              <w:ind w:right="180"/>
              <w:rPr>
                <w:rFonts w:cs="Arial"/>
              </w:rPr>
            </w:pPr>
          </w:p>
        </w:tc>
      </w:tr>
      <w:tr w:rsidR="00003B0A" w:rsidRPr="0036034B" w14:paraId="48C102F9" w14:textId="77777777" w:rsidTr="0036034B">
        <w:tc>
          <w:tcPr>
            <w:tcW w:w="4395" w:type="dxa"/>
          </w:tcPr>
          <w:p w14:paraId="049688F1" w14:textId="2BB0A051" w:rsidR="00003B0A" w:rsidRPr="002D7742" w:rsidRDefault="00457018" w:rsidP="00003B0A">
            <w:pPr>
              <w:pStyle w:val="DeutscherText"/>
              <w:widowControl w:val="0"/>
              <w:spacing w:line="240" w:lineRule="auto"/>
              <w:ind w:right="22"/>
              <w:rPr>
                <w:rFonts w:cs="Arial"/>
                <w:iCs/>
                <w:lang w:val="de-DE"/>
              </w:rPr>
            </w:pPr>
            <w:r w:rsidRPr="002D7742">
              <w:rPr>
                <w:rFonts w:cs="Arial"/>
                <w:iCs/>
                <w:color w:val="FF0000"/>
                <w:lang w:val="de-DE"/>
              </w:rPr>
              <w:t xml:space="preserve">Für den Nachweis der Entrichtung der Stempelsteuer steht das beigefügte Dokument </w:t>
            </w:r>
            <w:r w:rsidRPr="002D7742">
              <w:rPr>
                <w:rFonts w:cs="Arial"/>
                <w:b/>
                <w:bCs/>
                <w:iCs/>
                <w:color w:val="FF0000"/>
                <w:lang w:val="de-DE"/>
              </w:rPr>
              <w:t>"Erklärung zur Entrichtung der Stempelsteuer"</w:t>
            </w:r>
            <w:r w:rsidRPr="002D7742">
              <w:rPr>
                <w:rFonts w:cs="Arial"/>
                <w:iCs/>
                <w:color w:val="FF0000"/>
                <w:lang w:val="de-DE"/>
              </w:rPr>
              <w:t xml:space="preserve"> zur Verfügung, das ausgefüllt, unterschrieben und bei den Verwaltungsunterlagen hochgeladen werden muss.</w:t>
            </w:r>
          </w:p>
        </w:tc>
        <w:tc>
          <w:tcPr>
            <w:tcW w:w="1276" w:type="dxa"/>
          </w:tcPr>
          <w:p w14:paraId="1E104910" w14:textId="77777777" w:rsidR="00003B0A" w:rsidRPr="002D7742" w:rsidRDefault="00003B0A" w:rsidP="00003B0A">
            <w:pPr>
              <w:widowControl w:val="0"/>
              <w:rPr>
                <w:rFonts w:cs="Arial"/>
                <w:lang w:val="de-DE"/>
              </w:rPr>
            </w:pPr>
          </w:p>
        </w:tc>
        <w:tc>
          <w:tcPr>
            <w:tcW w:w="4110" w:type="dxa"/>
          </w:tcPr>
          <w:p w14:paraId="71CFB789" w14:textId="63AF7CFA" w:rsidR="00003B0A" w:rsidRPr="002D7742" w:rsidRDefault="00457018" w:rsidP="00003B0A">
            <w:pPr>
              <w:pStyle w:val="Testoitaliano"/>
              <w:widowControl w:val="0"/>
              <w:spacing w:line="240" w:lineRule="auto"/>
              <w:ind w:right="180"/>
              <w:rPr>
                <w:rFonts w:cs="Arial"/>
              </w:rPr>
            </w:pPr>
            <w:r w:rsidRPr="002D7742">
              <w:rPr>
                <w:rFonts w:cs="Arial"/>
                <w:color w:val="FF0000"/>
              </w:rPr>
              <w:t xml:space="preserve">Ai fini della comprova dell’assolvimento dell’imposta di bollo si mette a disposizione l’allegato documento </w:t>
            </w:r>
            <w:r w:rsidRPr="002D7742">
              <w:rPr>
                <w:rFonts w:cs="Arial"/>
                <w:b/>
                <w:bCs/>
                <w:color w:val="FF0000"/>
              </w:rPr>
              <w:t>“Dichiarazione di assolvimento dell’imposta di bollo”</w:t>
            </w:r>
            <w:r w:rsidRPr="002D7742">
              <w:rPr>
                <w:rFonts w:cs="Arial"/>
                <w:color w:val="FF0000"/>
              </w:rPr>
              <w:t xml:space="preserve"> da compilare, sottoscrivere e caricare tra la documentazione amministrativa.</w:t>
            </w:r>
          </w:p>
        </w:tc>
      </w:tr>
      <w:tr w:rsidR="00003B0A" w:rsidRPr="0036034B" w14:paraId="2F24ABFA" w14:textId="77777777" w:rsidTr="0036034B">
        <w:tc>
          <w:tcPr>
            <w:tcW w:w="4395" w:type="dxa"/>
          </w:tcPr>
          <w:p w14:paraId="36289497"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4DD93F25" w14:textId="77777777" w:rsidR="00003B0A" w:rsidRPr="002D7742" w:rsidRDefault="00003B0A" w:rsidP="00003B0A">
            <w:pPr>
              <w:widowControl w:val="0"/>
              <w:rPr>
                <w:rFonts w:cs="Arial"/>
                <w:lang w:val="it-IT"/>
              </w:rPr>
            </w:pPr>
          </w:p>
        </w:tc>
        <w:tc>
          <w:tcPr>
            <w:tcW w:w="4110" w:type="dxa"/>
          </w:tcPr>
          <w:p w14:paraId="22584390" w14:textId="77777777" w:rsidR="00003B0A" w:rsidRPr="002D7742" w:rsidRDefault="00003B0A" w:rsidP="00003B0A">
            <w:pPr>
              <w:pStyle w:val="Testoitaliano"/>
              <w:widowControl w:val="0"/>
              <w:spacing w:line="240" w:lineRule="auto"/>
              <w:ind w:right="180"/>
              <w:rPr>
                <w:rFonts w:cs="Arial"/>
              </w:rPr>
            </w:pPr>
          </w:p>
        </w:tc>
      </w:tr>
      <w:tr w:rsidR="00003B0A" w:rsidRPr="0036034B" w14:paraId="29786927" w14:textId="77777777" w:rsidTr="0036034B">
        <w:tblPrEx>
          <w:tblLook w:val="04A0" w:firstRow="1" w:lastRow="0" w:firstColumn="1" w:lastColumn="0" w:noHBand="0" w:noVBand="1"/>
        </w:tblPrEx>
        <w:tc>
          <w:tcPr>
            <w:tcW w:w="4395" w:type="dxa"/>
            <w:hideMark/>
          </w:tcPr>
          <w:p w14:paraId="6EA57E27" w14:textId="43C04E96" w:rsidR="00003B0A" w:rsidRPr="002D7742" w:rsidRDefault="00457018" w:rsidP="00003B0A">
            <w:pPr>
              <w:pStyle w:val="DeutscherText"/>
              <w:widowControl w:val="0"/>
              <w:spacing w:line="240" w:lineRule="auto"/>
              <w:ind w:right="22"/>
              <w:rPr>
                <w:rFonts w:cs="Arial"/>
                <w:iCs/>
                <w:lang w:val="de-DE"/>
              </w:rPr>
            </w:pPr>
            <w:bookmarkStart w:id="23" w:name="_Hlk144978362"/>
            <w:r w:rsidRPr="002D7742">
              <w:rPr>
                <w:color w:val="FF0000"/>
                <w:u w:val="single"/>
                <w:lang w:val="de-DE"/>
              </w:rPr>
              <w:t xml:space="preserve">Bei </w:t>
            </w:r>
            <w:r w:rsidRPr="002D7742">
              <w:rPr>
                <w:b/>
                <w:bCs/>
                <w:color w:val="FF0000"/>
                <w:u w:val="single"/>
                <w:lang w:val="de-DE"/>
              </w:rPr>
              <w:t>Teilnahme eines</w:t>
            </w:r>
            <w:r w:rsidRPr="002D7742">
              <w:rPr>
                <w:b/>
                <w:bCs/>
                <w:color w:val="FF0000"/>
                <w:lang w:val="de-DE"/>
              </w:rPr>
              <w:t xml:space="preserve"> noch zu bildenden</w:t>
            </w:r>
            <w:r w:rsidRPr="002D7742">
              <w:rPr>
                <w:color w:val="FF0000"/>
                <w:lang w:val="de-DE"/>
              </w:rPr>
              <w:t xml:space="preserve"> </w:t>
            </w:r>
            <w:r w:rsidRPr="002D7742">
              <w:rPr>
                <w:b/>
                <w:bCs/>
                <w:color w:val="FF0000"/>
                <w:u w:val="single"/>
                <w:lang w:val="de-DE"/>
              </w:rPr>
              <w:t xml:space="preserve">Zusammenschlusses von Wirtschaftsteilnehmern </w:t>
            </w:r>
            <w:r w:rsidRPr="002D7742">
              <w:rPr>
                <w:color w:val="FF0000"/>
                <w:u w:val="single"/>
                <w:lang w:val="de-DE"/>
              </w:rPr>
              <w:t xml:space="preserve">(BG / EWIV / gewöhnliches Konsortium / Netzwerkzusammenschluss) </w:t>
            </w:r>
            <w:r w:rsidRPr="002D7742">
              <w:rPr>
                <w:b/>
                <w:bCs/>
                <w:color w:val="FF0000"/>
                <w:u w:val="single"/>
                <w:lang w:val="de-DE"/>
              </w:rPr>
              <w:t>muss</w:t>
            </w:r>
            <w:r w:rsidRPr="002D7742">
              <w:rPr>
                <w:color w:val="FF0000"/>
                <w:u w:val="single"/>
                <w:lang w:val="de-DE"/>
              </w:rPr>
              <w:t xml:space="preserve"> </w:t>
            </w:r>
            <w:r w:rsidRPr="002D7742">
              <w:rPr>
                <w:b/>
                <w:bCs/>
                <w:color w:val="FF0000"/>
                <w:u w:val="single"/>
                <w:lang w:val="de-DE"/>
              </w:rPr>
              <w:t>jedes Mitglied eine eigene Anlage A ausfüllen</w:t>
            </w:r>
            <w:r w:rsidRPr="002D7742">
              <w:rPr>
                <w:color w:val="FF0000"/>
                <w:u w:val="single"/>
                <w:lang w:val="de-DE"/>
              </w:rPr>
              <w:t xml:space="preserve"> </w:t>
            </w:r>
            <w:r w:rsidRPr="002D7742">
              <w:rPr>
                <w:b/>
                <w:bCs/>
                <w:color w:val="FF0000"/>
                <w:u w:val="single"/>
                <w:lang w:val="de-DE"/>
              </w:rPr>
              <w:t>und unterzeichnen</w:t>
            </w:r>
            <w:bookmarkEnd w:id="23"/>
            <w:r w:rsidRPr="002D7742">
              <w:rPr>
                <w:color w:val="FF0000"/>
                <w:u w:val="single"/>
                <w:lang w:val="de-DE"/>
              </w:rPr>
              <w:t xml:space="preserve"> und die gesetzlich vorgesehene Stempelsteuer entrichten.</w:t>
            </w:r>
          </w:p>
        </w:tc>
        <w:tc>
          <w:tcPr>
            <w:tcW w:w="1276" w:type="dxa"/>
          </w:tcPr>
          <w:p w14:paraId="5DE57E60" w14:textId="77777777" w:rsidR="00003B0A" w:rsidRPr="002D7742" w:rsidRDefault="00003B0A" w:rsidP="00003B0A">
            <w:pPr>
              <w:widowControl w:val="0"/>
              <w:rPr>
                <w:rFonts w:cs="Arial"/>
                <w:iCs/>
                <w:lang w:val="de-DE"/>
              </w:rPr>
            </w:pPr>
          </w:p>
        </w:tc>
        <w:tc>
          <w:tcPr>
            <w:tcW w:w="4110" w:type="dxa"/>
            <w:hideMark/>
          </w:tcPr>
          <w:p w14:paraId="482E0B68" w14:textId="510787BB" w:rsidR="00003B0A" w:rsidRPr="002D7742" w:rsidRDefault="00457018" w:rsidP="00003B0A">
            <w:pPr>
              <w:pStyle w:val="Testoitaliano"/>
              <w:widowControl w:val="0"/>
              <w:spacing w:line="240" w:lineRule="auto"/>
              <w:ind w:right="180"/>
              <w:rPr>
                <w:rFonts w:cs="Arial"/>
                <w:iCs/>
              </w:rPr>
            </w:pPr>
            <w:bookmarkStart w:id="24" w:name="_Hlk144974094"/>
            <w:r w:rsidRPr="002D7742">
              <w:rPr>
                <w:rFonts w:cs="Arial"/>
                <w:color w:val="FF0000"/>
                <w:u w:val="single"/>
              </w:rPr>
              <w:t xml:space="preserve">Nel caso di </w:t>
            </w:r>
            <w:r w:rsidRPr="002D7742">
              <w:rPr>
                <w:rFonts w:cs="Arial"/>
                <w:b/>
                <w:bCs/>
                <w:color w:val="FF0000"/>
                <w:u w:val="single"/>
              </w:rPr>
              <w:t>partecipazione di un gruppo di operatori economici non costituiti</w:t>
            </w:r>
            <w:r w:rsidRPr="002D7742">
              <w:rPr>
                <w:rFonts w:cs="Arial"/>
                <w:color w:val="FF0000"/>
                <w:u w:val="single"/>
              </w:rPr>
              <w:t xml:space="preserve"> (RT, consorzio ordinario, GEIE, aggregazioni di rete) </w:t>
            </w:r>
            <w:r w:rsidRPr="002D7742">
              <w:rPr>
                <w:rFonts w:cs="Arial"/>
                <w:b/>
                <w:bCs/>
                <w:color w:val="FF0000"/>
                <w:u w:val="single"/>
              </w:rPr>
              <w:t>ogni soggetto riunito deve compilare e sottoscrivere un distinto allegato A</w:t>
            </w:r>
            <w:r w:rsidRPr="002D7742">
              <w:rPr>
                <w:rFonts w:cs="Arial"/>
                <w:color w:val="FF0000"/>
              </w:rPr>
              <w:t xml:space="preserve"> </w:t>
            </w:r>
            <w:r w:rsidRPr="002D7742">
              <w:rPr>
                <w:rFonts w:cs="Arial"/>
                <w:color w:val="FF0000"/>
                <w:u w:val="single"/>
              </w:rPr>
              <w:t>ed assolvere l’imposta di bollo dovuta ai sensi di legge</w:t>
            </w:r>
            <w:bookmarkEnd w:id="24"/>
          </w:p>
        </w:tc>
      </w:tr>
      <w:tr w:rsidR="00003B0A" w:rsidRPr="0036034B" w14:paraId="67715E15" w14:textId="77777777" w:rsidTr="0036034B">
        <w:tc>
          <w:tcPr>
            <w:tcW w:w="4395" w:type="dxa"/>
          </w:tcPr>
          <w:p w14:paraId="64794D9E"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1CA3A508" w14:textId="77777777" w:rsidR="00003B0A" w:rsidRPr="002D7742" w:rsidRDefault="00003B0A" w:rsidP="00003B0A">
            <w:pPr>
              <w:widowControl w:val="0"/>
              <w:rPr>
                <w:rFonts w:cs="Arial"/>
                <w:lang w:val="it-IT"/>
              </w:rPr>
            </w:pPr>
          </w:p>
        </w:tc>
        <w:tc>
          <w:tcPr>
            <w:tcW w:w="4110" w:type="dxa"/>
          </w:tcPr>
          <w:p w14:paraId="4CFED655" w14:textId="77777777" w:rsidR="00003B0A" w:rsidRPr="002D7742" w:rsidRDefault="00003B0A" w:rsidP="00003B0A">
            <w:pPr>
              <w:pStyle w:val="Testoitaliano"/>
              <w:widowControl w:val="0"/>
              <w:spacing w:line="240" w:lineRule="auto"/>
              <w:ind w:right="180"/>
              <w:rPr>
                <w:rFonts w:cs="Arial"/>
              </w:rPr>
            </w:pPr>
          </w:p>
        </w:tc>
      </w:tr>
      <w:tr w:rsidR="00003B0A" w:rsidRPr="0036034B" w14:paraId="5957B23E" w14:textId="77777777" w:rsidTr="0036034B">
        <w:tc>
          <w:tcPr>
            <w:tcW w:w="4395" w:type="dxa"/>
          </w:tcPr>
          <w:p w14:paraId="7C3FDD97" w14:textId="1811B08C" w:rsidR="00003B0A" w:rsidRPr="002D7742" w:rsidRDefault="00457018" w:rsidP="00003B0A">
            <w:pPr>
              <w:pStyle w:val="DeutscherText"/>
              <w:widowControl w:val="0"/>
              <w:spacing w:line="240" w:lineRule="auto"/>
              <w:ind w:right="22"/>
              <w:rPr>
                <w:rFonts w:cs="Arial"/>
                <w:i/>
                <w:lang w:val="de-DE"/>
              </w:rPr>
            </w:pPr>
            <w:r w:rsidRPr="002D7742">
              <w:rPr>
                <w:color w:val="FF0000"/>
                <w:lang w:val="de-DE" w:eastAsia="it-IT"/>
              </w:rPr>
              <w:t xml:space="preserve">Die entsprechenden Nachweise, </w:t>
            </w:r>
            <w:r w:rsidRPr="002D7742">
              <w:rPr>
                <w:color w:val="FF0000"/>
                <w:lang w:val="de-DE"/>
              </w:rPr>
              <w:t>zur Bestätigung der Erfüllung,</w:t>
            </w:r>
            <w:r w:rsidRPr="002D7742">
              <w:rPr>
                <w:color w:val="FF0000"/>
                <w:lang w:val="de-DE" w:eastAsia="it-IT"/>
              </w:rPr>
              <w:t xml:space="preserve"> sind mit dem Datum des Angebots zu versehen und für steuerrechtliche Zwecke am Geschäftssitz des an die Ausschreibung teilnehmenden Wirtschaftsteilnehmer, aufzubewahren.</w:t>
            </w:r>
          </w:p>
        </w:tc>
        <w:tc>
          <w:tcPr>
            <w:tcW w:w="1276" w:type="dxa"/>
          </w:tcPr>
          <w:p w14:paraId="3924DA66" w14:textId="77777777" w:rsidR="00003B0A" w:rsidRPr="002D7742" w:rsidRDefault="00003B0A" w:rsidP="00003B0A">
            <w:pPr>
              <w:widowControl w:val="0"/>
              <w:rPr>
                <w:rFonts w:cs="Arial"/>
                <w:lang w:val="de-DE"/>
              </w:rPr>
            </w:pPr>
          </w:p>
        </w:tc>
        <w:tc>
          <w:tcPr>
            <w:tcW w:w="4110" w:type="dxa"/>
          </w:tcPr>
          <w:p w14:paraId="55DB4E4D" w14:textId="4BEA5E8F" w:rsidR="00003B0A" w:rsidRPr="00D15BFE" w:rsidRDefault="00457018" w:rsidP="00003B0A">
            <w:pPr>
              <w:pStyle w:val="Testoitaliano"/>
              <w:widowControl w:val="0"/>
              <w:spacing w:line="240" w:lineRule="auto"/>
              <w:ind w:right="180"/>
              <w:rPr>
                <w:rFonts w:cs="Arial"/>
              </w:rPr>
            </w:pPr>
            <w:r w:rsidRPr="002D7742">
              <w:rPr>
                <w:rFonts w:cs="Arial"/>
                <w:color w:val="FF0000"/>
              </w:rPr>
              <w:t>I relativi documenti a riprova dell’adempimento devono essere muniti della data dell’offerta e tenuti ai fini fiscali presso la sede legale dell’operatore economico partecipante alla gara.</w:t>
            </w:r>
          </w:p>
        </w:tc>
      </w:tr>
      <w:tr w:rsidR="00003B0A" w:rsidRPr="0036034B" w14:paraId="428D6E92" w14:textId="77777777" w:rsidTr="0036034B">
        <w:tc>
          <w:tcPr>
            <w:tcW w:w="4395" w:type="dxa"/>
          </w:tcPr>
          <w:p w14:paraId="2C7DFE06" w14:textId="77777777" w:rsidR="00003B0A" w:rsidRPr="00C030F1" w:rsidRDefault="00003B0A" w:rsidP="00003B0A">
            <w:pPr>
              <w:pStyle w:val="DeutscherText"/>
              <w:widowControl w:val="0"/>
              <w:spacing w:line="240" w:lineRule="auto"/>
              <w:ind w:right="22"/>
              <w:rPr>
                <w:rFonts w:cs="Arial"/>
                <w:i/>
                <w:lang w:val="it-IT"/>
              </w:rPr>
            </w:pPr>
          </w:p>
        </w:tc>
        <w:tc>
          <w:tcPr>
            <w:tcW w:w="1276" w:type="dxa"/>
          </w:tcPr>
          <w:p w14:paraId="7886EE30" w14:textId="77777777" w:rsidR="00003B0A" w:rsidRPr="00D15BFE" w:rsidRDefault="00003B0A" w:rsidP="00003B0A">
            <w:pPr>
              <w:widowControl w:val="0"/>
              <w:rPr>
                <w:rFonts w:cs="Arial"/>
                <w:lang w:val="it-IT"/>
              </w:rPr>
            </w:pPr>
          </w:p>
        </w:tc>
        <w:tc>
          <w:tcPr>
            <w:tcW w:w="4110" w:type="dxa"/>
          </w:tcPr>
          <w:p w14:paraId="6B6CA89D" w14:textId="77777777" w:rsidR="00003B0A" w:rsidRPr="00D15BFE" w:rsidRDefault="00003B0A" w:rsidP="00003B0A">
            <w:pPr>
              <w:pStyle w:val="Testoitaliano"/>
              <w:widowControl w:val="0"/>
              <w:spacing w:line="240" w:lineRule="auto"/>
              <w:ind w:right="180"/>
              <w:rPr>
                <w:rFonts w:cs="Arial"/>
              </w:rPr>
            </w:pPr>
          </w:p>
        </w:tc>
      </w:tr>
      <w:tr w:rsidR="00003B0A" w:rsidRPr="0036034B" w14:paraId="32734076" w14:textId="77777777" w:rsidTr="0036034B">
        <w:tc>
          <w:tcPr>
            <w:tcW w:w="4395" w:type="dxa"/>
          </w:tcPr>
          <w:p w14:paraId="49B353D0" w14:textId="5C1CC2C2" w:rsidR="00003B0A" w:rsidRPr="00643035" w:rsidRDefault="00003B0A" w:rsidP="00003B0A">
            <w:pPr>
              <w:widowControl w:val="0"/>
              <w:ind w:right="22"/>
              <w:rPr>
                <w:rFonts w:cs="Arial"/>
                <w:lang w:val="de-DE"/>
              </w:rPr>
            </w:pPr>
            <w:r w:rsidRPr="00643035">
              <w:rPr>
                <w:rFonts w:cs="Arial"/>
                <w:b/>
                <w:bCs/>
                <w:caps/>
                <w:lang w:val="de-DE"/>
              </w:rPr>
              <w:t>1.</w:t>
            </w:r>
            <w:r w:rsidRPr="00643035">
              <w:rPr>
                <w:rFonts w:cs="Arial"/>
                <w:b/>
                <w:bCs/>
                <w:lang w:val="de-DE"/>
              </w:rPr>
              <w:tab/>
            </w:r>
            <w:r w:rsidRPr="00643035">
              <w:rPr>
                <w:rFonts w:cs="Arial"/>
                <w:b/>
                <w:bCs/>
                <w:iCs/>
                <w:lang w:val="de-DE"/>
              </w:rPr>
              <w:t>Die Anlage A1 - Erklärungen</w:t>
            </w:r>
            <w:r w:rsidRPr="00643035">
              <w:rPr>
                <w:rFonts w:cs="Arial"/>
                <w:b/>
                <w:lang w:val="de-DE"/>
              </w:rPr>
              <w:t xml:space="preserve"> </w:t>
            </w:r>
            <w:r w:rsidRPr="00643035">
              <w:rPr>
                <w:rFonts w:cs="Arial"/>
                <w:b/>
                <w:bCs/>
                <w:lang w:val="de-DE"/>
              </w:rPr>
              <w:t>in PDF-Format,</w:t>
            </w:r>
            <w:r w:rsidRPr="00643035">
              <w:rPr>
                <w:rFonts w:cs="Arial"/>
                <w:bCs/>
                <w:lang w:val="de-DE"/>
              </w:rPr>
              <w:t xml:space="preserve"> </w:t>
            </w:r>
            <w:r w:rsidRPr="00643035">
              <w:rPr>
                <w:rFonts w:cs="Arial"/>
                <w:lang w:val="de-DE"/>
              </w:rPr>
              <w:t xml:space="preserve">von der Vergabestelle erstellt, vollständig ausgefüllt und vom gesetzlichen Vertreter des Teilnehmers (bzw. </w:t>
            </w:r>
            <w:r w:rsidRPr="00643035">
              <w:rPr>
                <w:rFonts w:cs="Arial"/>
                <w:b/>
                <w:bCs/>
                <w:lang w:val="de-DE"/>
              </w:rPr>
              <w:t>mehrere Erklärungen [A1-bis]</w:t>
            </w:r>
            <w:r w:rsidRPr="00643035">
              <w:rPr>
                <w:rFonts w:cs="Arial"/>
                <w:lang w:val="de-DE"/>
              </w:rPr>
              <w:t xml:space="preserve"> bei </w:t>
            </w:r>
            <w:r w:rsidRPr="00643035">
              <w:rPr>
                <w:rFonts w:cs="Arial"/>
                <w:b/>
                <w:bCs/>
                <w:lang w:val="de-DE"/>
              </w:rPr>
              <w:t>gebildeten oder zu bildenden</w:t>
            </w:r>
            <w:r w:rsidRPr="00643035">
              <w:rPr>
                <w:rFonts w:cs="Arial"/>
                <w:bCs/>
                <w:lang w:val="de-DE"/>
              </w:rPr>
              <w:t xml:space="preserve"> Bietergemeinschaften, Konsortien, EWIV oder Unternehmensnetzwerken)</w:t>
            </w:r>
            <w:r w:rsidRPr="00643035">
              <w:rPr>
                <w:rFonts w:cs="Arial"/>
                <w:lang w:val="de-DE"/>
              </w:rPr>
              <w:t xml:space="preserve"> mit </w:t>
            </w:r>
            <w:r w:rsidRPr="00643035">
              <w:rPr>
                <w:rFonts w:cs="Arial"/>
                <w:u w:val="single"/>
                <w:lang w:val="de-DE"/>
              </w:rPr>
              <w:t>digitaler Unterschrift</w:t>
            </w:r>
            <w:r w:rsidRPr="00643035">
              <w:rPr>
                <w:rFonts w:cs="Arial"/>
                <w:lang w:val="de-DE"/>
              </w:rPr>
              <w:t xml:space="preserve"> unterzeichnet</w:t>
            </w:r>
            <w:r w:rsidRPr="00643035">
              <w:rPr>
                <w:rFonts w:cs="Arial"/>
                <w:bCs/>
                <w:lang w:val="de-DE"/>
              </w:rPr>
              <w:t>.</w:t>
            </w:r>
          </w:p>
        </w:tc>
        <w:tc>
          <w:tcPr>
            <w:tcW w:w="1276" w:type="dxa"/>
          </w:tcPr>
          <w:p w14:paraId="7FA32B46" w14:textId="77777777" w:rsidR="00003B0A" w:rsidRPr="00643035" w:rsidRDefault="00003B0A" w:rsidP="00003B0A">
            <w:pPr>
              <w:widowControl w:val="0"/>
              <w:rPr>
                <w:rFonts w:cs="Arial"/>
                <w:lang w:val="de-DE"/>
              </w:rPr>
            </w:pPr>
          </w:p>
        </w:tc>
        <w:tc>
          <w:tcPr>
            <w:tcW w:w="4110" w:type="dxa"/>
          </w:tcPr>
          <w:p w14:paraId="31C01F08" w14:textId="02DAB2CF" w:rsidR="00003B0A" w:rsidRPr="00643035" w:rsidRDefault="00003B0A" w:rsidP="00003B0A">
            <w:pPr>
              <w:widowControl w:val="0"/>
              <w:ind w:right="181"/>
              <w:rPr>
                <w:rFonts w:cs="Arial"/>
                <w:lang w:val="it-IT"/>
              </w:rPr>
            </w:pPr>
            <w:r>
              <w:rPr>
                <w:rFonts w:cs="Arial"/>
                <w:b/>
                <w:lang w:val="it-IT"/>
              </w:rPr>
              <w:t>1.</w:t>
            </w:r>
            <w:r>
              <w:rPr>
                <w:rFonts w:cs="Arial"/>
                <w:b/>
                <w:lang w:val="it-IT"/>
              </w:rPr>
              <w:tab/>
              <w:t>L’</w:t>
            </w:r>
            <w:r>
              <w:rPr>
                <w:rFonts w:cs="Arial"/>
                <w:b/>
                <w:bCs/>
                <w:iCs/>
                <w:lang w:val="it-IT"/>
              </w:rPr>
              <w:t>Allegato A1 - Dichiarazioni</w:t>
            </w:r>
            <w:r>
              <w:rPr>
                <w:rFonts w:cs="Arial"/>
                <w:b/>
                <w:lang w:val="it-IT"/>
              </w:rPr>
              <w:t xml:space="preserve"> in formato PDF,</w:t>
            </w:r>
            <w:r>
              <w:rPr>
                <w:rFonts w:cs="Arial"/>
                <w:bCs/>
                <w:lang w:val="it-IT"/>
              </w:rPr>
              <w:t xml:space="preserve"> </w:t>
            </w:r>
            <w:r>
              <w:rPr>
                <w:rFonts w:cs="Arial"/>
                <w:lang w:val="it-IT"/>
              </w:rPr>
              <w:t xml:space="preserve">predisposta dalla stazione appaltante e compilata in ogni sua parte e </w:t>
            </w:r>
            <w:r>
              <w:rPr>
                <w:rFonts w:cs="Arial"/>
                <w:u w:val="single"/>
                <w:lang w:val="it-IT"/>
              </w:rPr>
              <w:t>sottoscritta con firma digitale</w:t>
            </w:r>
            <w:r>
              <w:rPr>
                <w:rFonts w:cs="Arial"/>
                <w:lang w:val="it-IT"/>
              </w:rPr>
              <w:t xml:space="preserve"> dal legale rappresentante del soggetto concorrente (ovvero </w:t>
            </w:r>
            <w:r>
              <w:rPr>
                <w:rFonts w:cs="Arial"/>
                <w:b/>
                <w:bCs/>
                <w:lang w:val="it-IT"/>
              </w:rPr>
              <w:t>più dichiarazioni (A1-bis)</w:t>
            </w:r>
            <w:r>
              <w:rPr>
                <w:rFonts w:cs="Arial"/>
                <w:lang w:val="it-IT"/>
              </w:rPr>
              <w:t xml:space="preserve"> nel caso in cui il concorrente si presenti in forma di RTI, consorzio, GEIE o rete di imprese, </w:t>
            </w:r>
            <w:r>
              <w:rPr>
                <w:rFonts w:cs="Arial"/>
                <w:b/>
                <w:bCs/>
                <w:lang w:val="it-IT"/>
              </w:rPr>
              <w:t>costituiti o costituendi</w:t>
            </w:r>
            <w:r>
              <w:rPr>
                <w:rFonts w:cs="Arial"/>
                <w:bCs/>
                <w:lang w:val="it-IT"/>
              </w:rPr>
              <w:t>).</w:t>
            </w:r>
          </w:p>
        </w:tc>
      </w:tr>
      <w:tr w:rsidR="00003B0A" w:rsidRPr="0036034B" w14:paraId="2CC2A35C" w14:textId="77777777" w:rsidTr="0036034B">
        <w:tc>
          <w:tcPr>
            <w:tcW w:w="4395" w:type="dxa"/>
          </w:tcPr>
          <w:p w14:paraId="0A7CBE72" w14:textId="77777777" w:rsidR="00003B0A" w:rsidRPr="00643035" w:rsidRDefault="00003B0A" w:rsidP="00003B0A">
            <w:pPr>
              <w:widowControl w:val="0"/>
              <w:ind w:right="22"/>
              <w:rPr>
                <w:rFonts w:cs="Arial"/>
                <w:lang w:val="it-IT"/>
              </w:rPr>
            </w:pPr>
          </w:p>
        </w:tc>
        <w:tc>
          <w:tcPr>
            <w:tcW w:w="1276" w:type="dxa"/>
          </w:tcPr>
          <w:p w14:paraId="6EA2CB24" w14:textId="77777777" w:rsidR="00003B0A" w:rsidRPr="00643035" w:rsidRDefault="00003B0A" w:rsidP="00003B0A">
            <w:pPr>
              <w:widowControl w:val="0"/>
              <w:rPr>
                <w:rFonts w:cs="Arial"/>
                <w:lang w:val="it-IT"/>
              </w:rPr>
            </w:pPr>
          </w:p>
        </w:tc>
        <w:tc>
          <w:tcPr>
            <w:tcW w:w="4110" w:type="dxa"/>
          </w:tcPr>
          <w:p w14:paraId="765818F7" w14:textId="77777777" w:rsidR="00003B0A" w:rsidRPr="00643035" w:rsidRDefault="00003B0A" w:rsidP="00003B0A">
            <w:pPr>
              <w:widowControl w:val="0"/>
              <w:ind w:right="181"/>
              <w:rPr>
                <w:rFonts w:cs="Arial"/>
                <w:lang w:val="it-IT"/>
              </w:rPr>
            </w:pPr>
          </w:p>
        </w:tc>
      </w:tr>
      <w:tr w:rsidR="00003B0A" w:rsidRPr="0036034B" w14:paraId="678544FD" w14:textId="77777777" w:rsidTr="0036034B">
        <w:tc>
          <w:tcPr>
            <w:tcW w:w="4395" w:type="dxa"/>
          </w:tcPr>
          <w:p w14:paraId="1DF5229B" w14:textId="77777777" w:rsidR="00003B0A" w:rsidRDefault="00003B0A" w:rsidP="00003B0A">
            <w:pPr>
              <w:pStyle w:val="Rientrocorpodeltesto"/>
              <w:widowControl w:val="0"/>
              <w:tabs>
                <w:tab w:val="left" w:pos="8496"/>
              </w:tabs>
              <w:spacing w:after="0"/>
              <w:ind w:left="0"/>
              <w:rPr>
                <w:rFonts w:cs="Arial"/>
                <w:bCs/>
                <w:lang w:val="de-DE"/>
              </w:rPr>
            </w:pPr>
            <w:r>
              <w:rPr>
                <w:rFonts w:cs="Arial"/>
                <w:color w:val="000000"/>
                <w:lang w:val="de-DE" w:eastAsia="it-IT"/>
              </w:rPr>
              <w:t>Bei gebildeten oder zu bildenden Bietergemeinschaften, Konsortien, EWIV oder Unternehmensnetzwerken füllt jedes teilnehmende Unternehmen die</w:t>
            </w:r>
            <w:r>
              <w:rPr>
                <w:rFonts w:cs="Arial"/>
                <w:bCs/>
                <w:lang w:val="de-DE"/>
              </w:rPr>
              <w:t xml:space="preserve"> </w:t>
            </w:r>
            <w:r>
              <w:rPr>
                <w:rFonts w:cs="Arial"/>
                <w:b/>
                <w:bCs/>
                <w:lang w:val="de-DE"/>
              </w:rPr>
              <w:t>Anlage A1-bis</w:t>
            </w:r>
            <w:r>
              <w:rPr>
                <w:rFonts w:cs="Arial"/>
                <w:bCs/>
                <w:lang w:val="de-DE"/>
              </w:rPr>
              <w:t xml:space="preserve"> aus, während das federführende Unternehmen die </w:t>
            </w:r>
            <w:r>
              <w:rPr>
                <w:rFonts w:cs="Arial"/>
                <w:b/>
                <w:bCs/>
                <w:lang w:val="de-DE"/>
              </w:rPr>
              <w:t>Anlage A1</w:t>
            </w:r>
            <w:r>
              <w:rPr>
                <w:rFonts w:cs="Arial"/>
                <w:bCs/>
                <w:lang w:val="de-DE"/>
              </w:rPr>
              <w:t xml:space="preserve"> ausfüllt.</w:t>
            </w:r>
          </w:p>
          <w:p w14:paraId="7028D37B" w14:textId="77777777" w:rsidR="00003B0A" w:rsidRDefault="00003B0A" w:rsidP="00003B0A">
            <w:pPr>
              <w:widowControl w:val="0"/>
              <w:ind w:right="22"/>
              <w:rPr>
                <w:rFonts w:cs="Arial"/>
                <w:bCs/>
                <w:lang w:val="de-DE"/>
              </w:rPr>
            </w:pPr>
          </w:p>
          <w:p w14:paraId="4201BBFD" w14:textId="3946E76B" w:rsidR="00003B0A" w:rsidRPr="00643035" w:rsidRDefault="00003B0A" w:rsidP="00003B0A">
            <w:pPr>
              <w:widowControl w:val="0"/>
              <w:ind w:right="22"/>
              <w:rPr>
                <w:rFonts w:cs="Arial"/>
                <w:lang w:val="de-DE"/>
              </w:rPr>
            </w:pPr>
            <w:r>
              <w:rPr>
                <w:rFonts w:cs="Arial"/>
                <w:bCs/>
                <w:lang w:val="de-DE"/>
              </w:rPr>
              <w:t xml:space="preserve">Einzelne Unternehmen füllen hingegen immer nur die </w:t>
            </w:r>
            <w:r>
              <w:rPr>
                <w:rFonts w:cs="Arial"/>
                <w:b/>
                <w:bCs/>
                <w:lang w:val="de-DE"/>
              </w:rPr>
              <w:t>Anlage A1</w:t>
            </w:r>
            <w:r>
              <w:rPr>
                <w:rFonts w:cs="Arial"/>
                <w:bCs/>
                <w:lang w:val="de-DE"/>
              </w:rPr>
              <w:t xml:space="preserve"> aus.</w:t>
            </w:r>
          </w:p>
        </w:tc>
        <w:tc>
          <w:tcPr>
            <w:tcW w:w="1276" w:type="dxa"/>
          </w:tcPr>
          <w:p w14:paraId="5795C242" w14:textId="77777777" w:rsidR="00003B0A" w:rsidRPr="00643035" w:rsidRDefault="00003B0A" w:rsidP="00003B0A">
            <w:pPr>
              <w:widowControl w:val="0"/>
              <w:rPr>
                <w:rFonts w:cs="Arial"/>
                <w:lang w:val="de-DE"/>
              </w:rPr>
            </w:pPr>
          </w:p>
        </w:tc>
        <w:tc>
          <w:tcPr>
            <w:tcW w:w="4110" w:type="dxa"/>
          </w:tcPr>
          <w:p w14:paraId="004CD95C" w14:textId="77777777" w:rsidR="00003B0A" w:rsidRPr="00643035" w:rsidRDefault="00003B0A" w:rsidP="00003B0A">
            <w:pPr>
              <w:widowControl w:val="0"/>
              <w:tabs>
                <w:tab w:val="center" w:pos="4680"/>
                <w:tab w:val="left" w:pos="8496"/>
              </w:tabs>
              <w:spacing w:line="240" w:lineRule="auto"/>
              <w:ind w:right="105"/>
              <w:rPr>
                <w:rFonts w:cs="Arial"/>
                <w:bCs/>
                <w:lang w:val="it-IT"/>
              </w:rPr>
            </w:pPr>
            <w:r w:rsidRPr="00643035">
              <w:rPr>
                <w:rFonts w:cs="Arial"/>
                <w:lang w:val="it-IT"/>
              </w:rPr>
              <w:t xml:space="preserve">In caso di RTI consorzio, GEIE o rete di imprese, </w:t>
            </w:r>
            <w:r w:rsidRPr="00643035">
              <w:rPr>
                <w:rFonts w:cs="Arial"/>
                <w:bCs/>
                <w:lang w:val="it-IT"/>
              </w:rPr>
              <w:t>costituiti o costituendi, l’impresa mandante/le imprese mandanti ciascuna deve compilare l’</w:t>
            </w:r>
            <w:r w:rsidRPr="00643035">
              <w:rPr>
                <w:rFonts w:cs="Arial"/>
                <w:b/>
                <w:bCs/>
                <w:lang w:val="it-IT"/>
              </w:rPr>
              <w:t>allegato A1-bis</w:t>
            </w:r>
            <w:r w:rsidRPr="00643035">
              <w:rPr>
                <w:rFonts w:cs="Arial"/>
                <w:bCs/>
                <w:lang w:val="it-IT"/>
              </w:rPr>
              <w:t>, mentre la capogruppo compila l’</w:t>
            </w:r>
            <w:r w:rsidRPr="00643035">
              <w:rPr>
                <w:rFonts w:cs="Arial"/>
                <w:b/>
                <w:bCs/>
                <w:lang w:val="it-IT"/>
              </w:rPr>
              <w:t>allegato A1</w:t>
            </w:r>
            <w:r w:rsidRPr="00643035">
              <w:rPr>
                <w:rFonts w:cs="Arial"/>
                <w:bCs/>
                <w:lang w:val="it-IT"/>
              </w:rPr>
              <w:t>.</w:t>
            </w:r>
          </w:p>
          <w:p w14:paraId="1F3B5BF1" w14:textId="77777777" w:rsidR="00003B0A" w:rsidRPr="00643035" w:rsidRDefault="00003B0A" w:rsidP="00003B0A">
            <w:pPr>
              <w:widowControl w:val="0"/>
              <w:tabs>
                <w:tab w:val="center" w:pos="4680"/>
                <w:tab w:val="left" w:pos="8496"/>
              </w:tabs>
              <w:spacing w:line="240" w:lineRule="auto"/>
              <w:ind w:left="256" w:right="105"/>
              <w:rPr>
                <w:rFonts w:cs="Arial"/>
                <w:bCs/>
                <w:lang w:val="it-IT"/>
              </w:rPr>
            </w:pPr>
          </w:p>
          <w:p w14:paraId="274A46A7" w14:textId="4342E4E6" w:rsidR="00003B0A" w:rsidRPr="00643035" w:rsidRDefault="00003B0A" w:rsidP="00003B0A">
            <w:pPr>
              <w:widowControl w:val="0"/>
              <w:ind w:right="181"/>
              <w:rPr>
                <w:rFonts w:cs="Arial"/>
                <w:lang w:val="it-IT"/>
              </w:rPr>
            </w:pPr>
            <w:r w:rsidRPr="00643035">
              <w:rPr>
                <w:rFonts w:cs="Arial"/>
                <w:bCs/>
                <w:lang w:val="it-IT"/>
              </w:rPr>
              <w:t xml:space="preserve">L’impresa singola invece compila sempre solo </w:t>
            </w:r>
            <w:r w:rsidRPr="00643035">
              <w:rPr>
                <w:rFonts w:cs="Arial"/>
                <w:b/>
                <w:bCs/>
                <w:lang w:val="it-IT"/>
              </w:rPr>
              <w:t>l’allegato A1.</w:t>
            </w:r>
          </w:p>
        </w:tc>
      </w:tr>
      <w:tr w:rsidR="00003B0A" w:rsidRPr="0036034B" w14:paraId="3E3A9CC9" w14:textId="77777777" w:rsidTr="0036034B">
        <w:tc>
          <w:tcPr>
            <w:tcW w:w="4395" w:type="dxa"/>
          </w:tcPr>
          <w:p w14:paraId="7EB49352" w14:textId="77777777" w:rsidR="00003B0A" w:rsidRPr="00643035" w:rsidRDefault="00003B0A" w:rsidP="00003B0A">
            <w:pPr>
              <w:widowControl w:val="0"/>
              <w:ind w:right="22"/>
              <w:rPr>
                <w:rFonts w:cs="Arial"/>
                <w:lang w:val="it-IT"/>
              </w:rPr>
            </w:pPr>
          </w:p>
        </w:tc>
        <w:tc>
          <w:tcPr>
            <w:tcW w:w="1276" w:type="dxa"/>
          </w:tcPr>
          <w:p w14:paraId="7084A2D4" w14:textId="77777777" w:rsidR="00003B0A" w:rsidRPr="00643035" w:rsidRDefault="00003B0A" w:rsidP="00003B0A">
            <w:pPr>
              <w:widowControl w:val="0"/>
              <w:rPr>
                <w:rFonts w:cs="Arial"/>
                <w:lang w:val="it-IT"/>
              </w:rPr>
            </w:pPr>
          </w:p>
        </w:tc>
        <w:tc>
          <w:tcPr>
            <w:tcW w:w="4110" w:type="dxa"/>
          </w:tcPr>
          <w:p w14:paraId="2B678A8A" w14:textId="77777777" w:rsidR="00003B0A" w:rsidRPr="00643035" w:rsidRDefault="00003B0A" w:rsidP="00003B0A">
            <w:pPr>
              <w:widowControl w:val="0"/>
              <w:ind w:right="181"/>
              <w:rPr>
                <w:rFonts w:cs="Arial"/>
                <w:lang w:val="it-IT"/>
              </w:rPr>
            </w:pPr>
          </w:p>
        </w:tc>
      </w:tr>
      <w:tr w:rsidR="00003B0A" w:rsidRPr="0036034B" w14:paraId="6010596C" w14:textId="77777777" w:rsidTr="0036034B">
        <w:tc>
          <w:tcPr>
            <w:tcW w:w="4395" w:type="dxa"/>
          </w:tcPr>
          <w:p w14:paraId="2A9624BA" w14:textId="77777777" w:rsidR="00003B0A" w:rsidRPr="00C030F1" w:rsidRDefault="00003B0A" w:rsidP="00003B0A">
            <w:pPr>
              <w:widowControl w:val="0"/>
              <w:ind w:right="22"/>
              <w:rPr>
                <w:rFonts w:cs="Arial"/>
                <w:i/>
                <w:lang w:val="de-DE"/>
              </w:rPr>
            </w:pPr>
            <w:r w:rsidRPr="00C030F1">
              <w:rPr>
                <w:rFonts w:cs="Arial"/>
                <w:lang w:val="de-DE"/>
              </w:rPr>
              <w:t xml:space="preserve">Bei </w:t>
            </w:r>
            <w:r w:rsidRPr="00C030F1">
              <w:rPr>
                <w:rFonts w:cs="Arial"/>
                <w:u w:val="single"/>
                <w:lang w:val="de-DE"/>
              </w:rPr>
              <w:t xml:space="preserve">bereits </w:t>
            </w:r>
            <w:r w:rsidRPr="00382710">
              <w:rPr>
                <w:rFonts w:cs="Arial"/>
                <w:b/>
                <w:bCs/>
                <w:u w:val="single"/>
                <w:lang w:val="de-DE"/>
              </w:rPr>
              <w:t>gebildetem Unternehmensnetzwerk</w:t>
            </w:r>
            <w:r w:rsidRPr="00C030F1">
              <w:rPr>
                <w:rFonts w:cs="Arial"/>
                <w:u w:val="single"/>
                <w:lang w:val="de-DE"/>
              </w:rPr>
              <w:t>, für das ein gemeinschaftliches Organ vorgesehen ist</w:t>
            </w:r>
            <w:r w:rsidRPr="00C030F1">
              <w:rPr>
                <w:rFonts w:cs="Arial"/>
                <w:lang w:val="de-DE"/>
              </w:rPr>
              <w:t>, muss dieses die Teilnahmeerklärung im Portal hochladen.</w:t>
            </w:r>
          </w:p>
        </w:tc>
        <w:tc>
          <w:tcPr>
            <w:tcW w:w="1276" w:type="dxa"/>
          </w:tcPr>
          <w:p w14:paraId="5D0BAC70" w14:textId="77777777" w:rsidR="00003B0A" w:rsidRPr="00D15BFE" w:rsidRDefault="00003B0A" w:rsidP="00003B0A">
            <w:pPr>
              <w:widowControl w:val="0"/>
              <w:rPr>
                <w:rFonts w:cs="Arial"/>
                <w:lang w:val="de-DE"/>
              </w:rPr>
            </w:pPr>
          </w:p>
        </w:tc>
        <w:tc>
          <w:tcPr>
            <w:tcW w:w="4110" w:type="dxa"/>
          </w:tcPr>
          <w:p w14:paraId="23E33FB9" w14:textId="77777777" w:rsidR="00003B0A" w:rsidRPr="00D15BFE" w:rsidRDefault="00003B0A" w:rsidP="00003B0A">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costituita</w:t>
            </w:r>
            <w:r w:rsidRPr="00D15BFE">
              <w:rPr>
                <w:rFonts w:cs="Arial"/>
                <w:u w:val="single"/>
                <w:lang w:val="it-IT"/>
              </w:rPr>
              <w:t>, per la quale è previsto l’organo comune</w:t>
            </w:r>
            <w:r w:rsidRPr="00D15BFE">
              <w:rPr>
                <w:rFonts w:cs="Arial"/>
                <w:lang w:val="it-IT"/>
              </w:rPr>
              <w:t>, l’inserimento a sistema della suddetta dichiarazione di partecipazione deve essere effettuato dall’organo comune.</w:t>
            </w:r>
          </w:p>
        </w:tc>
      </w:tr>
      <w:tr w:rsidR="00003B0A" w:rsidRPr="0036034B" w14:paraId="30C50369" w14:textId="77777777" w:rsidTr="0036034B">
        <w:tc>
          <w:tcPr>
            <w:tcW w:w="4395" w:type="dxa"/>
          </w:tcPr>
          <w:p w14:paraId="6E436D6E" w14:textId="77777777" w:rsidR="00003B0A" w:rsidRPr="00C030F1" w:rsidRDefault="00003B0A" w:rsidP="00003B0A">
            <w:pPr>
              <w:widowControl w:val="0"/>
              <w:ind w:right="22"/>
              <w:rPr>
                <w:rFonts w:cs="Arial"/>
                <w:lang w:val="it-IT"/>
              </w:rPr>
            </w:pPr>
          </w:p>
        </w:tc>
        <w:tc>
          <w:tcPr>
            <w:tcW w:w="1276" w:type="dxa"/>
          </w:tcPr>
          <w:p w14:paraId="2BCA1610" w14:textId="77777777" w:rsidR="00003B0A" w:rsidRPr="00D15BFE" w:rsidRDefault="00003B0A" w:rsidP="00003B0A">
            <w:pPr>
              <w:widowControl w:val="0"/>
              <w:rPr>
                <w:rFonts w:cs="Arial"/>
                <w:lang w:val="it-IT"/>
              </w:rPr>
            </w:pPr>
          </w:p>
        </w:tc>
        <w:tc>
          <w:tcPr>
            <w:tcW w:w="4110" w:type="dxa"/>
          </w:tcPr>
          <w:p w14:paraId="02BD3C75" w14:textId="77777777" w:rsidR="00003B0A" w:rsidRPr="00D15BFE" w:rsidRDefault="00003B0A" w:rsidP="00003B0A">
            <w:pPr>
              <w:widowControl w:val="0"/>
              <w:ind w:right="181"/>
              <w:rPr>
                <w:rFonts w:cs="Arial"/>
                <w:lang w:val="it-IT"/>
              </w:rPr>
            </w:pPr>
          </w:p>
        </w:tc>
      </w:tr>
      <w:tr w:rsidR="00003B0A" w:rsidRPr="0036034B" w14:paraId="66637A8A" w14:textId="77777777" w:rsidTr="0036034B">
        <w:tc>
          <w:tcPr>
            <w:tcW w:w="4395" w:type="dxa"/>
          </w:tcPr>
          <w:p w14:paraId="1120A1C0" w14:textId="77777777" w:rsidR="00003B0A" w:rsidRPr="00C030F1" w:rsidRDefault="00003B0A" w:rsidP="00003B0A">
            <w:pPr>
              <w:widowControl w:val="0"/>
              <w:tabs>
                <w:tab w:val="left" w:pos="952"/>
              </w:tabs>
              <w:ind w:right="22"/>
              <w:rPr>
                <w:rFonts w:cs="Arial"/>
                <w:lang w:val="de-DE"/>
              </w:rPr>
            </w:pPr>
            <w:r w:rsidRPr="00C030F1">
              <w:rPr>
                <w:rFonts w:cs="Arial"/>
                <w:lang w:val="de-DE"/>
              </w:rPr>
              <w:t xml:space="preserve">Bei </w:t>
            </w:r>
            <w:r w:rsidRPr="00382710">
              <w:rPr>
                <w:rFonts w:cs="Arial"/>
                <w:b/>
                <w:bCs/>
                <w:u w:val="single"/>
                <w:lang w:val="de-DE"/>
              </w:rPr>
              <w:t xml:space="preserve">noch zu bildendem </w:t>
            </w:r>
            <w:r w:rsidRPr="00382710">
              <w:rPr>
                <w:rFonts w:cs="Arial"/>
                <w:b/>
                <w:bCs/>
                <w:u w:val="single"/>
                <w:lang w:val="de-DE"/>
              </w:rPr>
              <w:lastRenderedPageBreak/>
              <w:t>Unternehmensnetzwerk</w:t>
            </w:r>
            <w:r w:rsidRPr="00C030F1">
              <w:rPr>
                <w:rFonts w:cs="Arial"/>
                <w:u w:val="single"/>
                <w:lang w:val="de-DE"/>
              </w:rPr>
              <w:t>, für das ein gemeinschaftliches Organ vorzusehen ist</w:t>
            </w:r>
            <w:r w:rsidRPr="00C030F1">
              <w:rPr>
                <w:rFonts w:cs="Arial"/>
                <w:lang w:val="de-DE"/>
              </w:rPr>
              <w:t>, muss</w:t>
            </w:r>
            <w:r w:rsidRPr="00C030F1">
              <w:rPr>
                <w:rFonts w:cs="Arial"/>
                <w:b/>
                <w:lang w:val="de-DE"/>
              </w:rPr>
              <w:t xml:space="preserve"> </w:t>
            </w:r>
            <w:r w:rsidRPr="00C030F1">
              <w:rPr>
                <w:rFonts w:cs="Arial"/>
                <w:lang w:val="de-DE"/>
              </w:rPr>
              <w:t>die Erklärung die Verpflichtung zum Abschluss des Unternehmensnetzwerkvertrags bei gleichzeitiger Bevollmächtigung des als gemeinschaftliches Organ ausgewählten Subjekts enthalten.</w:t>
            </w:r>
          </w:p>
        </w:tc>
        <w:tc>
          <w:tcPr>
            <w:tcW w:w="1276" w:type="dxa"/>
          </w:tcPr>
          <w:p w14:paraId="2BE9FB9F" w14:textId="77777777" w:rsidR="00003B0A" w:rsidRPr="00D15BFE" w:rsidRDefault="00003B0A" w:rsidP="00003B0A">
            <w:pPr>
              <w:widowControl w:val="0"/>
              <w:rPr>
                <w:rFonts w:cs="Arial"/>
                <w:lang w:val="de-DE"/>
              </w:rPr>
            </w:pPr>
          </w:p>
        </w:tc>
        <w:tc>
          <w:tcPr>
            <w:tcW w:w="4110" w:type="dxa"/>
          </w:tcPr>
          <w:p w14:paraId="4A66D76E" w14:textId="77777777" w:rsidR="00003B0A" w:rsidRPr="00D15BFE" w:rsidRDefault="00003B0A" w:rsidP="00003B0A">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costituenda</w:t>
            </w:r>
            <w:r w:rsidRPr="00D15BFE">
              <w:rPr>
                <w:rFonts w:cs="Arial"/>
                <w:u w:val="single"/>
                <w:lang w:val="it-IT"/>
              </w:rPr>
              <w:t xml:space="preserve">, </w:t>
            </w:r>
            <w:r w:rsidRPr="00D15BFE">
              <w:rPr>
                <w:rFonts w:cs="Arial"/>
                <w:u w:val="single"/>
                <w:lang w:val="it-IT"/>
              </w:rPr>
              <w:lastRenderedPageBreak/>
              <w:t>per la quale si intende prevedere l’organo comune</w:t>
            </w:r>
            <w:r w:rsidRPr="00D15BFE">
              <w:rPr>
                <w:rFonts w:cs="Arial"/>
                <w:lang w:val="it-IT"/>
              </w:rPr>
              <w:t>, la dichiarazione dovrà contenere l’impegno a concludere il contratto di rete di impresa col contestuale conferimento di mandato al soggetto prescelto per svolgere l’ufficio di organo comune.</w:t>
            </w:r>
          </w:p>
        </w:tc>
      </w:tr>
      <w:tr w:rsidR="00003B0A" w:rsidRPr="0036034B" w14:paraId="4FB33F08" w14:textId="77777777" w:rsidTr="0036034B">
        <w:tc>
          <w:tcPr>
            <w:tcW w:w="4395" w:type="dxa"/>
          </w:tcPr>
          <w:p w14:paraId="1160E956" w14:textId="77777777" w:rsidR="00003B0A" w:rsidRPr="00C030F1" w:rsidRDefault="00003B0A" w:rsidP="00003B0A">
            <w:pPr>
              <w:widowControl w:val="0"/>
              <w:tabs>
                <w:tab w:val="left" w:pos="952"/>
              </w:tabs>
              <w:ind w:right="22"/>
              <w:rPr>
                <w:rFonts w:cs="Arial"/>
                <w:b/>
                <w:lang w:val="it-IT"/>
              </w:rPr>
            </w:pPr>
          </w:p>
        </w:tc>
        <w:tc>
          <w:tcPr>
            <w:tcW w:w="1276" w:type="dxa"/>
          </w:tcPr>
          <w:p w14:paraId="4DE43C9E" w14:textId="77777777" w:rsidR="00003B0A" w:rsidRPr="00D15BFE" w:rsidRDefault="00003B0A" w:rsidP="00003B0A">
            <w:pPr>
              <w:widowControl w:val="0"/>
              <w:rPr>
                <w:rFonts w:cs="Arial"/>
                <w:lang w:val="it-IT"/>
              </w:rPr>
            </w:pPr>
          </w:p>
        </w:tc>
        <w:tc>
          <w:tcPr>
            <w:tcW w:w="4110" w:type="dxa"/>
          </w:tcPr>
          <w:p w14:paraId="47F651F7" w14:textId="77777777" w:rsidR="00003B0A" w:rsidRPr="00D15BFE" w:rsidRDefault="00003B0A" w:rsidP="00003B0A">
            <w:pPr>
              <w:widowControl w:val="0"/>
              <w:ind w:right="181"/>
              <w:rPr>
                <w:rFonts w:cs="Arial"/>
                <w:b/>
                <w:lang w:val="it-IT"/>
              </w:rPr>
            </w:pPr>
          </w:p>
        </w:tc>
      </w:tr>
      <w:tr w:rsidR="00003B0A" w:rsidRPr="0036034B" w14:paraId="23335F38" w14:textId="77777777" w:rsidTr="0036034B">
        <w:tc>
          <w:tcPr>
            <w:tcW w:w="4395" w:type="dxa"/>
            <w:shd w:val="clear" w:color="auto" w:fill="auto"/>
          </w:tcPr>
          <w:p w14:paraId="2A85E8A1" w14:textId="77777777" w:rsidR="00003B0A" w:rsidRPr="00C030F1" w:rsidRDefault="00003B0A" w:rsidP="00003B0A">
            <w:pPr>
              <w:widowControl w:val="0"/>
              <w:tabs>
                <w:tab w:val="left" w:pos="952"/>
              </w:tabs>
              <w:ind w:right="22"/>
              <w:rPr>
                <w:rFonts w:cs="Arial"/>
                <w:b/>
                <w:lang w:val="de-DE"/>
              </w:rPr>
            </w:pPr>
            <w:r w:rsidRPr="00C030F1">
              <w:rPr>
                <w:rFonts w:cs="Arial"/>
                <w:lang w:val="de-DE"/>
              </w:rPr>
              <w:t xml:space="preserve">Bei </w:t>
            </w:r>
            <w:r w:rsidRPr="00382710">
              <w:rPr>
                <w:rFonts w:cs="Arial"/>
                <w:b/>
                <w:bCs/>
                <w:u w:val="single"/>
                <w:lang w:val="de-DE"/>
              </w:rPr>
              <w:t>bereits gebildetem oder noch zu bildendem Unternehmensnetzwerk</w:t>
            </w:r>
            <w:r w:rsidRPr="00C030F1">
              <w:rPr>
                <w:rFonts w:cs="Arial"/>
                <w:u w:val="single"/>
                <w:lang w:val="de-DE"/>
              </w:rPr>
              <w:t>, für das kein gemein</w:t>
            </w:r>
            <w:r w:rsidRPr="00C030F1">
              <w:rPr>
                <w:lang w:val="de-DE" w:eastAsia="it-IT"/>
              </w:rPr>
              <w:softHyphen/>
            </w:r>
            <w:r w:rsidRPr="00C030F1">
              <w:rPr>
                <w:rFonts w:cs="Arial"/>
                <w:u w:val="single"/>
                <w:lang w:val="de-DE"/>
              </w:rPr>
              <w:t>schaftliches Organ vorgesehen ist</w:t>
            </w:r>
            <w:r w:rsidRPr="00C030F1">
              <w:rPr>
                <w:rFonts w:cs="Arial"/>
                <w:lang w:val="de-DE"/>
              </w:rPr>
              <w:t xml:space="preserve">, muss die Erklärung im Portal vom Subjekt hochgeladen werden, welches eigens für das Vergabeverfahren von </w:t>
            </w:r>
            <w:r>
              <w:rPr>
                <w:rFonts w:cs="Arial"/>
                <w:lang w:val="de-DE"/>
              </w:rPr>
              <w:t>allen</w:t>
            </w:r>
            <w:r w:rsidRPr="00C030F1">
              <w:rPr>
                <w:rFonts w:cs="Arial"/>
                <w:lang w:val="de-DE"/>
              </w:rPr>
              <w:t xml:space="preserve"> zusammengeschlossenen Unternehmen mit Vollmachtvertrag mit Vertretungsbefugnis namhaft gemacht wird. </w:t>
            </w:r>
          </w:p>
        </w:tc>
        <w:tc>
          <w:tcPr>
            <w:tcW w:w="1276" w:type="dxa"/>
            <w:shd w:val="clear" w:color="auto" w:fill="auto"/>
          </w:tcPr>
          <w:p w14:paraId="6E3A3058" w14:textId="77777777" w:rsidR="00003B0A" w:rsidRPr="00D17FEC" w:rsidRDefault="00003B0A" w:rsidP="00003B0A">
            <w:pPr>
              <w:widowControl w:val="0"/>
              <w:rPr>
                <w:rFonts w:cs="Arial"/>
                <w:lang w:val="de-DE"/>
              </w:rPr>
            </w:pPr>
          </w:p>
        </w:tc>
        <w:tc>
          <w:tcPr>
            <w:tcW w:w="4110" w:type="dxa"/>
            <w:shd w:val="clear" w:color="auto" w:fill="auto"/>
          </w:tcPr>
          <w:p w14:paraId="495D813A" w14:textId="77777777" w:rsidR="00003B0A" w:rsidRPr="00D17FEC" w:rsidRDefault="00003B0A" w:rsidP="00003B0A">
            <w:pPr>
              <w:widowControl w:val="0"/>
              <w:ind w:right="181"/>
              <w:rPr>
                <w:rFonts w:cs="Arial"/>
                <w:b/>
                <w:lang w:val="it-IT"/>
              </w:rPr>
            </w:pPr>
            <w:r w:rsidRPr="00D17FEC">
              <w:rPr>
                <w:rFonts w:cs="Arial"/>
                <w:lang w:val="it-IT"/>
              </w:rPr>
              <w:t xml:space="preserve">Nel caso di </w:t>
            </w:r>
            <w:r w:rsidRPr="00382710">
              <w:rPr>
                <w:rFonts w:cs="Arial"/>
                <w:b/>
                <w:bCs/>
                <w:u w:val="single"/>
                <w:lang w:val="it-IT"/>
              </w:rPr>
              <w:t>rete di impresa, costituita o costituenda</w:t>
            </w:r>
            <w:r w:rsidRPr="00D17FEC">
              <w:rPr>
                <w:rFonts w:cs="Arial"/>
                <w:u w:val="single"/>
                <w:lang w:val="it-IT"/>
              </w:rPr>
              <w:t>, per la quale non è previsto l’organo comune</w:t>
            </w:r>
            <w:r w:rsidRPr="00D17FEC">
              <w:rPr>
                <w:rFonts w:cs="Arial"/>
                <w:lang w:val="it-IT"/>
              </w:rPr>
              <w:t xml:space="preserve">, l’inserimento a sistema deve essere effettuato dal soggetto designato </w:t>
            </w:r>
            <w:r w:rsidRPr="00D17FEC">
              <w:rPr>
                <w:rFonts w:cs="Arial"/>
                <w:i/>
                <w:lang w:val="it-IT"/>
              </w:rPr>
              <w:t>ad hoc</w:t>
            </w:r>
            <w:r w:rsidRPr="00D17FEC">
              <w:rPr>
                <w:rFonts w:cs="Arial"/>
                <w:lang w:val="it-IT"/>
              </w:rPr>
              <w:t xml:space="preserve"> per la presente procedura da ciascuna singola impresa aggregata con apposito contratto di mandato collettivo munito di procura.</w:t>
            </w:r>
          </w:p>
        </w:tc>
      </w:tr>
      <w:tr w:rsidR="00003B0A" w:rsidRPr="0036034B" w14:paraId="1E4A4412" w14:textId="77777777" w:rsidTr="0036034B">
        <w:tc>
          <w:tcPr>
            <w:tcW w:w="4395" w:type="dxa"/>
          </w:tcPr>
          <w:p w14:paraId="432B570F" w14:textId="77777777" w:rsidR="00003B0A" w:rsidRPr="00C030F1" w:rsidRDefault="00003B0A" w:rsidP="00003B0A">
            <w:pPr>
              <w:widowControl w:val="0"/>
              <w:ind w:right="22"/>
              <w:rPr>
                <w:rFonts w:cs="Arial"/>
                <w:i/>
                <w:lang w:val="it-IT"/>
              </w:rPr>
            </w:pPr>
          </w:p>
        </w:tc>
        <w:tc>
          <w:tcPr>
            <w:tcW w:w="1276" w:type="dxa"/>
          </w:tcPr>
          <w:p w14:paraId="70B7BFF9" w14:textId="77777777" w:rsidR="00003B0A" w:rsidRPr="00D15BFE" w:rsidRDefault="00003B0A" w:rsidP="00003B0A">
            <w:pPr>
              <w:widowControl w:val="0"/>
              <w:rPr>
                <w:rFonts w:cs="Arial"/>
                <w:lang w:val="it-IT"/>
              </w:rPr>
            </w:pPr>
          </w:p>
        </w:tc>
        <w:tc>
          <w:tcPr>
            <w:tcW w:w="4110" w:type="dxa"/>
          </w:tcPr>
          <w:p w14:paraId="544CB861" w14:textId="77777777" w:rsidR="00003B0A" w:rsidRPr="00D15BFE" w:rsidRDefault="00003B0A" w:rsidP="00003B0A">
            <w:pPr>
              <w:widowControl w:val="0"/>
              <w:ind w:right="181"/>
              <w:rPr>
                <w:rFonts w:cs="Arial"/>
                <w:lang w:val="it-IT"/>
              </w:rPr>
            </w:pPr>
          </w:p>
        </w:tc>
      </w:tr>
      <w:tr w:rsidR="00003B0A" w:rsidRPr="0036034B" w14:paraId="66374372" w14:textId="77777777" w:rsidTr="0036034B">
        <w:tc>
          <w:tcPr>
            <w:tcW w:w="4395" w:type="dxa"/>
          </w:tcPr>
          <w:p w14:paraId="65CCDEF2" w14:textId="7982ED5D" w:rsidR="00003B0A" w:rsidRPr="00382710" w:rsidRDefault="00003B0A" w:rsidP="00003B0A">
            <w:pPr>
              <w:widowControl w:val="0"/>
              <w:ind w:right="22"/>
              <w:rPr>
                <w:rFonts w:cs="Arial"/>
                <w:i/>
                <w:lang w:val="de-DE"/>
              </w:rPr>
            </w:pPr>
            <w:r>
              <w:rPr>
                <w:rFonts w:cs="Arial"/>
                <w:lang w:val="de-DE"/>
              </w:rPr>
              <w:t xml:space="preserve">Behält sich der Bieter vor, die Vergabe eines Unterauftrags zu beantragen, muss er dies in der Anlage A1 zusammen mit den entsprechenden Leistungen und </w:t>
            </w:r>
            <w:r>
              <w:rPr>
                <w:rFonts w:cs="Arial"/>
                <w:lang w:val="de-DE" w:eastAsia="it-IT"/>
              </w:rPr>
              <w:t xml:space="preserve">Teilen/prozentuellem Anteil </w:t>
            </w:r>
            <w:r>
              <w:rPr>
                <w:rFonts w:cs="Arial"/>
                <w:lang w:val="de-DE"/>
              </w:rPr>
              <w:t>angeben.</w:t>
            </w:r>
          </w:p>
        </w:tc>
        <w:tc>
          <w:tcPr>
            <w:tcW w:w="1276" w:type="dxa"/>
          </w:tcPr>
          <w:p w14:paraId="7F91DFEC" w14:textId="77777777" w:rsidR="00003B0A" w:rsidRPr="00382710" w:rsidRDefault="00003B0A" w:rsidP="00003B0A">
            <w:pPr>
              <w:widowControl w:val="0"/>
              <w:rPr>
                <w:rFonts w:cs="Arial"/>
                <w:lang w:val="de-DE"/>
              </w:rPr>
            </w:pPr>
          </w:p>
        </w:tc>
        <w:tc>
          <w:tcPr>
            <w:tcW w:w="4110" w:type="dxa"/>
          </w:tcPr>
          <w:p w14:paraId="1A486429" w14:textId="44311FBC" w:rsidR="00003B0A" w:rsidRPr="00D15BFE" w:rsidRDefault="00003B0A" w:rsidP="00003B0A">
            <w:pPr>
              <w:widowControl w:val="0"/>
              <w:ind w:right="181"/>
              <w:rPr>
                <w:rFonts w:cs="Arial"/>
                <w:lang w:val="it-IT"/>
              </w:rPr>
            </w:pPr>
            <w:r>
              <w:rPr>
                <w:rFonts w:cs="Arial"/>
                <w:lang w:val="it-IT"/>
              </w:rPr>
              <w:t>Se l’offerente si riserva di richiedere il subappalto, lo deve indicare nell’allegato A1, unitamente all’indicazione delle relative prestazioni e parti/percentuali</w:t>
            </w:r>
            <w:r>
              <w:rPr>
                <w:rFonts w:eastAsia="Arial Unicode MS" w:cs="Arial"/>
                <w:lang w:val="it-IT"/>
              </w:rPr>
              <w:t>.</w:t>
            </w:r>
          </w:p>
        </w:tc>
      </w:tr>
      <w:tr w:rsidR="00003B0A" w:rsidRPr="0036034B" w14:paraId="54D94C1E" w14:textId="77777777" w:rsidTr="0036034B">
        <w:tc>
          <w:tcPr>
            <w:tcW w:w="4395" w:type="dxa"/>
          </w:tcPr>
          <w:p w14:paraId="04D8B652" w14:textId="77777777" w:rsidR="00003B0A" w:rsidRPr="00C030F1" w:rsidRDefault="00003B0A" w:rsidP="00003B0A">
            <w:pPr>
              <w:widowControl w:val="0"/>
              <w:ind w:right="22"/>
              <w:rPr>
                <w:rFonts w:cs="Arial"/>
                <w:i/>
                <w:lang w:val="it-IT"/>
              </w:rPr>
            </w:pPr>
          </w:p>
        </w:tc>
        <w:tc>
          <w:tcPr>
            <w:tcW w:w="1276" w:type="dxa"/>
          </w:tcPr>
          <w:p w14:paraId="08D72C81" w14:textId="77777777" w:rsidR="00003B0A" w:rsidRPr="00D15BFE" w:rsidRDefault="00003B0A" w:rsidP="00003B0A">
            <w:pPr>
              <w:widowControl w:val="0"/>
              <w:rPr>
                <w:rFonts w:cs="Arial"/>
                <w:lang w:val="it-IT"/>
              </w:rPr>
            </w:pPr>
          </w:p>
        </w:tc>
        <w:tc>
          <w:tcPr>
            <w:tcW w:w="4110" w:type="dxa"/>
          </w:tcPr>
          <w:p w14:paraId="41D2F3A1" w14:textId="77777777" w:rsidR="00003B0A" w:rsidRPr="00D15BFE" w:rsidRDefault="00003B0A" w:rsidP="00003B0A">
            <w:pPr>
              <w:widowControl w:val="0"/>
              <w:ind w:right="181"/>
              <w:rPr>
                <w:rFonts w:cs="Arial"/>
                <w:lang w:val="it-IT"/>
              </w:rPr>
            </w:pPr>
          </w:p>
        </w:tc>
      </w:tr>
      <w:tr w:rsidR="00003B0A" w:rsidRPr="0036034B" w14:paraId="3DF49569" w14:textId="77777777" w:rsidTr="0036034B">
        <w:tc>
          <w:tcPr>
            <w:tcW w:w="4395" w:type="dxa"/>
          </w:tcPr>
          <w:p w14:paraId="2F49F291" w14:textId="0FA01208" w:rsidR="00003B0A" w:rsidRPr="00D277E6" w:rsidRDefault="00003B0A" w:rsidP="00003B0A">
            <w:pPr>
              <w:widowControl w:val="0"/>
              <w:ind w:right="22"/>
              <w:rPr>
                <w:rFonts w:cs="Arial"/>
                <w:b/>
                <w:bCs/>
                <w:lang w:val="de-DE"/>
              </w:rPr>
            </w:pPr>
            <w:r w:rsidRPr="00D277E6">
              <w:rPr>
                <w:rFonts w:cs="Arial"/>
                <w:b/>
                <w:bCs/>
                <w:lang w:val="de-DE"/>
              </w:rPr>
              <w:t xml:space="preserve">Mit Bezug auf den </w:t>
            </w:r>
            <w:r w:rsidRPr="00D277E6">
              <w:rPr>
                <w:rFonts w:cs="Arial"/>
                <w:b/>
                <w:bCs/>
                <w:u w:val="single"/>
                <w:lang w:val="de-DE"/>
              </w:rPr>
              <w:t>Unterauftrag</w:t>
            </w:r>
            <w:r w:rsidRPr="00D277E6">
              <w:rPr>
                <w:rFonts w:cs="Arial"/>
                <w:b/>
                <w:bCs/>
                <w:lang w:val="de-DE"/>
              </w:rPr>
              <w:t xml:space="preserve"> wird präzisiert, dass der Zuschlagsempfänger bei fehlender diesbezüglicher Erklärung keine Unteraufträge vergeben darf und folglich die Leistung eigenständig ausführen muss.</w:t>
            </w:r>
          </w:p>
        </w:tc>
        <w:tc>
          <w:tcPr>
            <w:tcW w:w="1276" w:type="dxa"/>
          </w:tcPr>
          <w:p w14:paraId="42EB6C15" w14:textId="77777777" w:rsidR="00003B0A" w:rsidRPr="00D277E6" w:rsidRDefault="00003B0A" w:rsidP="00003B0A">
            <w:pPr>
              <w:widowControl w:val="0"/>
              <w:rPr>
                <w:rFonts w:cs="Arial"/>
                <w:b/>
                <w:bCs/>
                <w:lang w:val="de-DE"/>
              </w:rPr>
            </w:pPr>
          </w:p>
        </w:tc>
        <w:tc>
          <w:tcPr>
            <w:tcW w:w="4110" w:type="dxa"/>
          </w:tcPr>
          <w:p w14:paraId="5C9E3F70" w14:textId="3D783B88" w:rsidR="00003B0A" w:rsidRPr="00D277E6" w:rsidRDefault="00003B0A" w:rsidP="00003B0A">
            <w:pPr>
              <w:pStyle w:val="Rientrocorpodeltesto"/>
              <w:widowControl w:val="0"/>
              <w:tabs>
                <w:tab w:val="left" w:pos="426"/>
                <w:tab w:val="left" w:pos="8496"/>
              </w:tabs>
              <w:spacing w:after="0"/>
              <w:ind w:left="0" w:right="181"/>
              <w:rPr>
                <w:rFonts w:cs="Arial"/>
                <w:b/>
                <w:bCs/>
                <w:lang w:val="it-IT"/>
              </w:rPr>
            </w:pPr>
            <w:r w:rsidRPr="00D277E6">
              <w:rPr>
                <w:rFonts w:cs="Arial"/>
                <w:b/>
                <w:bCs/>
                <w:lang w:val="it-IT"/>
              </w:rPr>
              <w:t xml:space="preserve">Con riferimento al </w:t>
            </w:r>
            <w:r w:rsidRPr="00D277E6">
              <w:rPr>
                <w:rFonts w:cs="Arial"/>
                <w:b/>
                <w:bCs/>
                <w:u w:val="single"/>
                <w:lang w:val="it-IT"/>
              </w:rPr>
              <w:t>subappalto</w:t>
            </w:r>
            <w:r w:rsidRPr="00D277E6">
              <w:rPr>
                <w:rFonts w:cs="Arial"/>
                <w:b/>
                <w:bCs/>
                <w:lang w:val="it-IT"/>
              </w:rPr>
              <w:t xml:space="preserve"> si precisa che la mancanza della relativa dichiarazione preclude all’aggiudicataria il ricorso al subappalto, dovendo pertanto la stessa provvedere autonomamente all’esecuzione della prestazione.</w:t>
            </w:r>
          </w:p>
        </w:tc>
      </w:tr>
      <w:tr w:rsidR="00003B0A" w:rsidRPr="0036034B" w14:paraId="3043DD03" w14:textId="77777777" w:rsidTr="0036034B">
        <w:tc>
          <w:tcPr>
            <w:tcW w:w="4395" w:type="dxa"/>
          </w:tcPr>
          <w:p w14:paraId="6B14C24C" w14:textId="77777777" w:rsidR="00003B0A" w:rsidRPr="00C030F1" w:rsidRDefault="00003B0A" w:rsidP="00003B0A">
            <w:pPr>
              <w:widowControl w:val="0"/>
              <w:ind w:right="22"/>
              <w:rPr>
                <w:rFonts w:cs="Arial"/>
                <w:lang w:val="it-IT"/>
              </w:rPr>
            </w:pPr>
          </w:p>
        </w:tc>
        <w:tc>
          <w:tcPr>
            <w:tcW w:w="1276" w:type="dxa"/>
          </w:tcPr>
          <w:p w14:paraId="166EBFB2" w14:textId="77777777" w:rsidR="00003B0A" w:rsidRPr="00D15BFE" w:rsidRDefault="00003B0A" w:rsidP="00003B0A">
            <w:pPr>
              <w:widowControl w:val="0"/>
              <w:rPr>
                <w:rFonts w:cs="Arial"/>
                <w:lang w:val="it-IT"/>
              </w:rPr>
            </w:pPr>
          </w:p>
        </w:tc>
        <w:tc>
          <w:tcPr>
            <w:tcW w:w="4110" w:type="dxa"/>
          </w:tcPr>
          <w:p w14:paraId="31BCBA4D" w14:textId="77777777" w:rsidR="00003B0A" w:rsidRPr="00D15BFE" w:rsidRDefault="00003B0A" w:rsidP="00003B0A">
            <w:pPr>
              <w:pStyle w:val="Rientrocorpodeltesto"/>
              <w:widowControl w:val="0"/>
              <w:tabs>
                <w:tab w:val="left" w:pos="426"/>
                <w:tab w:val="left" w:pos="8496"/>
              </w:tabs>
              <w:spacing w:after="0"/>
              <w:ind w:left="0" w:right="181"/>
              <w:rPr>
                <w:rFonts w:cs="Arial"/>
                <w:lang w:val="it-IT"/>
              </w:rPr>
            </w:pPr>
          </w:p>
        </w:tc>
      </w:tr>
      <w:tr w:rsidR="00003B0A" w:rsidRPr="0036034B" w14:paraId="6FC0365F" w14:textId="77777777" w:rsidTr="0036034B">
        <w:tc>
          <w:tcPr>
            <w:tcW w:w="4395" w:type="dxa"/>
          </w:tcPr>
          <w:p w14:paraId="3682890B" w14:textId="583C718A" w:rsidR="00003B0A" w:rsidRPr="00C030F1" w:rsidRDefault="00003B0A" w:rsidP="00003B0A">
            <w:pPr>
              <w:widowControl w:val="0"/>
              <w:autoSpaceDE w:val="0"/>
              <w:autoSpaceDN w:val="0"/>
              <w:ind w:right="22"/>
              <w:rPr>
                <w:rFonts w:cs="Arial"/>
                <w:lang w:val="de-DE"/>
              </w:rPr>
            </w:pPr>
            <w:r w:rsidRPr="00C030F1">
              <w:rPr>
                <w:rFonts w:cs="Arial"/>
                <w:lang w:val="de-DE"/>
              </w:rPr>
              <w:t xml:space="preserve">►Zudem </w:t>
            </w:r>
            <w:r w:rsidRPr="0059410D">
              <w:rPr>
                <w:rFonts w:cs="Arial"/>
                <w:b/>
                <w:bCs/>
                <w:lang w:val="de-DE"/>
              </w:rPr>
              <w:t>müssen die Teilnehmer bei sonstigem Ausschluss in der Anlage A1</w:t>
            </w:r>
            <w:r w:rsidRPr="00C030F1">
              <w:rPr>
                <w:rFonts w:cs="Arial"/>
                <w:lang w:val="de-DE"/>
              </w:rPr>
              <w:t xml:space="preserve"> den Anteil der Leistung angeben, den sie mittels Unterauftrag </w:t>
            </w:r>
            <w:r>
              <w:rPr>
                <w:rFonts w:cs="Arial"/>
                <w:lang w:val="de-DE"/>
              </w:rPr>
              <w:t xml:space="preserve">zu </w:t>
            </w:r>
            <w:r w:rsidRPr="00C030F1">
              <w:rPr>
                <w:rFonts w:cs="Arial"/>
                <w:lang w:val="de-DE"/>
              </w:rPr>
              <w:t>vergeben</w:t>
            </w:r>
            <w:r>
              <w:rPr>
                <w:rFonts w:cs="Arial"/>
                <w:lang w:val="de-DE"/>
              </w:rPr>
              <w:t xml:space="preserve"> beabsichtigen</w:t>
            </w:r>
            <w:r w:rsidRPr="00C030F1">
              <w:rPr>
                <w:rFonts w:cs="Arial"/>
                <w:lang w:val="de-DE"/>
              </w:rPr>
              <w:t>, im Falle, dass de</w:t>
            </w:r>
            <w:r>
              <w:rPr>
                <w:rFonts w:cs="Arial"/>
                <w:lang w:val="de-DE"/>
              </w:rPr>
              <w:t>r</w:t>
            </w:r>
            <w:r w:rsidRPr="00C030F1">
              <w:rPr>
                <w:rFonts w:cs="Arial"/>
                <w:lang w:val="de-DE"/>
              </w:rPr>
              <w:t xml:space="preserve"> Unte</w:t>
            </w:r>
            <w:r>
              <w:rPr>
                <w:rFonts w:cs="Arial"/>
                <w:lang w:val="de-DE"/>
              </w:rPr>
              <w:t>rauftrag</w:t>
            </w:r>
            <w:r w:rsidRPr="00C030F1">
              <w:rPr>
                <w:rFonts w:cs="Arial"/>
                <w:lang w:val="de-DE"/>
              </w:rPr>
              <w:t xml:space="preserve"> erforderlich ist, um die Erfüllung der Qualifikationsanforderungen für die Ausschreibung nachzuweisen.</w:t>
            </w:r>
          </w:p>
        </w:tc>
        <w:tc>
          <w:tcPr>
            <w:tcW w:w="1276" w:type="dxa"/>
          </w:tcPr>
          <w:p w14:paraId="48D03360" w14:textId="77777777" w:rsidR="00003B0A" w:rsidRPr="00D15BFE" w:rsidRDefault="00003B0A" w:rsidP="00003B0A">
            <w:pPr>
              <w:widowControl w:val="0"/>
              <w:rPr>
                <w:rFonts w:cs="Arial"/>
                <w:lang w:val="de-DE"/>
              </w:rPr>
            </w:pPr>
          </w:p>
        </w:tc>
        <w:tc>
          <w:tcPr>
            <w:tcW w:w="4110" w:type="dxa"/>
          </w:tcPr>
          <w:p w14:paraId="764FD58B" w14:textId="77777777" w:rsidR="00003B0A" w:rsidRPr="00D15BFE" w:rsidRDefault="00003B0A" w:rsidP="00003B0A">
            <w:pPr>
              <w:widowControl w:val="0"/>
              <w:autoSpaceDE w:val="0"/>
              <w:autoSpaceDN w:val="0"/>
              <w:adjustRightInd w:val="0"/>
              <w:ind w:right="181"/>
              <w:rPr>
                <w:rFonts w:cs="Arial"/>
                <w:lang w:val="it-IT"/>
              </w:rPr>
            </w:pPr>
            <w:r w:rsidRPr="00D15BFE">
              <w:rPr>
                <w:rFonts w:cs="Arial"/>
                <w:lang w:val="it-IT"/>
              </w:rPr>
              <w:t>►Inoltre, i concorrenti hanno l’</w:t>
            </w:r>
            <w:r w:rsidRPr="00D277E6">
              <w:rPr>
                <w:rFonts w:cs="Arial"/>
                <w:b/>
                <w:bCs/>
                <w:lang w:val="it-IT"/>
              </w:rPr>
              <w:t>obbligo di indicare, nell’allegato A1, a pena di esclusione</w:t>
            </w:r>
            <w:r w:rsidRPr="00D15BFE">
              <w:rPr>
                <w:rFonts w:cs="Arial"/>
                <w:lang w:val="it-IT"/>
              </w:rPr>
              <w:t>, la quota di prestazione che intendono subappaltare, nel caso in cui il subappalto sia necessario per documentare il possesso dei requisiti di qualificazione richiesti in sede di gara.</w:t>
            </w:r>
          </w:p>
        </w:tc>
      </w:tr>
      <w:tr w:rsidR="00003B0A" w:rsidRPr="0036034B" w14:paraId="33A92732" w14:textId="77777777" w:rsidTr="0036034B">
        <w:tc>
          <w:tcPr>
            <w:tcW w:w="4395" w:type="dxa"/>
          </w:tcPr>
          <w:p w14:paraId="3BF2C489" w14:textId="77777777" w:rsidR="00003B0A" w:rsidRPr="00B9652E" w:rsidRDefault="00003B0A" w:rsidP="00003B0A">
            <w:pPr>
              <w:widowControl w:val="0"/>
              <w:autoSpaceDE w:val="0"/>
              <w:autoSpaceDN w:val="0"/>
              <w:ind w:right="22"/>
              <w:rPr>
                <w:rFonts w:cs="Arial"/>
                <w:lang w:val="it-IT"/>
              </w:rPr>
            </w:pPr>
          </w:p>
        </w:tc>
        <w:tc>
          <w:tcPr>
            <w:tcW w:w="1276" w:type="dxa"/>
          </w:tcPr>
          <w:p w14:paraId="6B6A9681" w14:textId="77777777" w:rsidR="00003B0A" w:rsidRPr="00B9652E" w:rsidRDefault="00003B0A" w:rsidP="00003B0A">
            <w:pPr>
              <w:widowControl w:val="0"/>
              <w:rPr>
                <w:rFonts w:cs="Arial"/>
                <w:lang w:val="it-IT"/>
              </w:rPr>
            </w:pPr>
          </w:p>
        </w:tc>
        <w:tc>
          <w:tcPr>
            <w:tcW w:w="4110" w:type="dxa"/>
          </w:tcPr>
          <w:p w14:paraId="731CD1CA" w14:textId="77777777" w:rsidR="00003B0A" w:rsidRPr="00D15BFE" w:rsidRDefault="00003B0A" w:rsidP="00003B0A">
            <w:pPr>
              <w:widowControl w:val="0"/>
              <w:autoSpaceDE w:val="0"/>
              <w:autoSpaceDN w:val="0"/>
              <w:adjustRightInd w:val="0"/>
              <w:ind w:right="181"/>
              <w:rPr>
                <w:rFonts w:cs="Arial"/>
                <w:lang w:val="it-IT"/>
              </w:rPr>
            </w:pPr>
          </w:p>
        </w:tc>
      </w:tr>
      <w:tr w:rsidR="00003B0A" w:rsidRPr="0036034B" w14:paraId="3E801D07" w14:textId="77777777" w:rsidTr="0036034B">
        <w:tc>
          <w:tcPr>
            <w:tcW w:w="4395" w:type="dxa"/>
          </w:tcPr>
          <w:p w14:paraId="7B5189E5" w14:textId="61B4C470" w:rsidR="00003B0A" w:rsidRDefault="00003B0A" w:rsidP="00003B0A">
            <w:pPr>
              <w:widowControl w:val="0"/>
              <w:autoSpaceDE w:val="0"/>
              <w:autoSpaceDN w:val="0"/>
              <w:ind w:right="22"/>
              <w:rPr>
                <w:lang w:val="de-DE"/>
              </w:rPr>
            </w:pPr>
            <w:bookmarkStart w:id="25" w:name="_Hlk28611518"/>
            <w:r>
              <w:rPr>
                <w:lang w:val="de-DE"/>
              </w:rPr>
              <w:t>S</w:t>
            </w:r>
            <w:r w:rsidRPr="00D456EA">
              <w:rPr>
                <w:lang w:val="de-DE"/>
              </w:rPr>
              <w:t xml:space="preserve">ollte </w:t>
            </w:r>
            <w:r>
              <w:rPr>
                <w:lang w:val="de-DE"/>
              </w:rPr>
              <w:t>der Unterauftrag</w:t>
            </w:r>
            <w:r w:rsidRPr="00D456EA">
              <w:rPr>
                <w:lang w:val="de-DE"/>
              </w:rPr>
              <w:t xml:space="preserve"> nur einen Teil der Leistungen der Kategorie zum Gegenstand haben</w:t>
            </w:r>
            <w:r>
              <w:rPr>
                <w:lang w:val="de-DE"/>
              </w:rPr>
              <w:t>,</w:t>
            </w:r>
            <w:r w:rsidRPr="00D456EA">
              <w:rPr>
                <w:lang w:val="de-DE"/>
              </w:rPr>
              <w:t xml:space="preserve"> </w:t>
            </w:r>
            <w:r>
              <w:rPr>
                <w:lang w:val="de-DE"/>
              </w:rPr>
              <w:t xml:space="preserve">muss der Anteil des Unterauftrags in obigen Fällen wenigstens dem Ausschreibungsbetrag, der </w:t>
            </w:r>
            <w:r w:rsidRPr="00D456EA">
              <w:rPr>
                <w:lang w:val="de-DE"/>
              </w:rPr>
              <w:t>nicht durch d</w:t>
            </w:r>
            <w:r>
              <w:rPr>
                <w:lang w:val="de-DE"/>
              </w:rPr>
              <w:t>ie Qualifizierung abgedeckt ist, entprechen.</w:t>
            </w:r>
          </w:p>
          <w:p w14:paraId="02240324" w14:textId="77777777" w:rsidR="00003B0A" w:rsidRPr="003A7D86" w:rsidRDefault="00003B0A" w:rsidP="00003B0A">
            <w:pPr>
              <w:widowControl w:val="0"/>
              <w:autoSpaceDE w:val="0"/>
              <w:autoSpaceDN w:val="0"/>
              <w:ind w:right="22"/>
              <w:rPr>
                <w:rFonts w:cs="Arial"/>
                <w:lang w:val="de-DE"/>
              </w:rPr>
            </w:pPr>
          </w:p>
        </w:tc>
        <w:tc>
          <w:tcPr>
            <w:tcW w:w="1276" w:type="dxa"/>
          </w:tcPr>
          <w:p w14:paraId="3A9933C0" w14:textId="77777777" w:rsidR="00003B0A" w:rsidRPr="003A7D86" w:rsidRDefault="00003B0A" w:rsidP="00003B0A">
            <w:pPr>
              <w:widowControl w:val="0"/>
              <w:rPr>
                <w:rFonts w:cs="Arial"/>
                <w:lang w:val="de-DE"/>
              </w:rPr>
            </w:pPr>
          </w:p>
        </w:tc>
        <w:tc>
          <w:tcPr>
            <w:tcW w:w="4110" w:type="dxa"/>
          </w:tcPr>
          <w:p w14:paraId="22632505" w14:textId="04FA5936" w:rsidR="00003B0A" w:rsidRPr="003A7D86" w:rsidRDefault="00003B0A" w:rsidP="00003B0A">
            <w:pPr>
              <w:widowControl w:val="0"/>
              <w:autoSpaceDE w:val="0"/>
              <w:autoSpaceDN w:val="0"/>
              <w:ind w:right="22"/>
              <w:rPr>
                <w:rFonts w:cs="Arial"/>
                <w:lang w:val="it-IT"/>
              </w:rPr>
            </w:pPr>
            <w:r w:rsidRPr="003A7D86">
              <w:rPr>
                <w:rFonts w:cs="Arial"/>
                <w:lang w:val="it-IT"/>
              </w:rPr>
              <w:t>In tali casi, qualora il subappalto abbia per oggetto solamente una parte delle prestazioni riferite alla categoria, la quota di subappalto deve corrispondere almeno all’importo di gara non coperto da qualificazione.</w:t>
            </w:r>
          </w:p>
          <w:p w14:paraId="508FFA3F" w14:textId="77777777" w:rsidR="00003B0A" w:rsidRPr="003A7D86" w:rsidRDefault="00003B0A" w:rsidP="00003B0A">
            <w:pPr>
              <w:widowControl w:val="0"/>
              <w:autoSpaceDE w:val="0"/>
              <w:autoSpaceDN w:val="0"/>
              <w:adjustRightInd w:val="0"/>
              <w:ind w:right="181"/>
              <w:rPr>
                <w:rFonts w:cs="Arial"/>
                <w:lang w:val="it-IT"/>
              </w:rPr>
            </w:pPr>
          </w:p>
        </w:tc>
      </w:tr>
      <w:bookmarkEnd w:id="25"/>
      <w:tr w:rsidR="00003B0A" w:rsidRPr="0036034B" w14:paraId="313DF607" w14:textId="77777777" w:rsidTr="0036034B">
        <w:tc>
          <w:tcPr>
            <w:tcW w:w="4395" w:type="dxa"/>
          </w:tcPr>
          <w:p w14:paraId="53E65CB9" w14:textId="0D2D195D" w:rsidR="00003B0A" w:rsidRPr="004F576E" w:rsidRDefault="00003B0A" w:rsidP="00003B0A">
            <w:pPr>
              <w:widowControl w:val="0"/>
              <w:ind w:right="22"/>
              <w:rPr>
                <w:rFonts w:eastAsia="Calibri" w:cs="Arial"/>
                <w:lang w:val="de-DE"/>
              </w:rPr>
            </w:pPr>
            <w:r w:rsidRPr="004F576E">
              <w:rPr>
                <w:rFonts w:eastAsia="Calibri" w:cs="Arial"/>
                <w:lang w:val="de-DE"/>
              </w:rPr>
              <w:t>Gemäß Art. Art</w:t>
            </w:r>
            <w:r w:rsidRPr="004F576E">
              <w:rPr>
                <w:rFonts w:cs="Arial"/>
                <w:lang w:val="de-DE" w:eastAsia="de-DE"/>
              </w:rPr>
              <w:t xml:space="preserve">. 119, Absatz 3, Buchst. d) GvD Nr. 36/2023 </w:t>
            </w:r>
            <w:r w:rsidRPr="004F576E">
              <w:rPr>
                <w:rFonts w:eastAsia="Calibri" w:cs="Arial"/>
                <w:lang w:val="de-DE"/>
              </w:rPr>
              <w:t xml:space="preserve">stellen u.a. folgende Kategorien von Lieferungen oder Dienstleistungen keine Tätigkeiten dar, die untervergeben werden (und folglich nicht der diesbezüglichen Regelung unterliegen): </w:t>
            </w:r>
          </w:p>
        </w:tc>
        <w:tc>
          <w:tcPr>
            <w:tcW w:w="1276" w:type="dxa"/>
          </w:tcPr>
          <w:p w14:paraId="4780147A" w14:textId="77777777" w:rsidR="00003B0A" w:rsidRPr="004F576E" w:rsidRDefault="00003B0A" w:rsidP="00003B0A">
            <w:pPr>
              <w:widowControl w:val="0"/>
              <w:rPr>
                <w:rFonts w:cs="Arial"/>
                <w:lang w:val="de-DE"/>
              </w:rPr>
            </w:pPr>
          </w:p>
        </w:tc>
        <w:tc>
          <w:tcPr>
            <w:tcW w:w="4110" w:type="dxa"/>
          </w:tcPr>
          <w:p w14:paraId="179E5C0C" w14:textId="1632CCCB" w:rsidR="00003B0A" w:rsidRPr="004F576E" w:rsidRDefault="00003B0A" w:rsidP="00003B0A">
            <w:pPr>
              <w:widowControl w:val="0"/>
              <w:rPr>
                <w:rFonts w:cs="Arial"/>
                <w:lang w:val="it-IT"/>
              </w:rPr>
            </w:pPr>
            <w:r w:rsidRPr="004F576E">
              <w:rPr>
                <w:rFonts w:eastAsia="Calibri" w:cs="Arial"/>
                <w:lang w:val="it-IT"/>
              </w:rPr>
              <w:t>Ai sensi dell’art. 119, comma 3, lett. d) d.lgs. n. 36/2023 non si configurano come attività affidate in subappalto (e sono conseguentemente sottratte alla relativa disciplina), tra le altre, le seguenti categorie di forniture o servizi:</w:t>
            </w:r>
          </w:p>
        </w:tc>
      </w:tr>
      <w:tr w:rsidR="00003B0A" w:rsidRPr="0036034B" w14:paraId="38F75C98" w14:textId="77777777" w:rsidTr="0036034B">
        <w:tc>
          <w:tcPr>
            <w:tcW w:w="4395" w:type="dxa"/>
          </w:tcPr>
          <w:p w14:paraId="311430D4" w14:textId="77777777" w:rsidR="00003B0A" w:rsidRPr="00C030F1" w:rsidRDefault="00003B0A" w:rsidP="00003B0A">
            <w:pPr>
              <w:widowControl w:val="0"/>
              <w:ind w:right="22"/>
              <w:rPr>
                <w:rFonts w:eastAsia="Calibri" w:cs="Arial"/>
                <w:lang w:val="it-IT"/>
              </w:rPr>
            </w:pPr>
          </w:p>
        </w:tc>
        <w:tc>
          <w:tcPr>
            <w:tcW w:w="1276" w:type="dxa"/>
          </w:tcPr>
          <w:p w14:paraId="6EA1F706" w14:textId="77777777" w:rsidR="00003B0A" w:rsidRPr="00D15BFE" w:rsidRDefault="00003B0A" w:rsidP="00003B0A">
            <w:pPr>
              <w:widowControl w:val="0"/>
              <w:rPr>
                <w:rFonts w:cs="Arial"/>
                <w:lang w:val="it-IT"/>
              </w:rPr>
            </w:pPr>
          </w:p>
        </w:tc>
        <w:tc>
          <w:tcPr>
            <w:tcW w:w="4110" w:type="dxa"/>
          </w:tcPr>
          <w:p w14:paraId="568EA25B" w14:textId="77777777" w:rsidR="00003B0A" w:rsidRPr="00D15BFE" w:rsidRDefault="00003B0A" w:rsidP="00003B0A">
            <w:pPr>
              <w:widowControl w:val="0"/>
              <w:rPr>
                <w:rFonts w:eastAsia="Calibri" w:cs="Arial"/>
                <w:lang w:val="it-IT"/>
              </w:rPr>
            </w:pPr>
          </w:p>
        </w:tc>
      </w:tr>
      <w:tr w:rsidR="00003B0A" w:rsidRPr="0036034B" w14:paraId="7DB8BA83" w14:textId="77777777" w:rsidTr="0036034B">
        <w:tc>
          <w:tcPr>
            <w:tcW w:w="4395" w:type="dxa"/>
          </w:tcPr>
          <w:p w14:paraId="2EE2CD69" w14:textId="77777777" w:rsidR="00003B0A" w:rsidRPr="003D6B11" w:rsidRDefault="00003B0A" w:rsidP="00003B0A">
            <w:pPr>
              <w:widowControl w:val="0"/>
              <w:autoSpaceDE w:val="0"/>
              <w:autoSpaceDN w:val="0"/>
              <w:rPr>
                <w:rFonts w:cs="Arial"/>
                <w:lang w:val="de-DE" w:eastAsia="de-DE"/>
              </w:rPr>
            </w:pPr>
            <w:r w:rsidRPr="003D6B11">
              <w:rPr>
                <w:rFonts w:eastAsia="Calibri" w:cs="Arial"/>
                <w:lang w:val="de-DE"/>
              </w:rPr>
              <w:t xml:space="preserve">- </w:t>
            </w:r>
            <w:r w:rsidRPr="003D6B11">
              <w:rPr>
                <w:rFonts w:cs="Arial"/>
                <w:lang w:val="de-DE" w:eastAsia="de-DE"/>
              </w:rPr>
              <w:t xml:space="preserve">Die </w:t>
            </w:r>
            <w:r w:rsidRPr="003D6B11">
              <w:rPr>
                <w:b/>
                <w:bCs/>
                <w:lang w:val="de-DE"/>
              </w:rPr>
              <w:t>Sekundär-, Komplementär oder Zusätz</w:t>
            </w:r>
            <w:r w:rsidRPr="003D6B11">
              <w:rPr>
                <w:rFonts w:cs="Arial"/>
                <w:b/>
                <w:bCs/>
                <w:lang w:val="de-DE" w:eastAsia="de-DE"/>
              </w:rPr>
              <w:t>leistungen</w:t>
            </w:r>
            <w:r w:rsidRPr="003D6B11">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w:t>
            </w:r>
            <w:r w:rsidRPr="003D6B11">
              <w:rPr>
                <w:rFonts w:cs="Arial"/>
                <w:lang w:val="de-DE" w:eastAsia="de-DE"/>
              </w:rPr>
              <w:lastRenderedPageBreak/>
              <w:t xml:space="preserve">Unterzeichnung des Auftragsvertrags an die </w:t>
            </w:r>
            <w:r w:rsidRPr="003D6B11">
              <w:rPr>
                <w:rFonts w:cs="Arial"/>
                <w:color w:val="FF0000"/>
                <w:lang w:val="de-DE" w:eastAsia="de-DE"/>
              </w:rPr>
              <w:t xml:space="preserve">Vergabestelle/auftraggebende Körperschaft </w:t>
            </w:r>
            <w:r w:rsidRPr="003D6B11">
              <w:rPr>
                <w:rFonts w:cs="Arial"/>
                <w:lang w:val="de-DE" w:eastAsia="de-DE"/>
              </w:rPr>
              <w:t>übermittelt.</w:t>
            </w:r>
          </w:p>
          <w:p w14:paraId="04A7FD67" w14:textId="77292F5A" w:rsidR="00003B0A" w:rsidRPr="003D6B11" w:rsidRDefault="00003B0A" w:rsidP="00003B0A">
            <w:pPr>
              <w:widowControl w:val="0"/>
              <w:autoSpaceDE w:val="0"/>
              <w:autoSpaceDN w:val="0"/>
              <w:ind w:right="22"/>
              <w:rPr>
                <w:rFonts w:cs="Arial"/>
                <w:lang w:val="de-DE"/>
              </w:rPr>
            </w:pPr>
            <w:r w:rsidRPr="003D6B11">
              <w:rPr>
                <w:rFonts w:eastAsia="Calibri" w:cs="Arial"/>
                <w:lang w:val="de-DE"/>
              </w:rPr>
              <w:t xml:space="preserve"> (Art. 119 Abs. 3 Buchst. d) GvD Nr. 36/2023).</w:t>
            </w:r>
          </w:p>
        </w:tc>
        <w:tc>
          <w:tcPr>
            <w:tcW w:w="1276" w:type="dxa"/>
          </w:tcPr>
          <w:p w14:paraId="3BB10527" w14:textId="77777777" w:rsidR="00003B0A" w:rsidRPr="003D6B11" w:rsidRDefault="00003B0A" w:rsidP="00003B0A">
            <w:pPr>
              <w:widowControl w:val="0"/>
              <w:rPr>
                <w:rFonts w:cs="Arial"/>
                <w:lang w:val="de-DE"/>
              </w:rPr>
            </w:pPr>
          </w:p>
        </w:tc>
        <w:tc>
          <w:tcPr>
            <w:tcW w:w="4110" w:type="dxa"/>
          </w:tcPr>
          <w:p w14:paraId="111F6D81" w14:textId="7D55A7DE" w:rsidR="00003B0A" w:rsidRPr="00D15BFE" w:rsidRDefault="00003B0A" w:rsidP="00003B0A">
            <w:pPr>
              <w:widowControl w:val="0"/>
              <w:autoSpaceDE w:val="0"/>
              <w:autoSpaceDN w:val="0"/>
              <w:adjustRightInd w:val="0"/>
              <w:ind w:right="181"/>
              <w:rPr>
                <w:rFonts w:cs="Arial"/>
                <w:lang w:val="it-IT"/>
              </w:rPr>
            </w:pPr>
            <w:r w:rsidRPr="003D6B11">
              <w:rPr>
                <w:rFonts w:eastAsia="Calibri" w:cs="Arial"/>
                <w:i/>
                <w:lang w:val="it-IT"/>
              </w:rPr>
              <w:t xml:space="preserve">- </w:t>
            </w:r>
            <w:r w:rsidRPr="003D6B11">
              <w:rPr>
                <w:rFonts w:eastAsia="Calibri" w:cs="Arial"/>
                <w:lang w:val="it-IT"/>
              </w:rPr>
              <w:t xml:space="preserve">le prestazioni </w:t>
            </w:r>
            <w:r w:rsidRPr="003D6B11">
              <w:rPr>
                <w:rFonts w:eastAsia="Calibri" w:cs="Arial"/>
                <w:b/>
                <w:bCs/>
                <w:lang w:val="it-IT"/>
              </w:rPr>
              <w:t xml:space="preserve">secondarie, accessorie o sussidiarie </w:t>
            </w:r>
            <w:r w:rsidRPr="003D6B11">
              <w:rPr>
                <w:rFonts w:eastAsia="Calibri" w:cs="Arial"/>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trasmessi alla </w:t>
            </w:r>
            <w:r w:rsidRPr="003D6B11">
              <w:rPr>
                <w:rFonts w:eastAsia="Calibri" w:cs="Arial"/>
                <w:color w:val="FF0000"/>
                <w:lang w:val="it-IT"/>
              </w:rPr>
              <w:t xml:space="preserve">stazione </w:t>
            </w:r>
            <w:r w:rsidRPr="003D6B11">
              <w:rPr>
                <w:rFonts w:eastAsia="Calibri" w:cs="Arial"/>
                <w:color w:val="FF0000"/>
                <w:lang w:val="it-IT"/>
              </w:rPr>
              <w:lastRenderedPageBreak/>
              <w:t xml:space="preserve">appaltante/ente committente </w:t>
            </w:r>
            <w:r w:rsidRPr="003D6B11">
              <w:rPr>
                <w:rFonts w:eastAsia="Calibri" w:cs="Arial"/>
                <w:lang w:val="it-IT"/>
              </w:rPr>
              <w:t>prima o contestualmente alla sottoscrizione del contratto di appalto (art. 119, comma 3, lett. d), d.lgs. 36/2023).</w:t>
            </w:r>
          </w:p>
        </w:tc>
      </w:tr>
      <w:tr w:rsidR="00003B0A" w:rsidRPr="0036034B" w14:paraId="1B01877E" w14:textId="77777777" w:rsidTr="0036034B">
        <w:tc>
          <w:tcPr>
            <w:tcW w:w="4395" w:type="dxa"/>
          </w:tcPr>
          <w:p w14:paraId="32D82CD3" w14:textId="77777777" w:rsidR="00003B0A" w:rsidRPr="00C030F1" w:rsidRDefault="00003B0A" w:rsidP="00003B0A">
            <w:pPr>
              <w:widowControl w:val="0"/>
              <w:autoSpaceDE w:val="0"/>
              <w:autoSpaceDN w:val="0"/>
              <w:ind w:right="22"/>
              <w:rPr>
                <w:rFonts w:eastAsia="Calibri" w:cs="Arial"/>
                <w:lang w:val="it-IT"/>
              </w:rPr>
            </w:pPr>
          </w:p>
        </w:tc>
        <w:tc>
          <w:tcPr>
            <w:tcW w:w="1276" w:type="dxa"/>
          </w:tcPr>
          <w:p w14:paraId="2A3C7099" w14:textId="77777777" w:rsidR="00003B0A" w:rsidRPr="00D15BFE" w:rsidRDefault="00003B0A" w:rsidP="00003B0A">
            <w:pPr>
              <w:widowControl w:val="0"/>
              <w:rPr>
                <w:rFonts w:cs="Arial"/>
                <w:lang w:val="it-IT"/>
              </w:rPr>
            </w:pPr>
          </w:p>
        </w:tc>
        <w:tc>
          <w:tcPr>
            <w:tcW w:w="4110" w:type="dxa"/>
          </w:tcPr>
          <w:p w14:paraId="6BB85E2B" w14:textId="77777777" w:rsidR="00003B0A" w:rsidRPr="00D15BFE" w:rsidRDefault="00003B0A" w:rsidP="00003B0A">
            <w:pPr>
              <w:widowControl w:val="0"/>
              <w:autoSpaceDE w:val="0"/>
              <w:autoSpaceDN w:val="0"/>
              <w:adjustRightInd w:val="0"/>
              <w:ind w:right="181"/>
              <w:rPr>
                <w:rFonts w:eastAsia="Calibri" w:cs="Arial"/>
                <w:i/>
                <w:lang w:val="it-IT"/>
              </w:rPr>
            </w:pPr>
          </w:p>
        </w:tc>
      </w:tr>
      <w:tr w:rsidR="00003B0A" w:rsidRPr="0036034B" w14:paraId="5AEC10B8" w14:textId="77777777" w:rsidTr="0036034B">
        <w:tc>
          <w:tcPr>
            <w:tcW w:w="4395" w:type="dxa"/>
          </w:tcPr>
          <w:p w14:paraId="24B7A798" w14:textId="1D71ED98" w:rsidR="00003B0A" w:rsidRPr="00C030F1" w:rsidRDefault="00003B0A" w:rsidP="00003B0A">
            <w:pPr>
              <w:widowControl w:val="0"/>
              <w:autoSpaceDE w:val="0"/>
              <w:autoSpaceDN w:val="0"/>
              <w:ind w:right="22"/>
              <w:rPr>
                <w:rFonts w:eastAsia="Calibri" w:cs="Arial"/>
                <w:lang w:val="de-DE"/>
              </w:rPr>
            </w:pPr>
            <w:r w:rsidRPr="00C030F1">
              <w:rPr>
                <w:rFonts w:eastAsia="Calibri" w:cs="Arial"/>
                <w:lang w:val="de-DE"/>
              </w:rPr>
              <w:t>Der Teilnehmer, der einen Teil der vergabege</w:t>
            </w:r>
            <w:r w:rsidRPr="00C030F1">
              <w:rPr>
                <w:lang w:val="de-DE" w:eastAsia="it-IT"/>
              </w:rPr>
              <w:softHyphen/>
            </w:r>
            <w:r w:rsidRPr="00C030F1">
              <w:rPr>
                <w:rFonts w:eastAsia="Calibri" w:cs="Arial"/>
                <w:lang w:val="de-DE"/>
              </w:rPr>
              <w:t>genständlichen Leistungen aufgrund von Verträ</w:t>
            </w:r>
            <w:r w:rsidRPr="00C030F1">
              <w:rPr>
                <w:lang w:val="de-DE" w:eastAsia="it-IT"/>
              </w:rPr>
              <w:softHyphen/>
            </w:r>
            <w:r w:rsidRPr="00C030F1">
              <w:rPr>
                <w:rFonts w:eastAsia="Calibri" w:cs="Arial"/>
                <w:lang w:val="de-DE"/>
              </w:rPr>
              <w:t>gen, die keine Unter</w:t>
            </w:r>
            <w:r>
              <w:rPr>
                <w:rFonts w:eastAsia="Calibri" w:cs="Arial"/>
                <w:lang w:val="de-DE"/>
              </w:rPr>
              <w:t>auftragsverträge</w:t>
            </w:r>
            <w:r w:rsidRPr="00C030F1">
              <w:rPr>
                <w:rFonts w:eastAsia="Calibri" w:cs="Arial"/>
                <w:lang w:val="de-DE"/>
              </w:rPr>
              <w:t xml:space="preserve"> </w:t>
            </w:r>
            <w:r w:rsidRPr="00C030F1">
              <w:rPr>
                <w:lang w:val="de-DE"/>
              </w:rPr>
              <w:t>gemäß obige</w:t>
            </w:r>
            <w:r>
              <w:rPr>
                <w:lang w:val="de-DE"/>
              </w:rPr>
              <w:t>n</w:t>
            </w:r>
            <w:r w:rsidRPr="00C030F1">
              <w:rPr>
                <w:lang w:val="de-DE"/>
              </w:rPr>
              <w:t xml:space="preserve"> Bestimmungen sind,</w:t>
            </w:r>
            <w:r w:rsidRPr="00C030F1">
              <w:rPr>
                <w:rFonts w:eastAsia="Calibri" w:cs="Arial"/>
                <w:lang w:val="de-DE"/>
              </w:rPr>
              <w:t xml:space="preserve"> an obige Subjekte </w:t>
            </w:r>
            <w:r>
              <w:rPr>
                <w:rFonts w:eastAsia="Calibri" w:cs="Arial"/>
                <w:lang w:val="de-DE"/>
              </w:rPr>
              <w:t xml:space="preserve">zu </w:t>
            </w:r>
            <w:r w:rsidRPr="00C030F1">
              <w:rPr>
                <w:rFonts w:eastAsia="Calibri" w:cs="Arial"/>
                <w:lang w:val="de-DE"/>
              </w:rPr>
              <w:t xml:space="preserve">vergeben </w:t>
            </w:r>
            <w:r>
              <w:rPr>
                <w:rFonts w:eastAsia="Calibri" w:cs="Arial"/>
                <w:lang w:val="de-DE"/>
              </w:rPr>
              <w:t>beabsichtigt</w:t>
            </w:r>
            <w:r w:rsidRPr="00C030F1">
              <w:rPr>
                <w:rFonts w:eastAsia="Calibri" w:cs="Arial"/>
                <w:lang w:val="de-DE"/>
              </w:rPr>
              <w:t xml:space="preserve">, </w:t>
            </w:r>
            <w:r w:rsidRPr="00C030F1">
              <w:rPr>
                <w:lang w:val="de-DE"/>
              </w:rPr>
              <w:t xml:space="preserve">muss </w:t>
            </w:r>
            <w:r>
              <w:rPr>
                <w:lang w:val="de-DE"/>
              </w:rPr>
              <w:t xml:space="preserve">bei </w:t>
            </w:r>
            <w:r w:rsidRPr="00C030F1">
              <w:rPr>
                <w:lang w:val="de-DE"/>
              </w:rPr>
              <w:t>der Angebots</w:t>
            </w:r>
            <w:r w:rsidRPr="002B333A">
              <w:rPr>
                <w:lang w:val="de-DE" w:eastAsia="it-IT"/>
              </w:rPr>
              <w:softHyphen/>
            </w:r>
            <w:r w:rsidRPr="00C030F1">
              <w:rPr>
                <w:lang w:val="de-DE"/>
              </w:rPr>
              <w:t xml:space="preserve">abgabe nicht </w:t>
            </w:r>
            <w:r>
              <w:rPr>
                <w:lang w:val="de-DE"/>
              </w:rPr>
              <w:t>den</w:t>
            </w:r>
            <w:r w:rsidRPr="00C030F1">
              <w:rPr>
                <w:lang w:val="de-DE"/>
              </w:rPr>
              <w:t xml:space="preserve"> Teil III der Anlage A1 ausfüllen, </w:t>
            </w:r>
            <w:r>
              <w:rPr>
                <w:lang w:val="de-DE"/>
              </w:rPr>
              <w:t>sofern er</w:t>
            </w:r>
            <w:r w:rsidRPr="00C030F1">
              <w:rPr>
                <w:lang w:val="de-DE"/>
              </w:rPr>
              <w:t xml:space="preserve"> sich auf die </w:t>
            </w:r>
            <w:r>
              <w:rPr>
                <w:lang w:val="de-DE"/>
              </w:rPr>
              <w:t>diese</w:t>
            </w:r>
            <w:r w:rsidRPr="00C030F1">
              <w:rPr>
                <w:lang w:val="de-DE"/>
              </w:rPr>
              <w:t xml:space="preserve"> Anteile bezieht.</w:t>
            </w:r>
          </w:p>
        </w:tc>
        <w:tc>
          <w:tcPr>
            <w:tcW w:w="1276" w:type="dxa"/>
          </w:tcPr>
          <w:p w14:paraId="34A53C40" w14:textId="77777777" w:rsidR="00003B0A" w:rsidRPr="00D15BFE" w:rsidRDefault="00003B0A" w:rsidP="00003B0A">
            <w:pPr>
              <w:widowControl w:val="0"/>
              <w:rPr>
                <w:rFonts w:cs="Arial"/>
                <w:lang w:val="de-DE"/>
              </w:rPr>
            </w:pPr>
          </w:p>
        </w:tc>
        <w:tc>
          <w:tcPr>
            <w:tcW w:w="4110" w:type="dxa"/>
          </w:tcPr>
          <w:p w14:paraId="42052869" w14:textId="77777777" w:rsidR="00003B0A" w:rsidRPr="00D15BFE" w:rsidRDefault="00003B0A" w:rsidP="00003B0A">
            <w:pPr>
              <w:widowControl w:val="0"/>
              <w:rPr>
                <w:rFonts w:eastAsia="Calibri" w:cs="Arial"/>
                <w:lang w:val="it-IT"/>
              </w:rPr>
            </w:pPr>
            <w:r w:rsidRPr="00D15BFE">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003B0A" w:rsidRPr="0036034B" w14:paraId="2374451F" w14:textId="77777777" w:rsidTr="0036034B">
        <w:tc>
          <w:tcPr>
            <w:tcW w:w="4395" w:type="dxa"/>
          </w:tcPr>
          <w:p w14:paraId="2D4A551C" w14:textId="77777777" w:rsidR="00003B0A" w:rsidRPr="00C030F1" w:rsidRDefault="00003B0A" w:rsidP="00003B0A">
            <w:pPr>
              <w:widowControl w:val="0"/>
              <w:autoSpaceDE w:val="0"/>
              <w:autoSpaceDN w:val="0"/>
              <w:ind w:right="22"/>
              <w:rPr>
                <w:rFonts w:eastAsia="Calibri" w:cs="Arial"/>
                <w:lang w:val="it-IT"/>
              </w:rPr>
            </w:pPr>
          </w:p>
        </w:tc>
        <w:tc>
          <w:tcPr>
            <w:tcW w:w="1276" w:type="dxa"/>
          </w:tcPr>
          <w:p w14:paraId="17AFED17" w14:textId="77777777" w:rsidR="00003B0A" w:rsidRPr="00D15BFE" w:rsidRDefault="00003B0A" w:rsidP="00003B0A">
            <w:pPr>
              <w:widowControl w:val="0"/>
              <w:rPr>
                <w:rFonts w:cs="Arial"/>
                <w:lang w:val="it-IT"/>
              </w:rPr>
            </w:pPr>
          </w:p>
        </w:tc>
        <w:tc>
          <w:tcPr>
            <w:tcW w:w="4110" w:type="dxa"/>
          </w:tcPr>
          <w:p w14:paraId="53273DA2" w14:textId="77777777" w:rsidR="00003B0A" w:rsidRPr="00D15BFE" w:rsidRDefault="00003B0A" w:rsidP="00003B0A">
            <w:pPr>
              <w:widowControl w:val="0"/>
              <w:rPr>
                <w:rFonts w:eastAsia="Calibri" w:cs="Arial"/>
                <w:lang w:val="it-IT"/>
              </w:rPr>
            </w:pPr>
          </w:p>
        </w:tc>
      </w:tr>
      <w:tr w:rsidR="00003B0A" w:rsidRPr="0036034B" w14:paraId="4206F14A" w14:textId="77777777" w:rsidTr="0036034B">
        <w:tc>
          <w:tcPr>
            <w:tcW w:w="4395" w:type="dxa"/>
          </w:tcPr>
          <w:p w14:paraId="5AD8538F" w14:textId="4DB5FB35" w:rsidR="00003B0A" w:rsidRPr="004F576E" w:rsidRDefault="00003B0A" w:rsidP="00003B0A">
            <w:pPr>
              <w:rPr>
                <w:rFonts w:ascii="Calibri" w:hAnsi="Calibri"/>
                <w:lang w:val="de-DE"/>
              </w:rPr>
            </w:pPr>
            <w:r w:rsidRPr="004F576E">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tc>
        <w:tc>
          <w:tcPr>
            <w:tcW w:w="1276" w:type="dxa"/>
          </w:tcPr>
          <w:p w14:paraId="380A704A" w14:textId="77777777" w:rsidR="00003B0A" w:rsidRPr="004F576E" w:rsidRDefault="00003B0A" w:rsidP="00003B0A">
            <w:pPr>
              <w:widowControl w:val="0"/>
              <w:rPr>
                <w:rFonts w:cs="Arial"/>
                <w:lang w:val="de-DE"/>
              </w:rPr>
            </w:pPr>
          </w:p>
        </w:tc>
        <w:tc>
          <w:tcPr>
            <w:tcW w:w="4110" w:type="dxa"/>
          </w:tcPr>
          <w:p w14:paraId="40BC3EA1" w14:textId="2919D19A" w:rsidR="00003B0A" w:rsidRPr="004F576E" w:rsidRDefault="00003B0A" w:rsidP="00003B0A">
            <w:pPr>
              <w:widowControl w:val="0"/>
              <w:autoSpaceDE w:val="0"/>
              <w:autoSpaceDN w:val="0"/>
              <w:rPr>
                <w:rFonts w:eastAsia="Calibri" w:cs="Arial"/>
                <w:lang w:val="it-IT"/>
              </w:rPr>
            </w:pPr>
            <w:r w:rsidRPr="004F576E">
              <w:rPr>
                <w:rFonts w:eastAsia="Calibri" w:cs="Arial"/>
                <w:lang w:val="it-IT"/>
              </w:rPr>
              <w:t xml:space="preserve">Si specifica che i contratti continuativi di cooperazione, servizio e fornitura intercorrenti tra soggetto affidatario e terzi, devono avere carattere di stabilità, continuativa ed anteriorità rispetto alla pubblicazione della procedura di gara. </w:t>
            </w:r>
          </w:p>
          <w:p w14:paraId="03828A79" w14:textId="77777777" w:rsidR="00003B0A" w:rsidRPr="004F576E" w:rsidRDefault="00003B0A" w:rsidP="00003B0A">
            <w:pPr>
              <w:widowControl w:val="0"/>
              <w:rPr>
                <w:rFonts w:eastAsia="Calibri" w:cs="Arial"/>
                <w:lang w:val="it-IT"/>
              </w:rPr>
            </w:pPr>
          </w:p>
        </w:tc>
      </w:tr>
      <w:tr w:rsidR="00003B0A" w:rsidRPr="0036034B" w14:paraId="5E5856D1" w14:textId="77777777" w:rsidTr="0036034B">
        <w:tc>
          <w:tcPr>
            <w:tcW w:w="4395" w:type="dxa"/>
          </w:tcPr>
          <w:p w14:paraId="436CFD10" w14:textId="77777777" w:rsidR="00003B0A" w:rsidRPr="001A4BF9" w:rsidRDefault="00003B0A" w:rsidP="00003B0A">
            <w:pPr>
              <w:widowControl w:val="0"/>
              <w:autoSpaceDE w:val="0"/>
              <w:autoSpaceDN w:val="0"/>
              <w:ind w:right="22"/>
              <w:rPr>
                <w:rFonts w:eastAsia="Calibri" w:cs="Arial"/>
                <w:lang w:val="it-IT"/>
              </w:rPr>
            </w:pPr>
          </w:p>
        </w:tc>
        <w:tc>
          <w:tcPr>
            <w:tcW w:w="1276" w:type="dxa"/>
          </w:tcPr>
          <w:p w14:paraId="47351C70" w14:textId="77777777" w:rsidR="00003B0A" w:rsidRPr="001A4BF9" w:rsidRDefault="00003B0A" w:rsidP="00003B0A">
            <w:pPr>
              <w:widowControl w:val="0"/>
              <w:rPr>
                <w:rFonts w:cs="Arial"/>
                <w:lang w:val="it-IT"/>
              </w:rPr>
            </w:pPr>
          </w:p>
        </w:tc>
        <w:tc>
          <w:tcPr>
            <w:tcW w:w="4110" w:type="dxa"/>
          </w:tcPr>
          <w:p w14:paraId="5B90D56B" w14:textId="77777777" w:rsidR="00003B0A" w:rsidRPr="001A4BF9" w:rsidRDefault="00003B0A" w:rsidP="00003B0A">
            <w:pPr>
              <w:widowControl w:val="0"/>
              <w:rPr>
                <w:rFonts w:eastAsia="Calibri" w:cs="Arial"/>
                <w:lang w:val="it-IT"/>
              </w:rPr>
            </w:pPr>
          </w:p>
        </w:tc>
      </w:tr>
      <w:tr w:rsidR="00003B0A" w:rsidRPr="0036034B" w14:paraId="521DDFE0" w14:textId="77777777" w:rsidTr="0036034B">
        <w:tc>
          <w:tcPr>
            <w:tcW w:w="4395" w:type="dxa"/>
          </w:tcPr>
          <w:p w14:paraId="59EEFF61" w14:textId="77777777" w:rsidR="00003B0A" w:rsidRPr="00C030F1" w:rsidRDefault="00003B0A" w:rsidP="00003B0A">
            <w:pPr>
              <w:widowControl w:val="0"/>
              <w:autoSpaceDE w:val="0"/>
              <w:autoSpaceDN w:val="0"/>
              <w:ind w:right="22"/>
              <w:rPr>
                <w:rFonts w:cs="Arial"/>
                <w:b/>
                <w:bCs/>
                <w:u w:val="single"/>
                <w:lang w:val="de-DE"/>
              </w:rPr>
            </w:pPr>
            <w:r w:rsidRPr="00C030F1">
              <w:rPr>
                <w:rFonts w:cs="Arial"/>
                <w:b/>
                <w:bCs/>
                <w:u w:val="single"/>
                <w:lang w:val="de-DE"/>
              </w:rPr>
              <w:t>Gegebenenfalls sind zudem folgende Dokumente und Erklärungen einzureichen, sofern sie nicht bereits in den Anlagen A1 und A1-bis enthalten sind:</w:t>
            </w:r>
          </w:p>
        </w:tc>
        <w:tc>
          <w:tcPr>
            <w:tcW w:w="1276" w:type="dxa"/>
          </w:tcPr>
          <w:p w14:paraId="40C8094D" w14:textId="77777777" w:rsidR="00003B0A" w:rsidRPr="00D15BFE" w:rsidRDefault="00003B0A" w:rsidP="00003B0A">
            <w:pPr>
              <w:widowControl w:val="0"/>
              <w:rPr>
                <w:rFonts w:cs="Arial"/>
                <w:lang w:val="de-DE"/>
              </w:rPr>
            </w:pPr>
          </w:p>
        </w:tc>
        <w:tc>
          <w:tcPr>
            <w:tcW w:w="4110" w:type="dxa"/>
          </w:tcPr>
          <w:p w14:paraId="55199960" w14:textId="2A686AB1" w:rsidR="00003B0A" w:rsidRPr="00D15BFE" w:rsidRDefault="00003B0A" w:rsidP="00003B0A">
            <w:pPr>
              <w:widowControl w:val="0"/>
              <w:tabs>
                <w:tab w:val="left" w:pos="426"/>
                <w:tab w:val="left" w:pos="1560"/>
              </w:tabs>
              <w:autoSpaceDE w:val="0"/>
              <w:autoSpaceDN w:val="0"/>
              <w:adjustRightInd w:val="0"/>
              <w:ind w:right="181"/>
              <w:rPr>
                <w:rFonts w:eastAsia="Calibri" w:cs="Arial"/>
                <w:lang w:val="it-IT"/>
              </w:rPr>
            </w:pPr>
            <w:r w:rsidRPr="00D15BFE">
              <w:rPr>
                <w:rFonts w:cs="Arial"/>
                <w:b/>
                <w:u w:val="single"/>
                <w:lang w:val="it-IT"/>
              </w:rPr>
              <w:t>Inoltre</w:t>
            </w:r>
            <w:r>
              <w:rPr>
                <w:rFonts w:cs="Arial"/>
                <w:b/>
                <w:u w:val="single"/>
                <w:lang w:val="it-IT"/>
              </w:rPr>
              <w:t>,</w:t>
            </w:r>
            <w:r w:rsidRPr="00D15BFE">
              <w:rPr>
                <w:rFonts w:cs="Arial"/>
                <w:b/>
                <w:u w:val="single"/>
                <w:lang w:val="it-IT"/>
              </w:rPr>
              <w:t xml:space="preserve"> sono da produrre, se del caso, i seguenti documenti e le seguenti dichiarazioni ove non già presenti nell’allegato A1 e A1-bis.</w:t>
            </w:r>
          </w:p>
        </w:tc>
      </w:tr>
      <w:tr w:rsidR="00003B0A" w:rsidRPr="0036034B" w14:paraId="492C26D7" w14:textId="77777777" w:rsidTr="0036034B">
        <w:tc>
          <w:tcPr>
            <w:tcW w:w="4395" w:type="dxa"/>
          </w:tcPr>
          <w:p w14:paraId="5F2272B5" w14:textId="77777777" w:rsidR="00003B0A" w:rsidRPr="00C030F1" w:rsidRDefault="00003B0A" w:rsidP="00003B0A">
            <w:pPr>
              <w:widowControl w:val="0"/>
              <w:autoSpaceDE w:val="0"/>
              <w:autoSpaceDN w:val="0"/>
              <w:ind w:right="22"/>
              <w:rPr>
                <w:rFonts w:eastAsia="Calibri" w:cs="Arial"/>
                <w:lang w:val="it-IT"/>
              </w:rPr>
            </w:pPr>
          </w:p>
        </w:tc>
        <w:tc>
          <w:tcPr>
            <w:tcW w:w="1276" w:type="dxa"/>
          </w:tcPr>
          <w:p w14:paraId="47977DE5" w14:textId="77777777" w:rsidR="00003B0A" w:rsidRPr="00D15BFE" w:rsidRDefault="00003B0A" w:rsidP="00003B0A">
            <w:pPr>
              <w:widowControl w:val="0"/>
              <w:rPr>
                <w:rFonts w:cs="Arial"/>
                <w:lang w:val="it-IT"/>
              </w:rPr>
            </w:pPr>
          </w:p>
        </w:tc>
        <w:tc>
          <w:tcPr>
            <w:tcW w:w="4110" w:type="dxa"/>
          </w:tcPr>
          <w:p w14:paraId="19C58280" w14:textId="77777777" w:rsidR="00003B0A" w:rsidRPr="00D15BFE" w:rsidRDefault="00003B0A" w:rsidP="00003B0A">
            <w:pPr>
              <w:widowControl w:val="0"/>
              <w:rPr>
                <w:rFonts w:eastAsia="Calibri" w:cs="Arial"/>
                <w:lang w:val="it-IT"/>
              </w:rPr>
            </w:pPr>
          </w:p>
        </w:tc>
      </w:tr>
      <w:tr w:rsidR="00003B0A" w:rsidRPr="0036034B" w14:paraId="49F2B84E" w14:textId="77777777" w:rsidTr="0036034B">
        <w:tc>
          <w:tcPr>
            <w:tcW w:w="4395" w:type="dxa"/>
          </w:tcPr>
          <w:p w14:paraId="3DDAE4BE" w14:textId="77777777" w:rsidR="00003B0A" w:rsidRPr="00C030F1" w:rsidRDefault="00003B0A" w:rsidP="00003B0A">
            <w:pPr>
              <w:widowControl w:val="0"/>
              <w:numPr>
                <w:ilvl w:val="0"/>
                <w:numId w:val="38"/>
              </w:numPr>
              <w:ind w:right="22"/>
              <w:rPr>
                <w:rFonts w:cs="Arial"/>
                <w:lang w:val="de-DE"/>
              </w:rPr>
            </w:pPr>
            <w:r>
              <w:rPr>
                <w:rFonts w:cs="Arial"/>
                <w:b/>
                <w:bCs/>
                <w:lang w:val="de-DE"/>
              </w:rPr>
              <w:t>►</w:t>
            </w:r>
            <w:r w:rsidRPr="00C030F1">
              <w:rPr>
                <w:rFonts w:cs="Arial"/>
                <w:b/>
                <w:bCs/>
                <w:lang w:val="de-DE"/>
              </w:rPr>
              <w:t xml:space="preserve">(Gegebenenfalls:) Bei sonstigem Ausschluss </w:t>
            </w:r>
            <w:r w:rsidRPr="00C030F1">
              <w:rPr>
                <w:rFonts w:cs="Arial"/>
                <w:b/>
                <w:bCs/>
                <w:u w:val="single"/>
                <w:lang w:val="de-DE"/>
              </w:rPr>
              <w:t>der Scan der Sonder- oder Generalvollmacht</w:t>
            </w:r>
            <w:r w:rsidRPr="00C030F1">
              <w:rPr>
                <w:rFonts w:cs="Arial"/>
                <w:b/>
                <w:bCs/>
                <w:lang w:val="de-DE"/>
              </w:rPr>
              <w:t xml:space="preserve"> </w:t>
            </w:r>
            <w:r w:rsidRPr="00C030F1">
              <w:rPr>
                <w:rFonts w:cs="Arial"/>
                <w:bCs/>
                <w:lang w:val="de-DE"/>
              </w:rPr>
              <w:t>im Fall von Sonder- oder Generalbevollmächtigten.</w:t>
            </w:r>
          </w:p>
        </w:tc>
        <w:tc>
          <w:tcPr>
            <w:tcW w:w="1276" w:type="dxa"/>
          </w:tcPr>
          <w:p w14:paraId="11861050" w14:textId="77777777" w:rsidR="00003B0A" w:rsidRPr="00D15BFE" w:rsidRDefault="00003B0A" w:rsidP="00003B0A">
            <w:pPr>
              <w:widowControl w:val="0"/>
              <w:rPr>
                <w:rFonts w:cs="Arial"/>
                <w:lang w:val="de-DE"/>
              </w:rPr>
            </w:pPr>
          </w:p>
        </w:tc>
        <w:tc>
          <w:tcPr>
            <w:tcW w:w="4110" w:type="dxa"/>
          </w:tcPr>
          <w:p w14:paraId="5F2C84E2" w14:textId="77777777" w:rsidR="00003B0A" w:rsidRPr="00D15BFE" w:rsidRDefault="00003B0A" w:rsidP="00003B0A">
            <w:pPr>
              <w:widowControl w:val="0"/>
              <w:numPr>
                <w:ilvl w:val="0"/>
                <w:numId w:val="77"/>
              </w:numPr>
              <w:ind w:right="181"/>
              <w:rPr>
                <w:rFonts w:cs="Arial"/>
                <w:strike/>
                <w:lang w:val="it-IT"/>
              </w:rPr>
            </w:pPr>
            <w:r>
              <w:rPr>
                <w:rFonts w:cs="Arial"/>
                <w:b/>
                <w:lang w:val="it-IT"/>
              </w:rPr>
              <w:t>►</w:t>
            </w:r>
            <w:r w:rsidRPr="00D15BFE">
              <w:rPr>
                <w:rFonts w:cs="Arial"/>
                <w:b/>
                <w:lang w:val="it-IT"/>
              </w:rPr>
              <w:t xml:space="preserve">(se del caso) a pena di esclusione, </w:t>
            </w:r>
            <w:r w:rsidRPr="00D15BFE">
              <w:rPr>
                <w:rFonts w:cs="Arial"/>
                <w:b/>
                <w:bCs/>
                <w:u w:val="single"/>
                <w:lang w:val="it-IT"/>
              </w:rPr>
              <w:t>la scansione della procura speciale o generale</w:t>
            </w:r>
            <w:r w:rsidRPr="00D15BFE">
              <w:rPr>
                <w:rFonts w:cs="Arial"/>
                <w:b/>
                <w:bCs/>
                <w:lang w:val="it-IT"/>
              </w:rPr>
              <w:t xml:space="preserve"> </w:t>
            </w:r>
            <w:r w:rsidRPr="00D15BFE">
              <w:rPr>
                <w:rFonts w:cs="Arial"/>
                <w:bCs/>
                <w:lang w:val="it-IT"/>
              </w:rPr>
              <w:t>in caso di procuratore speciale o generale.</w:t>
            </w:r>
          </w:p>
        </w:tc>
      </w:tr>
      <w:tr w:rsidR="00003B0A" w:rsidRPr="0036034B" w14:paraId="76F13513" w14:textId="77777777" w:rsidTr="0036034B">
        <w:tc>
          <w:tcPr>
            <w:tcW w:w="4395" w:type="dxa"/>
          </w:tcPr>
          <w:p w14:paraId="7F9558E1" w14:textId="77777777" w:rsidR="00003B0A" w:rsidRPr="00C030F1" w:rsidRDefault="00003B0A" w:rsidP="00003B0A">
            <w:pPr>
              <w:widowControl w:val="0"/>
              <w:ind w:left="397" w:right="22"/>
              <w:rPr>
                <w:rFonts w:cs="Arial"/>
                <w:b/>
                <w:bCs/>
                <w:lang w:val="it-IT"/>
              </w:rPr>
            </w:pPr>
          </w:p>
        </w:tc>
        <w:tc>
          <w:tcPr>
            <w:tcW w:w="1276" w:type="dxa"/>
          </w:tcPr>
          <w:p w14:paraId="1F7FBA0F" w14:textId="77777777" w:rsidR="00003B0A" w:rsidRPr="00D15BFE" w:rsidRDefault="00003B0A" w:rsidP="00003B0A">
            <w:pPr>
              <w:widowControl w:val="0"/>
              <w:rPr>
                <w:rFonts w:cs="Arial"/>
                <w:lang w:val="it-IT"/>
              </w:rPr>
            </w:pPr>
          </w:p>
        </w:tc>
        <w:tc>
          <w:tcPr>
            <w:tcW w:w="4110" w:type="dxa"/>
          </w:tcPr>
          <w:p w14:paraId="021190EB" w14:textId="77777777" w:rsidR="00003B0A" w:rsidRPr="00D15BFE" w:rsidRDefault="00003B0A" w:rsidP="00003B0A">
            <w:pPr>
              <w:widowControl w:val="0"/>
              <w:ind w:right="181"/>
              <w:rPr>
                <w:rFonts w:cs="Arial"/>
                <w:b/>
                <w:lang w:val="it-IT"/>
              </w:rPr>
            </w:pPr>
          </w:p>
        </w:tc>
      </w:tr>
      <w:tr w:rsidR="00003B0A" w:rsidRPr="0036034B" w14:paraId="29A2DDE1" w14:textId="77777777" w:rsidTr="0036034B">
        <w:tc>
          <w:tcPr>
            <w:tcW w:w="4395" w:type="dxa"/>
          </w:tcPr>
          <w:p w14:paraId="1E8E1277" w14:textId="77777777" w:rsidR="00003B0A" w:rsidRPr="00C030F1" w:rsidRDefault="00003B0A" w:rsidP="00003B0A">
            <w:pPr>
              <w:widowControl w:val="0"/>
              <w:ind w:left="426" w:right="22"/>
              <w:rPr>
                <w:rFonts w:cs="Arial"/>
                <w:b/>
                <w:bCs/>
                <w:lang w:val="de-DE"/>
              </w:rPr>
            </w:pPr>
            <w:r w:rsidRPr="00C030F1">
              <w:rPr>
                <w:rFonts w:cs="Arial"/>
                <w:lang w:val="de-DE"/>
              </w:rPr>
              <w:t xml:space="preserve">Für Teilnehmer, die in einer Handelskammer in Italien eingetragen sind und </w:t>
            </w:r>
            <w:r w:rsidRPr="00C030F1">
              <w:rPr>
                <w:rFonts w:cs="Arial"/>
                <w:b/>
                <w:lang w:val="de-DE"/>
              </w:rPr>
              <w:t xml:space="preserve">deren Handelskammerauszug die mit Vollmacht übertragenen Vertretungsbefugnisse </w:t>
            </w:r>
            <w:r>
              <w:rPr>
                <w:rFonts w:cs="Arial"/>
                <w:b/>
                <w:lang w:val="de-DE"/>
              </w:rPr>
              <w:t>aufzeigt</w:t>
            </w:r>
            <w:r w:rsidRPr="00C030F1">
              <w:rPr>
                <w:rFonts w:cs="Arial"/>
                <w:lang w:val="de-DE"/>
              </w:rPr>
              <w:t>,</w:t>
            </w:r>
            <w:r w:rsidRPr="00C030F1">
              <w:rPr>
                <w:rFonts w:cs="Arial"/>
                <w:bCs/>
                <w:spacing w:val="-2"/>
                <w:szCs w:val="19"/>
                <w:lang w:val="de-DE"/>
              </w:rPr>
              <w:t xml:space="preserve"> genügt die in der Anlage A1 </w:t>
            </w:r>
            <w:r w:rsidRPr="00C030F1">
              <w:rPr>
                <w:rFonts w:cs="Arial"/>
                <w:lang w:val="de-DE"/>
              </w:rPr>
              <w:t>- A1</w:t>
            </w:r>
            <w:r>
              <w:rPr>
                <w:rFonts w:cs="Arial"/>
                <w:lang w:val="de-DE"/>
              </w:rPr>
              <w:t>-</w:t>
            </w:r>
            <w:r w:rsidRPr="00C030F1">
              <w:rPr>
                <w:rFonts w:cs="Arial"/>
                <w:lang w:val="de-DE"/>
              </w:rPr>
              <w:t>bis</w:t>
            </w:r>
            <w:r w:rsidRPr="00C030F1">
              <w:rPr>
                <w:rFonts w:cs="Arial"/>
                <w:bCs/>
                <w:spacing w:val="-2"/>
                <w:szCs w:val="19"/>
                <w:lang w:val="de-DE"/>
              </w:rPr>
              <w:t xml:space="preserve"> enthaltene </w:t>
            </w:r>
            <w:r w:rsidRPr="00C030F1">
              <w:rPr>
                <w:rFonts w:cs="Arial"/>
                <w:b/>
                <w:bCs/>
                <w:spacing w:val="-2"/>
                <w:szCs w:val="19"/>
                <w:lang w:val="de-DE"/>
              </w:rPr>
              <w:t>Ersatzerklärung</w:t>
            </w:r>
            <w:r w:rsidRPr="00C030F1">
              <w:rPr>
                <w:rFonts w:cs="Arial"/>
                <w:bCs/>
                <w:spacing w:val="-2"/>
                <w:szCs w:val="19"/>
                <w:lang w:val="de-DE"/>
              </w:rPr>
              <w:t xml:space="preserve"> </w:t>
            </w:r>
            <w:r w:rsidRPr="00D456EA">
              <w:rPr>
                <w:lang w:val="de-DE"/>
              </w:rPr>
              <w:t>des Prokuristen, mit der er die ihm übertragenen Vertretungsbefugnisse, die aus dem Handelskammerauszug ersichtlich sind, bestätigt.</w:t>
            </w:r>
          </w:p>
        </w:tc>
        <w:tc>
          <w:tcPr>
            <w:tcW w:w="1276" w:type="dxa"/>
          </w:tcPr>
          <w:p w14:paraId="4B6733AD" w14:textId="77777777" w:rsidR="00003B0A" w:rsidRPr="00D15BFE" w:rsidRDefault="00003B0A" w:rsidP="00003B0A">
            <w:pPr>
              <w:widowControl w:val="0"/>
              <w:rPr>
                <w:rFonts w:cs="Arial"/>
                <w:lang w:val="de-DE"/>
              </w:rPr>
            </w:pPr>
          </w:p>
        </w:tc>
        <w:tc>
          <w:tcPr>
            <w:tcW w:w="4110" w:type="dxa"/>
          </w:tcPr>
          <w:p w14:paraId="51364286" w14:textId="297E1BFB" w:rsidR="00003B0A" w:rsidRPr="00D15BFE" w:rsidRDefault="00003B0A" w:rsidP="00003B0A">
            <w:pPr>
              <w:widowControl w:val="0"/>
              <w:ind w:left="374" w:right="181"/>
              <w:rPr>
                <w:rFonts w:cs="Arial"/>
                <w:b/>
                <w:lang w:val="it-IT"/>
              </w:rPr>
            </w:pPr>
            <w:r w:rsidRPr="00D15BFE">
              <w:rPr>
                <w:rFonts w:cs="Arial"/>
                <w:lang w:val="it-IT"/>
              </w:rPr>
              <w:t xml:space="preserve">Per i concorrenti registrati ad una camera di commercio italiana, </w:t>
            </w:r>
            <w:r w:rsidRPr="00D15BFE">
              <w:rPr>
                <w:rFonts w:cs="Arial"/>
                <w:b/>
                <w:lang w:val="it-IT"/>
              </w:rPr>
              <w:t>nel solo caso in cui dalla visura camerale del concorrente risulti l’indicazione espressa dei poteri rappresentativi</w:t>
            </w:r>
            <w:r w:rsidRPr="00D15BFE">
              <w:rPr>
                <w:rFonts w:cs="Arial"/>
                <w:lang w:val="it-IT"/>
              </w:rPr>
              <w:t xml:space="preserve"> </w:t>
            </w:r>
            <w:r w:rsidRPr="00D15BFE">
              <w:rPr>
                <w:rFonts w:cs="Arial"/>
                <w:b/>
                <w:lang w:val="it-IT"/>
              </w:rPr>
              <w:t>conferiti con la procura</w:t>
            </w:r>
            <w:r w:rsidRPr="00D15BFE">
              <w:rPr>
                <w:rFonts w:cs="Arial"/>
                <w:lang w:val="it-IT"/>
              </w:rPr>
              <w:t xml:space="preserve">, è sufficiente la </w:t>
            </w:r>
            <w:r w:rsidRPr="00D15BFE">
              <w:rPr>
                <w:rFonts w:cs="Arial"/>
                <w:b/>
                <w:lang w:val="it-IT"/>
              </w:rPr>
              <w:t>dichiarazione sostitutiva</w:t>
            </w:r>
            <w:r w:rsidRPr="00D15BFE">
              <w:rPr>
                <w:rFonts w:cs="Arial"/>
                <w:lang w:val="it-IT"/>
              </w:rPr>
              <w:t xml:space="preserve"> (contenuta negli allegati A1 – A1bis) resa dal procuratore attestante la sussistenza dei poteri rappresentativi risultanti dalla visura.</w:t>
            </w:r>
          </w:p>
        </w:tc>
      </w:tr>
      <w:tr w:rsidR="00003B0A" w:rsidRPr="0036034B" w14:paraId="47CA2FE2" w14:textId="77777777" w:rsidTr="0036034B">
        <w:tc>
          <w:tcPr>
            <w:tcW w:w="4395" w:type="dxa"/>
          </w:tcPr>
          <w:p w14:paraId="6826DA5A" w14:textId="77777777" w:rsidR="00003B0A" w:rsidRPr="00C030F1" w:rsidRDefault="00003B0A" w:rsidP="00003B0A">
            <w:pPr>
              <w:widowControl w:val="0"/>
              <w:ind w:left="426" w:right="22"/>
              <w:rPr>
                <w:rFonts w:cs="Arial"/>
                <w:b/>
                <w:bCs/>
                <w:lang w:val="it-IT"/>
              </w:rPr>
            </w:pPr>
          </w:p>
        </w:tc>
        <w:tc>
          <w:tcPr>
            <w:tcW w:w="1276" w:type="dxa"/>
          </w:tcPr>
          <w:p w14:paraId="359391D4" w14:textId="77777777" w:rsidR="00003B0A" w:rsidRPr="00D15BFE" w:rsidRDefault="00003B0A" w:rsidP="00003B0A">
            <w:pPr>
              <w:widowControl w:val="0"/>
              <w:rPr>
                <w:rFonts w:cs="Arial"/>
                <w:lang w:val="it-IT"/>
              </w:rPr>
            </w:pPr>
          </w:p>
        </w:tc>
        <w:tc>
          <w:tcPr>
            <w:tcW w:w="4110" w:type="dxa"/>
          </w:tcPr>
          <w:p w14:paraId="794E3167" w14:textId="77777777" w:rsidR="00003B0A" w:rsidRPr="00D15BFE" w:rsidRDefault="00003B0A" w:rsidP="00003B0A">
            <w:pPr>
              <w:widowControl w:val="0"/>
              <w:ind w:left="374" w:right="181"/>
              <w:rPr>
                <w:rFonts w:cs="Arial"/>
                <w:lang w:val="it-IT"/>
              </w:rPr>
            </w:pPr>
          </w:p>
        </w:tc>
      </w:tr>
      <w:tr w:rsidR="00003B0A" w:rsidRPr="0036034B" w14:paraId="02B110FC" w14:textId="77777777" w:rsidTr="0036034B">
        <w:tc>
          <w:tcPr>
            <w:tcW w:w="4395" w:type="dxa"/>
          </w:tcPr>
          <w:p w14:paraId="329BC77F" w14:textId="43192824" w:rsidR="00003B0A" w:rsidRPr="00C030F1" w:rsidRDefault="00003B0A" w:rsidP="00003B0A">
            <w:pPr>
              <w:widowControl w:val="0"/>
              <w:ind w:left="426" w:right="22"/>
              <w:rPr>
                <w:rFonts w:cs="Arial"/>
                <w:b/>
                <w:bCs/>
                <w:lang w:val="de-DE"/>
              </w:rPr>
            </w:pPr>
            <w:r>
              <w:rPr>
                <w:rFonts w:cs="Arial"/>
                <w:bCs/>
                <w:spacing w:val="-2"/>
                <w:szCs w:val="19"/>
                <w:lang w:val="de-DE"/>
              </w:rPr>
              <w:t>Ist</w:t>
            </w:r>
            <w:r w:rsidRPr="00C030F1">
              <w:rPr>
                <w:rFonts w:cs="Arial"/>
                <w:bCs/>
                <w:spacing w:val="-2"/>
                <w:szCs w:val="19"/>
                <w:lang w:val="de-DE"/>
              </w:rPr>
              <w:t xml:space="preserve"> die unterzeichnende Person</w:t>
            </w:r>
            <w:r>
              <w:rPr>
                <w:rFonts w:cs="Arial"/>
                <w:bCs/>
                <w:spacing w:val="-2"/>
                <w:szCs w:val="19"/>
                <w:lang w:val="de-DE"/>
              </w:rPr>
              <w:t xml:space="preserve"> / Sind die </w:t>
            </w:r>
            <w:r w:rsidRPr="00D456EA">
              <w:rPr>
                <w:rFonts w:cs="Arial"/>
                <w:lang w:val="de-DE" w:eastAsia="de-DE"/>
              </w:rPr>
              <w:t>unterzeichnenden</w:t>
            </w:r>
            <w:r>
              <w:rPr>
                <w:rFonts w:cs="Arial"/>
                <w:bCs/>
                <w:spacing w:val="-2"/>
                <w:szCs w:val="19"/>
                <w:lang w:val="de-DE"/>
              </w:rPr>
              <w:t xml:space="preserve"> Personen</w:t>
            </w:r>
            <w:r w:rsidRPr="00C030F1">
              <w:rPr>
                <w:rFonts w:cs="Arial"/>
                <w:bCs/>
                <w:spacing w:val="-2"/>
                <w:szCs w:val="19"/>
                <w:lang w:val="de-DE"/>
              </w:rPr>
              <w:t xml:space="preserve"> immer dieselbe/n, genügt eine </w:t>
            </w:r>
            <w:r>
              <w:rPr>
                <w:rFonts w:cs="Arial"/>
                <w:bCs/>
                <w:spacing w:val="-2"/>
                <w:szCs w:val="19"/>
                <w:lang w:val="de-DE"/>
              </w:rPr>
              <w:t xml:space="preserve">einzige </w:t>
            </w:r>
            <w:r w:rsidRPr="00C030F1">
              <w:rPr>
                <w:rFonts w:cs="Arial"/>
                <w:bCs/>
                <w:spacing w:val="-2"/>
                <w:szCs w:val="19"/>
                <w:lang w:val="de-DE"/>
              </w:rPr>
              <w:t>Kopie der Vollmacht oder Ersatzerklärung für de</w:t>
            </w:r>
            <w:r>
              <w:rPr>
                <w:rFonts w:cs="Arial"/>
                <w:bCs/>
                <w:spacing w:val="-2"/>
                <w:szCs w:val="19"/>
                <w:lang w:val="de-DE"/>
              </w:rPr>
              <w:t>n</w:t>
            </w:r>
            <w:r w:rsidRPr="00C030F1">
              <w:rPr>
                <w:rFonts w:cs="Arial"/>
                <w:bCs/>
                <w:spacing w:val="-2"/>
                <w:szCs w:val="19"/>
                <w:lang w:val="de-DE"/>
              </w:rPr>
              <w:t xml:space="preserve"> gesamten Verwaltungs-, wirtschaftlichen Umschlag. </w:t>
            </w:r>
          </w:p>
        </w:tc>
        <w:tc>
          <w:tcPr>
            <w:tcW w:w="1276" w:type="dxa"/>
          </w:tcPr>
          <w:p w14:paraId="1D41172D" w14:textId="77777777" w:rsidR="00003B0A" w:rsidRPr="00D15BFE" w:rsidRDefault="00003B0A" w:rsidP="00003B0A">
            <w:pPr>
              <w:widowControl w:val="0"/>
              <w:rPr>
                <w:rFonts w:cs="Arial"/>
                <w:lang w:val="de-DE"/>
              </w:rPr>
            </w:pPr>
          </w:p>
        </w:tc>
        <w:tc>
          <w:tcPr>
            <w:tcW w:w="4110" w:type="dxa"/>
          </w:tcPr>
          <w:p w14:paraId="6522CA20" w14:textId="1EB0A619" w:rsidR="00003B0A" w:rsidRPr="00D15BFE" w:rsidRDefault="00003B0A" w:rsidP="00003B0A">
            <w:pPr>
              <w:widowControl w:val="0"/>
              <w:tabs>
                <w:tab w:val="left" w:pos="1275"/>
              </w:tabs>
              <w:ind w:left="374" w:right="181"/>
              <w:rPr>
                <w:rFonts w:cs="Arial"/>
                <w:lang w:val="it-IT"/>
              </w:rPr>
            </w:pPr>
            <w:r w:rsidRPr="00D15BFE">
              <w:rPr>
                <w:rFonts w:cs="Arial"/>
                <w:lang w:val="it-IT"/>
              </w:rPr>
              <w:t>Se il/i soggetto/i firmatario/i è/sono sempre lo/gli stesso/i, è sufficiente una sola copia della procura o dichiarazione per l’intera busta amministrativa – economica.</w:t>
            </w:r>
          </w:p>
        </w:tc>
      </w:tr>
      <w:tr w:rsidR="00003B0A" w:rsidRPr="0036034B" w14:paraId="2C799803" w14:textId="77777777" w:rsidTr="0036034B">
        <w:tc>
          <w:tcPr>
            <w:tcW w:w="4395" w:type="dxa"/>
          </w:tcPr>
          <w:p w14:paraId="5DE5417A" w14:textId="77777777" w:rsidR="00003B0A" w:rsidRPr="00C030F1" w:rsidRDefault="00003B0A" w:rsidP="00003B0A">
            <w:pPr>
              <w:widowControl w:val="0"/>
              <w:ind w:left="426" w:right="22"/>
              <w:rPr>
                <w:rFonts w:cs="Arial"/>
                <w:lang w:val="it-IT"/>
              </w:rPr>
            </w:pPr>
          </w:p>
        </w:tc>
        <w:tc>
          <w:tcPr>
            <w:tcW w:w="1276" w:type="dxa"/>
          </w:tcPr>
          <w:p w14:paraId="3F0DCC6D" w14:textId="77777777" w:rsidR="00003B0A" w:rsidRPr="00D15BFE" w:rsidRDefault="00003B0A" w:rsidP="00003B0A">
            <w:pPr>
              <w:widowControl w:val="0"/>
              <w:rPr>
                <w:rFonts w:cs="Arial"/>
                <w:lang w:val="it-IT"/>
              </w:rPr>
            </w:pPr>
          </w:p>
        </w:tc>
        <w:tc>
          <w:tcPr>
            <w:tcW w:w="4110" w:type="dxa"/>
          </w:tcPr>
          <w:p w14:paraId="0F6839AF" w14:textId="77777777" w:rsidR="00003B0A" w:rsidRPr="00D15BFE" w:rsidRDefault="00003B0A" w:rsidP="00003B0A">
            <w:pPr>
              <w:widowControl w:val="0"/>
              <w:tabs>
                <w:tab w:val="left" w:pos="1275"/>
              </w:tabs>
              <w:ind w:left="374" w:right="181"/>
              <w:rPr>
                <w:rFonts w:cs="Arial"/>
                <w:lang w:val="it-IT"/>
              </w:rPr>
            </w:pPr>
          </w:p>
        </w:tc>
      </w:tr>
      <w:tr w:rsidR="00003B0A" w:rsidRPr="0036034B" w14:paraId="67C41B03" w14:textId="77777777" w:rsidTr="0036034B">
        <w:tc>
          <w:tcPr>
            <w:tcW w:w="4395" w:type="dxa"/>
          </w:tcPr>
          <w:p w14:paraId="4FC96FB9" w14:textId="77777777" w:rsidR="00003B0A" w:rsidRPr="00C030F1" w:rsidRDefault="00003B0A" w:rsidP="00003B0A">
            <w:pPr>
              <w:widowControl w:val="0"/>
              <w:ind w:left="426" w:right="22"/>
              <w:rPr>
                <w:lang w:val="de-DE" w:eastAsia="de-DE"/>
              </w:rPr>
            </w:pPr>
            <w:r w:rsidRPr="00C030F1">
              <w:rPr>
                <w:lang w:val="de-DE" w:eastAsia="de-DE"/>
              </w:rPr>
              <w:t>D</w:t>
            </w:r>
            <w:r>
              <w:rPr>
                <w:lang w:val="de-DE" w:eastAsia="de-DE"/>
              </w:rPr>
              <w:t xml:space="preserve">as </w:t>
            </w:r>
            <w:r w:rsidRPr="008701FD">
              <w:rPr>
                <w:b/>
                <w:bCs/>
                <w:u w:val="single"/>
                <w:lang w:val="de-DE" w:eastAsia="de-DE"/>
              </w:rPr>
              <w:t>Nachforderungsverfahren für den Untersuchungsbeistand</w:t>
            </w:r>
            <w:r>
              <w:rPr>
                <w:lang w:val="de-DE" w:eastAsia="de-DE"/>
              </w:rPr>
              <w:t xml:space="preserve"> </w:t>
            </w:r>
            <w:r w:rsidRPr="00C030F1">
              <w:rPr>
                <w:lang w:val="de-DE" w:eastAsia="de-DE"/>
              </w:rPr>
              <w:t xml:space="preserve">wird eingeleitet </w:t>
            </w:r>
            <w:r>
              <w:rPr>
                <w:lang w:val="de-DE" w:eastAsia="de-DE"/>
              </w:rPr>
              <w:t>im Falle, dass</w:t>
            </w:r>
            <w:r w:rsidRPr="00C030F1">
              <w:rPr>
                <w:lang w:val="de-DE" w:eastAsia="de-DE"/>
              </w:rPr>
              <w:t xml:space="preserve"> keine Kopie der Vollmacht beigelegt </w:t>
            </w:r>
            <w:r>
              <w:rPr>
                <w:lang w:val="de-DE" w:eastAsia="de-DE"/>
              </w:rPr>
              <w:t>wurde</w:t>
            </w:r>
            <w:r w:rsidRPr="00C030F1">
              <w:rPr>
                <w:lang w:val="de-DE" w:eastAsia="de-DE"/>
              </w:rPr>
              <w:t xml:space="preserve">, </w:t>
            </w:r>
            <w:r>
              <w:rPr>
                <w:lang w:val="de-DE" w:eastAsia="de-DE"/>
              </w:rPr>
              <w:t>wenn</w:t>
            </w:r>
            <w:r w:rsidRPr="00C030F1">
              <w:rPr>
                <w:lang w:val="de-DE" w:eastAsia="de-DE"/>
              </w:rPr>
              <w:t xml:space="preserve"> </w:t>
            </w:r>
            <w:r>
              <w:rPr>
                <w:lang w:val="de-DE" w:eastAsia="de-DE"/>
              </w:rPr>
              <w:t>die Vollmacht</w:t>
            </w:r>
            <w:r w:rsidRPr="00C030F1">
              <w:rPr>
                <w:lang w:val="de-DE" w:eastAsia="de-DE"/>
              </w:rPr>
              <w:t xml:space="preserve"> bereits vor dem Einreichtermin der Angebote bestand, oder </w:t>
            </w:r>
            <w:r>
              <w:rPr>
                <w:lang w:val="de-DE" w:eastAsia="de-DE"/>
              </w:rPr>
              <w:t>im Falle, dass</w:t>
            </w:r>
            <w:r w:rsidRPr="00C030F1">
              <w:rPr>
                <w:lang w:val="de-DE" w:eastAsia="de-DE"/>
              </w:rPr>
              <w:t xml:space="preserve"> keine Erklärung über die Unterschriftsbefugnis abgegeben wurde.</w:t>
            </w:r>
          </w:p>
        </w:tc>
        <w:tc>
          <w:tcPr>
            <w:tcW w:w="1276" w:type="dxa"/>
          </w:tcPr>
          <w:p w14:paraId="7DCFF4BB" w14:textId="77777777" w:rsidR="00003B0A" w:rsidRPr="00D15BFE" w:rsidRDefault="00003B0A" w:rsidP="00003B0A">
            <w:pPr>
              <w:widowControl w:val="0"/>
              <w:rPr>
                <w:rFonts w:cs="Arial"/>
                <w:lang w:val="de-DE"/>
              </w:rPr>
            </w:pPr>
          </w:p>
        </w:tc>
        <w:tc>
          <w:tcPr>
            <w:tcW w:w="4110" w:type="dxa"/>
          </w:tcPr>
          <w:p w14:paraId="2DEC92AF" w14:textId="77777777" w:rsidR="00003B0A" w:rsidRPr="00D15BFE" w:rsidRDefault="00003B0A" w:rsidP="00003B0A">
            <w:pPr>
              <w:widowControl w:val="0"/>
              <w:ind w:left="360" w:right="105"/>
              <w:rPr>
                <w:rFonts w:cs="Arial"/>
                <w:bCs/>
                <w:lang w:val="it-IT"/>
              </w:rPr>
            </w:pPr>
            <w:r w:rsidRPr="00D15BFE">
              <w:rPr>
                <w:rFonts w:cs="Arial"/>
                <w:bCs/>
                <w:lang w:val="it-IT"/>
              </w:rPr>
              <w:t xml:space="preserve">Si applica il subprocedimento di </w:t>
            </w:r>
            <w:r w:rsidRPr="008701FD">
              <w:rPr>
                <w:rFonts w:cs="Arial"/>
                <w:b/>
                <w:u w:val="single"/>
                <w:lang w:val="it-IT"/>
              </w:rPr>
              <w:t>soccorso istruttorio</w:t>
            </w:r>
            <w:r w:rsidRPr="00D15BFE">
              <w:rPr>
                <w:rFonts w:cs="Arial"/>
                <w:bCs/>
                <w:lang w:val="it-IT"/>
              </w:rPr>
              <w:t xml:space="preserve"> qualora </w:t>
            </w:r>
            <w:r w:rsidRPr="00D15BFE">
              <w:rPr>
                <w:rFonts w:cs="Arial"/>
                <w:lang w:val="it-IT"/>
              </w:rPr>
              <w:t>non sia stata allegata copia della procura purché sia stata costituita in data anteriore al termine di presentazione delle offerte oppure non sia stata resa la dichiarazione inerente ai poteri di firma.</w:t>
            </w:r>
          </w:p>
        </w:tc>
      </w:tr>
      <w:tr w:rsidR="00003B0A" w:rsidRPr="0036034B" w14:paraId="3D6B0C6E" w14:textId="77777777" w:rsidTr="0036034B">
        <w:tc>
          <w:tcPr>
            <w:tcW w:w="4395" w:type="dxa"/>
          </w:tcPr>
          <w:p w14:paraId="694D4151" w14:textId="77777777" w:rsidR="00003B0A" w:rsidRPr="00C030F1" w:rsidRDefault="00003B0A" w:rsidP="00003B0A">
            <w:pPr>
              <w:widowControl w:val="0"/>
              <w:ind w:right="22"/>
              <w:rPr>
                <w:rFonts w:cs="Arial"/>
                <w:b/>
                <w:bCs/>
                <w:lang w:val="it-IT"/>
              </w:rPr>
            </w:pPr>
          </w:p>
        </w:tc>
        <w:tc>
          <w:tcPr>
            <w:tcW w:w="1276" w:type="dxa"/>
          </w:tcPr>
          <w:p w14:paraId="53CFAA99" w14:textId="77777777" w:rsidR="00003B0A" w:rsidRPr="00D15BFE" w:rsidRDefault="00003B0A" w:rsidP="00003B0A">
            <w:pPr>
              <w:widowControl w:val="0"/>
              <w:rPr>
                <w:rFonts w:cs="Arial"/>
                <w:lang w:val="it-IT"/>
              </w:rPr>
            </w:pPr>
          </w:p>
        </w:tc>
        <w:tc>
          <w:tcPr>
            <w:tcW w:w="4110" w:type="dxa"/>
          </w:tcPr>
          <w:p w14:paraId="60D0982E" w14:textId="77777777" w:rsidR="00003B0A" w:rsidRPr="00D15BFE" w:rsidRDefault="00003B0A" w:rsidP="00003B0A">
            <w:pPr>
              <w:widowControl w:val="0"/>
              <w:ind w:left="374" w:right="181"/>
              <w:rPr>
                <w:rFonts w:cs="Arial"/>
                <w:lang w:val="it-IT"/>
              </w:rPr>
            </w:pPr>
          </w:p>
        </w:tc>
      </w:tr>
      <w:tr w:rsidR="00003B0A" w:rsidRPr="0036034B" w14:paraId="12260CA6" w14:textId="77777777" w:rsidTr="0036034B">
        <w:tc>
          <w:tcPr>
            <w:tcW w:w="4395" w:type="dxa"/>
          </w:tcPr>
          <w:p w14:paraId="3BEC1239" w14:textId="77777777" w:rsidR="00003B0A" w:rsidRPr="00C030F1" w:rsidRDefault="00003B0A" w:rsidP="00003B0A">
            <w:pPr>
              <w:widowControl w:val="0"/>
              <w:numPr>
                <w:ilvl w:val="0"/>
                <w:numId w:val="38"/>
              </w:numPr>
              <w:tabs>
                <w:tab w:val="num" w:pos="1872"/>
              </w:tabs>
              <w:ind w:right="22"/>
              <w:rPr>
                <w:rFonts w:cs="Arial"/>
                <w:b/>
                <w:bCs/>
                <w:lang w:val="de-DE"/>
              </w:rPr>
            </w:pPr>
            <w:r w:rsidRPr="00C030F1">
              <w:rPr>
                <w:rFonts w:cs="Arial"/>
                <w:b/>
                <w:bCs/>
                <w:lang w:val="de-DE"/>
              </w:rPr>
              <w:t>Für ständige Konsortien, Konsortien von Genossenschaften und von Handwerksunternehmen:</w:t>
            </w:r>
          </w:p>
          <w:p w14:paraId="6A83D91D" w14:textId="77777777" w:rsidR="00003B0A" w:rsidRPr="00C030F1" w:rsidRDefault="00003B0A" w:rsidP="00003B0A">
            <w:pPr>
              <w:widowControl w:val="0"/>
              <w:ind w:left="566" w:right="22" w:hanging="305"/>
              <w:rPr>
                <w:rFonts w:cs="Arial"/>
                <w:bCs/>
                <w:lang w:val="de-DE"/>
              </w:rPr>
            </w:pPr>
            <w:r w:rsidRPr="00C030F1">
              <w:rPr>
                <w:rFonts w:cs="Arial"/>
                <w:b/>
                <w:bCs/>
                <w:lang w:val="de-DE"/>
              </w:rPr>
              <w:t xml:space="preserve">- </w:t>
            </w:r>
            <w:r>
              <w:rPr>
                <w:rFonts w:cs="Arial"/>
                <w:b/>
                <w:bCs/>
                <w:lang w:val="de-DE"/>
              </w:rPr>
              <w:t>►B</w:t>
            </w:r>
            <w:r w:rsidRPr="00C030F1">
              <w:rPr>
                <w:rFonts w:cs="Arial"/>
                <w:b/>
                <w:bCs/>
                <w:lang w:val="de-DE"/>
              </w:rPr>
              <w:t xml:space="preserve">ei sonstigem Ausschluss </w:t>
            </w:r>
            <w:r w:rsidRPr="00C030F1">
              <w:rPr>
                <w:rFonts w:cs="Arial"/>
                <w:b/>
                <w:bCs/>
                <w:u w:val="single"/>
                <w:lang w:val="de-DE"/>
              </w:rPr>
              <w:t>der Scan des Gründungsakts und der Satzung des Konsortiums</w:t>
            </w:r>
            <w:r w:rsidRPr="00C030F1">
              <w:rPr>
                <w:rFonts w:cs="Arial"/>
                <w:b/>
                <w:bCs/>
                <w:lang w:val="de-DE"/>
              </w:rPr>
              <w:t xml:space="preserve"> </w:t>
            </w:r>
            <w:r>
              <w:rPr>
                <w:rFonts w:cs="Arial"/>
                <w:bCs/>
                <w:lang w:val="de-DE"/>
              </w:rPr>
              <w:t>mit</w:t>
            </w:r>
            <w:r w:rsidRPr="00C030F1">
              <w:rPr>
                <w:rFonts w:cs="Arial"/>
                <w:bCs/>
                <w:lang w:val="de-DE"/>
              </w:rPr>
              <w:t xml:space="preserve"> Angabe der Konsortiumsmitglieder,</w:t>
            </w:r>
          </w:p>
          <w:p w14:paraId="5F2D2784" w14:textId="77777777" w:rsidR="00003B0A" w:rsidRPr="00C030F1" w:rsidRDefault="00003B0A" w:rsidP="00003B0A">
            <w:pPr>
              <w:widowControl w:val="0"/>
              <w:ind w:left="566" w:right="22" w:hanging="305"/>
              <w:rPr>
                <w:rFonts w:cs="Arial"/>
                <w:b/>
                <w:bCs/>
                <w:lang w:val="de-DE"/>
              </w:rPr>
            </w:pPr>
            <w:r w:rsidRPr="00C030F1">
              <w:rPr>
                <w:rFonts w:cs="Arial"/>
                <w:b/>
                <w:bCs/>
                <w:lang w:val="de-DE"/>
              </w:rPr>
              <w:t>-</w:t>
            </w:r>
            <w:r w:rsidRPr="00C030F1">
              <w:rPr>
                <w:rFonts w:cs="Arial"/>
                <w:b/>
                <w:bCs/>
                <w:iCs/>
                <w:color w:val="FF0000"/>
                <w:lang w:val="de-DE"/>
              </w:rPr>
              <w:tab/>
            </w:r>
            <w:r w:rsidRPr="00C030F1">
              <w:rPr>
                <w:rFonts w:cs="Arial"/>
                <w:b/>
                <w:bCs/>
                <w:u w:val="single"/>
                <w:lang w:val="de-DE"/>
              </w:rPr>
              <w:t>die Erklärung, in der das ausführende Mitglied / die ausführenden Mitglieder des Konsortiums angegeben wird/werden</w:t>
            </w:r>
            <w:r w:rsidRPr="00C030F1">
              <w:rPr>
                <w:rFonts w:cs="Arial"/>
                <w:b/>
                <w:bCs/>
                <w:lang w:val="de-DE"/>
              </w:rPr>
              <w:t xml:space="preserve">; </w:t>
            </w:r>
            <w:r w:rsidRPr="00D456EA">
              <w:rPr>
                <w:lang w:val="de-DE"/>
              </w:rPr>
              <w:t>erklärt das Konsortium nicht, für welches Konsortiumsmitglied / für welche Konsortiumsmitglieder es teilnimmt, gilt, dass es im eigenen Namen und auf eigene Rechnung teilnimmt.</w:t>
            </w:r>
          </w:p>
        </w:tc>
        <w:tc>
          <w:tcPr>
            <w:tcW w:w="1276" w:type="dxa"/>
          </w:tcPr>
          <w:p w14:paraId="6251E810" w14:textId="77777777" w:rsidR="00003B0A" w:rsidRPr="00D15BFE" w:rsidRDefault="00003B0A" w:rsidP="00003B0A">
            <w:pPr>
              <w:widowControl w:val="0"/>
              <w:spacing w:line="240" w:lineRule="atLeast"/>
              <w:rPr>
                <w:lang w:val="de-DE"/>
              </w:rPr>
            </w:pPr>
          </w:p>
        </w:tc>
        <w:tc>
          <w:tcPr>
            <w:tcW w:w="4110" w:type="dxa"/>
          </w:tcPr>
          <w:p w14:paraId="7B40AA57" w14:textId="77777777" w:rsidR="00003B0A" w:rsidRPr="00D15BFE" w:rsidRDefault="00003B0A" w:rsidP="00003B0A">
            <w:pPr>
              <w:widowControl w:val="0"/>
              <w:numPr>
                <w:ilvl w:val="0"/>
                <w:numId w:val="77"/>
              </w:numPr>
              <w:ind w:right="181"/>
              <w:rPr>
                <w:rFonts w:cs="Arial"/>
                <w:b/>
                <w:bCs/>
                <w:lang w:val="it-IT"/>
              </w:rPr>
            </w:pPr>
            <w:r w:rsidRPr="00D15BFE">
              <w:rPr>
                <w:rFonts w:cs="Arial"/>
                <w:b/>
                <w:bCs/>
                <w:lang w:val="it-IT"/>
              </w:rPr>
              <w:t>Per i consorzi stabili, consorzi di cooperative e di imprese artigiane:</w:t>
            </w:r>
          </w:p>
          <w:p w14:paraId="7AD3C775" w14:textId="77777777" w:rsidR="00003B0A" w:rsidRPr="00D15BFE" w:rsidRDefault="00003B0A" w:rsidP="00003B0A">
            <w:pPr>
              <w:widowControl w:val="0"/>
              <w:ind w:left="284" w:right="181" w:hanging="284"/>
              <w:rPr>
                <w:shd w:val="clear" w:color="auto" w:fill="FFFFFF"/>
                <w:lang w:val="it-IT"/>
              </w:rPr>
            </w:pPr>
          </w:p>
          <w:p w14:paraId="2997DD73" w14:textId="77777777" w:rsidR="00003B0A" w:rsidRPr="00D15BFE" w:rsidRDefault="00003B0A" w:rsidP="00003B0A">
            <w:pPr>
              <w:widowControl w:val="0"/>
              <w:ind w:left="567" w:right="181" w:hanging="170"/>
              <w:rPr>
                <w:shd w:val="clear" w:color="auto" w:fill="FFFFFF"/>
                <w:lang w:val="it-IT"/>
              </w:rPr>
            </w:pPr>
            <w:r w:rsidRPr="00D15BFE">
              <w:rPr>
                <w:rFonts w:cs="Arial"/>
                <w:spacing w:val="-2"/>
                <w:shd w:val="clear" w:color="auto" w:fill="FFFFFF"/>
                <w:lang w:val="it-IT"/>
              </w:rPr>
              <w:t xml:space="preserve">- </w:t>
            </w:r>
            <w:r w:rsidRPr="00D15BFE">
              <w:rPr>
                <w:rFonts w:cs="Arial"/>
                <w:shd w:val="clear" w:color="auto" w:fill="FFFFFF"/>
                <w:lang w:val="it-IT"/>
              </w:rPr>
              <w:t>►</w:t>
            </w:r>
            <w:r w:rsidRPr="00D15BFE">
              <w:rPr>
                <w:b/>
                <w:bCs/>
                <w:shd w:val="clear" w:color="auto" w:fill="FFFFFF"/>
                <w:lang w:val="it-IT"/>
              </w:rPr>
              <w:t>a pena di esclusione,</w:t>
            </w:r>
            <w:r w:rsidRPr="00A06DF6">
              <w:rPr>
                <w:b/>
                <w:bCs/>
                <w:shd w:val="clear" w:color="auto" w:fill="FFFFFF"/>
                <w:lang w:val="it-IT"/>
              </w:rPr>
              <w:t xml:space="preserve"> </w:t>
            </w:r>
            <w:r w:rsidRPr="00D15BFE">
              <w:rPr>
                <w:b/>
                <w:bCs/>
                <w:u w:val="single"/>
                <w:shd w:val="clear" w:color="auto" w:fill="FFFFFF"/>
                <w:lang w:val="it-IT"/>
              </w:rPr>
              <w:t xml:space="preserve">la scansione </w:t>
            </w:r>
            <w:r w:rsidRPr="00A80360">
              <w:rPr>
                <w:b/>
                <w:bCs/>
                <w:u w:val="single"/>
                <w:shd w:val="clear" w:color="auto" w:fill="FFFFFF"/>
                <w:lang w:val="it-IT"/>
              </w:rPr>
              <w:t>dell’atto costitutivo e</w:t>
            </w:r>
            <w:r w:rsidRPr="00D15BFE">
              <w:rPr>
                <w:b/>
                <w:bCs/>
                <w:u w:val="single"/>
                <w:shd w:val="clear" w:color="auto" w:fill="FFFFFF"/>
                <w:lang w:val="it-IT"/>
              </w:rPr>
              <w:t xml:space="preserve"> dello statuto del consorzio</w:t>
            </w:r>
            <w:r w:rsidRPr="00D15BFE">
              <w:rPr>
                <w:shd w:val="clear" w:color="auto" w:fill="FFFFFF"/>
                <w:lang w:val="it-IT"/>
              </w:rPr>
              <w:t>, con indicazione delle imprese consorziate;</w:t>
            </w:r>
          </w:p>
          <w:p w14:paraId="421747B0" w14:textId="77777777" w:rsidR="00003B0A" w:rsidRPr="00D15BFE" w:rsidRDefault="00003B0A" w:rsidP="00003B0A">
            <w:pPr>
              <w:widowControl w:val="0"/>
              <w:ind w:left="570" w:right="181" w:hanging="173"/>
              <w:rPr>
                <w:lang w:val="it-IT"/>
              </w:rPr>
            </w:pPr>
            <w:r w:rsidRPr="00D15BFE">
              <w:rPr>
                <w:rFonts w:cs="Arial"/>
                <w:shd w:val="clear" w:color="auto" w:fill="FFFFFF"/>
                <w:lang w:val="it-IT"/>
              </w:rPr>
              <w:t>-</w:t>
            </w:r>
            <w:r w:rsidRPr="00B31851">
              <w:rPr>
                <w:rFonts w:cs="Arial"/>
                <w:b/>
                <w:bCs/>
                <w:iCs/>
                <w:color w:val="FF0000"/>
                <w:lang w:val="it-IT"/>
              </w:rPr>
              <w:tab/>
            </w:r>
            <w:r w:rsidRPr="00D15BFE">
              <w:rPr>
                <w:b/>
                <w:bCs/>
                <w:u w:val="single"/>
                <w:shd w:val="clear" w:color="auto" w:fill="FFFFFF"/>
                <w:lang w:val="it-IT"/>
              </w:rPr>
              <w:t>la dichiarazione in cui si indica/indicano la/le impresa/e consorziata/e esecutrice/i</w:t>
            </w:r>
            <w:r w:rsidRPr="00D15BFE">
              <w:rPr>
                <w:shd w:val="clear" w:color="auto" w:fill="FFFFFF"/>
                <w:lang w:val="it-IT"/>
              </w:rPr>
              <w:t xml:space="preserve">; qualora il </w:t>
            </w:r>
            <w:r w:rsidRPr="00D15BFE">
              <w:rPr>
                <w:rFonts w:cs="Arial"/>
                <w:bCs/>
                <w:shd w:val="clear" w:color="auto" w:fill="FFFFFF"/>
                <w:lang w:val="it-IT"/>
              </w:rPr>
              <w:t>consorzio non indichi per quale/i consorziato</w:t>
            </w:r>
            <w:r w:rsidRPr="00D15BFE">
              <w:rPr>
                <w:shd w:val="clear" w:color="auto" w:fill="FFFFFF"/>
                <w:lang w:val="it-IT"/>
              </w:rPr>
              <w:t>/i concorre, si intende che lo stesso partecipa in nome e per conto proprio.</w:t>
            </w:r>
          </w:p>
        </w:tc>
      </w:tr>
      <w:tr w:rsidR="00003B0A" w:rsidRPr="0036034B" w14:paraId="19A29BE9" w14:textId="77777777" w:rsidTr="0036034B">
        <w:tc>
          <w:tcPr>
            <w:tcW w:w="4395" w:type="dxa"/>
          </w:tcPr>
          <w:p w14:paraId="58BFEA62" w14:textId="77777777" w:rsidR="00003B0A" w:rsidRPr="00C030F1" w:rsidRDefault="00003B0A" w:rsidP="00003B0A">
            <w:pPr>
              <w:widowControl w:val="0"/>
              <w:ind w:left="567" w:right="22"/>
              <w:rPr>
                <w:rFonts w:cs="Arial"/>
                <w:b/>
                <w:bCs/>
                <w:lang w:val="it-IT"/>
              </w:rPr>
            </w:pPr>
          </w:p>
        </w:tc>
        <w:tc>
          <w:tcPr>
            <w:tcW w:w="1276" w:type="dxa"/>
          </w:tcPr>
          <w:p w14:paraId="558FA6A3" w14:textId="77777777" w:rsidR="00003B0A" w:rsidRPr="00D15BFE" w:rsidRDefault="00003B0A" w:rsidP="00003B0A">
            <w:pPr>
              <w:widowControl w:val="0"/>
              <w:rPr>
                <w:rFonts w:cs="Arial"/>
                <w:lang w:val="it-IT"/>
              </w:rPr>
            </w:pPr>
          </w:p>
        </w:tc>
        <w:tc>
          <w:tcPr>
            <w:tcW w:w="4110" w:type="dxa"/>
          </w:tcPr>
          <w:p w14:paraId="02F8B0C8" w14:textId="77777777" w:rsidR="00003B0A" w:rsidRPr="00D15BFE" w:rsidRDefault="00003B0A" w:rsidP="00003B0A">
            <w:pPr>
              <w:widowControl w:val="0"/>
              <w:ind w:left="567" w:right="181"/>
              <w:rPr>
                <w:rFonts w:cs="Arial"/>
                <w:lang w:val="it-IT"/>
              </w:rPr>
            </w:pPr>
          </w:p>
        </w:tc>
      </w:tr>
      <w:tr w:rsidR="00003B0A" w:rsidRPr="0036034B" w14:paraId="02DDED63" w14:textId="77777777" w:rsidTr="0036034B">
        <w:tc>
          <w:tcPr>
            <w:tcW w:w="4395" w:type="dxa"/>
          </w:tcPr>
          <w:p w14:paraId="0E43F66B" w14:textId="77777777" w:rsidR="00003B0A" w:rsidRPr="00B95D45" w:rsidRDefault="00003B0A" w:rsidP="00003B0A">
            <w:pPr>
              <w:widowControl w:val="0"/>
              <w:numPr>
                <w:ilvl w:val="0"/>
                <w:numId w:val="38"/>
              </w:numPr>
              <w:tabs>
                <w:tab w:val="num" w:pos="1872"/>
              </w:tabs>
              <w:ind w:right="22"/>
              <w:rPr>
                <w:lang w:val="de-DE"/>
              </w:rPr>
            </w:pPr>
            <w:r w:rsidRPr="00B95D45">
              <w:rPr>
                <w:rFonts w:cs="Arial"/>
                <w:b/>
                <w:bCs/>
                <w:lang w:val="de-DE"/>
              </w:rPr>
              <w:t>Für bereits gebildete Bietergemeinschaften:</w:t>
            </w:r>
          </w:p>
          <w:p w14:paraId="605116E6" w14:textId="094E01DA" w:rsidR="00003B0A" w:rsidRPr="00B95D45" w:rsidRDefault="00003B0A" w:rsidP="00003B0A">
            <w:pPr>
              <w:widowControl w:val="0"/>
              <w:ind w:left="567" w:right="22" w:hanging="170"/>
              <w:rPr>
                <w:lang w:val="de-DE"/>
              </w:rPr>
            </w:pPr>
            <w:r w:rsidRPr="00B95D45">
              <w:rPr>
                <w:rFonts w:cs="Arial"/>
                <w:spacing w:val="-2"/>
                <w:lang w:val="de-DE"/>
              </w:rPr>
              <w:t>-</w:t>
            </w:r>
            <w:r w:rsidRPr="00B95D45">
              <w:rPr>
                <w:rFonts w:ascii="Times New Roman" w:hAnsi="Times New Roman"/>
                <w:spacing w:val="-2"/>
                <w:sz w:val="14"/>
                <w:szCs w:val="14"/>
                <w:lang w:val="de-DE"/>
              </w:rPr>
              <w:t xml:space="preserve"> </w:t>
            </w:r>
            <w:r w:rsidRPr="00B95D45">
              <w:rPr>
                <w:rFonts w:cs="Arial"/>
                <w:lang w:val="de-DE"/>
              </w:rPr>
              <w:t>►</w:t>
            </w:r>
            <w:r w:rsidRPr="00B95D45">
              <w:rPr>
                <w:b/>
                <w:bCs/>
                <w:lang w:val="de-DE"/>
              </w:rPr>
              <w:t>Bei sonstigem Ausschluss</w:t>
            </w:r>
            <w:r w:rsidRPr="00B95D45">
              <w:rPr>
                <w:lang w:val="de-DE"/>
              </w:rPr>
              <w:t xml:space="preserve"> der Scan des gemeinsamen, unwiderruflichen Sonderauftrags mit Vertretungsbefugnis an das </w:t>
            </w:r>
            <w:r w:rsidRPr="00B95D45">
              <w:rPr>
                <w:bCs/>
                <w:lang w:val="de-DE"/>
              </w:rPr>
              <w:t>federführende Unternehmen</w:t>
            </w:r>
            <w:r w:rsidRPr="00B95D45">
              <w:rPr>
                <w:lang w:val="de-DE"/>
              </w:rPr>
              <w:t xml:space="preserve"> mittels öffentlicher Urkunde oder beglaubigter Privaturkunde mit Angabe des als </w:t>
            </w:r>
            <w:r w:rsidRPr="00B95D45">
              <w:rPr>
                <w:bCs/>
                <w:lang w:val="de-DE"/>
              </w:rPr>
              <w:t xml:space="preserve">federführend </w:t>
            </w:r>
            <w:r w:rsidRPr="00B95D45">
              <w:rPr>
                <w:lang w:val="de-DE"/>
              </w:rPr>
              <w:t xml:space="preserve">namhaft gemachten </w:t>
            </w:r>
            <w:r w:rsidRPr="00B95D45">
              <w:rPr>
                <w:b/>
                <w:lang w:val="de-DE"/>
              </w:rPr>
              <w:t>Subjekts</w:t>
            </w:r>
            <w:r w:rsidRPr="00B95D45">
              <w:rPr>
                <w:lang w:val="de-DE"/>
              </w:rPr>
              <w:t>, sowie der Angabe der Ausführungsanteil</w:t>
            </w:r>
            <w:r w:rsidRPr="00B95D45">
              <w:rPr>
                <w:color w:val="000000"/>
                <w:lang w:val="de-DE"/>
              </w:rPr>
              <w:t>e</w:t>
            </w:r>
            <w:r w:rsidRPr="00B95D45">
              <w:rPr>
                <w:lang w:val="de-DE"/>
              </w:rPr>
              <w:t xml:space="preserve"> der zusammengeschlossenen Teilnehmer. </w:t>
            </w:r>
          </w:p>
        </w:tc>
        <w:tc>
          <w:tcPr>
            <w:tcW w:w="1276" w:type="dxa"/>
          </w:tcPr>
          <w:p w14:paraId="21E85FF4" w14:textId="77777777" w:rsidR="00003B0A" w:rsidRPr="00B95D45" w:rsidRDefault="00003B0A" w:rsidP="00003B0A">
            <w:pPr>
              <w:widowControl w:val="0"/>
              <w:spacing w:line="240" w:lineRule="atLeast"/>
              <w:rPr>
                <w:lang w:val="de-DE"/>
              </w:rPr>
            </w:pPr>
          </w:p>
        </w:tc>
        <w:tc>
          <w:tcPr>
            <w:tcW w:w="4110" w:type="dxa"/>
          </w:tcPr>
          <w:p w14:paraId="6AB5EAC8" w14:textId="77777777" w:rsidR="00003B0A" w:rsidRPr="00B95D45" w:rsidRDefault="00003B0A" w:rsidP="00003B0A">
            <w:pPr>
              <w:widowControl w:val="0"/>
              <w:numPr>
                <w:ilvl w:val="0"/>
                <w:numId w:val="77"/>
              </w:numPr>
              <w:ind w:right="181"/>
              <w:rPr>
                <w:shd w:val="clear" w:color="auto" w:fill="FFFFFF"/>
                <w:lang w:val="it-IT"/>
              </w:rPr>
            </w:pPr>
            <w:r w:rsidRPr="00B95D45">
              <w:rPr>
                <w:b/>
                <w:bCs/>
                <w:shd w:val="clear" w:color="auto" w:fill="FFFFFF"/>
                <w:lang w:val="it-IT"/>
              </w:rPr>
              <w:t>Per i raggruppamenti temporanei già costituiti:</w:t>
            </w:r>
          </w:p>
          <w:p w14:paraId="5FFCDE02" w14:textId="10A9CA49" w:rsidR="00003B0A" w:rsidRPr="0016707E" w:rsidRDefault="00003B0A" w:rsidP="00003B0A">
            <w:pPr>
              <w:widowControl w:val="0"/>
              <w:ind w:left="567" w:right="181" w:hanging="170"/>
              <w:rPr>
                <w:shd w:val="clear" w:color="auto" w:fill="FFFFFF"/>
                <w:lang w:val="it-IT"/>
              </w:rPr>
            </w:pPr>
            <w:r w:rsidRPr="00B95D45">
              <w:rPr>
                <w:rFonts w:cs="Arial"/>
                <w:spacing w:val="-2"/>
                <w:shd w:val="clear" w:color="auto" w:fill="FFFFFF"/>
                <w:lang w:val="it-IT"/>
              </w:rPr>
              <w:t>-</w:t>
            </w:r>
            <w:r w:rsidRPr="00B95D45">
              <w:rPr>
                <w:rFonts w:ascii="Times New Roman" w:hAnsi="Times New Roman"/>
                <w:spacing w:val="-2"/>
                <w:sz w:val="14"/>
                <w:szCs w:val="14"/>
                <w:shd w:val="clear" w:color="auto" w:fill="FFFFFF"/>
                <w:lang w:val="it-IT"/>
              </w:rPr>
              <w:t xml:space="preserve"> </w:t>
            </w:r>
            <w:r w:rsidRPr="00B95D45">
              <w:rPr>
                <w:rFonts w:cs="Arial"/>
                <w:shd w:val="clear" w:color="auto" w:fill="FFFFFF"/>
                <w:lang w:val="it-IT"/>
              </w:rPr>
              <w:t>►</w:t>
            </w:r>
            <w:r w:rsidRPr="00B95D45">
              <w:rPr>
                <w:b/>
                <w:bCs/>
                <w:shd w:val="clear" w:color="auto" w:fill="FFFFFF"/>
                <w:lang w:val="it-IT"/>
              </w:rPr>
              <w:t>a pena di esclusione</w:t>
            </w:r>
            <w:r w:rsidRPr="00B95D45">
              <w:rPr>
                <w:shd w:val="clear" w:color="auto" w:fill="FFFFFF"/>
                <w:lang w:val="it-IT"/>
              </w:rPr>
              <w:t xml:space="preserve">, scansione del mandato collettivo irrevocabile con rappresentanza, conferito alla mandataria per atto pubblico o scrittura privata autenticata, con indicazione del </w:t>
            </w:r>
            <w:r w:rsidRPr="00B95D45">
              <w:rPr>
                <w:b/>
                <w:bCs/>
                <w:shd w:val="clear" w:color="auto" w:fill="FFFFFF"/>
                <w:lang w:val="it-IT"/>
              </w:rPr>
              <w:t>soggetto</w:t>
            </w:r>
            <w:r w:rsidRPr="00B95D45">
              <w:rPr>
                <w:shd w:val="clear" w:color="auto" w:fill="FFFFFF"/>
                <w:lang w:val="it-IT"/>
              </w:rPr>
              <w:t xml:space="preserve"> designato quale </w:t>
            </w:r>
            <w:r w:rsidRPr="00B95D45">
              <w:rPr>
                <w:b/>
                <w:bCs/>
                <w:shd w:val="clear" w:color="auto" w:fill="FFFFFF"/>
                <w:lang w:val="it-IT"/>
              </w:rPr>
              <w:t xml:space="preserve">mandatario </w:t>
            </w:r>
            <w:r w:rsidRPr="00B95D45">
              <w:rPr>
                <w:shd w:val="clear" w:color="auto" w:fill="FFFFFF"/>
                <w:lang w:val="it-IT"/>
              </w:rPr>
              <w:t>e indicazione delle quote di esecuzione che verranno eseguite dai concorrenti riuniti.</w:t>
            </w:r>
          </w:p>
        </w:tc>
      </w:tr>
      <w:tr w:rsidR="00003B0A" w:rsidRPr="0036034B" w14:paraId="01F99C13" w14:textId="77777777" w:rsidTr="0036034B">
        <w:tc>
          <w:tcPr>
            <w:tcW w:w="4395" w:type="dxa"/>
          </w:tcPr>
          <w:p w14:paraId="16E8AFB5" w14:textId="77777777" w:rsidR="00003B0A" w:rsidRPr="00C030F1" w:rsidRDefault="00003B0A" w:rsidP="00003B0A">
            <w:pPr>
              <w:widowControl w:val="0"/>
              <w:ind w:left="567" w:right="22"/>
              <w:rPr>
                <w:rFonts w:cs="Arial"/>
                <w:b/>
                <w:bCs/>
                <w:lang w:val="it-IT"/>
              </w:rPr>
            </w:pPr>
          </w:p>
        </w:tc>
        <w:tc>
          <w:tcPr>
            <w:tcW w:w="1276" w:type="dxa"/>
          </w:tcPr>
          <w:p w14:paraId="77A963D5" w14:textId="77777777" w:rsidR="00003B0A" w:rsidRPr="00D15BFE" w:rsidRDefault="00003B0A" w:rsidP="00003B0A">
            <w:pPr>
              <w:widowControl w:val="0"/>
              <w:rPr>
                <w:rFonts w:cs="Arial"/>
                <w:lang w:val="it-IT"/>
              </w:rPr>
            </w:pPr>
          </w:p>
        </w:tc>
        <w:tc>
          <w:tcPr>
            <w:tcW w:w="4110" w:type="dxa"/>
          </w:tcPr>
          <w:p w14:paraId="3867D23F" w14:textId="77777777" w:rsidR="00003B0A" w:rsidRPr="00D15BFE" w:rsidRDefault="00003B0A" w:rsidP="00003B0A">
            <w:pPr>
              <w:widowControl w:val="0"/>
              <w:ind w:left="567" w:right="181"/>
              <w:rPr>
                <w:rFonts w:cs="Arial"/>
                <w:shd w:val="clear" w:color="auto" w:fill="FFFFFF"/>
                <w:lang w:val="it-IT"/>
              </w:rPr>
            </w:pPr>
          </w:p>
        </w:tc>
      </w:tr>
      <w:tr w:rsidR="00003B0A" w:rsidRPr="0036034B" w14:paraId="2C479970" w14:textId="77777777" w:rsidTr="0036034B">
        <w:tc>
          <w:tcPr>
            <w:tcW w:w="4395" w:type="dxa"/>
          </w:tcPr>
          <w:p w14:paraId="5FE52891" w14:textId="77777777" w:rsidR="00003B0A" w:rsidRPr="00B95D45" w:rsidRDefault="00003B0A" w:rsidP="00003B0A">
            <w:pPr>
              <w:widowControl w:val="0"/>
              <w:numPr>
                <w:ilvl w:val="0"/>
                <w:numId w:val="38"/>
              </w:numPr>
              <w:tabs>
                <w:tab w:val="num" w:pos="1872"/>
              </w:tabs>
              <w:ind w:right="22"/>
              <w:rPr>
                <w:lang w:val="de-DE"/>
              </w:rPr>
            </w:pPr>
            <w:r w:rsidRPr="00B95D45">
              <w:rPr>
                <w:rFonts w:cs="Arial"/>
                <w:b/>
                <w:bCs/>
                <w:lang w:val="de-DE"/>
              </w:rPr>
              <w:t>Bei bereits gebildetem gewöhnlichem Konsortium oder EWIV:</w:t>
            </w:r>
          </w:p>
          <w:p w14:paraId="6CC33E1B" w14:textId="6CC63F3D" w:rsidR="00003B0A" w:rsidRPr="00B95D45" w:rsidRDefault="00003B0A" w:rsidP="00003B0A">
            <w:pPr>
              <w:widowControl w:val="0"/>
              <w:ind w:left="567" w:right="22" w:hanging="170"/>
              <w:rPr>
                <w:lang w:val="de-DE"/>
              </w:rPr>
            </w:pPr>
            <w:r w:rsidRPr="00B95D45">
              <w:rPr>
                <w:rFonts w:cs="Arial"/>
                <w:lang w:val="de-DE"/>
              </w:rPr>
              <w:t>-</w:t>
            </w:r>
            <w:r w:rsidRPr="00B95D45">
              <w:rPr>
                <w:rFonts w:ascii="Times New Roman" w:hAnsi="Times New Roman"/>
                <w:sz w:val="14"/>
                <w:szCs w:val="14"/>
                <w:lang w:val="de-DE"/>
              </w:rPr>
              <w:t xml:space="preserve"> </w:t>
            </w:r>
            <w:r w:rsidRPr="00B95D45">
              <w:rPr>
                <w:rFonts w:cs="Arial"/>
                <w:lang w:val="de-DE"/>
              </w:rPr>
              <w:t>►</w:t>
            </w:r>
            <w:r w:rsidRPr="00B95D45">
              <w:rPr>
                <w:b/>
                <w:bCs/>
                <w:lang w:val="de-DE"/>
              </w:rPr>
              <w:t xml:space="preserve">Bei sonstigem Ausschluss </w:t>
            </w:r>
            <w:r w:rsidRPr="00B95D45">
              <w:rPr>
                <w:lang w:val="de-DE"/>
              </w:rPr>
              <w:t xml:space="preserve">der Scan des Gründungsakts und der Satzung des Konsortiums oder der EWIV mit Angabe des namhaft gemachten </w:t>
            </w:r>
            <w:r w:rsidRPr="00B95D45">
              <w:rPr>
                <w:color w:val="000000"/>
                <w:lang w:val="de-DE"/>
              </w:rPr>
              <w:t>Gruppen</w:t>
            </w:r>
            <w:r w:rsidRPr="00B95D45">
              <w:rPr>
                <w:lang w:val="de-DE" w:eastAsia="it-IT"/>
              </w:rPr>
              <w:softHyphen/>
            </w:r>
            <w:r w:rsidRPr="00B95D45">
              <w:rPr>
                <w:color w:val="000000"/>
                <w:lang w:val="de-DE"/>
              </w:rPr>
              <w:t>beauftragten</w:t>
            </w:r>
            <w:r w:rsidRPr="00B95D45">
              <w:rPr>
                <w:lang w:val="de-DE"/>
              </w:rPr>
              <w:t>, sowie der Ausführungsanteil</w:t>
            </w:r>
            <w:r w:rsidRPr="00B95D45">
              <w:rPr>
                <w:color w:val="000000"/>
                <w:lang w:val="de-DE"/>
              </w:rPr>
              <w:t>e</w:t>
            </w:r>
            <w:r w:rsidRPr="00B95D45">
              <w:rPr>
                <w:lang w:val="de-DE"/>
              </w:rPr>
              <w:t xml:space="preserve"> der zusammengeschlossenen Teilnehmer.</w:t>
            </w:r>
          </w:p>
        </w:tc>
        <w:tc>
          <w:tcPr>
            <w:tcW w:w="1276" w:type="dxa"/>
          </w:tcPr>
          <w:p w14:paraId="19327B16" w14:textId="77777777" w:rsidR="00003B0A" w:rsidRPr="00B95D45" w:rsidRDefault="00003B0A" w:rsidP="00003B0A">
            <w:pPr>
              <w:widowControl w:val="0"/>
              <w:spacing w:line="240" w:lineRule="atLeast"/>
              <w:rPr>
                <w:lang w:val="de-DE"/>
              </w:rPr>
            </w:pPr>
          </w:p>
        </w:tc>
        <w:tc>
          <w:tcPr>
            <w:tcW w:w="4110" w:type="dxa"/>
          </w:tcPr>
          <w:p w14:paraId="40A8B669" w14:textId="77777777" w:rsidR="00003B0A" w:rsidRPr="00B95D45" w:rsidRDefault="00003B0A" w:rsidP="00003B0A">
            <w:pPr>
              <w:widowControl w:val="0"/>
              <w:numPr>
                <w:ilvl w:val="0"/>
                <w:numId w:val="77"/>
              </w:numPr>
              <w:ind w:right="181"/>
              <w:rPr>
                <w:shd w:val="clear" w:color="auto" w:fill="FFFFFF"/>
                <w:lang w:val="it-IT"/>
              </w:rPr>
            </w:pPr>
            <w:r w:rsidRPr="00B95D45">
              <w:rPr>
                <w:b/>
                <w:bCs/>
                <w:shd w:val="clear" w:color="auto" w:fill="FFFFFF"/>
                <w:lang w:val="it-IT"/>
              </w:rPr>
              <w:t>Nel caso di consorzio ordinario o GEIE già costituiti:</w:t>
            </w:r>
          </w:p>
          <w:p w14:paraId="4FC3F981" w14:textId="4155FC24" w:rsidR="00003B0A" w:rsidRPr="00E07DF5" w:rsidRDefault="00003B0A" w:rsidP="00003B0A">
            <w:pPr>
              <w:widowControl w:val="0"/>
              <w:ind w:left="562" w:right="181" w:hanging="142"/>
              <w:rPr>
                <w:shd w:val="clear" w:color="auto" w:fill="FFFFFF"/>
                <w:lang w:val="it-IT"/>
              </w:rPr>
            </w:pPr>
            <w:r w:rsidRPr="00B95D45">
              <w:rPr>
                <w:rFonts w:cs="Arial"/>
                <w:shd w:val="clear" w:color="auto" w:fill="FFFFFF"/>
                <w:lang w:val="it-IT"/>
              </w:rPr>
              <w:t>- ►</w:t>
            </w:r>
            <w:r w:rsidRPr="00B95D45">
              <w:rPr>
                <w:b/>
                <w:bCs/>
                <w:shd w:val="clear" w:color="auto" w:fill="FFFFFF"/>
                <w:lang w:val="it-IT"/>
              </w:rPr>
              <w:t>a pena di esclusione</w:t>
            </w:r>
            <w:r w:rsidRPr="00B95D45">
              <w:rPr>
                <w:shd w:val="clear" w:color="auto" w:fill="FFFFFF"/>
                <w:lang w:val="it-IT"/>
              </w:rPr>
              <w:t>, la scansione dell’atto costitutivo e statuto del consorzio o GEIE, con indicazione del soggetto designato quale capogruppo e delle quote di esecuzione che verranno eseguite dai concorrenti riuniti;</w:t>
            </w:r>
          </w:p>
        </w:tc>
      </w:tr>
      <w:tr w:rsidR="00003B0A" w:rsidRPr="0036034B" w14:paraId="3E1B1F19" w14:textId="77777777" w:rsidTr="0036034B">
        <w:tc>
          <w:tcPr>
            <w:tcW w:w="4395" w:type="dxa"/>
          </w:tcPr>
          <w:p w14:paraId="51D633C8" w14:textId="77777777" w:rsidR="00003B0A" w:rsidRPr="00C030F1" w:rsidRDefault="00003B0A" w:rsidP="00003B0A">
            <w:pPr>
              <w:widowControl w:val="0"/>
              <w:ind w:left="567" w:right="22"/>
              <w:rPr>
                <w:rFonts w:cs="Arial"/>
                <w:spacing w:val="-2"/>
                <w:lang w:val="it-IT"/>
              </w:rPr>
            </w:pPr>
          </w:p>
        </w:tc>
        <w:tc>
          <w:tcPr>
            <w:tcW w:w="1276" w:type="dxa"/>
          </w:tcPr>
          <w:p w14:paraId="218D4E2F" w14:textId="77777777" w:rsidR="00003B0A" w:rsidRPr="00D17FEC" w:rsidRDefault="00003B0A" w:rsidP="00003B0A">
            <w:pPr>
              <w:widowControl w:val="0"/>
              <w:rPr>
                <w:rFonts w:cs="Arial"/>
                <w:lang w:val="it-IT"/>
              </w:rPr>
            </w:pPr>
          </w:p>
        </w:tc>
        <w:tc>
          <w:tcPr>
            <w:tcW w:w="4110" w:type="dxa"/>
          </w:tcPr>
          <w:p w14:paraId="44FD2256" w14:textId="77777777" w:rsidR="00003B0A" w:rsidRPr="00D17FEC" w:rsidRDefault="00003B0A" w:rsidP="00003B0A">
            <w:pPr>
              <w:widowControl w:val="0"/>
              <w:ind w:left="397" w:right="181"/>
              <w:rPr>
                <w:rFonts w:cs="Arial"/>
                <w:bCs/>
                <w:iCs/>
                <w:spacing w:val="-2"/>
                <w:lang w:val="it-IT"/>
              </w:rPr>
            </w:pPr>
          </w:p>
        </w:tc>
      </w:tr>
      <w:tr w:rsidR="00003B0A" w:rsidRPr="0036034B" w14:paraId="14DD4F00" w14:textId="77777777" w:rsidTr="0036034B">
        <w:tc>
          <w:tcPr>
            <w:tcW w:w="4395" w:type="dxa"/>
          </w:tcPr>
          <w:p w14:paraId="3184E477" w14:textId="77777777" w:rsidR="00003B0A" w:rsidRPr="00B95D45" w:rsidRDefault="00003B0A" w:rsidP="00003B0A">
            <w:pPr>
              <w:widowControl w:val="0"/>
              <w:numPr>
                <w:ilvl w:val="0"/>
                <w:numId w:val="38"/>
              </w:numPr>
              <w:tabs>
                <w:tab w:val="num" w:pos="1872"/>
              </w:tabs>
              <w:ind w:right="22"/>
              <w:rPr>
                <w:lang w:val="de-DE"/>
              </w:rPr>
            </w:pPr>
            <w:r w:rsidRPr="00B95D45">
              <w:rPr>
                <w:rFonts w:cs="Arial"/>
                <w:b/>
                <w:bCs/>
                <w:lang w:val="de-DE"/>
              </w:rPr>
              <w:t>Bei noch zu bildenden Bietergemeinschaften, gewöhnlichen Konsortien oder EWIV:</w:t>
            </w:r>
          </w:p>
          <w:p w14:paraId="523D6FAA" w14:textId="77777777" w:rsidR="00003B0A" w:rsidRPr="00B95D45" w:rsidRDefault="00003B0A" w:rsidP="00003B0A">
            <w:pPr>
              <w:widowControl w:val="0"/>
              <w:ind w:left="702" w:right="22" w:hanging="283"/>
              <w:rPr>
                <w:lang w:val="de-DE"/>
              </w:rPr>
            </w:pPr>
            <w:r w:rsidRPr="00B95D45">
              <w:rPr>
                <w:rFonts w:cs="Arial"/>
                <w:lang w:val="de-DE"/>
              </w:rPr>
              <w:t>►</w:t>
            </w:r>
            <w:r w:rsidRPr="00B95D45">
              <w:rPr>
                <w:b/>
                <w:lang w:val="de-DE"/>
              </w:rPr>
              <w:t>Bei</w:t>
            </w:r>
            <w:r w:rsidRPr="00B95D45">
              <w:rPr>
                <w:b/>
                <w:bCs/>
                <w:lang w:val="de-DE"/>
              </w:rPr>
              <w:t xml:space="preserve"> sonstigem Ausschluss</w:t>
            </w:r>
            <w:r w:rsidRPr="00B95D45">
              <w:rPr>
                <w:lang w:val="de-DE"/>
              </w:rPr>
              <w:t xml:space="preserve"> die Erklärung </w:t>
            </w:r>
            <w:r w:rsidRPr="00B95D45">
              <w:rPr>
                <w:b/>
                <w:bCs/>
                <w:lang w:val="de-DE"/>
              </w:rPr>
              <w:t xml:space="preserve">sämtlicher Wirtschaftsteilnehmer, die sich zu einer BG, einem gewöhnlichen Konsortium oder einer EWIV zusammenschließen wollen, </w:t>
            </w:r>
            <w:r w:rsidRPr="00B95D45">
              <w:rPr>
                <w:bCs/>
                <w:lang w:val="de-DE"/>
              </w:rPr>
              <w:t>über</w:t>
            </w:r>
            <w:r w:rsidRPr="00B95D45">
              <w:rPr>
                <w:lang w:val="de-DE"/>
              </w:rPr>
              <w:t>:</w:t>
            </w:r>
          </w:p>
          <w:p w14:paraId="19F19CB5" w14:textId="77777777" w:rsidR="00003B0A" w:rsidRPr="00B95D45" w:rsidRDefault="00003B0A" w:rsidP="00003B0A">
            <w:pPr>
              <w:widowControl w:val="0"/>
              <w:ind w:left="702" w:right="22" w:hanging="283"/>
              <w:rPr>
                <w:lang w:val="de-DE"/>
              </w:rPr>
            </w:pPr>
            <w:r w:rsidRPr="00B95D45">
              <w:rPr>
                <w:lang w:val="de-DE"/>
              </w:rPr>
              <w:t>a.</w:t>
            </w:r>
            <w:r w:rsidRPr="00B95D45">
              <w:rPr>
                <w:rFonts w:ascii="Times New Roman" w:hAnsi="Times New Roman"/>
                <w:sz w:val="14"/>
                <w:szCs w:val="14"/>
                <w:lang w:val="de-DE"/>
              </w:rPr>
              <w:t xml:space="preserve">    </w:t>
            </w:r>
            <w:r w:rsidRPr="00B95D45">
              <w:rPr>
                <w:lang w:val="de-DE"/>
              </w:rPr>
              <w:t>den Wirtschaftsteilnehmer, dem im Falle der Zuschlagserteilung der Sonderauftrag mit Vertretungsbefugnis oder die Funktion als Gruppenbeauftragter erteilt wird,</w:t>
            </w:r>
          </w:p>
          <w:p w14:paraId="3443614C" w14:textId="7C0DE50B" w:rsidR="00003B0A" w:rsidRPr="00B95D45" w:rsidRDefault="00003B0A" w:rsidP="00003B0A">
            <w:pPr>
              <w:widowControl w:val="0"/>
              <w:ind w:left="702" w:right="22" w:hanging="283"/>
              <w:rPr>
                <w:rFonts w:ascii="Times New Roman" w:hAnsi="Times New Roman"/>
                <w:sz w:val="14"/>
                <w:szCs w:val="14"/>
                <w:lang w:val="de-DE"/>
              </w:rPr>
            </w:pPr>
            <w:r w:rsidRPr="00B95D45">
              <w:rPr>
                <w:lang w:val="de-DE"/>
              </w:rPr>
              <w:t>b.</w:t>
            </w:r>
            <w:r w:rsidRPr="00B95D45">
              <w:rPr>
                <w:rFonts w:ascii="Times New Roman" w:hAnsi="Times New Roman"/>
                <w:sz w:val="14"/>
                <w:szCs w:val="14"/>
                <w:lang w:val="de-DE"/>
              </w:rPr>
              <w:t>   </w:t>
            </w:r>
            <w:r w:rsidRPr="00B95D45">
              <w:rPr>
                <w:rFonts w:cs="Arial"/>
                <w:b/>
                <w:bCs/>
                <w:lang w:val="de-DE"/>
              </w:rPr>
              <w:t>die Verpflichtung</w:t>
            </w:r>
            <w:r w:rsidRPr="00B95D45">
              <w:rPr>
                <w:rFonts w:cs="Arial"/>
                <w:lang w:val="de-DE"/>
              </w:rPr>
              <w:t xml:space="preserve">, im Falle einer Zuschlagserteilung dem als Beauftragter qualifizierten Mitglied, der den Vertrag in Namen und auf Rechnung der Auftraggebenden/Konsortiumsmitglieder abschließen wird, den gemeinsamen </w:t>
            </w:r>
            <w:r w:rsidRPr="00B95D45">
              <w:rPr>
                <w:rFonts w:cs="Arial"/>
                <w:lang w:val="de-DE"/>
              </w:rPr>
              <w:lastRenderedPageBreak/>
              <w:t>Sonderauftrag mit Vertretungsbefugnis zu erteilen;</w:t>
            </w:r>
          </w:p>
          <w:p w14:paraId="65159E53" w14:textId="5E487093" w:rsidR="00003B0A" w:rsidRPr="00B95D45" w:rsidRDefault="00003B0A" w:rsidP="00003B0A">
            <w:pPr>
              <w:widowControl w:val="0"/>
              <w:ind w:left="702" w:right="22" w:hanging="283"/>
              <w:rPr>
                <w:lang w:val="de-DE"/>
              </w:rPr>
            </w:pPr>
            <w:r w:rsidRPr="00B95D45">
              <w:rPr>
                <w:lang w:val="de-DE"/>
              </w:rPr>
              <w:t>c.</w:t>
            </w:r>
            <w:r w:rsidRPr="00B95D45">
              <w:rPr>
                <w:rFonts w:ascii="Times New Roman" w:hAnsi="Times New Roman"/>
                <w:sz w:val="14"/>
                <w:szCs w:val="14"/>
                <w:lang w:val="de-DE"/>
              </w:rPr>
              <w:t xml:space="preserve"> </w:t>
            </w:r>
            <w:r w:rsidRPr="00B95D45">
              <w:rPr>
                <w:lang w:val="de-DE"/>
              </w:rPr>
              <w:t>und die Ausführungsanteile de</w:t>
            </w:r>
            <w:r w:rsidRPr="00B95D45">
              <w:rPr>
                <w:color w:val="000000"/>
                <w:lang w:val="de-DE"/>
              </w:rPr>
              <w:t>r</w:t>
            </w:r>
            <w:r w:rsidRPr="00B95D45">
              <w:rPr>
                <w:lang w:val="de-DE"/>
              </w:rPr>
              <w:t xml:space="preserve"> jeweiligen Mitglied</w:t>
            </w:r>
            <w:r w:rsidRPr="00B95D45">
              <w:rPr>
                <w:color w:val="000000"/>
                <w:lang w:val="de-DE"/>
              </w:rPr>
              <w:t>er</w:t>
            </w:r>
            <w:r w:rsidRPr="00B95D45">
              <w:rPr>
                <w:lang w:val="de-DE"/>
              </w:rPr>
              <w:t>.</w:t>
            </w:r>
          </w:p>
        </w:tc>
        <w:tc>
          <w:tcPr>
            <w:tcW w:w="1276" w:type="dxa"/>
          </w:tcPr>
          <w:p w14:paraId="0967B670" w14:textId="77777777" w:rsidR="00003B0A" w:rsidRPr="00B95D45" w:rsidRDefault="00003B0A" w:rsidP="00003B0A">
            <w:pPr>
              <w:widowControl w:val="0"/>
              <w:spacing w:line="240" w:lineRule="atLeast"/>
              <w:rPr>
                <w:lang w:val="de-DE"/>
              </w:rPr>
            </w:pPr>
            <w:r w:rsidRPr="00B95D45">
              <w:rPr>
                <w:lang w:val="de-DE"/>
              </w:rPr>
              <w:lastRenderedPageBreak/>
              <w:t> </w:t>
            </w:r>
          </w:p>
        </w:tc>
        <w:tc>
          <w:tcPr>
            <w:tcW w:w="4110" w:type="dxa"/>
          </w:tcPr>
          <w:p w14:paraId="6ACEA9D2" w14:textId="77777777" w:rsidR="00003B0A" w:rsidRPr="00B95D45" w:rsidRDefault="00003B0A" w:rsidP="00003B0A">
            <w:pPr>
              <w:widowControl w:val="0"/>
              <w:numPr>
                <w:ilvl w:val="0"/>
                <w:numId w:val="77"/>
              </w:numPr>
              <w:ind w:right="181"/>
              <w:rPr>
                <w:lang w:val="it-IT"/>
              </w:rPr>
            </w:pPr>
            <w:r w:rsidRPr="00B95D45">
              <w:rPr>
                <w:rFonts w:cs="Arial"/>
                <w:b/>
                <w:bCs/>
                <w:lang w:val="it-IT"/>
              </w:rPr>
              <w:t>Nel caso di raggruppamento temporaneo o consorzio ordinario o GEIE non ancora costituiti:</w:t>
            </w:r>
            <w:r w:rsidRPr="00B95D45">
              <w:rPr>
                <w:rFonts w:cs="Arial"/>
                <w:lang w:val="it-IT"/>
              </w:rPr>
              <w:t xml:space="preserve"> </w:t>
            </w:r>
          </w:p>
          <w:p w14:paraId="1555D3E7" w14:textId="77777777" w:rsidR="00003B0A" w:rsidRPr="00B95D45" w:rsidRDefault="00003B0A" w:rsidP="00003B0A">
            <w:pPr>
              <w:widowControl w:val="0"/>
              <w:ind w:left="702" w:right="22" w:hanging="283"/>
              <w:rPr>
                <w:lang w:val="it-IT"/>
              </w:rPr>
            </w:pPr>
            <w:r w:rsidRPr="00B95D45">
              <w:rPr>
                <w:rFonts w:cs="Arial"/>
                <w:lang w:val="it-IT"/>
              </w:rPr>
              <w:t>►</w:t>
            </w:r>
            <w:r w:rsidRPr="00B95D45">
              <w:rPr>
                <w:b/>
                <w:bCs/>
                <w:lang w:val="it-IT"/>
              </w:rPr>
              <w:t>a pena di esclusione</w:t>
            </w:r>
            <w:r w:rsidRPr="00B95D45">
              <w:rPr>
                <w:lang w:val="it-IT"/>
              </w:rPr>
              <w:t xml:space="preserve">, dichiarazione resa da </w:t>
            </w:r>
            <w:r w:rsidRPr="00B95D45">
              <w:rPr>
                <w:b/>
                <w:bCs/>
                <w:lang w:val="it-IT"/>
              </w:rPr>
              <w:t>ciascun operatore economico</w:t>
            </w:r>
            <w:r w:rsidRPr="00B95D45">
              <w:rPr>
                <w:lang w:val="it-IT"/>
              </w:rPr>
              <w:t xml:space="preserve"> </w:t>
            </w:r>
            <w:r w:rsidRPr="00B95D45">
              <w:rPr>
                <w:b/>
                <w:bCs/>
                <w:lang w:val="it-IT"/>
              </w:rPr>
              <w:t>che intende riunirsi in RTI o in consorzio ordinario o in un GEIE</w:t>
            </w:r>
            <w:r w:rsidRPr="00B95D45">
              <w:rPr>
                <w:lang w:val="it-IT"/>
              </w:rPr>
              <w:t>, attestante:</w:t>
            </w:r>
          </w:p>
          <w:p w14:paraId="18AF0D14" w14:textId="77777777" w:rsidR="00003B0A" w:rsidRPr="00B95D45" w:rsidRDefault="00003B0A" w:rsidP="00003B0A">
            <w:pPr>
              <w:widowControl w:val="0"/>
              <w:ind w:left="704" w:right="181" w:hanging="284"/>
              <w:rPr>
                <w:lang w:val="it-IT"/>
              </w:rPr>
            </w:pPr>
            <w:r w:rsidRPr="00B95D45">
              <w:rPr>
                <w:lang w:val="it-IT"/>
              </w:rPr>
              <w:t>a.</w:t>
            </w:r>
            <w:r w:rsidRPr="00B95D45">
              <w:rPr>
                <w:rFonts w:ascii="Times New Roman" w:hAnsi="Times New Roman"/>
                <w:sz w:val="14"/>
                <w:szCs w:val="14"/>
                <w:lang w:val="it-IT"/>
              </w:rPr>
              <w:t xml:space="preserve">    </w:t>
            </w:r>
            <w:r w:rsidRPr="00B95D45">
              <w:rPr>
                <w:lang w:val="it-IT"/>
              </w:rPr>
              <w:t>l’operatore economico al quale, in caso di aggiudicazione, sarà conferito mandato speciale con rappresentanza o funzioni di capogruppo;</w:t>
            </w:r>
          </w:p>
          <w:p w14:paraId="02EF2340" w14:textId="0351A993" w:rsidR="00003B0A" w:rsidRPr="00B95D45" w:rsidRDefault="00003B0A" w:rsidP="00003B0A">
            <w:pPr>
              <w:widowControl w:val="0"/>
              <w:ind w:left="704" w:right="181" w:hanging="284"/>
              <w:rPr>
                <w:rFonts w:ascii="Times New Roman" w:hAnsi="Times New Roman"/>
                <w:sz w:val="14"/>
                <w:szCs w:val="14"/>
                <w:lang w:val="it-IT"/>
              </w:rPr>
            </w:pPr>
            <w:r w:rsidRPr="00B95D45">
              <w:rPr>
                <w:lang w:val="it-IT"/>
              </w:rPr>
              <w:t>b.</w:t>
            </w:r>
            <w:r w:rsidRPr="00B95D45">
              <w:rPr>
                <w:rFonts w:ascii="Times New Roman" w:hAnsi="Times New Roman"/>
                <w:sz w:val="14"/>
                <w:szCs w:val="14"/>
                <w:lang w:val="it-IT"/>
              </w:rPr>
              <w:t>   </w:t>
            </w:r>
            <w:r w:rsidRPr="00B95D45">
              <w:rPr>
                <w:rFonts w:cs="Arial"/>
                <w:b/>
                <w:bCs/>
                <w:lang w:val="it-IT"/>
              </w:rPr>
              <w:t>l’impegno</w:t>
            </w:r>
            <w:r w:rsidRPr="00B95D45">
              <w:rPr>
                <w:rFonts w:cs="Arial"/>
                <w:lang w:val="it-IT"/>
              </w:rPr>
              <w:t xml:space="preserve">, in caso di aggiudicazione, a conferire mandato collettivo speciale con rappresentanza al componente qualificato come mandatario che stipulerà il contratto in nome e per conto delle </w:t>
            </w:r>
            <w:r w:rsidRPr="00B95D45">
              <w:rPr>
                <w:rFonts w:cs="Arial"/>
                <w:lang w:val="it-IT"/>
              </w:rPr>
              <w:lastRenderedPageBreak/>
              <w:t>mandanti/consorziate;</w:t>
            </w:r>
          </w:p>
          <w:p w14:paraId="0E9568AC" w14:textId="5F5D03A2" w:rsidR="00003B0A" w:rsidRPr="00D17FEC" w:rsidRDefault="00003B0A" w:rsidP="00003B0A">
            <w:pPr>
              <w:widowControl w:val="0"/>
              <w:ind w:left="704" w:right="181" w:hanging="284"/>
              <w:rPr>
                <w:lang w:val="it-IT"/>
              </w:rPr>
            </w:pPr>
            <w:r w:rsidRPr="00B95D45">
              <w:rPr>
                <w:lang w:val="it-IT"/>
              </w:rPr>
              <w:t>c</w:t>
            </w:r>
            <w:r w:rsidRPr="00B95D45">
              <w:rPr>
                <w:rFonts w:cs="Arial"/>
                <w:sz w:val="14"/>
                <w:szCs w:val="14"/>
                <w:lang w:val="it-IT"/>
              </w:rPr>
              <w:t>.</w:t>
            </w:r>
            <w:r w:rsidRPr="00B95D45">
              <w:rPr>
                <w:rFonts w:ascii="Times New Roman" w:hAnsi="Times New Roman"/>
                <w:sz w:val="14"/>
                <w:szCs w:val="14"/>
                <w:lang w:val="it-IT"/>
              </w:rPr>
              <w:t xml:space="preserve"> </w:t>
            </w:r>
            <w:r w:rsidRPr="00B95D45">
              <w:rPr>
                <w:lang w:val="it-IT"/>
              </w:rPr>
              <w:t>nonché le quote di esecuzione che verranno eseguite dai rispettivi componenti.</w:t>
            </w:r>
            <w:r w:rsidRPr="00D17FEC">
              <w:rPr>
                <w:b/>
                <w:bCs/>
                <w:lang w:val="it-IT"/>
              </w:rPr>
              <w:t> </w:t>
            </w:r>
          </w:p>
        </w:tc>
      </w:tr>
      <w:tr w:rsidR="00003B0A" w:rsidRPr="0036034B" w14:paraId="799384BC" w14:textId="77777777" w:rsidTr="0036034B">
        <w:tc>
          <w:tcPr>
            <w:tcW w:w="4395" w:type="dxa"/>
          </w:tcPr>
          <w:p w14:paraId="092C758A" w14:textId="77777777" w:rsidR="00003B0A" w:rsidRPr="00C030F1" w:rsidRDefault="00003B0A" w:rsidP="00003B0A">
            <w:pPr>
              <w:widowControl w:val="0"/>
              <w:ind w:left="397" w:right="22"/>
              <w:rPr>
                <w:rFonts w:cs="Arial"/>
                <w:b/>
                <w:bCs/>
                <w:lang w:val="it-IT"/>
              </w:rPr>
            </w:pPr>
          </w:p>
        </w:tc>
        <w:tc>
          <w:tcPr>
            <w:tcW w:w="1276" w:type="dxa"/>
          </w:tcPr>
          <w:p w14:paraId="09A5EE00" w14:textId="77777777" w:rsidR="00003B0A" w:rsidRPr="00D15BFE" w:rsidRDefault="00003B0A" w:rsidP="00003B0A">
            <w:pPr>
              <w:widowControl w:val="0"/>
              <w:rPr>
                <w:rFonts w:cs="Arial"/>
                <w:lang w:val="it-IT"/>
              </w:rPr>
            </w:pPr>
          </w:p>
        </w:tc>
        <w:tc>
          <w:tcPr>
            <w:tcW w:w="4110" w:type="dxa"/>
          </w:tcPr>
          <w:p w14:paraId="3DA838B0" w14:textId="77777777" w:rsidR="00003B0A" w:rsidRPr="00D15BFE" w:rsidRDefault="00003B0A" w:rsidP="00003B0A">
            <w:pPr>
              <w:widowControl w:val="0"/>
              <w:ind w:right="181"/>
              <w:rPr>
                <w:rFonts w:cs="Arial"/>
                <w:b/>
                <w:lang w:val="it-IT"/>
              </w:rPr>
            </w:pPr>
          </w:p>
        </w:tc>
      </w:tr>
      <w:tr w:rsidR="00003B0A" w:rsidRPr="0036034B" w14:paraId="2C25D87E" w14:textId="77777777" w:rsidTr="0036034B">
        <w:tc>
          <w:tcPr>
            <w:tcW w:w="4395" w:type="dxa"/>
            <w:shd w:val="clear" w:color="auto" w:fill="auto"/>
          </w:tcPr>
          <w:p w14:paraId="2B582778" w14:textId="267792D0" w:rsidR="00003B0A" w:rsidRPr="002D7742" w:rsidRDefault="00003B0A" w:rsidP="006674F1">
            <w:pPr>
              <w:pStyle w:val="Paragrafoelenco"/>
              <w:widowControl w:val="0"/>
              <w:numPr>
                <w:ilvl w:val="0"/>
                <w:numId w:val="77"/>
              </w:numPr>
              <w:ind w:right="22"/>
              <w:rPr>
                <w:rFonts w:ascii="Arial" w:hAnsi="Arial" w:cs="Arial"/>
                <w:sz w:val="20"/>
                <w:szCs w:val="20"/>
              </w:rPr>
            </w:pPr>
            <w:r w:rsidRPr="002D7742">
              <w:rPr>
                <w:rFonts w:ascii="Arial" w:hAnsi="Arial" w:cs="Arial"/>
                <w:b/>
                <w:bCs/>
                <w:sz w:val="20"/>
                <w:szCs w:val="20"/>
              </w:rPr>
              <w:t>Im Falle eines Unternehmensnetzwerks, das über ein gemeinschaftliches Organ mit Vertretungsbefugnis und Rechtspersönlichkeit verfügt:</w:t>
            </w:r>
          </w:p>
          <w:p w14:paraId="6FEEF424" w14:textId="2F5D9B5E" w:rsidR="00003B0A" w:rsidRPr="002D7742" w:rsidRDefault="00003B0A" w:rsidP="00003B0A">
            <w:pPr>
              <w:pStyle w:val="Paragrafoelenco"/>
              <w:widowControl w:val="0"/>
              <w:ind w:left="397" w:right="22"/>
              <w:rPr>
                <w:rFonts w:ascii="Arial" w:hAnsi="Arial" w:cs="Arial"/>
                <w:sz w:val="20"/>
                <w:szCs w:val="20"/>
              </w:rPr>
            </w:pPr>
            <w:r w:rsidRPr="002D7742">
              <w:rPr>
                <w:rFonts w:ascii="Arial" w:hAnsi="Arial" w:cs="Arial"/>
                <w:sz w:val="20"/>
                <w:szCs w:val="20"/>
              </w:rPr>
              <w:t>►</w:t>
            </w:r>
            <w:r w:rsidRPr="002D7742">
              <w:rPr>
                <w:rFonts w:ascii="Arial" w:hAnsi="Arial" w:cs="Arial"/>
                <w:b/>
                <w:sz w:val="20"/>
                <w:szCs w:val="20"/>
              </w:rPr>
              <w:t>Bei</w:t>
            </w:r>
            <w:r w:rsidRPr="002D7742">
              <w:rPr>
                <w:rFonts w:ascii="Arial" w:hAnsi="Arial" w:cs="Arial"/>
                <w:b/>
                <w:bCs/>
                <w:sz w:val="20"/>
                <w:szCs w:val="20"/>
              </w:rPr>
              <w:t xml:space="preserve"> sonstigem Ausschlus</w:t>
            </w:r>
            <w:r w:rsidRPr="002D7742">
              <w:rPr>
                <w:rFonts w:ascii="Arial" w:hAnsi="Arial" w:cs="Arial"/>
                <w:b/>
                <w:sz w:val="20"/>
                <w:szCs w:val="20"/>
              </w:rPr>
              <w:t>s</w:t>
            </w:r>
            <w:r w:rsidRPr="002D7742">
              <w:rPr>
                <w:rFonts w:ascii="Arial" w:hAnsi="Arial" w:cs="Arial"/>
                <w:sz w:val="20"/>
                <w:szCs w:val="20"/>
              </w:rPr>
              <w:t xml:space="preserve"> der Scan des Netzwerksvertrags in Form einer öffentlichen Urkunde oder beglaubigten Privaturkunde mit Angabe des gemeinschaftlichen Organs, das in Vertretung des Netzwerks handelt, und der Kategorien der Arbeiten handelt, die Erklärung, aus der hervorgeht, an welchen Unternehmen das Netz teilnimmt und die von den einzelnen im Netzwerk zusammengeschlossenen Wirtschaftsteilnehmern ausgeführt werden. </w:t>
            </w:r>
          </w:p>
        </w:tc>
        <w:tc>
          <w:tcPr>
            <w:tcW w:w="1276" w:type="dxa"/>
            <w:shd w:val="clear" w:color="auto" w:fill="auto"/>
          </w:tcPr>
          <w:p w14:paraId="3D190935" w14:textId="77777777" w:rsidR="00003B0A" w:rsidRPr="002D7742" w:rsidRDefault="00003B0A" w:rsidP="00003B0A">
            <w:pPr>
              <w:widowControl w:val="0"/>
              <w:rPr>
                <w:rFonts w:cs="Arial"/>
                <w:lang w:val="de-DE"/>
              </w:rPr>
            </w:pPr>
          </w:p>
        </w:tc>
        <w:tc>
          <w:tcPr>
            <w:tcW w:w="4110" w:type="dxa"/>
            <w:shd w:val="clear" w:color="auto" w:fill="auto"/>
          </w:tcPr>
          <w:p w14:paraId="0483011C" w14:textId="71561D4D" w:rsidR="00003B0A" w:rsidRPr="002D7742" w:rsidRDefault="006674F1" w:rsidP="006674F1">
            <w:pPr>
              <w:widowControl w:val="0"/>
              <w:ind w:left="113" w:right="181"/>
              <w:rPr>
                <w:rFonts w:cs="Arial"/>
                <w:lang w:val="it-IT"/>
              </w:rPr>
            </w:pPr>
            <w:r w:rsidRPr="002D7742">
              <w:rPr>
                <w:rFonts w:cs="Arial"/>
                <w:b/>
                <w:bCs/>
                <w:lang w:val="it-IT"/>
              </w:rPr>
              <w:t xml:space="preserve">6. </w:t>
            </w:r>
            <w:r w:rsidR="00003B0A" w:rsidRPr="002D7742">
              <w:rPr>
                <w:rFonts w:cs="Arial"/>
                <w:b/>
                <w:bCs/>
                <w:lang w:val="it-IT"/>
              </w:rPr>
              <w:t xml:space="preserve">Nel caso di </w:t>
            </w:r>
            <w:r w:rsidR="00003B0A" w:rsidRPr="002D7742">
              <w:rPr>
                <w:rFonts w:cs="Arial"/>
                <w:b/>
                <w:lang w:val="it-IT"/>
              </w:rPr>
              <w:t>una rete d’impresa, dotata di un organo comune con potere di rappresentanza e di soggettività giuridica</w:t>
            </w:r>
            <w:r w:rsidR="00003B0A" w:rsidRPr="002D7742">
              <w:rPr>
                <w:rFonts w:cs="Arial"/>
                <w:b/>
                <w:bCs/>
                <w:lang w:val="it-IT"/>
              </w:rPr>
              <w:t>:</w:t>
            </w:r>
            <w:r w:rsidR="00003B0A" w:rsidRPr="002D7742">
              <w:rPr>
                <w:rFonts w:cs="Arial"/>
                <w:lang w:val="it-IT"/>
              </w:rPr>
              <w:t xml:space="preserve"> </w:t>
            </w:r>
          </w:p>
          <w:p w14:paraId="30CE5442" w14:textId="77777777" w:rsidR="00003B0A" w:rsidRPr="002D7742" w:rsidRDefault="00003B0A" w:rsidP="00003B0A">
            <w:pPr>
              <w:pStyle w:val="Paragrafoelenco"/>
              <w:widowControl w:val="0"/>
              <w:ind w:left="360" w:right="181"/>
              <w:rPr>
                <w:rFonts w:ascii="Arial" w:hAnsi="Arial" w:cs="Arial"/>
                <w:sz w:val="20"/>
                <w:szCs w:val="20"/>
                <w:lang w:val="it-IT"/>
              </w:rPr>
            </w:pPr>
          </w:p>
          <w:p w14:paraId="76832D95" w14:textId="1EC9B411" w:rsidR="00003B0A" w:rsidRPr="002D7742" w:rsidRDefault="00003B0A" w:rsidP="00003B0A">
            <w:pPr>
              <w:pStyle w:val="Paragrafoelenco"/>
              <w:widowControl w:val="0"/>
              <w:ind w:left="360" w:right="181"/>
              <w:rPr>
                <w:rFonts w:ascii="Arial" w:hAnsi="Arial" w:cs="Arial"/>
                <w:sz w:val="20"/>
                <w:szCs w:val="20"/>
                <w:lang w:val="it-IT"/>
              </w:rPr>
            </w:pPr>
            <w:r w:rsidRPr="002D7742">
              <w:rPr>
                <w:rFonts w:ascii="Arial" w:hAnsi="Arial" w:cs="Arial"/>
                <w:sz w:val="20"/>
                <w:szCs w:val="20"/>
                <w:lang w:val="it-IT"/>
              </w:rPr>
              <w:t>►</w:t>
            </w:r>
            <w:r w:rsidRPr="002D7742">
              <w:rPr>
                <w:rFonts w:ascii="Arial" w:hAnsi="Arial" w:cs="Arial"/>
                <w:b/>
                <w:bCs/>
                <w:sz w:val="20"/>
                <w:szCs w:val="20"/>
                <w:lang w:val="it-IT"/>
              </w:rPr>
              <w:t>a pena di esclusione</w:t>
            </w:r>
            <w:r w:rsidRPr="002D7742">
              <w:rPr>
                <w:rFonts w:ascii="Arial" w:hAnsi="Arial" w:cs="Arial"/>
                <w:sz w:val="20"/>
                <w:szCs w:val="20"/>
                <w:lang w:val="it-IT"/>
              </w:rPr>
              <w:t>, la scansione del contratto di rete, redatto per atto pubblico o scrittura privata autenticata, con indicazione dell’organo comune che agisce in rappresentanza della rete, dichiarazione che indichi per quali imprese la rete concorre e delle categorie di lavoro che saranno eseguite dai singoli operatori economici aggregati in rete.</w:t>
            </w:r>
          </w:p>
          <w:p w14:paraId="2178A385" w14:textId="77777777" w:rsidR="00003B0A" w:rsidRPr="002D7742" w:rsidRDefault="00003B0A" w:rsidP="00003B0A">
            <w:pPr>
              <w:pStyle w:val="Paragrafoelenco"/>
              <w:widowControl w:val="0"/>
              <w:ind w:left="360" w:right="181"/>
              <w:rPr>
                <w:rFonts w:ascii="Arial" w:hAnsi="Arial" w:cs="Arial"/>
                <w:sz w:val="20"/>
                <w:szCs w:val="20"/>
                <w:lang w:val="it-IT"/>
              </w:rPr>
            </w:pPr>
          </w:p>
        </w:tc>
      </w:tr>
      <w:tr w:rsidR="00003B0A" w:rsidRPr="0036034B" w14:paraId="51D09BF4" w14:textId="77777777" w:rsidTr="0036034B">
        <w:trPr>
          <w:trHeight w:val="80"/>
        </w:trPr>
        <w:tc>
          <w:tcPr>
            <w:tcW w:w="4395" w:type="dxa"/>
            <w:shd w:val="clear" w:color="auto" w:fill="auto"/>
          </w:tcPr>
          <w:p w14:paraId="42EF35EF" w14:textId="77777777" w:rsidR="00003B0A" w:rsidRPr="002D7742" w:rsidRDefault="00003B0A" w:rsidP="00003B0A">
            <w:pPr>
              <w:pStyle w:val="Paragrafoelenco"/>
              <w:widowControl w:val="0"/>
              <w:ind w:left="473" w:right="22"/>
              <w:rPr>
                <w:rFonts w:ascii="Arial" w:hAnsi="Arial" w:cs="Arial"/>
                <w:b/>
                <w:bCs/>
                <w:sz w:val="20"/>
                <w:szCs w:val="20"/>
                <w:lang w:val="it-IT"/>
              </w:rPr>
            </w:pPr>
          </w:p>
        </w:tc>
        <w:tc>
          <w:tcPr>
            <w:tcW w:w="1276" w:type="dxa"/>
            <w:shd w:val="clear" w:color="auto" w:fill="auto"/>
          </w:tcPr>
          <w:p w14:paraId="6DF4FBB2" w14:textId="77777777" w:rsidR="00003B0A" w:rsidRPr="002D7742" w:rsidRDefault="00003B0A" w:rsidP="00003B0A">
            <w:pPr>
              <w:widowControl w:val="0"/>
              <w:rPr>
                <w:rFonts w:cs="Arial"/>
                <w:lang w:val="it-IT"/>
              </w:rPr>
            </w:pPr>
          </w:p>
        </w:tc>
        <w:tc>
          <w:tcPr>
            <w:tcW w:w="4110" w:type="dxa"/>
            <w:shd w:val="clear" w:color="auto" w:fill="auto"/>
          </w:tcPr>
          <w:p w14:paraId="6A68CEC0" w14:textId="77777777" w:rsidR="00003B0A" w:rsidRPr="002D7742" w:rsidRDefault="00003B0A" w:rsidP="00003B0A">
            <w:pPr>
              <w:pStyle w:val="Paragrafoelenco"/>
              <w:widowControl w:val="0"/>
              <w:ind w:left="360" w:right="181"/>
              <w:rPr>
                <w:rFonts w:ascii="Arial" w:hAnsi="Arial" w:cs="Arial"/>
                <w:b/>
                <w:bCs/>
                <w:sz w:val="20"/>
                <w:szCs w:val="20"/>
                <w:lang w:val="it-IT"/>
              </w:rPr>
            </w:pPr>
          </w:p>
        </w:tc>
      </w:tr>
      <w:tr w:rsidR="00003B0A" w:rsidRPr="0036034B" w14:paraId="1DAC8313" w14:textId="77777777" w:rsidTr="0036034B">
        <w:tc>
          <w:tcPr>
            <w:tcW w:w="4395" w:type="dxa"/>
            <w:shd w:val="clear" w:color="auto" w:fill="auto"/>
          </w:tcPr>
          <w:p w14:paraId="4AFBB150" w14:textId="77777777" w:rsidR="00003B0A" w:rsidRPr="002D7742" w:rsidRDefault="00003B0A" w:rsidP="006674F1">
            <w:pPr>
              <w:pStyle w:val="Paragrafoelenco"/>
              <w:widowControl w:val="0"/>
              <w:numPr>
                <w:ilvl w:val="0"/>
                <w:numId w:val="77"/>
              </w:numPr>
              <w:ind w:right="22"/>
              <w:rPr>
                <w:rFonts w:ascii="Arial" w:hAnsi="Arial" w:cs="Arial"/>
                <w:sz w:val="20"/>
                <w:szCs w:val="20"/>
              </w:rPr>
            </w:pPr>
            <w:r w:rsidRPr="002D7742">
              <w:rPr>
                <w:rFonts w:ascii="Arial" w:hAnsi="Arial" w:cs="Arial"/>
                <w:b/>
                <w:bCs/>
                <w:sz w:val="20"/>
                <w:szCs w:val="20"/>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35EFAA9F" w:rsidR="00003B0A" w:rsidRPr="002D7742" w:rsidRDefault="00003B0A" w:rsidP="00003B0A">
            <w:pPr>
              <w:pStyle w:val="Paragrafoelenco"/>
              <w:widowControl w:val="0"/>
              <w:ind w:left="397" w:right="22"/>
              <w:rPr>
                <w:rFonts w:ascii="Arial" w:hAnsi="Arial" w:cs="Arial"/>
                <w:b/>
                <w:bCs/>
                <w:sz w:val="20"/>
                <w:szCs w:val="20"/>
              </w:rPr>
            </w:pPr>
            <w:r w:rsidRPr="002D7742">
              <w:rPr>
                <w:rFonts w:ascii="Arial" w:hAnsi="Arial" w:cs="Arial"/>
                <w:sz w:val="20"/>
                <w:szCs w:val="20"/>
              </w:rPr>
              <w:t>►</w:t>
            </w:r>
            <w:r w:rsidRPr="002D7742">
              <w:rPr>
                <w:rFonts w:ascii="Arial" w:hAnsi="Arial" w:cs="Arial"/>
                <w:b/>
                <w:sz w:val="20"/>
                <w:szCs w:val="20"/>
              </w:rPr>
              <w:t>bei</w:t>
            </w:r>
            <w:r w:rsidRPr="002D7742">
              <w:rPr>
                <w:rFonts w:ascii="Arial" w:hAnsi="Arial" w:cs="Arial"/>
                <w:b/>
                <w:bCs/>
                <w:sz w:val="20"/>
                <w:szCs w:val="20"/>
              </w:rPr>
              <w:t xml:space="preserve"> sonstigem Ausschlus</w:t>
            </w:r>
            <w:r w:rsidRPr="002D7742">
              <w:rPr>
                <w:rFonts w:ascii="Arial" w:hAnsi="Arial" w:cs="Arial"/>
                <w:b/>
                <w:sz w:val="20"/>
                <w:szCs w:val="20"/>
              </w:rPr>
              <w:t>s</w:t>
            </w:r>
            <w:r w:rsidRPr="002D7742">
              <w:rPr>
                <w:rFonts w:ascii="Arial" w:hAnsi="Arial" w:cs="Arial"/>
                <w:bCs/>
                <w:sz w:val="20"/>
                <w:szCs w:val="20"/>
              </w:rPr>
              <w:t xml:space="preserve"> der Scan </w:t>
            </w:r>
            <w:r w:rsidRPr="002D7742">
              <w:rPr>
                <w:rFonts w:ascii="Arial" w:hAnsi="Arial" w:cs="Arial"/>
                <w:sz w:val="20"/>
                <w:szCs w:val="20"/>
              </w:rPr>
              <w:t xml:space="preserve">des Netzwerksvertrags in Form einer öffentlichen Urkunde oder beglaubigten Privaturkunde, </w:t>
            </w:r>
            <w:r w:rsidRPr="002D7742">
              <w:rPr>
                <w:rFonts w:ascii="Arial" w:hAnsi="Arial" w:cs="Arial"/>
                <w:bCs/>
                <w:sz w:val="20"/>
                <w:szCs w:val="20"/>
                <w:lang w:eastAsia="en-US"/>
              </w:rPr>
              <w:t xml:space="preserve">der Scan des </w:t>
            </w:r>
            <w:r w:rsidRPr="002D7742">
              <w:rPr>
                <w:rFonts w:ascii="Arial" w:hAnsi="Arial" w:cs="Arial"/>
                <w:sz w:val="20"/>
                <w:szCs w:val="20"/>
              </w:rPr>
              <w:t>gemeinsamen, unwiderruflichen Sonderauftrags mit Vertretungsbefugnis an das federführende Unternehmen und die Kategorien der Arbeiten, die von den einzelnen im Netzwerk zusammengeschlossenen Wirtschaftsteilnehmern ausgeführt werden.</w:t>
            </w:r>
          </w:p>
        </w:tc>
        <w:tc>
          <w:tcPr>
            <w:tcW w:w="1276" w:type="dxa"/>
            <w:shd w:val="clear" w:color="auto" w:fill="auto"/>
          </w:tcPr>
          <w:p w14:paraId="6332E75D" w14:textId="77777777" w:rsidR="00003B0A" w:rsidRPr="002D7742" w:rsidRDefault="00003B0A" w:rsidP="00003B0A">
            <w:pPr>
              <w:widowControl w:val="0"/>
              <w:ind w:right="181"/>
              <w:rPr>
                <w:rFonts w:cs="Arial"/>
                <w:b/>
                <w:bCs/>
                <w:lang w:val="de-DE"/>
              </w:rPr>
            </w:pPr>
          </w:p>
        </w:tc>
        <w:tc>
          <w:tcPr>
            <w:tcW w:w="4110" w:type="dxa"/>
            <w:shd w:val="clear" w:color="auto" w:fill="auto"/>
          </w:tcPr>
          <w:p w14:paraId="32E2CCE7" w14:textId="622713F6" w:rsidR="00003B0A" w:rsidRPr="002D7742" w:rsidRDefault="006674F1" w:rsidP="006674F1">
            <w:pPr>
              <w:widowControl w:val="0"/>
              <w:ind w:left="113" w:right="181"/>
              <w:rPr>
                <w:rFonts w:cs="Arial"/>
                <w:b/>
                <w:bCs/>
                <w:lang w:val="it-IT"/>
              </w:rPr>
            </w:pPr>
            <w:r w:rsidRPr="002D7742">
              <w:rPr>
                <w:rFonts w:cs="Arial"/>
                <w:b/>
                <w:bCs/>
                <w:lang w:val="it-IT"/>
              </w:rPr>
              <w:t xml:space="preserve">7. </w:t>
            </w:r>
            <w:r w:rsidR="00003B0A" w:rsidRPr="002D7742">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7EB42308" w:rsidR="00003B0A" w:rsidRPr="00D15BFE" w:rsidRDefault="00003B0A" w:rsidP="00003B0A">
            <w:pPr>
              <w:pStyle w:val="Paragrafoelenco"/>
              <w:widowControl w:val="0"/>
              <w:ind w:left="397" w:right="181"/>
              <w:rPr>
                <w:rFonts w:ascii="Arial" w:hAnsi="Arial" w:cs="Arial"/>
                <w:b/>
                <w:bCs/>
                <w:sz w:val="20"/>
                <w:szCs w:val="20"/>
                <w:lang w:val="it-IT"/>
              </w:rPr>
            </w:pPr>
            <w:r w:rsidRPr="002D7742">
              <w:rPr>
                <w:rFonts w:ascii="Arial" w:hAnsi="Arial" w:cs="Arial"/>
                <w:sz w:val="20"/>
                <w:szCs w:val="20"/>
                <w:lang w:val="it-IT"/>
              </w:rPr>
              <w:t>►</w:t>
            </w:r>
            <w:r w:rsidRPr="002D7742">
              <w:rPr>
                <w:rFonts w:ascii="Arial" w:hAnsi="Arial" w:cs="Arial"/>
                <w:b/>
                <w:bCs/>
                <w:sz w:val="20"/>
                <w:szCs w:val="20"/>
                <w:lang w:val="it-IT"/>
              </w:rPr>
              <w:t xml:space="preserve">a pena di esclusione, </w:t>
            </w:r>
            <w:r w:rsidRPr="002D7742">
              <w:rPr>
                <w:rFonts w:ascii="Arial" w:hAnsi="Arial" w:cs="Arial"/>
                <w:bCs/>
                <w:sz w:val="20"/>
                <w:szCs w:val="20"/>
                <w:lang w:val="it-IT"/>
              </w:rPr>
              <w:t xml:space="preserve">la </w:t>
            </w:r>
            <w:r w:rsidRPr="002D7742">
              <w:rPr>
                <w:rFonts w:ascii="Arial" w:hAnsi="Arial" w:cs="Arial"/>
                <w:sz w:val="20"/>
                <w:szCs w:val="20"/>
                <w:lang w:val="it-IT"/>
              </w:rPr>
              <w:t xml:space="preserve">scansione </w:t>
            </w:r>
            <w:r w:rsidRPr="002D7742">
              <w:rPr>
                <w:rFonts w:ascii="Arial" w:hAnsi="Arial" w:cs="Arial"/>
                <w:bCs/>
                <w:color w:val="000000"/>
                <w:sz w:val="20"/>
                <w:szCs w:val="20"/>
                <w:lang w:val="it-IT"/>
              </w:rPr>
              <w:t xml:space="preserve">del contratto di rete, </w:t>
            </w:r>
            <w:r w:rsidRPr="002D7742">
              <w:rPr>
                <w:rFonts w:ascii="Arial" w:hAnsi="Arial" w:cs="Arial"/>
                <w:color w:val="000000"/>
                <w:sz w:val="20"/>
                <w:szCs w:val="20"/>
                <w:lang w:val="it-IT"/>
              </w:rPr>
              <w:t xml:space="preserve">redatto per atto pubblico o scrittura privata autenticata, </w:t>
            </w:r>
            <w:r w:rsidRPr="002D7742">
              <w:rPr>
                <w:rFonts w:ascii="Arial" w:hAnsi="Arial" w:cs="Arial"/>
                <w:bCs/>
                <w:color w:val="000000"/>
                <w:sz w:val="20"/>
                <w:szCs w:val="20"/>
                <w:lang w:val="it-IT"/>
              </w:rPr>
              <w:t xml:space="preserve">copia del mandato collettivo irrevocabile con rappresentanza </w:t>
            </w:r>
            <w:r w:rsidRPr="002D7742">
              <w:rPr>
                <w:rFonts w:ascii="Arial" w:hAnsi="Arial" w:cs="Arial"/>
                <w:color w:val="000000"/>
                <w:sz w:val="20"/>
                <w:szCs w:val="20"/>
                <w:lang w:val="it-IT"/>
              </w:rPr>
              <w:t>conferito</w:t>
            </w:r>
            <w:r w:rsidRPr="002D7742">
              <w:rPr>
                <w:lang w:val="it-IT"/>
              </w:rPr>
              <w:t xml:space="preserve"> </w:t>
            </w:r>
            <w:r w:rsidRPr="002D7742">
              <w:rPr>
                <w:rFonts w:ascii="Arial" w:hAnsi="Arial" w:cs="Arial"/>
                <w:sz w:val="20"/>
                <w:szCs w:val="20"/>
                <w:lang w:val="it-IT"/>
              </w:rPr>
              <w:t>all’organo comune</w:t>
            </w:r>
            <w:r w:rsidRPr="002D7742">
              <w:rPr>
                <w:rFonts w:ascii="Arial" w:hAnsi="Arial" w:cs="Arial"/>
                <w:color w:val="000000"/>
                <w:sz w:val="20"/>
                <w:szCs w:val="20"/>
                <w:lang w:val="it-IT"/>
              </w:rPr>
              <w:t xml:space="preserve"> e delle categorie di lavoro che saranno eseguite dai singoli operatori economici aggregati in rete.</w:t>
            </w:r>
          </w:p>
        </w:tc>
      </w:tr>
      <w:tr w:rsidR="00003B0A" w:rsidRPr="0036034B" w14:paraId="741EBDC8" w14:textId="77777777" w:rsidTr="0036034B">
        <w:tc>
          <w:tcPr>
            <w:tcW w:w="4395" w:type="dxa"/>
          </w:tcPr>
          <w:p w14:paraId="7E2D446B" w14:textId="77777777" w:rsidR="00003B0A" w:rsidRPr="00C030F1" w:rsidRDefault="00003B0A" w:rsidP="00003B0A">
            <w:pPr>
              <w:widowControl w:val="0"/>
              <w:ind w:left="397" w:right="22"/>
              <w:rPr>
                <w:rFonts w:cs="Arial"/>
                <w:b/>
                <w:bCs/>
                <w:lang w:val="it-IT"/>
              </w:rPr>
            </w:pPr>
          </w:p>
        </w:tc>
        <w:tc>
          <w:tcPr>
            <w:tcW w:w="1276" w:type="dxa"/>
          </w:tcPr>
          <w:p w14:paraId="29A6B8E1" w14:textId="77777777" w:rsidR="00003B0A" w:rsidRPr="00D15BFE" w:rsidRDefault="00003B0A" w:rsidP="00003B0A">
            <w:pPr>
              <w:widowControl w:val="0"/>
              <w:rPr>
                <w:rFonts w:cs="Arial"/>
                <w:lang w:val="it-IT"/>
              </w:rPr>
            </w:pPr>
          </w:p>
        </w:tc>
        <w:tc>
          <w:tcPr>
            <w:tcW w:w="4110" w:type="dxa"/>
          </w:tcPr>
          <w:p w14:paraId="7C0F5AE3" w14:textId="77777777" w:rsidR="00003B0A" w:rsidRPr="00D15BFE" w:rsidRDefault="00003B0A" w:rsidP="00003B0A">
            <w:pPr>
              <w:widowControl w:val="0"/>
              <w:ind w:right="181"/>
              <w:rPr>
                <w:rFonts w:cs="Arial"/>
                <w:b/>
                <w:lang w:val="it-IT"/>
              </w:rPr>
            </w:pPr>
          </w:p>
        </w:tc>
      </w:tr>
      <w:tr w:rsidR="00003B0A" w:rsidRPr="0036034B" w14:paraId="665533A7" w14:textId="77777777" w:rsidTr="0036034B">
        <w:tc>
          <w:tcPr>
            <w:tcW w:w="4395" w:type="dxa"/>
          </w:tcPr>
          <w:p w14:paraId="5A63A3A8" w14:textId="77777777" w:rsidR="00003B0A" w:rsidRPr="00C030F1" w:rsidRDefault="00003B0A" w:rsidP="00003B0A">
            <w:pPr>
              <w:widowControl w:val="0"/>
              <w:ind w:right="22"/>
              <w:rPr>
                <w:rFonts w:cs="Arial"/>
                <w:color w:val="000000"/>
                <w:lang w:val="de-DE"/>
              </w:rPr>
            </w:pPr>
            <w:r w:rsidRPr="00C030F1">
              <w:rPr>
                <w:rFonts w:cs="Arial"/>
                <w:color w:val="000000"/>
                <w:lang w:val="de-DE"/>
              </w:rPr>
              <w:t xml:space="preserve">Der Teilnehmer erklärt in der Anlage A1, dass er von den Verpflichtungen aus dem </w:t>
            </w:r>
            <w:r w:rsidRPr="00C030F1">
              <w:rPr>
                <w:rFonts w:cs="Arial"/>
                <w:color w:val="FF0000"/>
                <w:lang w:val="de-DE"/>
              </w:rPr>
              <w:t>Verhaltenskodex</w:t>
            </w:r>
            <w:r w:rsidRPr="00C030F1">
              <w:rPr>
                <w:rFonts w:cs="Arial"/>
                <w:color w:val="000000"/>
                <w:lang w:val="de-DE"/>
              </w:rPr>
              <w:t xml:space="preserve"> der </w:t>
            </w:r>
            <w:r w:rsidRPr="00C030F1">
              <w:rPr>
                <w:rFonts w:cs="Arial"/>
                <w:color w:val="FF0000"/>
                <w:lang w:val="de-DE"/>
              </w:rPr>
              <w:t xml:space="preserve">Vergabestelle </w:t>
            </w:r>
            <w:r w:rsidRPr="00C030F1">
              <w:rPr>
                <w:rFonts w:cs="Arial"/>
                <w:lang w:val="it-IT"/>
              </w:rPr>
              <w:fldChar w:fldCharType="begin">
                <w:ffData>
                  <w:name w:val="Testo201"/>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r w:rsidRPr="00C030F1">
              <w:rPr>
                <w:rFonts w:cs="Arial"/>
                <w:lang w:val="de-DE"/>
              </w:rPr>
              <w:t xml:space="preserve"> </w:t>
            </w:r>
            <w:r w:rsidRPr="00C030F1">
              <w:rPr>
                <w:rFonts w:cs="Arial"/>
                <w:color w:val="FF0000"/>
                <w:lang w:val="de-DE"/>
              </w:rPr>
              <w:t xml:space="preserve">/ der Autonomen Provinz Bozen gemäß </w:t>
            </w:r>
            <w:r>
              <w:rPr>
                <w:rFonts w:cs="Arial"/>
                <w:color w:val="FF0000"/>
                <w:lang w:val="de-DE"/>
              </w:rPr>
              <w:t>BLR</w:t>
            </w:r>
            <w:r w:rsidRPr="00C030F1">
              <w:rPr>
                <w:rFonts w:cs="Arial"/>
                <w:color w:val="FF0000"/>
                <w:lang w:val="de-DE"/>
              </w:rPr>
              <w:t xml:space="preserve"> vom 28.08.2018 Nr. 839 gemäß DPR vom 16. April 2013 Nr. 62 (Verordnung betreffend den Verhaltenskodex der öffentlichen Bediensteten)</w:t>
            </w:r>
            <w:bookmarkStart w:id="26" w:name="_Hlk511919953"/>
            <w:r w:rsidRPr="00C030F1">
              <w:rPr>
                <w:rFonts w:cs="Arial"/>
                <w:color w:val="000000"/>
                <w:lang w:val="de-DE"/>
              </w:rPr>
              <w:t xml:space="preserve"> Kenntnis hat und verpflichtet sich bei sonstiger Vertragsaufhebung, diesen im Falle der Zuschlagserteilung einzuhalten und von seinen Angestellten und Mitarbeitern einhalten zu lassen.</w:t>
            </w:r>
            <w:bookmarkEnd w:id="26"/>
          </w:p>
        </w:tc>
        <w:tc>
          <w:tcPr>
            <w:tcW w:w="1276" w:type="dxa"/>
          </w:tcPr>
          <w:p w14:paraId="3B8A4391" w14:textId="77777777" w:rsidR="00003B0A" w:rsidRPr="00D15BFE" w:rsidRDefault="00003B0A" w:rsidP="00003B0A">
            <w:pPr>
              <w:widowControl w:val="0"/>
              <w:rPr>
                <w:rFonts w:cs="Arial"/>
                <w:lang w:val="de-DE"/>
              </w:rPr>
            </w:pPr>
          </w:p>
        </w:tc>
        <w:tc>
          <w:tcPr>
            <w:tcW w:w="4110" w:type="dxa"/>
          </w:tcPr>
          <w:p w14:paraId="424EDBDB" w14:textId="77777777" w:rsidR="00003B0A" w:rsidRPr="00D15BFE" w:rsidRDefault="00003B0A" w:rsidP="00003B0A">
            <w:pPr>
              <w:widowControl w:val="0"/>
              <w:ind w:right="181"/>
              <w:rPr>
                <w:rFonts w:cs="Arial"/>
                <w:bCs/>
                <w:lang w:val="it-IT"/>
              </w:rPr>
            </w:pPr>
            <w:r>
              <w:rPr>
                <w:rFonts w:cs="Arial"/>
                <w:bCs/>
                <w:lang w:val="it-IT"/>
              </w:rPr>
              <w:t>Il concorrente</w:t>
            </w:r>
            <w:r w:rsidRPr="00D15BFE">
              <w:rPr>
                <w:rFonts w:cs="Arial"/>
                <w:bCs/>
                <w:lang w:val="it-IT"/>
              </w:rPr>
              <w:t xml:space="preserve"> dichiara nell’allegato A1 di essere edotto degli obblighi derivanti dal </w:t>
            </w:r>
            <w:r w:rsidRPr="00D15BFE">
              <w:rPr>
                <w:rFonts w:cs="Arial"/>
                <w:bCs/>
                <w:color w:val="FF0000"/>
                <w:lang w:val="it-IT"/>
              </w:rPr>
              <w:t xml:space="preserve">Codice di comportamento adottato dalla stazione appaltante </w:t>
            </w:r>
            <w:r w:rsidRPr="00D15BFE">
              <w:rPr>
                <w:rFonts w:cs="Arial"/>
                <w:lang w:val="it-IT"/>
              </w:rPr>
              <w:fldChar w:fldCharType="begin">
                <w:ffData>
                  <w:name w:val="Testo201"/>
                  <w:enabled/>
                  <w:calcOnExit w:val="0"/>
                  <w:textInput/>
                </w:ffData>
              </w:fldChar>
            </w:r>
            <w:r w:rsidRPr="00D15BFE">
              <w:rPr>
                <w:rFonts w:cs="Arial"/>
                <w:lang w:val="it-IT"/>
              </w:rPr>
              <w:instrText xml:space="preserve"> FORMTEXT </w:instrText>
            </w:r>
            <w:r w:rsidRPr="00D15BFE">
              <w:rPr>
                <w:rFonts w:cs="Arial"/>
                <w:lang w:val="it-IT"/>
              </w:rPr>
            </w:r>
            <w:r w:rsidRPr="00D15BFE">
              <w:rPr>
                <w:rFonts w:cs="Arial"/>
                <w:lang w:val="it-IT"/>
              </w:rPr>
              <w:fldChar w:fldCharType="separate"/>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fldChar w:fldCharType="end"/>
            </w:r>
            <w:r w:rsidRPr="00D15BFE">
              <w:rPr>
                <w:rFonts w:cs="Arial"/>
                <w:lang w:val="it-IT"/>
              </w:rPr>
              <w:t xml:space="preserve"> </w:t>
            </w:r>
            <w:r w:rsidRPr="00D15BFE">
              <w:rPr>
                <w:rFonts w:cs="Arial"/>
                <w:bCs/>
                <w:color w:val="FF0000"/>
                <w:lang w:val="it-IT"/>
              </w:rPr>
              <w:t>/ Provincia Autonoma di Bolzano con deliberazione della Giunta Provinciale n. 839 del 28.08.2018, ai sensi del d.p.r. 16 aprile 2013, n. 62 (Regolamento recante codice di comportamento dei dipendenti pubblici)</w:t>
            </w:r>
            <w:r w:rsidRPr="00D15BFE">
              <w:rPr>
                <w:rFonts w:cs="Arial"/>
                <w:bCs/>
                <w:lang w:val="it-IT"/>
              </w:rPr>
              <w:t xml:space="preserve"> e di impegnarsi, in caso di aggiudicazione, ad osservare e a far osservare ai propri dipendenti e collaboratori il suddetto codice, pena la risoluzione del contratto.</w:t>
            </w:r>
          </w:p>
        </w:tc>
      </w:tr>
      <w:tr w:rsidR="00003B0A" w:rsidRPr="0036034B" w14:paraId="319F2EA2" w14:textId="77777777" w:rsidTr="0036034B">
        <w:tc>
          <w:tcPr>
            <w:tcW w:w="4395" w:type="dxa"/>
          </w:tcPr>
          <w:p w14:paraId="6DAB785D" w14:textId="77777777" w:rsidR="00003B0A" w:rsidRPr="00C030F1" w:rsidRDefault="00003B0A" w:rsidP="00003B0A">
            <w:pPr>
              <w:widowControl w:val="0"/>
              <w:ind w:right="22"/>
              <w:rPr>
                <w:rFonts w:cs="Arial"/>
                <w:color w:val="000000"/>
                <w:lang w:val="it-IT"/>
              </w:rPr>
            </w:pPr>
          </w:p>
        </w:tc>
        <w:tc>
          <w:tcPr>
            <w:tcW w:w="1276" w:type="dxa"/>
          </w:tcPr>
          <w:p w14:paraId="66357ACC" w14:textId="77777777" w:rsidR="00003B0A" w:rsidRPr="00D15BFE" w:rsidRDefault="00003B0A" w:rsidP="00003B0A">
            <w:pPr>
              <w:widowControl w:val="0"/>
              <w:rPr>
                <w:rFonts w:cs="Arial"/>
                <w:lang w:val="it-IT"/>
              </w:rPr>
            </w:pPr>
          </w:p>
        </w:tc>
        <w:tc>
          <w:tcPr>
            <w:tcW w:w="4110" w:type="dxa"/>
          </w:tcPr>
          <w:p w14:paraId="2CB4DD6B" w14:textId="77777777" w:rsidR="00003B0A" w:rsidRPr="00D15BFE" w:rsidRDefault="00003B0A" w:rsidP="00003B0A">
            <w:pPr>
              <w:widowControl w:val="0"/>
              <w:ind w:right="181"/>
              <w:rPr>
                <w:rFonts w:cs="Arial"/>
                <w:bCs/>
                <w:lang w:val="it-IT"/>
              </w:rPr>
            </w:pPr>
          </w:p>
        </w:tc>
      </w:tr>
      <w:tr w:rsidR="00003B0A" w:rsidRPr="0036034B" w14:paraId="3A75F7AC" w14:textId="77777777" w:rsidTr="0036034B">
        <w:tc>
          <w:tcPr>
            <w:tcW w:w="4395" w:type="dxa"/>
          </w:tcPr>
          <w:p w14:paraId="512D2444" w14:textId="77777777" w:rsidR="00003B0A" w:rsidRPr="00C030F1" w:rsidRDefault="00003B0A" w:rsidP="00003B0A">
            <w:pPr>
              <w:widowControl w:val="0"/>
              <w:spacing w:line="240" w:lineRule="atLeast"/>
              <w:ind w:right="22"/>
              <w:rPr>
                <w:lang w:val="de-DE"/>
              </w:rPr>
            </w:pPr>
            <w:r w:rsidRPr="00360654">
              <w:rPr>
                <w:b/>
                <w:bCs/>
                <w:u w:val="single"/>
                <w:lang w:val="de-DE"/>
              </w:rPr>
              <w:t xml:space="preserve">Das Nachforderungsverfahren für den </w:t>
            </w:r>
            <w:r w:rsidRPr="00360654">
              <w:rPr>
                <w:b/>
                <w:bCs/>
                <w:u w:val="single"/>
                <w:lang w:val="de-DE"/>
              </w:rPr>
              <w:lastRenderedPageBreak/>
              <w:t>Untersuchungsbeistand</w:t>
            </w:r>
            <w:r w:rsidRPr="00C030F1">
              <w:rPr>
                <w:b/>
                <w:bCs/>
                <w:lang w:val="de-DE"/>
              </w:rPr>
              <w:t xml:space="preserve"> wird eingeleitet,</w:t>
            </w:r>
          </w:p>
          <w:p w14:paraId="4BD522BD" w14:textId="77777777" w:rsidR="00003B0A" w:rsidRPr="00C030F1" w:rsidRDefault="00003B0A" w:rsidP="00003B0A">
            <w:pPr>
              <w:widowControl w:val="0"/>
              <w:autoSpaceDE w:val="0"/>
              <w:autoSpaceDN w:val="0"/>
              <w:ind w:right="22"/>
              <w:rPr>
                <w:rFonts w:eastAsia="Calibri" w:cs="Arial"/>
                <w:lang w:val="de-DE"/>
              </w:rPr>
            </w:pPr>
          </w:p>
        </w:tc>
        <w:tc>
          <w:tcPr>
            <w:tcW w:w="1276" w:type="dxa"/>
          </w:tcPr>
          <w:p w14:paraId="4AA284ED" w14:textId="77777777" w:rsidR="00003B0A" w:rsidRPr="00D15BFE" w:rsidRDefault="00003B0A" w:rsidP="00003B0A">
            <w:pPr>
              <w:widowControl w:val="0"/>
              <w:rPr>
                <w:rFonts w:cs="Arial"/>
                <w:lang w:val="de-DE"/>
              </w:rPr>
            </w:pPr>
          </w:p>
        </w:tc>
        <w:tc>
          <w:tcPr>
            <w:tcW w:w="4110" w:type="dxa"/>
          </w:tcPr>
          <w:p w14:paraId="57D250E3" w14:textId="77777777" w:rsidR="00003B0A" w:rsidRPr="00D15BFE" w:rsidRDefault="00003B0A" w:rsidP="00003B0A">
            <w:pPr>
              <w:widowControl w:val="0"/>
              <w:spacing w:line="240" w:lineRule="atLeast"/>
              <w:ind w:right="3"/>
              <w:rPr>
                <w:rFonts w:cs="Arial"/>
                <w:b/>
                <w:lang w:val="it-IT"/>
              </w:rPr>
            </w:pPr>
            <w:r w:rsidRPr="00D15BFE">
              <w:rPr>
                <w:b/>
                <w:bCs/>
                <w:lang w:val="it-IT"/>
              </w:rPr>
              <w:t xml:space="preserve">Si applica </w:t>
            </w:r>
            <w:r w:rsidRPr="00360654">
              <w:rPr>
                <w:b/>
                <w:bCs/>
                <w:u w:val="single"/>
                <w:lang w:val="it-IT"/>
              </w:rPr>
              <w:t xml:space="preserve">il subprocedimento di soccorso </w:t>
            </w:r>
            <w:r w:rsidRPr="00360654">
              <w:rPr>
                <w:b/>
                <w:bCs/>
                <w:u w:val="single"/>
                <w:lang w:val="it-IT"/>
              </w:rPr>
              <w:lastRenderedPageBreak/>
              <w:t>istruttorio</w:t>
            </w:r>
            <w:r w:rsidRPr="00D15BFE">
              <w:rPr>
                <w:b/>
                <w:bCs/>
                <w:lang w:val="it-IT"/>
              </w:rPr>
              <w:t xml:space="preserve"> qualora:</w:t>
            </w:r>
          </w:p>
        </w:tc>
      </w:tr>
      <w:tr w:rsidR="00003B0A" w:rsidRPr="0036034B" w14:paraId="4AC66794" w14:textId="77777777" w:rsidTr="0036034B">
        <w:tc>
          <w:tcPr>
            <w:tcW w:w="4395" w:type="dxa"/>
          </w:tcPr>
          <w:p w14:paraId="5AAB47D7" w14:textId="77777777" w:rsidR="00003B0A" w:rsidRPr="00F60732" w:rsidRDefault="00003B0A" w:rsidP="00003B0A">
            <w:pPr>
              <w:widowControl w:val="0"/>
              <w:numPr>
                <w:ilvl w:val="0"/>
                <w:numId w:val="32"/>
              </w:numPr>
              <w:tabs>
                <w:tab w:val="num" w:pos="2160"/>
              </w:tabs>
              <w:ind w:left="138" w:right="22" w:hanging="142"/>
              <w:rPr>
                <w:rFonts w:cs="Arial"/>
                <w:b/>
                <w:bCs/>
                <w:lang w:val="de-DE"/>
              </w:rPr>
            </w:pPr>
            <w:r w:rsidRPr="00F60732">
              <w:rPr>
                <w:rFonts w:cs="Arial"/>
                <w:b/>
                <w:bCs/>
                <w:lang w:val="de-DE"/>
              </w:rPr>
              <w:lastRenderedPageBreak/>
              <w:t>wenn die Unterschriften auf den Anlagen A1, A1-bis fehlen,</w:t>
            </w:r>
          </w:p>
        </w:tc>
        <w:tc>
          <w:tcPr>
            <w:tcW w:w="1276" w:type="dxa"/>
          </w:tcPr>
          <w:p w14:paraId="77EFF272" w14:textId="77777777" w:rsidR="00003B0A" w:rsidRPr="00F60732" w:rsidRDefault="00003B0A" w:rsidP="00003B0A">
            <w:pPr>
              <w:widowControl w:val="0"/>
              <w:rPr>
                <w:rFonts w:cs="Arial"/>
                <w:b/>
                <w:bCs/>
                <w:lang w:val="de-DE"/>
              </w:rPr>
            </w:pPr>
          </w:p>
        </w:tc>
        <w:tc>
          <w:tcPr>
            <w:tcW w:w="4110" w:type="dxa"/>
          </w:tcPr>
          <w:p w14:paraId="4B34FC78" w14:textId="77777777" w:rsidR="00003B0A" w:rsidRPr="00F60732" w:rsidRDefault="00003B0A" w:rsidP="00003B0A">
            <w:pPr>
              <w:widowControl w:val="0"/>
              <w:numPr>
                <w:ilvl w:val="0"/>
                <w:numId w:val="32"/>
              </w:numPr>
              <w:tabs>
                <w:tab w:val="center" w:pos="232"/>
                <w:tab w:val="num" w:pos="2160"/>
              </w:tabs>
              <w:ind w:left="232" w:right="3" w:hanging="142"/>
              <w:rPr>
                <w:rFonts w:cs="Arial"/>
                <w:b/>
                <w:bCs/>
                <w:lang w:val="it-IT"/>
              </w:rPr>
            </w:pPr>
            <w:r w:rsidRPr="00F60732">
              <w:rPr>
                <w:rFonts w:cs="Arial"/>
                <w:b/>
                <w:bCs/>
                <w:lang w:val="it-IT"/>
              </w:rPr>
              <w:t>manchino le sottoscrizioni sugli allegati A1, A1-bis;</w:t>
            </w:r>
          </w:p>
        </w:tc>
      </w:tr>
      <w:tr w:rsidR="00003B0A" w:rsidRPr="0036034B" w14:paraId="6A627F93" w14:textId="77777777" w:rsidTr="0036034B">
        <w:tc>
          <w:tcPr>
            <w:tcW w:w="4395" w:type="dxa"/>
          </w:tcPr>
          <w:p w14:paraId="38806664" w14:textId="77777777" w:rsidR="00003B0A" w:rsidRPr="00C030F1" w:rsidRDefault="00003B0A" w:rsidP="00003B0A">
            <w:pPr>
              <w:widowControl w:val="0"/>
              <w:ind w:left="138" w:right="22"/>
              <w:rPr>
                <w:rFonts w:cs="Arial"/>
                <w:lang w:val="it-IT"/>
              </w:rPr>
            </w:pPr>
          </w:p>
        </w:tc>
        <w:tc>
          <w:tcPr>
            <w:tcW w:w="1276" w:type="dxa"/>
          </w:tcPr>
          <w:p w14:paraId="30E4EB10" w14:textId="77777777" w:rsidR="00003B0A" w:rsidRPr="00D15BFE" w:rsidRDefault="00003B0A" w:rsidP="00003B0A">
            <w:pPr>
              <w:widowControl w:val="0"/>
              <w:rPr>
                <w:rFonts w:cs="Arial"/>
                <w:lang w:val="it-IT"/>
              </w:rPr>
            </w:pPr>
          </w:p>
        </w:tc>
        <w:tc>
          <w:tcPr>
            <w:tcW w:w="4110" w:type="dxa"/>
          </w:tcPr>
          <w:p w14:paraId="591A8B65" w14:textId="77777777" w:rsidR="00003B0A" w:rsidRPr="00D15BFE" w:rsidRDefault="00003B0A" w:rsidP="00003B0A">
            <w:pPr>
              <w:widowControl w:val="0"/>
              <w:tabs>
                <w:tab w:val="center" w:pos="232"/>
              </w:tabs>
              <w:ind w:right="3"/>
              <w:rPr>
                <w:rFonts w:cs="Arial"/>
                <w:lang w:val="it-IT"/>
              </w:rPr>
            </w:pPr>
          </w:p>
        </w:tc>
      </w:tr>
      <w:tr w:rsidR="00003B0A" w:rsidRPr="0036034B" w14:paraId="755C4EA7" w14:textId="77777777" w:rsidTr="0036034B">
        <w:tc>
          <w:tcPr>
            <w:tcW w:w="4395" w:type="dxa"/>
          </w:tcPr>
          <w:p w14:paraId="5FC51B18" w14:textId="77777777" w:rsidR="00003B0A" w:rsidRPr="00B95D45" w:rsidRDefault="00003B0A" w:rsidP="00003B0A">
            <w:pPr>
              <w:widowControl w:val="0"/>
              <w:numPr>
                <w:ilvl w:val="0"/>
                <w:numId w:val="32"/>
              </w:numPr>
              <w:tabs>
                <w:tab w:val="num" w:pos="2160"/>
              </w:tabs>
              <w:ind w:left="138" w:right="22" w:hanging="142"/>
              <w:rPr>
                <w:rFonts w:cs="Arial"/>
                <w:b/>
                <w:bCs/>
                <w:lang w:val="de-DE"/>
              </w:rPr>
            </w:pPr>
            <w:bookmarkStart w:id="27" w:name="_Hlk149057644"/>
            <w:r w:rsidRPr="00B95D45">
              <w:rPr>
                <w:rFonts w:cs="Arial"/>
                <w:b/>
                <w:bCs/>
                <w:lang w:val="de-DE" w:eastAsia="de-DE"/>
              </w:rPr>
              <w:t xml:space="preserve">wenn bei einem Angebot seitens einer </w:t>
            </w:r>
            <w:r w:rsidRPr="00B95D45">
              <w:rPr>
                <w:rFonts w:cs="Arial"/>
                <w:b/>
                <w:bCs/>
                <w:u w:val="single"/>
                <w:lang w:val="de-DE" w:eastAsia="de-DE"/>
              </w:rPr>
              <w:t>noch zu bildenden</w:t>
            </w:r>
            <w:r w:rsidRPr="00B95D45">
              <w:rPr>
                <w:rFonts w:cs="Arial"/>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B95D45">
              <w:rPr>
                <w:rFonts w:cs="Arial"/>
                <w:b/>
                <w:bCs/>
                <w:lang w:val="de-DE"/>
              </w:rPr>
              <w:t xml:space="preserve">. </w:t>
            </w:r>
            <w:bookmarkStart w:id="28" w:name="_Hlk10189173"/>
            <w:r w:rsidRPr="00B95D45">
              <w:rPr>
                <w:rFonts w:cs="Arial"/>
                <w:b/>
                <w:bCs/>
                <w:u w:val="single"/>
                <w:lang w:val="de-DE"/>
              </w:rPr>
              <w:t>Der Mangel ist behebbar, sofern die bereits bestehende Verpflichtungserklärung durch Dokumente mit rechtssicherem Datum</w:t>
            </w:r>
            <w:bookmarkEnd w:id="28"/>
            <w:r w:rsidRPr="00B95D45">
              <w:rPr>
                <w:rFonts w:cs="Arial"/>
                <w:b/>
                <w:bCs/>
                <w:u w:val="single"/>
                <w:lang w:val="de-DE"/>
              </w:rPr>
              <w:t xml:space="preserve"> vor Angebotsabgabe nachgewiesen werden kann;</w:t>
            </w:r>
          </w:p>
        </w:tc>
        <w:tc>
          <w:tcPr>
            <w:tcW w:w="1276" w:type="dxa"/>
          </w:tcPr>
          <w:p w14:paraId="27AD48C1" w14:textId="77777777" w:rsidR="00003B0A" w:rsidRPr="00B95D45" w:rsidRDefault="00003B0A" w:rsidP="00003B0A">
            <w:pPr>
              <w:widowControl w:val="0"/>
              <w:rPr>
                <w:rFonts w:cs="Arial"/>
                <w:b/>
                <w:bCs/>
                <w:lang w:val="de-DE"/>
              </w:rPr>
            </w:pPr>
          </w:p>
        </w:tc>
        <w:tc>
          <w:tcPr>
            <w:tcW w:w="4110" w:type="dxa"/>
          </w:tcPr>
          <w:p w14:paraId="3DCCD035" w14:textId="009607F8" w:rsidR="00003B0A" w:rsidRPr="00B95D45" w:rsidRDefault="00003B0A" w:rsidP="00003B0A">
            <w:pPr>
              <w:widowControl w:val="0"/>
              <w:numPr>
                <w:ilvl w:val="0"/>
                <w:numId w:val="32"/>
              </w:numPr>
              <w:tabs>
                <w:tab w:val="center" w:pos="232"/>
                <w:tab w:val="num" w:pos="2160"/>
              </w:tabs>
              <w:ind w:left="232" w:right="3" w:hanging="142"/>
              <w:rPr>
                <w:rFonts w:cs="Arial"/>
                <w:b/>
                <w:bCs/>
                <w:lang w:val="it-IT"/>
              </w:rPr>
            </w:pPr>
            <w:r w:rsidRPr="00B95D45">
              <w:rPr>
                <w:rFonts w:cs="Arial"/>
                <w:b/>
                <w:bCs/>
                <w:lang w:val="it-IT"/>
              </w:rPr>
              <w:t xml:space="preserve">nel caso di offerta presentata da un raggruppamento temporaneo o consorzio ordinario o GEIE </w:t>
            </w:r>
            <w:r w:rsidRPr="00B95D45">
              <w:rPr>
                <w:rFonts w:cs="Arial"/>
                <w:b/>
                <w:bCs/>
                <w:u w:val="single"/>
                <w:lang w:val="it-IT"/>
              </w:rPr>
              <w:t>non ancora costituiti</w:t>
            </w:r>
            <w:r w:rsidRPr="00B95D45">
              <w:rPr>
                <w:rFonts w:cs="Arial"/>
                <w:b/>
                <w:bCs/>
                <w:lang w:val="it-IT"/>
              </w:rPr>
              <w:t xml:space="preserve"> manchi l’impegno che, in caso di aggiudicazione della gara, gli stessi operatori conferiranno mandato collettivo speciale con rappresentanza al mandatario. </w:t>
            </w:r>
            <w:bookmarkStart w:id="29" w:name="_Hlk10189120"/>
            <w:bookmarkStart w:id="30" w:name="_Hlk10189138"/>
            <w:r w:rsidRPr="00B95D45">
              <w:rPr>
                <w:rFonts w:cs="Arial"/>
                <w:b/>
                <w:bCs/>
                <w:strike/>
                <w:u w:val="single"/>
                <w:lang w:val="it-IT"/>
              </w:rPr>
              <w:t>Esso</w:t>
            </w:r>
            <w:r w:rsidRPr="00B95D45">
              <w:rPr>
                <w:rFonts w:cs="Arial"/>
                <w:b/>
                <w:bCs/>
                <w:u w:val="single"/>
                <w:lang w:val="it-IT"/>
              </w:rPr>
              <w:t xml:space="preserve"> La carenza è sanabile solo se la dichiarazione di impegno e´ preesistente e comprovabile con documenti di data certa anteriore al termine di presentazione dell’offerta</w:t>
            </w:r>
            <w:bookmarkEnd w:id="29"/>
            <w:r w:rsidRPr="00B95D45">
              <w:rPr>
                <w:rFonts w:cs="Arial"/>
                <w:b/>
                <w:bCs/>
                <w:u w:val="single"/>
                <w:lang w:val="it-IT"/>
              </w:rPr>
              <w:t>;</w:t>
            </w:r>
            <w:bookmarkEnd w:id="30"/>
          </w:p>
        </w:tc>
      </w:tr>
      <w:tr w:rsidR="00003B0A" w:rsidRPr="0036034B" w14:paraId="7C188DE8" w14:textId="77777777" w:rsidTr="0036034B">
        <w:tc>
          <w:tcPr>
            <w:tcW w:w="4395" w:type="dxa"/>
          </w:tcPr>
          <w:p w14:paraId="71424EDB" w14:textId="77777777" w:rsidR="00003B0A" w:rsidRPr="00011D26" w:rsidRDefault="00003B0A" w:rsidP="00003B0A">
            <w:pPr>
              <w:widowControl w:val="0"/>
              <w:tabs>
                <w:tab w:val="center" w:pos="232"/>
              </w:tabs>
              <w:ind w:left="232" w:right="22"/>
              <w:rPr>
                <w:rFonts w:cs="Arial"/>
                <w:highlight w:val="green"/>
                <w:lang w:val="it-IT"/>
              </w:rPr>
            </w:pPr>
          </w:p>
        </w:tc>
        <w:tc>
          <w:tcPr>
            <w:tcW w:w="1276" w:type="dxa"/>
          </w:tcPr>
          <w:p w14:paraId="17D820DF" w14:textId="77777777" w:rsidR="00003B0A" w:rsidRPr="00011D26" w:rsidRDefault="00003B0A" w:rsidP="00003B0A">
            <w:pPr>
              <w:widowControl w:val="0"/>
              <w:rPr>
                <w:rFonts w:cs="Arial"/>
                <w:highlight w:val="green"/>
                <w:lang w:val="it-IT"/>
              </w:rPr>
            </w:pPr>
          </w:p>
        </w:tc>
        <w:tc>
          <w:tcPr>
            <w:tcW w:w="4110" w:type="dxa"/>
          </w:tcPr>
          <w:p w14:paraId="5971C17C" w14:textId="77777777" w:rsidR="00003B0A" w:rsidRPr="00011D26" w:rsidRDefault="00003B0A" w:rsidP="00003B0A">
            <w:pPr>
              <w:widowControl w:val="0"/>
              <w:tabs>
                <w:tab w:val="center" w:pos="232"/>
              </w:tabs>
              <w:ind w:left="232" w:right="3"/>
              <w:rPr>
                <w:rFonts w:cs="Arial"/>
                <w:highlight w:val="green"/>
                <w:lang w:val="it-IT"/>
              </w:rPr>
            </w:pPr>
          </w:p>
        </w:tc>
      </w:tr>
      <w:tr w:rsidR="00003B0A" w:rsidRPr="0036034B" w14:paraId="27C3F8E1" w14:textId="77777777" w:rsidTr="0036034B">
        <w:tc>
          <w:tcPr>
            <w:tcW w:w="4395" w:type="dxa"/>
          </w:tcPr>
          <w:p w14:paraId="5508F1A5" w14:textId="29344600" w:rsidR="00003B0A" w:rsidRPr="00B95D45" w:rsidRDefault="00003B0A" w:rsidP="00003B0A">
            <w:pPr>
              <w:widowControl w:val="0"/>
              <w:numPr>
                <w:ilvl w:val="0"/>
                <w:numId w:val="32"/>
              </w:numPr>
              <w:tabs>
                <w:tab w:val="num" w:pos="2160"/>
              </w:tabs>
              <w:ind w:left="138" w:right="22" w:hanging="142"/>
              <w:rPr>
                <w:rFonts w:cs="Arial"/>
                <w:b/>
                <w:bCs/>
                <w:lang w:val="de-DE"/>
              </w:rPr>
            </w:pPr>
            <w:r w:rsidRPr="00B95D45">
              <w:rPr>
                <w:rFonts w:cs="Arial"/>
                <w:b/>
                <w:bCs/>
                <w:lang w:val="de-DE"/>
              </w:rPr>
              <w:t xml:space="preserve">wenn bei einem Angebot einer </w:t>
            </w:r>
            <w:r w:rsidRPr="00B95D45">
              <w:rPr>
                <w:rFonts w:cs="Arial"/>
                <w:b/>
                <w:bCs/>
                <w:u w:val="single"/>
                <w:lang w:val="de-DE"/>
              </w:rPr>
              <w:t>bildeten und/oder</w:t>
            </w:r>
            <w:r w:rsidRPr="00B95D45">
              <w:rPr>
                <w:rFonts w:cs="Arial"/>
                <w:b/>
                <w:bCs/>
                <w:lang w:val="de-DE"/>
              </w:rPr>
              <w:t xml:space="preserve"> </w:t>
            </w:r>
            <w:r w:rsidRPr="00B95D45">
              <w:rPr>
                <w:rFonts w:cs="Arial"/>
                <w:b/>
                <w:bCs/>
                <w:u w:val="single"/>
                <w:lang w:val="de-DE"/>
              </w:rPr>
              <w:t>zu bildenden</w:t>
            </w:r>
            <w:r w:rsidRPr="00B95D45">
              <w:rPr>
                <w:rFonts w:cs="Arial"/>
                <w:b/>
                <w:bCs/>
                <w:lang w:val="de-DE"/>
              </w:rPr>
              <w:t xml:space="preserve"> BG, eines </w:t>
            </w:r>
            <w:r w:rsidRPr="00B95D45">
              <w:rPr>
                <w:rFonts w:cs="Arial"/>
                <w:b/>
                <w:bCs/>
                <w:u w:val="single"/>
                <w:lang w:val="de-DE"/>
              </w:rPr>
              <w:t>bildeten und/oder</w:t>
            </w:r>
            <w:r w:rsidRPr="00B95D45">
              <w:rPr>
                <w:rFonts w:cs="Arial"/>
                <w:b/>
                <w:bCs/>
                <w:lang w:val="de-DE"/>
              </w:rPr>
              <w:t xml:space="preserve"> </w:t>
            </w:r>
            <w:r w:rsidRPr="00B95D45">
              <w:rPr>
                <w:rFonts w:cs="Arial"/>
                <w:b/>
                <w:bCs/>
                <w:u w:val="single"/>
                <w:lang w:val="de-DE"/>
              </w:rPr>
              <w:t>zu bildenden</w:t>
            </w:r>
            <w:r w:rsidRPr="00B95D45">
              <w:rPr>
                <w:rFonts w:cs="Arial"/>
                <w:b/>
                <w:bCs/>
                <w:lang w:val="de-DE"/>
              </w:rPr>
              <w:t xml:space="preserve"> gewöhnlichen Konsortiums, EWIV </w:t>
            </w:r>
            <w:r w:rsidRPr="00B95D45">
              <w:rPr>
                <w:rFonts w:cs="Arial"/>
                <w:b/>
                <w:lang w:val="de-DE"/>
              </w:rPr>
              <w:t xml:space="preserve">oder </w:t>
            </w:r>
            <w:r w:rsidRPr="00B95D45">
              <w:rPr>
                <w:rFonts w:cs="Arial"/>
                <w:b/>
                <w:lang w:val="de-DE" w:eastAsia="de-DE"/>
              </w:rPr>
              <w:t xml:space="preserve">eines Unternehmensnetzwerks </w:t>
            </w:r>
            <w:r w:rsidRPr="00B95D45">
              <w:rPr>
                <w:rFonts w:cs="Arial"/>
                <w:b/>
                <w:lang w:val="de-DE"/>
              </w:rPr>
              <w:t>die Erklärung</w:t>
            </w:r>
            <w:r w:rsidRPr="00B95D45">
              <w:rPr>
                <w:rFonts w:cs="Arial"/>
                <w:b/>
                <w:strike/>
                <w:lang w:val="de-DE"/>
              </w:rPr>
              <w:t>,</w:t>
            </w:r>
            <w:r w:rsidRPr="00B95D45">
              <w:rPr>
                <w:rFonts w:cs="Arial"/>
                <w:b/>
                <w:lang w:val="de-DE"/>
              </w:rPr>
              <w:t xml:space="preserve"> über die von den jeweiligen Mitgliedern zu Ausführungsanteile fehlt;</w:t>
            </w:r>
            <w:r w:rsidRPr="00B95D45">
              <w:rPr>
                <w:rFonts w:cs="Arial"/>
                <w:b/>
                <w:bCs/>
                <w:lang w:val="de-DE"/>
              </w:rPr>
              <w:t xml:space="preserve"> </w:t>
            </w:r>
          </w:p>
        </w:tc>
        <w:tc>
          <w:tcPr>
            <w:tcW w:w="1276" w:type="dxa"/>
          </w:tcPr>
          <w:p w14:paraId="532B243A" w14:textId="77777777" w:rsidR="00003B0A" w:rsidRPr="00B95D45" w:rsidRDefault="00003B0A" w:rsidP="00003B0A">
            <w:pPr>
              <w:widowControl w:val="0"/>
              <w:rPr>
                <w:rFonts w:cs="Arial"/>
                <w:b/>
                <w:bCs/>
                <w:lang w:val="de-DE"/>
              </w:rPr>
            </w:pPr>
          </w:p>
        </w:tc>
        <w:tc>
          <w:tcPr>
            <w:tcW w:w="4110" w:type="dxa"/>
          </w:tcPr>
          <w:p w14:paraId="3919A461" w14:textId="1D9FAEF3" w:rsidR="00003B0A" w:rsidRPr="00B95D45" w:rsidRDefault="00003B0A" w:rsidP="00003B0A">
            <w:pPr>
              <w:widowControl w:val="0"/>
              <w:numPr>
                <w:ilvl w:val="0"/>
                <w:numId w:val="32"/>
              </w:numPr>
              <w:tabs>
                <w:tab w:val="center" w:pos="232"/>
                <w:tab w:val="num" w:pos="2160"/>
              </w:tabs>
              <w:ind w:left="232" w:right="3" w:hanging="142"/>
              <w:rPr>
                <w:rFonts w:cs="Arial"/>
                <w:b/>
                <w:bCs/>
                <w:lang w:val="it-IT"/>
              </w:rPr>
            </w:pPr>
            <w:r w:rsidRPr="00B95D45">
              <w:rPr>
                <w:rFonts w:cs="Arial"/>
                <w:b/>
                <w:bCs/>
                <w:lang w:val="it-IT"/>
              </w:rPr>
              <w:t xml:space="preserve">nel caso di offerta presentata da un raggruppamento temporaneo o consorzio ordinario o GEIE </w:t>
            </w:r>
            <w:r w:rsidRPr="00B95D45">
              <w:rPr>
                <w:rFonts w:cs="Arial"/>
                <w:b/>
                <w:bCs/>
                <w:u w:val="single"/>
                <w:lang w:val="it-IT"/>
              </w:rPr>
              <w:t>costituiti e/o</w:t>
            </w:r>
            <w:r w:rsidRPr="00B95D45">
              <w:rPr>
                <w:rFonts w:cs="Arial"/>
                <w:b/>
                <w:bCs/>
                <w:lang w:val="it-IT"/>
              </w:rPr>
              <w:t xml:space="preserve"> </w:t>
            </w:r>
            <w:r w:rsidRPr="00B95D45">
              <w:rPr>
                <w:rFonts w:cs="Arial"/>
                <w:b/>
                <w:bCs/>
                <w:u w:val="single"/>
                <w:lang w:val="it-IT"/>
              </w:rPr>
              <w:t xml:space="preserve">non ancora costituiti </w:t>
            </w:r>
            <w:r w:rsidRPr="00B95D45">
              <w:rPr>
                <w:rFonts w:cs="Arial"/>
                <w:b/>
                <w:bCs/>
                <w:lang w:val="it-IT"/>
              </w:rPr>
              <w:t>o da una rete di imprese</w:t>
            </w:r>
            <w:r w:rsidRPr="00B95D45">
              <w:rPr>
                <w:rFonts w:cs="Arial"/>
                <w:b/>
                <w:lang w:val="it-IT"/>
              </w:rPr>
              <w:t xml:space="preserve"> manchi la dichiarazione relativa alle quote di esecuzione, che verranno eseguite dai rispettivi componenti. </w:t>
            </w:r>
          </w:p>
        </w:tc>
      </w:tr>
      <w:tr w:rsidR="00003B0A" w:rsidRPr="0036034B" w14:paraId="30F904DA" w14:textId="77777777" w:rsidTr="0036034B">
        <w:tc>
          <w:tcPr>
            <w:tcW w:w="4395" w:type="dxa"/>
          </w:tcPr>
          <w:p w14:paraId="242F88D6" w14:textId="77777777" w:rsidR="00003B0A" w:rsidRPr="00EE39F7" w:rsidRDefault="00003B0A" w:rsidP="00003B0A">
            <w:pPr>
              <w:widowControl w:val="0"/>
              <w:ind w:left="138" w:right="22"/>
              <w:rPr>
                <w:rFonts w:cs="Arial"/>
                <w:b/>
                <w:bCs/>
                <w:lang w:val="it-IT"/>
              </w:rPr>
            </w:pPr>
            <w:bookmarkStart w:id="31" w:name="_Hlk149057774"/>
            <w:bookmarkEnd w:id="27"/>
          </w:p>
          <w:p w14:paraId="1AAC33DC" w14:textId="60676630" w:rsidR="00003B0A" w:rsidRPr="00B95D45" w:rsidRDefault="00003B0A" w:rsidP="00003B0A">
            <w:pPr>
              <w:widowControl w:val="0"/>
              <w:numPr>
                <w:ilvl w:val="0"/>
                <w:numId w:val="32"/>
              </w:numPr>
              <w:tabs>
                <w:tab w:val="num" w:pos="2160"/>
              </w:tabs>
              <w:ind w:left="138" w:right="22" w:hanging="142"/>
              <w:rPr>
                <w:rFonts w:cs="Arial"/>
                <w:b/>
                <w:bCs/>
                <w:lang w:val="de-DE"/>
              </w:rPr>
            </w:pPr>
            <w:r w:rsidRPr="00B95D45">
              <w:rPr>
                <w:rFonts w:cs="Arial"/>
                <w:b/>
                <w:bCs/>
                <w:lang w:val="de-DE"/>
              </w:rPr>
              <w:t xml:space="preserve">wenn bei einem Angebot einer </w:t>
            </w:r>
            <w:r w:rsidRPr="00B95D45">
              <w:rPr>
                <w:rFonts w:cs="Arial"/>
                <w:b/>
                <w:bCs/>
                <w:u w:val="single"/>
                <w:lang w:val="de-DE"/>
              </w:rPr>
              <w:t>bereits gebildeten BG</w:t>
            </w:r>
            <w:r w:rsidRPr="00B95D45">
              <w:rPr>
                <w:b/>
                <w:bCs/>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B95D45">
              <w:rPr>
                <w:rFonts w:cs="Arial"/>
                <w:b/>
                <w:bCs/>
                <w:u w:val="single"/>
                <w:lang w:val="de-DE"/>
              </w:rPr>
              <w:t xml:space="preserve">Der Mangel ist behebbar, sofern </w:t>
            </w:r>
            <w:r w:rsidRPr="00B95D45">
              <w:rPr>
                <w:rFonts w:cs="Arial"/>
                <w:b/>
                <w:u w:val="single"/>
                <w:lang w:val="de-DE"/>
              </w:rPr>
              <w:t xml:space="preserve">der Sonderauftrag </w:t>
            </w:r>
            <w:r w:rsidRPr="00B95D45">
              <w:rPr>
                <w:rFonts w:cs="Arial"/>
                <w:b/>
                <w:bCs/>
                <w:u w:val="single"/>
                <w:lang w:val="de-DE"/>
              </w:rPr>
              <w:t xml:space="preserve">durch Dokumente mit rechtssicherem Datum vor Angebotsabgabe nachgewiesen werden kann. </w:t>
            </w:r>
            <w:r w:rsidRPr="00B95D45">
              <w:rPr>
                <w:rFonts w:cs="Arial"/>
                <w:b/>
                <w:bCs/>
                <w:lang w:val="de-DE"/>
              </w:rPr>
              <w:t>Gemäß Art. 68, Absatz 2 GvD Nr. 36/2023   müssen im Angebot bei sonstigem Ausschluss die Anteile der Bauarbeiten angegeben werden, die von den einzelnen zusammengeschlossenen Teilnehmern ausgeführt werden;</w:t>
            </w:r>
          </w:p>
        </w:tc>
        <w:tc>
          <w:tcPr>
            <w:tcW w:w="1276" w:type="dxa"/>
          </w:tcPr>
          <w:p w14:paraId="5B4E42E1" w14:textId="77777777" w:rsidR="00003B0A" w:rsidRPr="00B95D45" w:rsidRDefault="00003B0A" w:rsidP="00003B0A">
            <w:pPr>
              <w:widowControl w:val="0"/>
              <w:rPr>
                <w:rFonts w:cs="Arial"/>
                <w:b/>
                <w:bCs/>
                <w:lang w:val="de-DE"/>
              </w:rPr>
            </w:pPr>
          </w:p>
        </w:tc>
        <w:tc>
          <w:tcPr>
            <w:tcW w:w="4110" w:type="dxa"/>
          </w:tcPr>
          <w:p w14:paraId="6468A846" w14:textId="77777777" w:rsidR="00003B0A" w:rsidRPr="00B95D45" w:rsidRDefault="00003B0A" w:rsidP="00003B0A">
            <w:pPr>
              <w:widowControl w:val="0"/>
              <w:tabs>
                <w:tab w:val="center" w:pos="232"/>
              </w:tabs>
              <w:ind w:right="3"/>
              <w:rPr>
                <w:b/>
                <w:bCs/>
                <w:u w:val="single"/>
                <w:lang w:val="de-DE" w:eastAsia="de-DE"/>
              </w:rPr>
            </w:pPr>
          </w:p>
          <w:p w14:paraId="736B656D" w14:textId="12075C26" w:rsidR="00003B0A" w:rsidRPr="00B95D45" w:rsidRDefault="00003B0A" w:rsidP="00003B0A">
            <w:pPr>
              <w:widowControl w:val="0"/>
              <w:numPr>
                <w:ilvl w:val="0"/>
                <w:numId w:val="32"/>
              </w:numPr>
              <w:tabs>
                <w:tab w:val="center" w:pos="232"/>
                <w:tab w:val="num" w:pos="2160"/>
              </w:tabs>
              <w:ind w:left="232" w:right="3" w:hanging="142"/>
              <w:rPr>
                <w:b/>
                <w:bCs/>
                <w:u w:val="single"/>
                <w:lang w:val="it-IT" w:eastAsia="de-DE"/>
              </w:rPr>
            </w:pPr>
            <w:r w:rsidRPr="00B95D45">
              <w:rPr>
                <w:rFonts w:cs="Arial"/>
                <w:b/>
                <w:bCs/>
                <w:lang w:val="it-IT"/>
              </w:rPr>
              <w:t xml:space="preserve">nel caso di offerta presentata da un </w:t>
            </w:r>
            <w:r w:rsidRPr="00B95D45">
              <w:rPr>
                <w:rFonts w:cs="Arial"/>
                <w:b/>
                <w:bCs/>
                <w:u w:val="single"/>
                <w:lang w:val="it-IT"/>
              </w:rPr>
              <w:t>RTI costituito</w:t>
            </w:r>
            <w:r w:rsidRPr="00B95D45">
              <w:rPr>
                <w:rFonts w:cs="Arial"/>
                <w:b/>
                <w:bCs/>
                <w:lang w:val="it-IT"/>
              </w:rPr>
              <w:t xml:space="preserve"> manchi il mandato collettivo irrevocabile con rappresentanza conferito alla mandataria per atto pubblico o scrittura privata autenticata, con indicazione del soggetto designato quale mandatario. </w:t>
            </w:r>
            <w:r w:rsidRPr="00B95D45">
              <w:rPr>
                <w:rFonts w:cs="Arial"/>
                <w:b/>
                <w:u w:val="single"/>
                <w:lang w:val="it-IT"/>
              </w:rPr>
              <w:t>La carenza è sanabile solo se il mandato</w:t>
            </w:r>
            <w:r w:rsidRPr="00B95D45">
              <w:rPr>
                <w:rFonts w:cs="Arial"/>
                <w:bCs/>
                <w:u w:val="single"/>
                <w:lang w:val="it-IT"/>
              </w:rPr>
              <w:t xml:space="preserve"> </w:t>
            </w:r>
            <w:r w:rsidRPr="00B95D45">
              <w:rPr>
                <w:rFonts w:cs="Arial"/>
                <w:b/>
                <w:u w:val="single"/>
                <w:lang w:val="it-IT"/>
              </w:rPr>
              <w:t>è</w:t>
            </w:r>
            <w:r w:rsidRPr="00B95D45">
              <w:rPr>
                <w:rFonts w:cs="Arial"/>
                <w:b/>
                <w:bCs/>
                <w:u w:val="single"/>
                <w:lang w:val="it-IT"/>
              </w:rPr>
              <w:t xml:space="preserve"> preesistente e comprovabile con documenti di data certa anteriore al termine di presentazione dell’offerta</w:t>
            </w:r>
            <w:r w:rsidRPr="00B95D45">
              <w:rPr>
                <w:rFonts w:cs="Arial"/>
                <w:b/>
                <w:bCs/>
                <w:lang w:val="it-IT"/>
              </w:rPr>
              <w:t>.</w:t>
            </w:r>
            <w:r w:rsidRPr="00B95D45">
              <w:rPr>
                <w:b/>
                <w:bCs/>
                <w:lang w:val="it-IT" w:eastAsia="de-DE"/>
              </w:rPr>
              <w:t xml:space="preserve"> </w:t>
            </w:r>
            <w:r w:rsidRPr="00B95D45">
              <w:rPr>
                <w:rFonts w:cs="Arial"/>
                <w:b/>
                <w:bCs/>
                <w:lang w:val="it-IT"/>
              </w:rPr>
              <w:t>Ai sensi dell’art. 68, comma 2, d.lgs. n. 36/2023, è fatto obbligo, a pena di esclusione dalla gara, di indicare nell’offerta le parti dei lavori che saranno eseguite dai singoli operatori economici riuniti;</w:t>
            </w:r>
          </w:p>
          <w:p w14:paraId="3FCDE982" w14:textId="77777777" w:rsidR="00003B0A" w:rsidRPr="00EE39F7" w:rsidRDefault="00003B0A" w:rsidP="00003B0A">
            <w:pPr>
              <w:widowControl w:val="0"/>
              <w:tabs>
                <w:tab w:val="center" w:pos="232"/>
              </w:tabs>
              <w:ind w:left="232" w:right="3"/>
              <w:rPr>
                <w:b/>
                <w:bCs/>
                <w:lang w:val="it-IT" w:eastAsia="de-DE"/>
              </w:rPr>
            </w:pPr>
          </w:p>
          <w:p w14:paraId="3001858C" w14:textId="77777777" w:rsidR="00003B0A" w:rsidRPr="00EE39F7" w:rsidRDefault="00003B0A" w:rsidP="00003B0A">
            <w:pPr>
              <w:widowControl w:val="0"/>
              <w:tabs>
                <w:tab w:val="center" w:pos="232"/>
              </w:tabs>
              <w:ind w:left="232" w:right="3"/>
              <w:rPr>
                <w:b/>
                <w:bCs/>
                <w:lang w:val="it-IT" w:eastAsia="de-DE"/>
              </w:rPr>
            </w:pPr>
          </w:p>
          <w:p w14:paraId="636B9326" w14:textId="283BC079" w:rsidR="00003B0A" w:rsidRPr="00EE39F7" w:rsidRDefault="00003B0A" w:rsidP="00003B0A">
            <w:pPr>
              <w:widowControl w:val="0"/>
              <w:tabs>
                <w:tab w:val="center" w:pos="232"/>
              </w:tabs>
              <w:ind w:right="3"/>
              <w:rPr>
                <w:b/>
                <w:bCs/>
                <w:strike/>
                <w:u w:val="single"/>
                <w:lang w:val="it-IT" w:eastAsia="de-DE"/>
              </w:rPr>
            </w:pPr>
          </w:p>
        </w:tc>
      </w:tr>
      <w:tr w:rsidR="00003B0A" w:rsidRPr="0036034B" w14:paraId="2EFF3912" w14:textId="77777777" w:rsidTr="0036034B">
        <w:tc>
          <w:tcPr>
            <w:tcW w:w="4395" w:type="dxa"/>
          </w:tcPr>
          <w:p w14:paraId="5C3BF630" w14:textId="77777777" w:rsidR="00003B0A" w:rsidRPr="00C030F1" w:rsidRDefault="00003B0A" w:rsidP="00003B0A">
            <w:pPr>
              <w:widowControl w:val="0"/>
              <w:tabs>
                <w:tab w:val="center" w:pos="232"/>
              </w:tabs>
              <w:ind w:right="22"/>
              <w:rPr>
                <w:rFonts w:cs="Arial"/>
                <w:lang w:val="it-IT"/>
              </w:rPr>
            </w:pPr>
          </w:p>
        </w:tc>
        <w:tc>
          <w:tcPr>
            <w:tcW w:w="1276" w:type="dxa"/>
          </w:tcPr>
          <w:p w14:paraId="036064DC" w14:textId="77777777" w:rsidR="00003B0A" w:rsidRPr="00D15BFE" w:rsidRDefault="00003B0A" w:rsidP="00003B0A">
            <w:pPr>
              <w:widowControl w:val="0"/>
              <w:rPr>
                <w:rFonts w:cs="Arial"/>
                <w:lang w:val="it-IT"/>
              </w:rPr>
            </w:pPr>
          </w:p>
        </w:tc>
        <w:tc>
          <w:tcPr>
            <w:tcW w:w="4110" w:type="dxa"/>
          </w:tcPr>
          <w:p w14:paraId="240A0219" w14:textId="77777777" w:rsidR="00003B0A" w:rsidRPr="00E828C0" w:rsidRDefault="00003B0A" w:rsidP="00003B0A">
            <w:pPr>
              <w:widowControl w:val="0"/>
              <w:tabs>
                <w:tab w:val="center" w:pos="232"/>
              </w:tabs>
              <w:ind w:right="3"/>
              <w:rPr>
                <w:rFonts w:cs="Arial"/>
                <w:lang w:val="it-IT"/>
              </w:rPr>
            </w:pPr>
          </w:p>
        </w:tc>
      </w:tr>
      <w:tr w:rsidR="00003B0A" w:rsidRPr="0036034B" w14:paraId="7BC6EC00" w14:textId="77777777" w:rsidTr="0036034B">
        <w:tc>
          <w:tcPr>
            <w:tcW w:w="4395" w:type="dxa"/>
            <w:shd w:val="clear" w:color="auto" w:fill="auto"/>
          </w:tcPr>
          <w:p w14:paraId="19B42FE5" w14:textId="44A7DCAB" w:rsidR="00003B0A" w:rsidRPr="00B95D45" w:rsidRDefault="00003B0A" w:rsidP="00003B0A">
            <w:pPr>
              <w:widowControl w:val="0"/>
              <w:numPr>
                <w:ilvl w:val="0"/>
                <w:numId w:val="32"/>
              </w:numPr>
              <w:tabs>
                <w:tab w:val="num" w:pos="2160"/>
              </w:tabs>
              <w:ind w:left="138" w:right="22" w:hanging="142"/>
              <w:rPr>
                <w:rFonts w:cs="Arial"/>
                <w:b/>
                <w:lang w:val="de-DE"/>
              </w:rPr>
            </w:pPr>
            <w:r w:rsidRPr="00B95D45">
              <w:rPr>
                <w:b/>
                <w:lang w:val="de-DE"/>
              </w:rPr>
              <w:t>wenn bei bereits gebildetem gewöhnlichem Konsortium oder bereits gebildeter EWIV de</w:t>
            </w:r>
            <w:r w:rsidRPr="00B95D45">
              <w:rPr>
                <w:b/>
                <w:color w:val="000000"/>
                <w:lang w:val="de-DE"/>
              </w:rPr>
              <w:t>r</w:t>
            </w:r>
            <w:r w:rsidRPr="00B95D45">
              <w:rPr>
                <w:b/>
                <w:lang w:val="de-DE"/>
              </w:rPr>
              <w:t xml:space="preserve"> Scan des Gründungsakts und der Satzung mit Angabe des namhaft gemachten Gruppenbeauftragten fehlt. </w:t>
            </w:r>
            <w:r w:rsidRPr="00B95D45">
              <w:rPr>
                <w:rFonts w:cs="Arial"/>
                <w:b/>
                <w:u w:val="single"/>
                <w:lang w:val="de-DE"/>
              </w:rPr>
              <w:t xml:space="preserve">Der Mangel ist behebbar, sofern </w:t>
            </w:r>
            <w:r w:rsidRPr="00B95D45">
              <w:rPr>
                <w:b/>
                <w:bCs/>
                <w:strike/>
                <w:u w:val="single"/>
                <w:lang w:val="de-DE"/>
              </w:rPr>
              <w:t>er</w:t>
            </w:r>
            <w:r w:rsidRPr="00B95D45">
              <w:rPr>
                <w:b/>
                <w:bCs/>
                <w:u w:val="single"/>
                <w:lang w:val="de-DE"/>
              </w:rPr>
              <w:t xml:space="preserve"> diese Dokumente</w:t>
            </w:r>
            <w:r w:rsidRPr="00B95D45">
              <w:rPr>
                <w:rFonts w:cs="Arial"/>
                <w:b/>
                <w:u w:val="single"/>
                <w:lang w:val="de-DE"/>
              </w:rPr>
              <w:t xml:space="preserve"> durch Dokumente mit rechtssicherem Datum vor Angebotsabgabe nachgewiesen werden können</w:t>
            </w:r>
            <w:r w:rsidRPr="00B95D45">
              <w:rPr>
                <w:rFonts w:cs="Arial"/>
                <w:b/>
                <w:lang w:val="de-DE"/>
              </w:rPr>
              <w:t xml:space="preserve">. Art. 68, Absatz 2 GvD Nr. 36/2023 müssen im Angebot bei sonstigem Ausschluss die Anteile der Bauarbeiten angegeben werden, die </w:t>
            </w:r>
            <w:r w:rsidRPr="00B95D45">
              <w:rPr>
                <w:rFonts w:cs="Arial"/>
                <w:b/>
                <w:lang w:val="de-DE"/>
              </w:rPr>
              <w:lastRenderedPageBreak/>
              <w:t>von den einzelnen zusammengeschlossenen Teilnehmern ausgeführt werden;</w:t>
            </w:r>
          </w:p>
        </w:tc>
        <w:tc>
          <w:tcPr>
            <w:tcW w:w="1276" w:type="dxa"/>
            <w:shd w:val="clear" w:color="auto" w:fill="auto"/>
          </w:tcPr>
          <w:p w14:paraId="309E2442" w14:textId="77777777" w:rsidR="00003B0A" w:rsidRPr="00B95D45" w:rsidRDefault="00003B0A" w:rsidP="00003B0A">
            <w:pPr>
              <w:widowControl w:val="0"/>
              <w:rPr>
                <w:rFonts w:cs="Arial"/>
                <w:b/>
                <w:lang w:val="de-DE"/>
              </w:rPr>
            </w:pPr>
          </w:p>
        </w:tc>
        <w:tc>
          <w:tcPr>
            <w:tcW w:w="4110" w:type="dxa"/>
            <w:shd w:val="clear" w:color="auto" w:fill="auto"/>
          </w:tcPr>
          <w:p w14:paraId="761CBB7F" w14:textId="0A918048" w:rsidR="00003B0A" w:rsidRPr="00B95D45" w:rsidRDefault="00003B0A" w:rsidP="00003B0A">
            <w:pPr>
              <w:widowControl w:val="0"/>
              <w:numPr>
                <w:ilvl w:val="0"/>
                <w:numId w:val="32"/>
              </w:numPr>
              <w:tabs>
                <w:tab w:val="center" w:pos="232"/>
                <w:tab w:val="num" w:pos="2160"/>
              </w:tabs>
              <w:ind w:left="232" w:right="3" w:hanging="142"/>
              <w:rPr>
                <w:b/>
                <w:u w:val="single"/>
                <w:lang w:val="it-IT"/>
              </w:rPr>
            </w:pPr>
            <w:r w:rsidRPr="00B95D45">
              <w:rPr>
                <w:rFonts w:cs="Arial"/>
                <w:b/>
                <w:lang w:val="it-IT"/>
              </w:rPr>
              <w:t>nel</w:t>
            </w:r>
            <w:r w:rsidRPr="00B95D45">
              <w:rPr>
                <w:b/>
                <w:lang w:val="it-IT"/>
              </w:rPr>
              <w:t xml:space="preserve"> caso di consorzio ordinario o GEIE già costituiti manchi la scansione dell’atto costitutivo e statuto del consorzio o GEIE con indicazione del soggetto designato quale capogruppo. </w:t>
            </w:r>
            <w:r w:rsidRPr="00B95D45">
              <w:rPr>
                <w:rFonts w:cs="Arial"/>
                <w:b/>
                <w:u w:val="single"/>
                <w:lang w:val="it-IT"/>
              </w:rPr>
              <w:t xml:space="preserve">La carenza è sanabile solo se tali documenti sono </w:t>
            </w:r>
            <w:r w:rsidRPr="00B95D45">
              <w:rPr>
                <w:b/>
                <w:u w:val="single"/>
                <w:lang w:val="it-IT"/>
              </w:rPr>
              <w:t xml:space="preserve">se preesistenti e comprovabili con documenti di data certa anteriore al termine di presentazione dell’offerta. </w:t>
            </w:r>
            <w:r w:rsidRPr="00B95D45">
              <w:rPr>
                <w:rFonts w:cs="Arial"/>
                <w:b/>
                <w:lang w:val="it-IT"/>
              </w:rPr>
              <w:t xml:space="preserve">Ai sensi dell’art. 68, comma 2, d.lgs. n. 36/2023, è fatto obbligo, a pena di esclusione dalla </w:t>
            </w:r>
            <w:r w:rsidRPr="00B95D45">
              <w:rPr>
                <w:rFonts w:cs="Arial"/>
                <w:b/>
                <w:lang w:val="it-IT"/>
              </w:rPr>
              <w:lastRenderedPageBreak/>
              <w:t>gara, di indicare nell’offerta le parti dei lavori che saranno eseguite dai singoli operatori economici consorziati;</w:t>
            </w:r>
          </w:p>
          <w:p w14:paraId="1738DEC5" w14:textId="45E6442D" w:rsidR="00003B0A" w:rsidRPr="004C3E66" w:rsidRDefault="00003B0A" w:rsidP="00003B0A">
            <w:pPr>
              <w:widowControl w:val="0"/>
              <w:tabs>
                <w:tab w:val="center" w:pos="232"/>
              </w:tabs>
              <w:ind w:right="3"/>
              <w:rPr>
                <w:rFonts w:cs="Arial"/>
                <w:b/>
                <w:strike/>
                <w:lang w:val="it-IT"/>
              </w:rPr>
            </w:pPr>
          </w:p>
        </w:tc>
      </w:tr>
      <w:bookmarkEnd w:id="31"/>
      <w:tr w:rsidR="00003B0A" w:rsidRPr="0036034B" w14:paraId="0945C88F" w14:textId="77777777" w:rsidTr="0036034B">
        <w:tc>
          <w:tcPr>
            <w:tcW w:w="4395" w:type="dxa"/>
          </w:tcPr>
          <w:p w14:paraId="1958C44C" w14:textId="77777777" w:rsidR="00003B0A" w:rsidRPr="00C030F1" w:rsidRDefault="00003B0A" w:rsidP="00003B0A">
            <w:pPr>
              <w:widowControl w:val="0"/>
              <w:ind w:left="138" w:right="22"/>
              <w:rPr>
                <w:rFonts w:cs="Arial"/>
                <w:lang w:val="it-IT"/>
              </w:rPr>
            </w:pPr>
          </w:p>
        </w:tc>
        <w:tc>
          <w:tcPr>
            <w:tcW w:w="1276" w:type="dxa"/>
          </w:tcPr>
          <w:p w14:paraId="7D6F5AAB" w14:textId="77777777" w:rsidR="00003B0A" w:rsidRPr="00D15BFE" w:rsidRDefault="00003B0A" w:rsidP="00003B0A">
            <w:pPr>
              <w:widowControl w:val="0"/>
              <w:rPr>
                <w:rFonts w:cs="Arial"/>
                <w:lang w:val="it-IT"/>
              </w:rPr>
            </w:pPr>
          </w:p>
        </w:tc>
        <w:tc>
          <w:tcPr>
            <w:tcW w:w="4110" w:type="dxa"/>
          </w:tcPr>
          <w:p w14:paraId="33F641C4" w14:textId="77777777" w:rsidR="00003B0A" w:rsidRPr="00D15BFE" w:rsidRDefault="00003B0A" w:rsidP="00003B0A">
            <w:pPr>
              <w:widowControl w:val="0"/>
              <w:tabs>
                <w:tab w:val="center" w:pos="232"/>
              </w:tabs>
              <w:ind w:right="3"/>
              <w:rPr>
                <w:rFonts w:cs="Arial"/>
                <w:lang w:val="it-IT"/>
              </w:rPr>
            </w:pPr>
          </w:p>
        </w:tc>
      </w:tr>
      <w:tr w:rsidR="00003B0A" w:rsidRPr="0036034B" w14:paraId="1AC62608" w14:textId="77777777" w:rsidTr="0036034B">
        <w:tc>
          <w:tcPr>
            <w:tcW w:w="4395" w:type="dxa"/>
          </w:tcPr>
          <w:p w14:paraId="552BCCF2" w14:textId="77777777" w:rsidR="00003B0A" w:rsidRPr="00B95D45" w:rsidRDefault="00003B0A" w:rsidP="00003B0A">
            <w:pPr>
              <w:widowControl w:val="0"/>
              <w:numPr>
                <w:ilvl w:val="0"/>
                <w:numId w:val="32"/>
              </w:numPr>
              <w:tabs>
                <w:tab w:val="num" w:pos="2160"/>
              </w:tabs>
              <w:ind w:left="138" w:right="22" w:hanging="142"/>
              <w:rPr>
                <w:rFonts w:ascii="Times New Roman" w:hAnsi="Times New Roman"/>
                <w:b/>
                <w:bCs/>
                <w:sz w:val="14"/>
                <w:szCs w:val="14"/>
                <w:lang w:val="de-DE"/>
              </w:rPr>
            </w:pPr>
            <w:bookmarkStart w:id="32" w:name="_Hlk149057832"/>
            <w:r w:rsidRPr="00B95D45">
              <w:rPr>
                <w:rFonts w:cs="Arial"/>
                <w:b/>
                <w:bCs/>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B95D45">
              <w:rPr>
                <w:rFonts w:cs="Arial"/>
                <w:b/>
                <w:bCs/>
                <w:lang w:val="de-DE" w:eastAsia="de-DE"/>
              </w:rPr>
              <w:softHyphen/>
              <w:t>lichen Organs, das in Vertretung des Netzwerks und der Kategorien der Arbeiten handelt, die von den einzelnen zusammengeschlossenen Teilnehmern ausgeführt werden, fehlt</w:t>
            </w:r>
            <w:r w:rsidRPr="00B95D45">
              <w:rPr>
                <w:rFonts w:cs="Arial"/>
                <w:b/>
                <w:bCs/>
                <w:lang w:val="de-DE"/>
              </w:rPr>
              <w:t xml:space="preserve">. </w:t>
            </w:r>
            <w:r w:rsidRPr="00B95D45">
              <w:rPr>
                <w:rFonts w:cs="Arial"/>
                <w:b/>
                <w:bCs/>
                <w:u w:val="single"/>
                <w:lang w:val="de-DE"/>
              </w:rPr>
              <w:t>Der Mangel ist behebbar, sofern der bereits bestehende Netzwerkvertrag durch Dokumente mit rechtssicherem Datum vor Angebotsabgabe nachgewiesen werden kann;</w:t>
            </w:r>
            <w:r w:rsidRPr="00B95D45">
              <w:rPr>
                <w:b/>
                <w:bCs/>
                <w:lang w:val="de-DE"/>
              </w:rPr>
              <w:t xml:space="preserve"> </w:t>
            </w:r>
          </w:p>
        </w:tc>
        <w:tc>
          <w:tcPr>
            <w:tcW w:w="1276" w:type="dxa"/>
          </w:tcPr>
          <w:p w14:paraId="0C624632" w14:textId="77777777" w:rsidR="00003B0A" w:rsidRPr="00B95D45" w:rsidRDefault="00003B0A" w:rsidP="00003B0A">
            <w:pPr>
              <w:widowControl w:val="0"/>
              <w:spacing w:line="240" w:lineRule="atLeast"/>
              <w:rPr>
                <w:b/>
                <w:bCs/>
                <w:lang w:val="de-DE"/>
              </w:rPr>
            </w:pPr>
            <w:r w:rsidRPr="00B95D45">
              <w:rPr>
                <w:b/>
                <w:bCs/>
                <w:lang w:val="de-DE"/>
              </w:rPr>
              <w:t> </w:t>
            </w:r>
          </w:p>
        </w:tc>
        <w:tc>
          <w:tcPr>
            <w:tcW w:w="4110" w:type="dxa"/>
          </w:tcPr>
          <w:p w14:paraId="312B9D51" w14:textId="7B2E6893" w:rsidR="00003B0A" w:rsidRPr="004C3E66" w:rsidRDefault="00003B0A" w:rsidP="00003B0A">
            <w:pPr>
              <w:widowControl w:val="0"/>
              <w:spacing w:line="240" w:lineRule="atLeast"/>
              <w:ind w:left="182" w:right="3"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una rete d’impresa, dotata di un organo comune con potere di rappresentanza e di 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B95D45">
              <w:rPr>
                <w:rFonts w:cs="Arial"/>
                <w:b/>
                <w:strike/>
                <w:u w:val="single"/>
                <w:lang w:val="it-IT"/>
              </w:rPr>
              <w:t>Esso</w:t>
            </w:r>
            <w:r w:rsidRPr="00B95D45">
              <w:rPr>
                <w:rFonts w:cs="Arial"/>
                <w:b/>
                <w:u w:val="single"/>
                <w:lang w:val="it-IT"/>
              </w:rPr>
              <w:t xml:space="preserve"> La carenza è sanabile solo se il contratto di rete </w:t>
            </w:r>
            <w:r w:rsidRPr="00B95D45">
              <w:rPr>
                <w:b/>
                <w:bCs/>
                <w:u w:val="single"/>
                <w:lang w:val="it-IT"/>
              </w:rPr>
              <w:t>preesistente e comprovabile con documenti di data certa anteriore al termine di presentazione dell’offerta;</w:t>
            </w:r>
            <w:r w:rsidRPr="004C3E66">
              <w:rPr>
                <w:b/>
                <w:bCs/>
                <w:u w:val="single"/>
                <w:lang w:val="it-IT"/>
              </w:rPr>
              <w:t xml:space="preserve"> </w:t>
            </w:r>
          </w:p>
          <w:p w14:paraId="713F0C42" w14:textId="77777777" w:rsidR="00003B0A" w:rsidRPr="004C3E66" w:rsidRDefault="00003B0A" w:rsidP="00003B0A">
            <w:pPr>
              <w:widowControl w:val="0"/>
              <w:ind w:right="3"/>
              <w:rPr>
                <w:b/>
                <w:bCs/>
                <w:lang w:val="it-IT"/>
              </w:rPr>
            </w:pPr>
            <w:r w:rsidRPr="004C3E66">
              <w:rPr>
                <w:b/>
                <w:bCs/>
                <w:lang w:val="it-IT"/>
              </w:rPr>
              <w:t> </w:t>
            </w:r>
          </w:p>
        </w:tc>
      </w:tr>
      <w:tr w:rsidR="00003B0A" w:rsidRPr="0036034B" w14:paraId="2A143AE1" w14:textId="77777777" w:rsidTr="0036034B">
        <w:tc>
          <w:tcPr>
            <w:tcW w:w="4395" w:type="dxa"/>
          </w:tcPr>
          <w:p w14:paraId="3EADC3AB" w14:textId="77777777" w:rsidR="00003B0A" w:rsidRPr="00C030F1" w:rsidRDefault="00003B0A" w:rsidP="00003B0A">
            <w:pPr>
              <w:widowControl w:val="0"/>
              <w:ind w:left="180" w:right="22" w:hanging="180"/>
              <w:rPr>
                <w:rFonts w:cs="Arial"/>
                <w:lang w:val="it-IT"/>
              </w:rPr>
            </w:pPr>
          </w:p>
        </w:tc>
        <w:tc>
          <w:tcPr>
            <w:tcW w:w="1276" w:type="dxa"/>
          </w:tcPr>
          <w:p w14:paraId="2B384AE4" w14:textId="77777777" w:rsidR="00003B0A" w:rsidRPr="00D15BFE" w:rsidRDefault="00003B0A" w:rsidP="00003B0A">
            <w:pPr>
              <w:widowControl w:val="0"/>
              <w:spacing w:line="240" w:lineRule="atLeast"/>
              <w:rPr>
                <w:lang w:val="it-IT"/>
              </w:rPr>
            </w:pPr>
          </w:p>
        </w:tc>
        <w:tc>
          <w:tcPr>
            <w:tcW w:w="4110" w:type="dxa"/>
          </w:tcPr>
          <w:p w14:paraId="299DE984" w14:textId="77777777" w:rsidR="00003B0A" w:rsidRPr="00D15BFE" w:rsidRDefault="00003B0A" w:rsidP="00003B0A">
            <w:pPr>
              <w:widowControl w:val="0"/>
              <w:spacing w:line="240" w:lineRule="atLeast"/>
              <w:ind w:left="182" w:right="3" w:hanging="182"/>
              <w:rPr>
                <w:rFonts w:cs="Arial"/>
                <w:lang w:val="it-IT"/>
              </w:rPr>
            </w:pPr>
          </w:p>
        </w:tc>
      </w:tr>
      <w:tr w:rsidR="00003B0A" w:rsidRPr="0036034B" w14:paraId="4C5803C2" w14:textId="77777777" w:rsidTr="0036034B">
        <w:tc>
          <w:tcPr>
            <w:tcW w:w="4395" w:type="dxa"/>
          </w:tcPr>
          <w:p w14:paraId="65239FFB" w14:textId="03C78B78" w:rsidR="00003B0A" w:rsidRPr="00B95D45" w:rsidRDefault="00003B0A" w:rsidP="00003B0A">
            <w:pPr>
              <w:widowControl w:val="0"/>
              <w:ind w:left="180" w:right="22" w:hanging="180"/>
              <w:rPr>
                <w:b/>
                <w:bCs/>
                <w:strike/>
                <w:lang w:val="de-DE"/>
              </w:rPr>
            </w:pPr>
            <w:r w:rsidRPr="00B95D45">
              <w:rPr>
                <w:rFonts w:cs="Arial"/>
                <w:b/>
                <w:bCs/>
                <w:lang w:val="de-DE"/>
              </w:rPr>
              <w:t xml:space="preserve">- </w:t>
            </w:r>
            <w:r w:rsidRPr="00B95D45">
              <w:rPr>
                <w:b/>
                <w:bCs/>
                <w:lang w:val="de-DE"/>
              </w:rPr>
              <w:t>w</w:t>
            </w:r>
            <w:r w:rsidRPr="00B95D45">
              <w:rPr>
                <w:rFonts w:cs="Arial"/>
                <w:b/>
                <w:bCs/>
                <w:lang w:val="de-DE"/>
              </w:rPr>
              <w:t xml:space="preserve">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ausgeführt werden, fehlt. </w:t>
            </w:r>
            <w:r w:rsidRPr="00B95D45">
              <w:rPr>
                <w:rFonts w:cs="Arial"/>
                <w:b/>
                <w:bCs/>
                <w:u w:val="single"/>
                <w:lang w:val="de-DE"/>
              </w:rPr>
              <w:t>Der Mangel ist behebbar, sofern der bereits bestehende Netzwerkvertrag durch Dokumente mit rechtssicherem Datum vor Angebotsabgabe nachgewiesen werden kann</w:t>
            </w:r>
            <w:r w:rsidRPr="00B95D45">
              <w:rPr>
                <w:rFonts w:cs="Arial"/>
                <w:b/>
                <w:bCs/>
                <w:lang w:val="de-DE"/>
              </w:rPr>
              <w:t>;</w:t>
            </w:r>
          </w:p>
        </w:tc>
        <w:tc>
          <w:tcPr>
            <w:tcW w:w="1276" w:type="dxa"/>
          </w:tcPr>
          <w:p w14:paraId="22BD3CA6" w14:textId="77777777" w:rsidR="00003B0A" w:rsidRPr="00B95D45" w:rsidRDefault="00003B0A" w:rsidP="00003B0A">
            <w:pPr>
              <w:widowControl w:val="0"/>
              <w:spacing w:line="240" w:lineRule="atLeast"/>
              <w:rPr>
                <w:b/>
                <w:bCs/>
                <w:lang w:val="de-DE"/>
              </w:rPr>
            </w:pPr>
            <w:r w:rsidRPr="00B95D45">
              <w:rPr>
                <w:b/>
                <w:bCs/>
                <w:lang w:val="de-DE"/>
              </w:rPr>
              <w:t> </w:t>
            </w:r>
          </w:p>
        </w:tc>
        <w:tc>
          <w:tcPr>
            <w:tcW w:w="4110" w:type="dxa"/>
          </w:tcPr>
          <w:p w14:paraId="50CC6553" w14:textId="0311DAC7" w:rsidR="00003B0A" w:rsidRPr="006E490A" w:rsidRDefault="00003B0A" w:rsidP="00003B0A">
            <w:pPr>
              <w:widowControl w:val="0"/>
              <w:spacing w:line="240" w:lineRule="atLeast"/>
              <w:ind w:left="182" w:right="3"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B95D45">
              <w:rPr>
                <w:b/>
                <w:bCs/>
                <w:color w:val="000000"/>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B95D45">
              <w:rPr>
                <w:b/>
                <w:bCs/>
                <w:lang w:val="it-IT"/>
              </w:rPr>
              <w:t xml:space="preserve">categorie di lavoro </w:t>
            </w:r>
            <w:r w:rsidRPr="00B95D45">
              <w:rPr>
                <w:b/>
                <w:bCs/>
                <w:color w:val="000000"/>
                <w:lang w:val="it-IT"/>
              </w:rPr>
              <w:t>che saranno eseguite dai singoli operatori economici aggregati in rete</w:t>
            </w:r>
            <w:r w:rsidRPr="00B95D45">
              <w:rPr>
                <w:b/>
                <w:bCs/>
                <w:lang w:val="it-IT"/>
              </w:rPr>
              <w:t xml:space="preserve">. </w:t>
            </w:r>
            <w:r w:rsidRPr="00B95D45">
              <w:rPr>
                <w:rFonts w:cs="Arial"/>
                <w:b/>
                <w:u w:val="single"/>
                <w:lang w:val="it-IT"/>
              </w:rPr>
              <w:t>La carenza è sanabile solo se il contratto di rete</w:t>
            </w:r>
            <w:r w:rsidRPr="00B95D45">
              <w:rPr>
                <w:b/>
                <w:bCs/>
                <w:u w:val="single"/>
                <w:lang w:val="it-IT"/>
              </w:rPr>
              <w:t xml:space="preserve"> preesistente e comprovabile con documenti di data certa anteriore al termine di presentazione dell’offerta;</w:t>
            </w:r>
          </w:p>
        </w:tc>
      </w:tr>
      <w:tr w:rsidR="00003B0A" w:rsidRPr="0036034B" w14:paraId="1066D83E" w14:textId="77777777" w:rsidTr="0036034B">
        <w:tc>
          <w:tcPr>
            <w:tcW w:w="4395" w:type="dxa"/>
          </w:tcPr>
          <w:p w14:paraId="679504D0" w14:textId="77777777" w:rsidR="00003B0A" w:rsidRPr="00C030F1" w:rsidRDefault="00003B0A" w:rsidP="00003B0A">
            <w:pPr>
              <w:widowControl w:val="0"/>
              <w:ind w:left="180" w:right="22" w:hanging="180"/>
              <w:rPr>
                <w:rFonts w:cs="Arial"/>
                <w:lang w:val="it-IT"/>
              </w:rPr>
            </w:pPr>
          </w:p>
        </w:tc>
        <w:tc>
          <w:tcPr>
            <w:tcW w:w="1276" w:type="dxa"/>
          </w:tcPr>
          <w:p w14:paraId="5AE68983" w14:textId="77777777" w:rsidR="00003B0A" w:rsidRPr="00D15BFE" w:rsidRDefault="00003B0A" w:rsidP="00003B0A">
            <w:pPr>
              <w:widowControl w:val="0"/>
              <w:spacing w:line="240" w:lineRule="atLeast"/>
              <w:rPr>
                <w:lang w:val="it-IT"/>
              </w:rPr>
            </w:pPr>
          </w:p>
        </w:tc>
        <w:tc>
          <w:tcPr>
            <w:tcW w:w="4110" w:type="dxa"/>
          </w:tcPr>
          <w:p w14:paraId="59363A49" w14:textId="77777777" w:rsidR="00003B0A" w:rsidRPr="00D15BFE" w:rsidRDefault="00003B0A" w:rsidP="00003B0A">
            <w:pPr>
              <w:widowControl w:val="0"/>
              <w:spacing w:line="240" w:lineRule="atLeast"/>
              <w:ind w:left="182" w:right="3" w:hanging="182"/>
              <w:rPr>
                <w:rFonts w:cs="Arial"/>
                <w:lang w:val="it-IT"/>
              </w:rPr>
            </w:pPr>
          </w:p>
        </w:tc>
      </w:tr>
      <w:tr w:rsidR="00003B0A" w:rsidRPr="0036034B" w14:paraId="53E8F483" w14:textId="77777777" w:rsidTr="0036034B">
        <w:tc>
          <w:tcPr>
            <w:tcW w:w="4395" w:type="dxa"/>
          </w:tcPr>
          <w:p w14:paraId="54826E35" w14:textId="77777777" w:rsidR="00003B0A" w:rsidRPr="00B95D45" w:rsidRDefault="00003B0A" w:rsidP="00003B0A">
            <w:pPr>
              <w:widowControl w:val="0"/>
              <w:numPr>
                <w:ilvl w:val="0"/>
                <w:numId w:val="32"/>
              </w:numPr>
              <w:tabs>
                <w:tab w:val="center" w:pos="232"/>
                <w:tab w:val="num" w:pos="2160"/>
              </w:tabs>
              <w:ind w:left="232" w:right="22" w:hanging="142"/>
              <w:rPr>
                <w:b/>
                <w:bCs/>
                <w:lang w:val="de-DE"/>
              </w:rPr>
            </w:pPr>
            <w:r w:rsidRPr="00B95D45">
              <w:rPr>
                <w:rFonts w:cs="Arial"/>
                <w:b/>
                <w:bCs/>
                <w:lang w:val="de-DE"/>
              </w:rPr>
              <w:t>wenn bei einem Angebot seitens eines ständigen Konsortiums, eines Konsortiums von Genossenschaften oder von Handwerks</w:t>
            </w:r>
            <w:r w:rsidRPr="00B95D45">
              <w:rPr>
                <w:rFonts w:cs="Arial"/>
                <w:b/>
                <w:bCs/>
                <w:lang w:val="de-DE"/>
              </w:rPr>
              <w:softHyphen/>
              <w:t>unternehmen der Scan des Gründungsakts und der Satzung des Konsortiums mit Angabe der Konsortiumsmitglieder fehlt. Der Mangel ist behebbar, sofern sie durch Dokumente mit rechtssicherem Datum vor Angebotsabgabe nachgewiesen werden können.</w:t>
            </w:r>
          </w:p>
        </w:tc>
        <w:tc>
          <w:tcPr>
            <w:tcW w:w="1276" w:type="dxa"/>
          </w:tcPr>
          <w:p w14:paraId="2ACABD20" w14:textId="77777777" w:rsidR="00003B0A" w:rsidRPr="00B95D45" w:rsidRDefault="00003B0A" w:rsidP="00003B0A">
            <w:pPr>
              <w:widowControl w:val="0"/>
              <w:spacing w:line="240" w:lineRule="atLeast"/>
              <w:rPr>
                <w:b/>
                <w:bCs/>
                <w:lang w:val="de-DE"/>
              </w:rPr>
            </w:pPr>
            <w:r w:rsidRPr="00B95D45">
              <w:rPr>
                <w:b/>
                <w:bCs/>
                <w:lang w:val="de-DE"/>
              </w:rPr>
              <w:t> </w:t>
            </w:r>
          </w:p>
        </w:tc>
        <w:tc>
          <w:tcPr>
            <w:tcW w:w="4110" w:type="dxa"/>
          </w:tcPr>
          <w:p w14:paraId="3EC62E3F" w14:textId="0AF2F744" w:rsidR="00003B0A" w:rsidRPr="006E490A" w:rsidRDefault="00003B0A" w:rsidP="00003B0A">
            <w:pPr>
              <w:widowControl w:val="0"/>
              <w:autoSpaceDE w:val="0"/>
              <w:autoSpaceDN w:val="0"/>
              <w:ind w:left="182"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offerta presentata da un consorzio stabile, consorzio di cooperative o di impresa artigiana manchi la scansione dell’atto costitutivo nonché lo statuto del consorzio, con indicazione delle imprese consorziate. </w:t>
            </w:r>
            <w:r w:rsidRPr="00B95D45">
              <w:rPr>
                <w:rFonts w:cs="Arial"/>
                <w:b/>
                <w:u w:val="single"/>
                <w:lang w:val="it-IT"/>
              </w:rPr>
              <w:t>La carenza è sanabile solo se tali documenti</w:t>
            </w:r>
            <w:r w:rsidRPr="00B95D45">
              <w:rPr>
                <w:b/>
                <w:bCs/>
                <w:lang w:val="it-IT"/>
              </w:rPr>
              <w:t xml:space="preserve"> preesistente e comprovabile con documenti di data certa anteriore al termine di presentazione dell’offerta.</w:t>
            </w:r>
            <w:r w:rsidRPr="006E490A">
              <w:rPr>
                <w:b/>
                <w:bCs/>
                <w:lang w:val="it-IT"/>
              </w:rPr>
              <w:t> </w:t>
            </w:r>
          </w:p>
        </w:tc>
      </w:tr>
      <w:tr w:rsidR="00003B0A" w:rsidRPr="0036034B" w14:paraId="0CAF9B68" w14:textId="77777777" w:rsidTr="0036034B">
        <w:tc>
          <w:tcPr>
            <w:tcW w:w="4395" w:type="dxa"/>
          </w:tcPr>
          <w:p w14:paraId="2AF92653" w14:textId="77777777" w:rsidR="00003B0A" w:rsidRPr="000D0951" w:rsidRDefault="00003B0A" w:rsidP="00003B0A">
            <w:pPr>
              <w:widowControl w:val="0"/>
              <w:tabs>
                <w:tab w:val="center" w:pos="232"/>
              </w:tabs>
              <w:ind w:left="232" w:right="22"/>
              <w:rPr>
                <w:bCs/>
                <w:lang w:val="it-IT"/>
              </w:rPr>
            </w:pPr>
          </w:p>
        </w:tc>
        <w:tc>
          <w:tcPr>
            <w:tcW w:w="1276" w:type="dxa"/>
          </w:tcPr>
          <w:p w14:paraId="334004BC" w14:textId="77777777" w:rsidR="00003B0A" w:rsidRPr="000D0951" w:rsidRDefault="00003B0A" w:rsidP="00003B0A">
            <w:pPr>
              <w:widowControl w:val="0"/>
              <w:spacing w:line="240" w:lineRule="atLeast"/>
              <w:rPr>
                <w:bCs/>
                <w:lang w:val="it-IT"/>
              </w:rPr>
            </w:pPr>
          </w:p>
        </w:tc>
        <w:tc>
          <w:tcPr>
            <w:tcW w:w="4110" w:type="dxa"/>
          </w:tcPr>
          <w:p w14:paraId="3A027E2F" w14:textId="77777777" w:rsidR="00003B0A" w:rsidRPr="006A26BD" w:rsidRDefault="00003B0A" w:rsidP="00003B0A">
            <w:pPr>
              <w:widowControl w:val="0"/>
              <w:autoSpaceDE w:val="0"/>
              <w:autoSpaceDN w:val="0"/>
              <w:ind w:left="182" w:hanging="182"/>
              <w:rPr>
                <w:rFonts w:cs="Arial"/>
                <w:lang w:val="it-IT"/>
              </w:rPr>
            </w:pPr>
          </w:p>
        </w:tc>
      </w:tr>
      <w:tr w:rsidR="00003B0A" w:rsidRPr="0036034B" w14:paraId="480CBF5C" w14:textId="77777777" w:rsidTr="0036034B">
        <w:tc>
          <w:tcPr>
            <w:tcW w:w="4395" w:type="dxa"/>
          </w:tcPr>
          <w:p w14:paraId="17D3BF15" w14:textId="04B3D2AF" w:rsidR="00003B0A" w:rsidRPr="00A42354" w:rsidRDefault="00003B0A" w:rsidP="00003B0A">
            <w:pPr>
              <w:widowControl w:val="0"/>
              <w:autoSpaceDE w:val="0"/>
              <w:autoSpaceDN w:val="0"/>
              <w:adjustRightInd w:val="0"/>
              <w:spacing w:line="240" w:lineRule="auto"/>
              <w:rPr>
                <w:rFonts w:cs="Arial"/>
                <w:b/>
                <w:iCs/>
                <w:u w:val="single"/>
                <w:lang w:val="de-DE"/>
              </w:rPr>
            </w:pPr>
            <w:bookmarkStart w:id="33" w:name="_Hlk149303624"/>
            <w:r w:rsidRPr="00A42354">
              <w:rPr>
                <w:rFonts w:cs="Arial"/>
                <w:b/>
                <w:iCs/>
                <w:u w:val="single"/>
                <w:lang w:val="de-DE"/>
              </w:rPr>
              <w:t>3.2.1 EEE</w:t>
            </w:r>
          </w:p>
          <w:p w14:paraId="62282B04" w14:textId="77777777" w:rsidR="00003B0A" w:rsidRPr="00A42354" w:rsidRDefault="00003B0A" w:rsidP="00003B0A">
            <w:pPr>
              <w:widowControl w:val="0"/>
              <w:autoSpaceDE w:val="0"/>
              <w:autoSpaceDN w:val="0"/>
              <w:adjustRightInd w:val="0"/>
              <w:spacing w:line="240" w:lineRule="auto"/>
              <w:rPr>
                <w:rStyle w:val="ui-provider"/>
                <w:b/>
                <w:bCs/>
                <w:i/>
                <w:color w:val="4472C4" w:themeColor="accent1"/>
                <w:lang w:val="de-DE"/>
              </w:rPr>
            </w:pPr>
            <w:r w:rsidRPr="00A42354">
              <w:rPr>
                <w:rStyle w:val="ui-provider"/>
                <w:b/>
                <w:bCs/>
                <w:iCs/>
                <w:color w:val="4472C4" w:themeColor="accent1"/>
                <w:lang w:val="de-DE"/>
              </w:rPr>
              <w:lastRenderedPageBreak/>
              <w:t>(</w:t>
            </w:r>
            <w:r w:rsidRPr="00A42354">
              <w:rPr>
                <w:rStyle w:val="ui-provider"/>
                <w:b/>
                <w:bCs/>
                <w:iCs/>
                <w:color w:val="4472C4" w:themeColor="accent1"/>
                <w:u w:val="single"/>
                <w:lang w:val="de-DE"/>
              </w:rPr>
              <w:t>Achtung</w:t>
            </w:r>
            <w:r w:rsidRPr="00A42354">
              <w:rPr>
                <w:rStyle w:val="ui-provider"/>
                <w:b/>
                <w:bCs/>
                <w:iCs/>
                <w:color w:val="4472C4" w:themeColor="accent1"/>
                <w:lang w:val="de-DE"/>
              </w:rPr>
              <w:t>! Verwenden Sie im Portal nur die Funktion "EEE von der Plattform auf Ausschreibungsebene verwaltet" und deaktivieren Sie den ABSCHNITT C. TECHNISCHE UND BERUFLICHE LEISTUNGSFÄHIGKEITEN, da der Wirtschaftsteilnehmer durch den Anhang A1 erklärt, über die SOA-Bescheinigung ODER gleichwertige Anforderungen, gemäß Art. 28, Absatz 1, Anhang II.12 G.v.D. 36/2023, zu verfügen</w:t>
            </w:r>
            <w:r w:rsidRPr="00A42354">
              <w:rPr>
                <w:rStyle w:val="ui-provider"/>
                <w:b/>
                <w:bCs/>
                <w:i/>
                <w:iCs/>
                <w:color w:val="4472C4" w:themeColor="accent1"/>
                <w:lang w:val="de-DE"/>
              </w:rPr>
              <w:t>.</w:t>
            </w:r>
          </w:p>
          <w:p w14:paraId="55DF1760" w14:textId="77777777" w:rsidR="00003B0A" w:rsidRPr="00A42354" w:rsidRDefault="00003B0A" w:rsidP="00003B0A">
            <w:pPr>
              <w:widowControl w:val="0"/>
              <w:autoSpaceDE w:val="0"/>
              <w:autoSpaceDN w:val="0"/>
              <w:adjustRightInd w:val="0"/>
              <w:spacing w:line="240" w:lineRule="auto"/>
              <w:rPr>
                <w:rFonts w:cs="Arial"/>
                <w:b/>
                <w:iCs/>
                <w:u w:val="single"/>
                <w:lang w:val="de-DE"/>
              </w:rPr>
            </w:pPr>
          </w:p>
          <w:p w14:paraId="6ECAEF8A" w14:textId="77777777" w:rsidR="00003B0A" w:rsidRDefault="00003B0A" w:rsidP="00003B0A">
            <w:pPr>
              <w:ind w:right="22"/>
              <w:rPr>
                <w:lang w:val="de-DE"/>
              </w:rPr>
            </w:pPr>
            <w:r w:rsidRPr="00A42354">
              <w:rPr>
                <w:b/>
                <w:bCs/>
                <w:lang w:val="de-DE"/>
              </w:rPr>
              <w:t>Der Wirtschaftsteilnehmer muss gemäß Art. 91 GvD Nr. 36/2023 ersetzt</w:t>
            </w:r>
            <w:r w:rsidRPr="00A42354">
              <w:rPr>
                <w:b/>
                <w:bCs/>
                <w:color w:val="0070C0"/>
                <w:lang w:val="de-DE"/>
              </w:rPr>
              <w:t xml:space="preserve"> </w:t>
            </w:r>
            <w:r w:rsidRPr="00A42354">
              <w:rPr>
                <w:b/>
                <w:bCs/>
                <w:lang w:val="de-DE"/>
              </w:rPr>
              <w:t>die Einheitliche europäische Eigenerklärung (</w:t>
            </w:r>
            <w:r w:rsidRPr="00A42354">
              <w:rPr>
                <w:b/>
                <w:bCs/>
                <w:u w:val="single"/>
                <w:lang w:val="de-DE"/>
              </w:rPr>
              <w:t>nur EEE von der Plattform</w:t>
            </w:r>
            <w:r w:rsidRPr="00A42354">
              <w:rPr>
                <w:rStyle w:val="ui-provider"/>
                <w:b/>
                <w:bCs/>
                <w:u w:val="single"/>
                <w:lang w:val="de-DE"/>
              </w:rPr>
              <w:t xml:space="preserve"> verwaltet</w:t>
            </w:r>
            <w:r w:rsidRPr="00A42354">
              <w:rPr>
                <w:b/>
                <w:bCs/>
                <w:lang w:val="de-DE"/>
              </w:rPr>
              <w:t xml:space="preserve">) einreichen, </w:t>
            </w:r>
            <w:r w:rsidRPr="00A42354">
              <w:rPr>
                <w:lang w:val="de-DE"/>
              </w:rPr>
              <w:t xml:space="preserve">die vollständig ausgefüllt und vom gesetzlichen Vertreter des Teilnehmers </w:t>
            </w:r>
            <w:r w:rsidRPr="00A42354">
              <w:rPr>
                <w:b/>
                <w:bCs/>
                <w:u w:val="single"/>
                <w:lang w:val="de-DE"/>
              </w:rPr>
              <w:t>mit digital Unterschrift unterzeichnet</w:t>
            </w:r>
            <w:r w:rsidRPr="00A42354">
              <w:rPr>
                <w:lang w:val="de-DE"/>
              </w:rPr>
              <w:t xml:space="preserve"> sein muss (bzw. </w:t>
            </w:r>
            <w:r w:rsidRPr="00A42354">
              <w:rPr>
                <w:b/>
                <w:bCs/>
                <w:u w:val="single"/>
                <w:lang w:val="de-DE"/>
              </w:rPr>
              <w:t>mehrere Erklärungen, nämlich eine</w:t>
            </w:r>
            <w:r w:rsidRPr="00A42354">
              <w:rPr>
                <w:u w:val="single"/>
                <w:lang w:val="de-DE"/>
              </w:rPr>
              <w:t xml:space="preserve"> </w:t>
            </w:r>
            <w:r w:rsidRPr="00A42354">
              <w:rPr>
                <w:b/>
                <w:bCs/>
                <w:u w:val="single"/>
                <w:lang w:val="de-DE"/>
              </w:rPr>
              <w:t>für jeden Teilnehmer</w:t>
            </w:r>
            <w:r w:rsidRPr="00A42354">
              <w:rPr>
                <w:b/>
                <w:bCs/>
                <w:lang w:val="de-DE"/>
              </w:rPr>
              <w:t xml:space="preserve"> </w:t>
            </w:r>
            <w:r w:rsidRPr="00A42354">
              <w:rPr>
                <w:lang w:val="de-DE"/>
              </w:rPr>
              <w:t xml:space="preserve">im Falle von </w:t>
            </w:r>
            <w:r w:rsidRPr="00A42354">
              <w:rPr>
                <w:b/>
                <w:bCs/>
                <w:lang w:val="de-DE"/>
              </w:rPr>
              <w:t>gebildeter oder zu bildender</w:t>
            </w:r>
            <w:r w:rsidRPr="00A42354">
              <w:rPr>
                <w:lang w:val="de-DE"/>
              </w:rPr>
              <w:t xml:space="preserve"> BG, EWIV, oder von gebildetem oder zu bildendem Konsortium oder Unternehmensnetzwerk.</w:t>
            </w:r>
          </w:p>
          <w:p w14:paraId="1D0B99BF" w14:textId="77777777" w:rsidR="00D54C7B" w:rsidRPr="00A42354" w:rsidRDefault="00D54C7B" w:rsidP="00003B0A">
            <w:pPr>
              <w:ind w:right="22"/>
              <w:rPr>
                <w:lang w:val="de-DE"/>
              </w:rPr>
            </w:pPr>
          </w:p>
          <w:p w14:paraId="2B9C04E7" w14:textId="7A548052" w:rsidR="00003B0A" w:rsidRPr="00A42354" w:rsidRDefault="00003B0A" w:rsidP="00003B0A">
            <w:pPr>
              <w:widowControl w:val="0"/>
              <w:rPr>
                <w:rFonts w:cs="Arial"/>
                <w:b/>
                <w:bCs/>
                <w:lang w:val="de-DE"/>
              </w:rPr>
            </w:pPr>
            <w:r w:rsidRPr="00A42354">
              <w:rPr>
                <w:b/>
                <w:bCs/>
                <w:lang w:val="de-DE"/>
              </w:rPr>
              <w:t>Die EEE muss auch von dem Hilfsunternehmen und den ausführenden Konsortiumsmitglieder ausgefüllt werden.</w:t>
            </w:r>
          </w:p>
        </w:tc>
        <w:tc>
          <w:tcPr>
            <w:tcW w:w="1276" w:type="dxa"/>
          </w:tcPr>
          <w:p w14:paraId="1B74EC82" w14:textId="77777777" w:rsidR="00003B0A" w:rsidRPr="00A42354" w:rsidRDefault="00003B0A" w:rsidP="00003B0A">
            <w:pPr>
              <w:widowControl w:val="0"/>
              <w:spacing w:line="240" w:lineRule="atLeast"/>
              <w:rPr>
                <w:bCs/>
                <w:lang w:val="de-DE"/>
              </w:rPr>
            </w:pPr>
          </w:p>
        </w:tc>
        <w:tc>
          <w:tcPr>
            <w:tcW w:w="4110" w:type="dxa"/>
          </w:tcPr>
          <w:p w14:paraId="4186887E" w14:textId="524ECA74" w:rsidR="00003B0A" w:rsidRPr="00A42354" w:rsidRDefault="00003B0A" w:rsidP="00003B0A">
            <w:pPr>
              <w:widowControl w:val="0"/>
              <w:autoSpaceDE w:val="0"/>
              <w:autoSpaceDN w:val="0"/>
              <w:adjustRightInd w:val="0"/>
              <w:spacing w:line="240" w:lineRule="auto"/>
              <w:rPr>
                <w:rFonts w:cs="Arial"/>
                <w:b/>
                <w:u w:val="single"/>
                <w:lang w:val="it-IT"/>
              </w:rPr>
            </w:pPr>
            <w:r w:rsidRPr="00A42354">
              <w:rPr>
                <w:rFonts w:cs="Arial"/>
                <w:b/>
                <w:u w:val="single"/>
                <w:lang w:val="it-IT"/>
              </w:rPr>
              <w:t>3.2.1 DGUE</w:t>
            </w:r>
          </w:p>
          <w:p w14:paraId="4E15B90A" w14:textId="77777777" w:rsidR="00003B0A" w:rsidRPr="00A42354" w:rsidRDefault="00003B0A" w:rsidP="00003B0A">
            <w:pPr>
              <w:widowControl w:val="0"/>
              <w:autoSpaceDE w:val="0"/>
              <w:autoSpaceDN w:val="0"/>
              <w:adjustRightInd w:val="0"/>
              <w:spacing w:line="240" w:lineRule="auto"/>
              <w:rPr>
                <w:rStyle w:val="ui-provider"/>
                <w:b/>
                <w:bCs/>
                <w:i/>
                <w:iCs/>
                <w:color w:val="4472C4" w:themeColor="accent1"/>
                <w:lang w:val="it-IT"/>
              </w:rPr>
            </w:pPr>
            <w:r w:rsidRPr="00A42354">
              <w:rPr>
                <w:rStyle w:val="ui-provider"/>
                <w:b/>
                <w:bCs/>
                <w:i/>
                <w:iCs/>
                <w:color w:val="4472C4" w:themeColor="accent1"/>
                <w:lang w:val="it-IT"/>
              </w:rPr>
              <w:lastRenderedPageBreak/>
              <w:t>(</w:t>
            </w:r>
            <w:r w:rsidRPr="00A42354">
              <w:rPr>
                <w:rStyle w:val="ui-provider"/>
                <w:b/>
                <w:bCs/>
                <w:i/>
                <w:iCs/>
                <w:color w:val="4472C4" w:themeColor="accent1"/>
                <w:u w:val="single"/>
                <w:lang w:val="it-IT"/>
              </w:rPr>
              <w:t>Attenzione</w:t>
            </w:r>
            <w:r w:rsidRPr="00A42354">
              <w:rPr>
                <w:rStyle w:val="ui-provider"/>
                <w:b/>
                <w:bCs/>
                <w:i/>
                <w:iCs/>
                <w:color w:val="4472C4" w:themeColor="accent1"/>
                <w:lang w:val="it-IT"/>
              </w:rPr>
              <w:t>! utilizzare a portale solo la funzione "DGUE gestito in piattaforma a livello di gara" e disattivare la SEZIONE C. CAPACITA´TECNICHE E PROFESSIONALI, visto che l’operatore economico dichiara di possedere l’attestazione SOA O i requisiti analoghi art. 28, comma 1, Allegato II.12 d.lgs. 36/2023 tramite l’Allegato A1)</w:t>
            </w:r>
          </w:p>
          <w:p w14:paraId="67DDB68F" w14:textId="77777777" w:rsidR="00003B0A" w:rsidRDefault="00003B0A" w:rsidP="00003B0A">
            <w:pPr>
              <w:widowControl w:val="0"/>
              <w:autoSpaceDE w:val="0"/>
              <w:autoSpaceDN w:val="0"/>
              <w:adjustRightInd w:val="0"/>
              <w:spacing w:line="240" w:lineRule="auto"/>
              <w:rPr>
                <w:rFonts w:cs="Arial"/>
                <w:b/>
                <w:u w:val="single"/>
                <w:lang w:val="it-IT"/>
              </w:rPr>
            </w:pPr>
          </w:p>
          <w:p w14:paraId="48D89ED8" w14:textId="77777777" w:rsidR="00D54C7B" w:rsidRDefault="00D54C7B" w:rsidP="00003B0A">
            <w:pPr>
              <w:widowControl w:val="0"/>
              <w:autoSpaceDE w:val="0"/>
              <w:autoSpaceDN w:val="0"/>
              <w:adjustRightInd w:val="0"/>
              <w:spacing w:line="240" w:lineRule="auto"/>
              <w:rPr>
                <w:rFonts w:cs="Arial"/>
                <w:b/>
                <w:u w:val="single"/>
                <w:lang w:val="it-IT"/>
              </w:rPr>
            </w:pPr>
          </w:p>
          <w:p w14:paraId="325F0510" w14:textId="77777777" w:rsidR="00D54C7B" w:rsidRPr="00A42354" w:rsidRDefault="00D54C7B" w:rsidP="00003B0A">
            <w:pPr>
              <w:widowControl w:val="0"/>
              <w:autoSpaceDE w:val="0"/>
              <w:autoSpaceDN w:val="0"/>
              <w:adjustRightInd w:val="0"/>
              <w:spacing w:line="240" w:lineRule="auto"/>
              <w:rPr>
                <w:rFonts w:cs="Arial"/>
                <w:b/>
                <w:u w:val="single"/>
                <w:lang w:val="it-IT"/>
              </w:rPr>
            </w:pPr>
          </w:p>
          <w:p w14:paraId="557ADDE7" w14:textId="73D31150" w:rsidR="00003B0A" w:rsidRDefault="00003B0A" w:rsidP="00003B0A">
            <w:pPr>
              <w:widowControl w:val="0"/>
              <w:spacing w:line="240" w:lineRule="auto"/>
              <w:rPr>
                <w:rFonts w:cs="Arial"/>
                <w:lang w:val="it-IT"/>
              </w:rPr>
            </w:pPr>
            <w:r w:rsidRPr="00A42354">
              <w:rPr>
                <w:rFonts w:cs="Arial"/>
                <w:b/>
                <w:lang w:val="it-IT"/>
              </w:rPr>
              <w:t xml:space="preserve">L’operatore economico, </w:t>
            </w:r>
            <w:r w:rsidRPr="00A42354">
              <w:rPr>
                <w:rFonts w:cs="Arial"/>
                <w:b/>
                <w:bCs/>
                <w:lang w:val="it-IT"/>
              </w:rPr>
              <w:t>ai sensi dell’art. 91 d.lgs. n. 36/2023, deve presentare il Documento di gara unico europeo (</w:t>
            </w:r>
            <w:r w:rsidRPr="00A42354">
              <w:rPr>
                <w:rStyle w:val="ui-provider"/>
                <w:b/>
                <w:bCs/>
                <w:u w:val="single"/>
                <w:lang w:val="it-IT"/>
              </w:rPr>
              <w:t>solo</w:t>
            </w:r>
            <w:r w:rsidRPr="00A42354">
              <w:rPr>
                <w:b/>
                <w:bCs/>
                <w:u w:val="single"/>
                <w:lang w:val="it-IT"/>
              </w:rPr>
              <w:t xml:space="preserve"> DGUE </w:t>
            </w:r>
            <w:r w:rsidRPr="00A42354">
              <w:rPr>
                <w:rStyle w:val="ui-provider"/>
                <w:b/>
                <w:bCs/>
                <w:u w:val="single"/>
                <w:lang w:val="it-IT"/>
              </w:rPr>
              <w:t>gestito in piattaforma</w:t>
            </w:r>
            <w:r w:rsidRPr="00A42354">
              <w:rPr>
                <w:rFonts w:cs="Arial"/>
                <w:b/>
                <w:bCs/>
                <w:lang w:val="it-IT"/>
              </w:rPr>
              <w:t xml:space="preserve">) </w:t>
            </w:r>
            <w:r w:rsidRPr="00A42354">
              <w:rPr>
                <w:rFonts w:cs="Arial"/>
                <w:lang w:val="it-IT"/>
              </w:rPr>
              <w:t xml:space="preserve">compilato in ogni sua parte e </w:t>
            </w:r>
            <w:r w:rsidRPr="00A42354">
              <w:rPr>
                <w:rFonts w:cs="Arial"/>
                <w:u w:val="single"/>
                <w:lang w:val="it-IT"/>
              </w:rPr>
              <w:t>sottoscritto con firma digitale</w:t>
            </w:r>
            <w:r w:rsidRPr="00A42354">
              <w:rPr>
                <w:rFonts w:cs="Arial"/>
                <w:lang w:val="it-IT"/>
              </w:rPr>
              <w:t xml:space="preserve"> dal legale rappresentante del soggetto concorrente (ovvero </w:t>
            </w:r>
            <w:r w:rsidRPr="00A42354">
              <w:rPr>
                <w:rFonts w:cs="Arial"/>
                <w:b/>
                <w:bCs/>
                <w:u w:val="single"/>
                <w:lang w:val="it-IT"/>
              </w:rPr>
              <w:t>più documenti, tanti quanti sono i componenti del soggetto concorrente,</w:t>
            </w:r>
            <w:r w:rsidRPr="00A42354">
              <w:rPr>
                <w:rFonts w:cs="Arial"/>
                <w:lang w:val="it-IT"/>
              </w:rPr>
              <w:t xml:space="preserve"> nel caso in cui il concorrente si presenti in forma di RTI, consorzio, GEIE o rete di imprese, </w:t>
            </w:r>
            <w:r w:rsidRPr="00A42354">
              <w:rPr>
                <w:rFonts w:cs="Arial"/>
                <w:b/>
                <w:bCs/>
                <w:lang w:val="it-IT"/>
              </w:rPr>
              <w:t>costituiti o costituendi</w:t>
            </w:r>
            <w:r w:rsidRPr="00A42354">
              <w:rPr>
                <w:rFonts w:cs="Arial"/>
                <w:lang w:val="it-IT"/>
              </w:rPr>
              <w:t xml:space="preserve">). </w:t>
            </w:r>
          </w:p>
          <w:p w14:paraId="726F910A" w14:textId="77777777" w:rsidR="00D54C7B" w:rsidRDefault="00D54C7B" w:rsidP="00003B0A">
            <w:pPr>
              <w:widowControl w:val="0"/>
              <w:spacing w:line="240" w:lineRule="auto"/>
              <w:rPr>
                <w:rFonts w:cs="Arial"/>
                <w:lang w:val="it-IT"/>
              </w:rPr>
            </w:pPr>
          </w:p>
          <w:p w14:paraId="659FD25D" w14:textId="6115E8C3" w:rsidR="00003B0A" w:rsidRPr="00E778EE" w:rsidRDefault="00003B0A" w:rsidP="00003B0A">
            <w:pPr>
              <w:widowControl w:val="0"/>
              <w:autoSpaceDE w:val="0"/>
              <w:autoSpaceDN w:val="0"/>
              <w:ind w:left="1" w:hanging="39"/>
              <w:rPr>
                <w:rFonts w:cs="Arial"/>
                <w:lang w:val="it-IT"/>
              </w:rPr>
            </w:pPr>
            <w:r w:rsidRPr="00A42354">
              <w:rPr>
                <w:rFonts w:cs="Arial"/>
                <w:b/>
                <w:bCs/>
                <w:lang w:val="it-IT"/>
              </w:rPr>
              <w:t>Il</w:t>
            </w:r>
            <w:r w:rsidR="00D54C7B">
              <w:rPr>
                <w:rFonts w:cs="Arial"/>
                <w:b/>
                <w:bCs/>
                <w:lang w:val="it-IT"/>
              </w:rPr>
              <w:t>l</w:t>
            </w:r>
            <w:r w:rsidRPr="00A42354">
              <w:rPr>
                <w:rFonts w:cs="Arial"/>
                <w:b/>
                <w:bCs/>
                <w:lang w:val="it-IT"/>
              </w:rPr>
              <w:t xml:space="preserve"> DGUE dovrà essere compilato anche dall’ausiliaria e dalle consorziate esecutrici</w:t>
            </w:r>
            <w:r w:rsidRPr="00A42354">
              <w:rPr>
                <w:rFonts w:cs="Arial"/>
                <w:lang w:val="it-IT"/>
              </w:rPr>
              <w:t>.</w:t>
            </w:r>
          </w:p>
          <w:p w14:paraId="17A24A65" w14:textId="3F5625C2" w:rsidR="00003B0A" w:rsidRPr="00BF1AD9" w:rsidRDefault="00003B0A" w:rsidP="00003B0A">
            <w:pPr>
              <w:widowControl w:val="0"/>
              <w:autoSpaceDE w:val="0"/>
              <w:autoSpaceDN w:val="0"/>
              <w:ind w:left="1" w:hanging="39"/>
              <w:rPr>
                <w:rFonts w:cs="Arial"/>
                <w:lang w:val="it-IT"/>
              </w:rPr>
            </w:pPr>
          </w:p>
        </w:tc>
      </w:tr>
      <w:bookmarkEnd w:id="32"/>
      <w:bookmarkEnd w:id="33"/>
      <w:tr w:rsidR="00003B0A" w:rsidRPr="0036034B" w14:paraId="2212F25C" w14:textId="77777777" w:rsidTr="0036034B">
        <w:tc>
          <w:tcPr>
            <w:tcW w:w="4395" w:type="dxa"/>
          </w:tcPr>
          <w:p w14:paraId="13CCE43E" w14:textId="77777777" w:rsidR="00003B0A" w:rsidRPr="000D0951" w:rsidRDefault="00003B0A" w:rsidP="00003B0A">
            <w:pPr>
              <w:widowControl w:val="0"/>
              <w:tabs>
                <w:tab w:val="center" w:pos="232"/>
              </w:tabs>
              <w:ind w:left="232" w:right="22"/>
              <w:rPr>
                <w:bCs/>
                <w:lang w:val="it-IT"/>
              </w:rPr>
            </w:pPr>
          </w:p>
        </w:tc>
        <w:tc>
          <w:tcPr>
            <w:tcW w:w="1276" w:type="dxa"/>
          </w:tcPr>
          <w:p w14:paraId="365CD3B9" w14:textId="77777777" w:rsidR="00003B0A" w:rsidRPr="000D0951" w:rsidRDefault="00003B0A" w:rsidP="00003B0A">
            <w:pPr>
              <w:widowControl w:val="0"/>
              <w:spacing w:line="240" w:lineRule="atLeast"/>
              <w:rPr>
                <w:bCs/>
                <w:lang w:val="it-IT"/>
              </w:rPr>
            </w:pPr>
          </w:p>
        </w:tc>
        <w:tc>
          <w:tcPr>
            <w:tcW w:w="4110" w:type="dxa"/>
          </w:tcPr>
          <w:p w14:paraId="223338B3" w14:textId="77777777" w:rsidR="00003B0A" w:rsidRPr="006A26BD" w:rsidRDefault="00003B0A" w:rsidP="00003B0A">
            <w:pPr>
              <w:widowControl w:val="0"/>
              <w:autoSpaceDE w:val="0"/>
              <w:autoSpaceDN w:val="0"/>
              <w:ind w:left="182" w:hanging="182"/>
              <w:rPr>
                <w:rFonts w:cs="Arial"/>
                <w:lang w:val="it-IT"/>
              </w:rPr>
            </w:pPr>
          </w:p>
        </w:tc>
      </w:tr>
      <w:tr w:rsidR="00D54C7B" w:rsidRPr="0036034B" w14:paraId="0567F009" w14:textId="77777777" w:rsidTr="0036034B">
        <w:tc>
          <w:tcPr>
            <w:tcW w:w="4395" w:type="dxa"/>
            <w:shd w:val="clear" w:color="auto" w:fill="auto"/>
          </w:tcPr>
          <w:p w14:paraId="54CFEDF9" w14:textId="4B17C30C" w:rsidR="00B84200" w:rsidRPr="00694558" w:rsidRDefault="00B84200" w:rsidP="00B84200">
            <w:pPr>
              <w:widowControl w:val="0"/>
              <w:ind w:right="22"/>
              <w:rPr>
                <w:b/>
                <w:bCs/>
                <w:u w:val="single"/>
                <w:lang w:val="de-DE"/>
              </w:rPr>
            </w:pPr>
            <w:r w:rsidRPr="00694558">
              <w:rPr>
                <w:b/>
                <w:bCs/>
                <w:u w:val="single"/>
                <w:lang w:val="de-DE"/>
              </w:rPr>
              <w:t xml:space="preserve">Bis zur Implementierung des Portals müssen </w:t>
            </w:r>
            <w:r w:rsidR="00581C93" w:rsidRPr="00694558">
              <w:rPr>
                <w:b/>
                <w:bCs/>
                <w:u w:val="single"/>
                <w:lang w:val="de-DE"/>
              </w:rPr>
              <w:t xml:space="preserve">die auftraggebenden Unternehmen, </w:t>
            </w:r>
            <w:r w:rsidRPr="00694558">
              <w:rPr>
                <w:b/>
                <w:bCs/>
                <w:u w:val="single"/>
                <w:lang w:val="de-DE"/>
              </w:rPr>
              <w:t>die ausführenden Konsortiumsmitglieder und die Hilfsunternehmen das im Portal für den Hauptbieter</w:t>
            </w:r>
            <w:r w:rsidR="00581C93" w:rsidRPr="00694558">
              <w:rPr>
                <w:b/>
                <w:bCs/>
                <w:u w:val="single"/>
                <w:lang w:val="de-DE"/>
              </w:rPr>
              <w:t>/</w:t>
            </w:r>
            <w:r w:rsidR="00581C93" w:rsidRPr="00694558">
              <w:rPr>
                <w:lang w:val="de-DE"/>
              </w:rPr>
              <w:t xml:space="preserve"> </w:t>
            </w:r>
            <w:r w:rsidR="00581C93" w:rsidRPr="00694558">
              <w:rPr>
                <w:b/>
                <w:bCs/>
                <w:u w:val="single"/>
                <w:lang w:val="de-DE"/>
              </w:rPr>
              <w:t>die federführenden Unternehmen</w:t>
            </w:r>
            <w:r w:rsidRPr="00694558">
              <w:rPr>
                <w:b/>
                <w:bCs/>
                <w:u w:val="single"/>
                <w:lang w:val="de-DE"/>
              </w:rPr>
              <w:t xml:space="preserve"> generierte EEE ausfüllen und dieses ausgefüllt und unterschrieben unter den Verwaltungsunterlagen im Bereich Zusätzliche Unterlagen hochladen.</w:t>
            </w:r>
          </w:p>
          <w:p w14:paraId="19AECBCE" w14:textId="03FB253B" w:rsidR="00D54C7B" w:rsidRPr="00694558" w:rsidRDefault="00D54C7B" w:rsidP="00D54C7B">
            <w:pPr>
              <w:widowControl w:val="0"/>
              <w:tabs>
                <w:tab w:val="center" w:pos="232"/>
              </w:tabs>
              <w:ind w:right="22"/>
              <w:rPr>
                <w:b/>
                <w:bCs/>
                <w:u w:val="single"/>
                <w:lang w:val="de-DE"/>
              </w:rPr>
            </w:pPr>
          </w:p>
        </w:tc>
        <w:tc>
          <w:tcPr>
            <w:tcW w:w="1276" w:type="dxa"/>
          </w:tcPr>
          <w:p w14:paraId="61CD51C2" w14:textId="77777777" w:rsidR="00D54C7B" w:rsidRPr="00694558" w:rsidRDefault="00D54C7B" w:rsidP="00003B0A">
            <w:pPr>
              <w:widowControl w:val="0"/>
              <w:spacing w:line="240" w:lineRule="atLeast"/>
              <w:rPr>
                <w:b/>
                <w:bCs/>
                <w:u w:val="single"/>
                <w:lang w:val="de-DE"/>
              </w:rPr>
            </w:pPr>
          </w:p>
        </w:tc>
        <w:tc>
          <w:tcPr>
            <w:tcW w:w="4110" w:type="dxa"/>
          </w:tcPr>
          <w:p w14:paraId="1C516699" w14:textId="1FA8654B" w:rsidR="00B84200" w:rsidRPr="00694558" w:rsidRDefault="00B84200" w:rsidP="00B84200">
            <w:pPr>
              <w:rPr>
                <w:rFonts w:ascii="Calibri" w:hAnsi="Calibri"/>
                <w:b/>
                <w:bCs/>
                <w:u w:val="single"/>
                <w:lang w:val="it-IT"/>
              </w:rPr>
            </w:pPr>
            <w:r w:rsidRPr="00694558">
              <w:rPr>
                <w:b/>
                <w:bCs/>
                <w:u w:val="single"/>
                <w:lang w:val="it-IT"/>
              </w:rPr>
              <w:t>Fino all’implementazione del portale,</w:t>
            </w:r>
            <w:r w:rsidR="00581C93" w:rsidRPr="00694558">
              <w:rPr>
                <w:b/>
                <w:bCs/>
                <w:u w:val="single"/>
                <w:lang w:val="it-IT"/>
              </w:rPr>
              <w:t xml:space="preserve"> le mandanti,</w:t>
            </w:r>
            <w:r w:rsidRPr="00694558">
              <w:rPr>
                <w:b/>
                <w:bCs/>
                <w:u w:val="single"/>
                <w:lang w:val="it-IT"/>
              </w:rPr>
              <w:t xml:space="preserve"> le consorziate esecutrici e le ditte ausiliarie dovranno compilare il DGUE generato a portale per il concorrente principale</w:t>
            </w:r>
            <w:r w:rsidR="00581C93" w:rsidRPr="00694558">
              <w:rPr>
                <w:b/>
                <w:bCs/>
                <w:u w:val="single"/>
                <w:lang w:val="it-IT"/>
              </w:rPr>
              <w:t>/per la mandataria</w:t>
            </w:r>
            <w:r w:rsidRPr="00694558">
              <w:rPr>
                <w:b/>
                <w:bCs/>
                <w:u w:val="single"/>
                <w:lang w:val="it-IT"/>
              </w:rPr>
              <w:t xml:space="preserve"> ed allegarlo compilato e firmato nella sezione documentazione aggiuntiva della busta amministrativa.</w:t>
            </w:r>
          </w:p>
          <w:p w14:paraId="1CC67AF6" w14:textId="6768033F" w:rsidR="00D54C7B" w:rsidRPr="00694558" w:rsidRDefault="00D54C7B" w:rsidP="00D54C7B">
            <w:pPr>
              <w:widowControl w:val="0"/>
              <w:autoSpaceDE w:val="0"/>
              <w:autoSpaceDN w:val="0"/>
              <w:rPr>
                <w:rFonts w:cs="Arial"/>
                <w:b/>
                <w:bCs/>
                <w:u w:val="single"/>
                <w:lang w:val="it-IT"/>
              </w:rPr>
            </w:pPr>
          </w:p>
        </w:tc>
      </w:tr>
      <w:tr w:rsidR="00D54C7B" w:rsidRPr="0036034B" w14:paraId="7FE10AD4" w14:textId="77777777" w:rsidTr="0036034B">
        <w:tc>
          <w:tcPr>
            <w:tcW w:w="4395" w:type="dxa"/>
          </w:tcPr>
          <w:p w14:paraId="6C0059DA" w14:textId="77777777" w:rsidR="00D54C7B" w:rsidRPr="000D0951" w:rsidRDefault="00D54C7B" w:rsidP="00003B0A">
            <w:pPr>
              <w:widowControl w:val="0"/>
              <w:tabs>
                <w:tab w:val="center" w:pos="232"/>
              </w:tabs>
              <w:ind w:left="232" w:right="22"/>
              <w:rPr>
                <w:bCs/>
                <w:lang w:val="it-IT"/>
              </w:rPr>
            </w:pPr>
          </w:p>
        </w:tc>
        <w:tc>
          <w:tcPr>
            <w:tcW w:w="1276" w:type="dxa"/>
          </w:tcPr>
          <w:p w14:paraId="64840065" w14:textId="77777777" w:rsidR="00D54C7B" w:rsidRPr="000D0951" w:rsidRDefault="00D54C7B" w:rsidP="00003B0A">
            <w:pPr>
              <w:widowControl w:val="0"/>
              <w:spacing w:line="240" w:lineRule="atLeast"/>
              <w:rPr>
                <w:bCs/>
                <w:lang w:val="it-IT"/>
              </w:rPr>
            </w:pPr>
          </w:p>
        </w:tc>
        <w:tc>
          <w:tcPr>
            <w:tcW w:w="4110" w:type="dxa"/>
          </w:tcPr>
          <w:p w14:paraId="37101ACD" w14:textId="77777777" w:rsidR="00D54C7B" w:rsidRPr="006A26BD" w:rsidRDefault="00D54C7B" w:rsidP="00003B0A">
            <w:pPr>
              <w:widowControl w:val="0"/>
              <w:autoSpaceDE w:val="0"/>
              <w:autoSpaceDN w:val="0"/>
              <w:ind w:left="182" w:hanging="182"/>
              <w:rPr>
                <w:rFonts w:cs="Arial"/>
                <w:lang w:val="it-IT"/>
              </w:rPr>
            </w:pPr>
          </w:p>
        </w:tc>
      </w:tr>
      <w:tr w:rsidR="00003B0A" w:rsidRPr="00D25D65" w14:paraId="2B3643AD" w14:textId="77777777" w:rsidTr="0036034B">
        <w:tc>
          <w:tcPr>
            <w:tcW w:w="4395" w:type="dxa"/>
          </w:tcPr>
          <w:p w14:paraId="5E578A8A" w14:textId="7912B830" w:rsidR="00003B0A" w:rsidRPr="00D25D65" w:rsidRDefault="00003B0A" w:rsidP="00003B0A">
            <w:pPr>
              <w:widowControl w:val="0"/>
              <w:autoSpaceDE w:val="0"/>
              <w:autoSpaceDN w:val="0"/>
              <w:adjustRightInd w:val="0"/>
              <w:ind w:right="37"/>
              <w:rPr>
                <w:rFonts w:cs="Arial"/>
                <w:b/>
                <w:strike/>
                <w:color w:val="FF0000"/>
                <w:u w:val="single"/>
                <w:lang w:val="de-DE"/>
              </w:rPr>
            </w:pPr>
            <w:r>
              <w:rPr>
                <w:rFonts w:cs="Arial"/>
                <w:b/>
                <w:color w:val="FF0000"/>
                <w:lang w:val="de-DE"/>
              </w:rPr>
              <w:t>3</w:t>
            </w:r>
            <w:r w:rsidRPr="00D25D65">
              <w:rPr>
                <w:rFonts w:cs="Arial"/>
                <w:b/>
                <w:color w:val="FF0000"/>
                <w:lang w:val="de-DE"/>
              </w:rPr>
              <w:t xml:space="preserve">.3 Vorläufige Sicherheit </w:t>
            </w:r>
          </w:p>
        </w:tc>
        <w:tc>
          <w:tcPr>
            <w:tcW w:w="1276" w:type="dxa"/>
          </w:tcPr>
          <w:p w14:paraId="5F6AC47F" w14:textId="77777777" w:rsidR="00003B0A" w:rsidRPr="00D25D65" w:rsidRDefault="00003B0A" w:rsidP="00003B0A">
            <w:pPr>
              <w:widowControl w:val="0"/>
              <w:rPr>
                <w:rFonts w:cs="Arial"/>
                <w:color w:val="FF0000"/>
                <w:lang w:val="de-DE"/>
              </w:rPr>
            </w:pPr>
          </w:p>
        </w:tc>
        <w:tc>
          <w:tcPr>
            <w:tcW w:w="4110" w:type="dxa"/>
          </w:tcPr>
          <w:p w14:paraId="1E01195A" w14:textId="3DD2029F" w:rsidR="00003B0A" w:rsidRPr="00D25D65" w:rsidRDefault="00003B0A" w:rsidP="00003B0A">
            <w:pPr>
              <w:widowControl w:val="0"/>
              <w:autoSpaceDE w:val="0"/>
              <w:autoSpaceDN w:val="0"/>
              <w:adjustRightInd w:val="0"/>
              <w:ind w:right="180"/>
              <w:rPr>
                <w:rFonts w:cs="Arial"/>
                <w:strike/>
                <w:color w:val="FF0000"/>
                <w:lang w:val="it-IT"/>
              </w:rPr>
            </w:pPr>
            <w:r>
              <w:rPr>
                <w:rFonts w:cs="Arial"/>
                <w:b/>
                <w:color w:val="FF0000"/>
                <w:lang w:val="it-IT"/>
              </w:rPr>
              <w:t>3</w:t>
            </w:r>
            <w:r w:rsidRPr="00D25D65">
              <w:rPr>
                <w:rFonts w:cs="Arial"/>
                <w:b/>
                <w:color w:val="FF0000"/>
                <w:lang w:val="it-IT"/>
              </w:rPr>
              <w:t xml:space="preserve">.3 Garanzia provvisoria </w:t>
            </w:r>
          </w:p>
        </w:tc>
      </w:tr>
      <w:tr w:rsidR="00003B0A" w:rsidRPr="0036034B" w14:paraId="1466A83E" w14:textId="77777777" w:rsidTr="0036034B">
        <w:tc>
          <w:tcPr>
            <w:tcW w:w="4395" w:type="dxa"/>
          </w:tcPr>
          <w:p w14:paraId="5BCEFD3E" w14:textId="3BF97769" w:rsidR="00003B0A" w:rsidRPr="00A42354" w:rsidRDefault="00003B0A" w:rsidP="00003B0A">
            <w:pPr>
              <w:widowControl w:val="0"/>
              <w:autoSpaceDE w:val="0"/>
              <w:autoSpaceDN w:val="0"/>
              <w:adjustRightInd w:val="0"/>
              <w:ind w:right="37"/>
              <w:rPr>
                <w:rFonts w:cs="Arial"/>
                <w:b/>
                <w:strike/>
                <w:color w:val="FF0000"/>
                <w:u w:val="single"/>
                <w:lang w:val="de-DE"/>
              </w:rPr>
            </w:pPr>
            <w:r w:rsidRPr="00A42354">
              <w:rPr>
                <w:rFonts w:cs="Arial"/>
                <w:b/>
                <w:i/>
                <w:color w:val="4472C4" w:themeColor="accent1"/>
                <w:sz w:val="16"/>
                <w:szCs w:val="16"/>
                <w:u w:val="single"/>
                <w:lang w:val="de-DE"/>
              </w:rPr>
              <w:t>Punkt 3.3 nur in Fällen von OFFENEN VERGABEVERFAHREN, die sowohl UNTER als auch ÜBER dem EU-Schwellenwert liegen!</w:t>
            </w:r>
          </w:p>
        </w:tc>
        <w:tc>
          <w:tcPr>
            <w:tcW w:w="1276" w:type="dxa"/>
          </w:tcPr>
          <w:p w14:paraId="2ED6129C" w14:textId="77777777" w:rsidR="00003B0A" w:rsidRPr="00A42354" w:rsidRDefault="00003B0A" w:rsidP="00003B0A">
            <w:pPr>
              <w:widowControl w:val="0"/>
              <w:rPr>
                <w:rFonts w:cs="Arial"/>
                <w:color w:val="FF0000"/>
                <w:lang w:val="de-DE"/>
              </w:rPr>
            </w:pPr>
          </w:p>
        </w:tc>
        <w:tc>
          <w:tcPr>
            <w:tcW w:w="4110" w:type="dxa"/>
          </w:tcPr>
          <w:p w14:paraId="6594B167" w14:textId="30D497C0" w:rsidR="00003B0A" w:rsidRPr="00A42354" w:rsidRDefault="00003B0A" w:rsidP="00003B0A">
            <w:pPr>
              <w:widowControl w:val="0"/>
              <w:autoSpaceDE w:val="0"/>
              <w:autoSpaceDN w:val="0"/>
              <w:adjustRightInd w:val="0"/>
              <w:ind w:right="180"/>
              <w:rPr>
                <w:rFonts w:cs="Arial"/>
                <w:strike/>
                <w:color w:val="FF0000"/>
                <w:lang w:val="it-IT"/>
              </w:rPr>
            </w:pPr>
            <w:r w:rsidRPr="00A42354">
              <w:rPr>
                <w:b/>
                <w:bCs/>
                <w:i/>
                <w:iCs/>
                <w:color w:val="4472C4" w:themeColor="accent1"/>
                <w:sz w:val="16"/>
                <w:szCs w:val="16"/>
                <w:u w:val="single"/>
                <w:lang w:val="it-IT"/>
              </w:rPr>
              <w:t>Lasciare il punto 3.3</w:t>
            </w:r>
            <w:r w:rsidRPr="00A42354">
              <w:rPr>
                <w:b/>
                <w:bCs/>
                <w:i/>
                <w:iCs/>
                <w:color w:val="4472C4" w:themeColor="accent1"/>
                <w:sz w:val="16"/>
                <w:szCs w:val="16"/>
                <w:lang w:val="it-IT"/>
              </w:rPr>
              <w:t xml:space="preserve"> </w:t>
            </w:r>
            <w:r w:rsidRPr="00A42354">
              <w:rPr>
                <w:b/>
                <w:bCs/>
                <w:i/>
                <w:iCs/>
                <w:color w:val="4472C4" w:themeColor="accent1"/>
                <w:sz w:val="16"/>
                <w:szCs w:val="16"/>
                <w:u w:val="single"/>
                <w:lang w:val="it-IT"/>
              </w:rPr>
              <w:t>solo nel caso di PROCEDURA DI GARA APERTA, sia SOTTO che SOPRA soglia comunitaria!</w:t>
            </w:r>
          </w:p>
        </w:tc>
      </w:tr>
      <w:tr w:rsidR="00003B0A" w:rsidRPr="0036034B" w14:paraId="5E937123" w14:textId="77777777" w:rsidTr="0036034B">
        <w:tc>
          <w:tcPr>
            <w:tcW w:w="4395" w:type="dxa"/>
          </w:tcPr>
          <w:p w14:paraId="4151149C" w14:textId="24558F56" w:rsidR="00003B0A" w:rsidRPr="001C7D3B" w:rsidRDefault="00003B0A" w:rsidP="00003B0A">
            <w:pPr>
              <w:widowControl w:val="0"/>
              <w:autoSpaceDE w:val="0"/>
              <w:autoSpaceDN w:val="0"/>
              <w:adjustRightInd w:val="0"/>
              <w:ind w:right="37"/>
              <w:rPr>
                <w:rFonts w:cs="Arial"/>
                <w:b/>
                <w:color w:val="0070C0"/>
                <w:u w:val="single"/>
                <w:lang w:val="it-IT"/>
              </w:rPr>
            </w:pPr>
          </w:p>
        </w:tc>
        <w:tc>
          <w:tcPr>
            <w:tcW w:w="1276" w:type="dxa"/>
          </w:tcPr>
          <w:p w14:paraId="5E908674" w14:textId="77777777" w:rsidR="00003B0A" w:rsidRPr="001C7D3B" w:rsidRDefault="00003B0A" w:rsidP="00003B0A">
            <w:pPr>
              <w:widowControl w:val="0"/>
              <w:rPr>
                <w:rFonts w:cs="Arial"/>
                <w:color w:val="0070C0"/>
                <w:lang w:val="it-IT"/>
              </w:rPr>
            </w:pPr>
          </w:p>
        </w:tc>
        <w:tc>
          <w:tcPr>
            <w:tcW w:w="4110" w:type="dxa"/>
          </w:tcPr>
          <w:p w14:paraId="6982EB8D" w14:textId="7512C3FC" w:rsidR="00003B0A" w:rsidRPr="00C75DCA" w:rsidRDefault="00003B0A" w:rsidP="00003B0A">
            <w:pPr>
              <w:widowControl w:val="0"/>
              <w:autoSpaceDE w:val="0"/>
              <w:autoSpaceDN w:val="0"/>
              <w:adjustRightInd w:val="0"/>
              <w:ind w:right="180"/>
              <w:rPr>
                <w:rFonts w:cs="Arial"/>
                <w:color w:val="0070C0"/>
                <w:lang w:val="it-IT"/>
              </w:rPr>
            </w:pPr>
          </w:p>
        </w:tc>
      </w:tr>
      <w:tr w:rsidR="00003B0A" w:rsidRPr="0036034B" w14:paraId="45CC637C" w14:textId="77777777" w:rsidTr="0036034B">
        <w:tc>
          <w:tcPr>
            <w:tcW w:w="4395" w:type="dxa"/>
          </w:tcPr>
          <w:p w14:paraId="76B4F00A" w14:textId="77777777" w:rsidR="00003B0A" w:rsidRPr="00A42354" w:rsidRDefault="00003B0A" w:rsidP="00003B0A">
            <w:pPr>
              <w:widowControl w:val="0"/>
              <w:tabs>
                <w:tab w:val="left" w:pos="142"/>
              </w:tabs>
              <w:ind w:right="37"/>
              <w:rPr>
                <w:rFonts w:cs="Arial"/>
                <w:b/>
                <w:i/>
                <w:color w:val="4472C4" w:themeColor="accent1"/>
                <w:sz w:val="16"/>
                <w:szCs w:val="16"/>
                <w:lang w:val="de-DE"/>
              </w:rPr>
            </w:pPr>
            <w:r w:rsidRPr="00A42354">
              <w:rPr>
                <w:rFonts w:cs="Arial"/>
                <w:b/>
                <w:i/>
                <w:color w:val="4472C4" w:themeColor="accent1"/>
                <w:sz w:val="16"/>
                <w:szCs w:val="16"/>
                <w:u w:val="single"/>
                <w:lang w:val="de-DE"/>
              </w:rPr>
              <w:t>Andere Annahme</w:t>
            </w:r>
            <w:r w:rsidRPr="00A42354">
              <w:rPr>
                <w:rFonts w:cs="Arial"/>
                <w:b/>
                <w:i/>
                <w:color w:val="4472C4" w:themeColor="accent1"/>
                <w:sz w:val="16"/>
                <w:szCs w:val="16"/>
                <w:lang w:val="de-DE"/>
              </w:rPr>
              <w:t>:</w:t>
            </w:r>
          </w:p>
          <w:p w14:paraId="19EF677B" w14:textId="166999F5" w:rsidR="00003B0A" w:rsidRPr="00A42354" w:rsidRDefault="00003B0A" w:rsidP="00003B0A">
            <w:pPr>
              <w:widowControl w:val="0"/>
              <w:tabs>
                <w:tab w:val="left" w:pos="486"/>
              </w:tabs>
              <w:autoSpaceDE w:val="0"/>
              <w:autoSpaceDN w:val="0"/>
              <w:adjustRightInd w:val="0"/>
              <w:ind w:right="37"/>
              <w:rPr>
                <w:rFonts w:cs="Arial"/>
                <w:b/>
                <w:bCs/>
                <w:i/>
                <w:color w:val="0070C0"/>
                <w:lang w:val="de-DE"/>
              </w:rPr>
            </w:pPr>
            <w:r w:rsidRPr="00A42354">
              <w:rPr>
                <w:rFonts w:cs="Arial"/>
                <w:b/>
                <w:i/>
                <w:color w:val="4472C4" w:themeColor="accent1"/>
                <w:sz w:val="16"/>
                <w:szCs w:val="16"/>
                <w:u w:val="single"/>
                <w:lang w:val="de-DE"/>
              </w:rPr>
              <w:t>Punkt 3.3</w:t>
            </w:r>
            <w:r w:rsidRPr="00A42354">
              <w:rPr>
                <w:rFonts w:cs="Arial"/>
                <w:b/>
                <w:i/>
                <w:color w:val="4472C4" w:themeColor="accent1"/>
                <w:sz w:val="16"/>
                <w:szCs w:val="16"/>
                <w:lang w:val="de-DE"/>
              </w:rPr>
              <w:t xml:space="preserve"> beibehalten in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Vergabevermerk oder einem gleichwertigen Dokument begründet wird.</w:t>
            </w:r>
          </w:p>
        </w:tc>
        <w:tc>
          <w:tcPr>
            <w:tcW w:w="1276" w:type="dxa"/>
          </w:tcPr>
          <w:p w14:paraId="1061A849" w14:textId="77777777" w:rsidR="00003B0A" w:rsidRPr="00A42354" w:rsidRDefault="00003B0A" w:rsidP="00003B0A">
            <w:pPr>
              <w:widowControl w:val="0"/>
              <w:rPr>
                <w:rFonts w:cs="Arial"/>
                <w:color w:val="0070C0"/>
                <w:lang w:val="de-DE"/>
              </w:rPr>
            </w:pPr>
          </w:p>
        </w:tc>
        <w:tc>
          <w:tcPr>
            <w:tcW w:w="4110" w:type="dxa"/>
          </w:tcPr>
          <w:p w14:paraId="097E9018" w14:textId="77777777" w:rsidR="00003B0A" w:rsidRPr="00A42354" w:rsidRDefault="00003B0A" w:rsidP="00003B0A">
            <w:pPr>
              <w:ind w:right="180"/>
              <w:rPr>
                <w:b/>
                <w:bCs/>
                <w:i/>
                <w:iCs/>
                <w:color w:val="4472C4" w:themeColor="accent1"/>
                <w:sz w:val="16"/>
                <w:szCs w:val="16"/>
                <w:u w:val="single"/>
                <w:lang w:val="it-IT"/>
              </w:rPr>
            </w:pPr>
            <w:r w:rsidRPr="00A42354">
              <w:rPr>
                <w:b/>
                <w:bCs/>
                <w:i/>
                <w:iCs/>
                <w:color w:val="4472C4" w:themeColor="accent1"/>
                <w:sz w:val="16"/>
                <w:szCs w:val="16"/>
                <w:u w:val="single"/>
                <w:lang w:val="it-IT"/>
              </w:rPr>
              <w:t>Altra Ipotesi:</w:t>
            </w:r>
          </w:p>
          <w:p w14:paraId="576A8DBB" w14:textId="77777777" w:rsidR="00003B0A" w:rsidRPr="00A42354" w:rsidRDefault="00003B0A" w:rsidP="00003B0A">
            <w:pPr>
              <w:pStyle w:val="Testocommento"/>
              <w:rPr>
                <w:b/>
                <w:bCs/>
                <w:i/>
                <w:iCs/>
                <w:color w:val="4472C4" w:themeColor="accent1"/>
                <w:sz w:val="16"/>
                <w:szCs w:val="16"/>
              </w:rPr>
            </w:pPr>
            <w:r w:rsidRPr="00A42354">
              <w:rPr>
                <w:b/>
                <w:bCs/>
                <w:i/>
                <w:iCs/>
                <w:color w:val="4472C4" w:themeColor="accent1"/>
                <w:sz w:val="16"/>
                <w:szCs w:val="16"/>
              </w:rPr>
              <w:t xml:space="preserve">Lasciare </w:t>
            </w:r>
            <w:r w:rsidRPr="00A42354">
              <w:rPr>
                <w:b/>
                <w:bCs/>
                <w:i/>
                <w:iCs/>
                <w:color w:val="4472C4" w:themeColor="accent1"/>
                <w:sz w:val="16"/>
                <w:szCs w:val="16"/>
                <w:u w:val="single"/>
              </w:rPr>
              <w:t>il punto 3.3</w:t>
            </w:r>
            <w:r w:rsidRPr="00A42354">
              <w:rPr>
                <w:b/>
                <w:bCs/>
                <w:i/>
                <w:iCs/>
                <w:color w:val="4472C4" w:themeColor="accent1"/>
                <w:sz w:val="16"/>
                <w:szCs w:val="16"/>
              </w:rPr>
              <w:t xml:space="preserve"> nel caso di</w:t>
            </w:r>
            <w:r w:rsidRPr="00A42354">
              <w:rPr>
                <w:b/>
                <w:bCs/>
                <w:i/>
                <w:iCs/>
                <w:color w:val="4472C4" w:themeColor="accent1"/>
                <w:sz w:val="16"/>
                <w:szCs w:val="16"/>
                <w:u w:val="single"/>
              </w:rPr>
              <w:t xml:space="preserve"> procedure di gara mediante invito sottosoglia comunitaria, ai sensi dell’art. 26 LP 16/15, comma 1, lett. c), d) ed e)</w:t>
            </w:r>
            <w:r w:rsidRPr="00A42354">
              <w:rPr>
                <w:b/>
                <w:bCs/>
                <w:i/>
                <w:iCs/>
                <w:color w:val="4472C4" w:themeColor="accent1"/>
                <w:sz w:val="16"/>
                <w:szCs w:val="16"/>
              </w:rPr>
              <w:t xml:space="preserve"> SOLO se la stazione appaltante, tenendo in considerazione la tipologia e la specificità della singola procedura, richiede la prestazione della garanzia provvisoria, con motivazione da prevedersi nella relazione unica o in altro atto equivalente.</w:t>
            </w:r>
          </w:p>
          <w:p w14:paraId="0D81C0C1" w14:textId="77777777" w:rsidR="00003B0A" w:rsidRPr="00C75DCA" w:rsidRDefault="00003B0A" w:rsidP="00003B0A">
            <w:pPr>
              <w:widowControl w:val="0"/>
              <w:autoSpaceDE w:val="0"/>
              <w:autoSpaceDN w:val="0"/>
              <w:adjustRightInd w:val="0"/>
              <w:ind w:right="180"/>
              <w:rPr>
                <w:rFonts w:cs="Arial"/>
                <w:b/>
                <w:bCs/>
                <w:i/>
                <w:iCs/>
                <w:color w:val="0070C0"/>
                <w:lang w:val="it-IT"/>
              </w:rPr>
            </w:pPr>
          </w:p>
        </w:tc>
      </w:tr>
      <w:tr w:rsidR="00003B0A" w:rsidRPr="0036034B" w14:paraId="4170C055" w14:textId="77777777" w:rsidTr="0036034B">
        <w:tc>
          <w:tcPr>
            <w:tcW w:w="4395" w:type="dxa"/>
          </w:tcPr>
          <w:p w14:paraId="7A07B783" w14:textId="77777777" w:rsidR="00003B0A" w:rsidRPr="00D557CA" w:rsidRDefault="00003B0A" w:rsidP="00003B0A">
            <w:pPr>
              <w:widowControl w:val="0"/>
              <w:autoSpaceDE w:val="0"/>
              <w:autoSpaceDN w:val="0"/>
              <w:adjustRightInd w:val="0"/>
              <w:ind w:right="37"/>
              <w:rPr>
                <w:rFonts w:cs="Arial"/>
                <w:b/>
                <w:bCs/>
                <w:i/>
                <w:color w:val="0070C0"/>
                <w:lang w:val="it-IT"/>
              </w:rPr>
            </w:pPr>
          </w:p>
        </w:tc>
        <w:tc>
          <w:tcPr>
            <w:tcW w:w="1276" w:type="dxa"/>
          </w:tcPr>
          <w:p w14:paraId="15180CFC" w14:textId="77777777" w:rsidR="00003B0A" w:rsidRPr="00D557CA" w:rsidRDefault="00003B0A" w:rsidP="00003B0A">
            <w:pPr>
              <w:widowControl w:val="0"/>
              <w:rPr>
                <w:rFonts w:cs="Arial"/>
                <w:color w:val="0070C0"/>
                <w:lang w:val="it-IT"/>
              </w:rPr>
            </w:pPr>
          </w:p>
        </w:tc>
        <w:tc>
          <w:tcPr>
            <w:tcW w:w="4110" w:type="dxa"/>
          </w:tcPr>
          <w:p w14:paraId="56B6E4B4" w14:textId="77777777" w:rsidR="00003B0A" w:rsidRPr="00C75DCA" w:rsidRDefault="00003B0A" w:rsidP="00003B0A">
            <w:pPr>
              <w:widowControl w:val="0"/>
              <w:autoSpaceDE w:val="0"/>
              <w:autoSpaceDN w:val="0"/>
              <w:adjustRightInd w:val="0"/>
              <w:ind w:right="180"/>
              <w:rPr>
                <w:rFonts w:cs="Arial"/>
                <w:b/>
                <w:bCs/>
                <w:i/>
                <w:iCs/>
                <w:color w:val="0070C0"/>
                <w:lang w:val="it-IT"/>
              </w:rPr>
            </w:pPr>
          </w:p>
        </w:tc>
      </w:tr>
      <w:tr w:rsidR="00003B0A" w:rsidRPr="0036034B" w14:paraId="439260A1" w14:textId="77777777" w:rsidTr="0036034B">
        <w:tc>
          <w:tcPr>
            <w:tcW w:w="4395" w:type="dxa"/>
          </w:tcPr>
          <w:p w14:paraId="53BCCBA7" w14:textId="49AD19DC" w:rsidR="00003B0A" w:rsidRPr="00A42354" w:rsidRDefault="00003B0A" w:rsidP="00003B0A">
            <w:pPr>
              <w:widowControl w:val="0"/>
              <w:autoSpaceDE w:val="0"/>
              <w:autoSpaceDN w:val="0"/>
              <w:adjustRightInd w:val="0"/>
              <w:ind w:right="37"/>
              <w:rPr>
                <w:rFonts w:cs="Arial"/>
                <w:b/>
                <w:bCs/>
                <w:i/>
                <w:color w:val="0070C0"/>
                <w:lang w:val="de-DE"/>
              </w:rPr>
            </w:pPr>
            <w:r w:rsidRPr="00A42354">
              <w:rPr>
                <w:rFonts w:cs="Arial"/>
                <w:b/>
                <w:bCs/>
                <w:i/>
                <w:color w:val="4472C4" w:themeColor="accent1"/>
                <w:lang w:val="de-DE"/>
              </w:rPr>
              <w:t xml:space="preserve">ACHTUNG: Zur Reduzierung des Betrags und zur Befreiung von der Leistung der </w:t>
            </w:r>
            <w:r w:rsidRPr="00A42354">
              <w:rPr>
                <w:rFonts w:cs="Arial"/>
                <w:b/>
                <w:bCs/>
                <w:i/>
                <w:color w:val="4472C4" w:themeColor="accent1"/>
                <w:lang w:val="de-DE"/>
              </w:rPr>
              <w:lastRenderedPageBreak/>
              <w:t>vorläufigen Sicherheit wird auf den Absatz „BEGÜNSTIGUNGEN“ verwiesen.</w:t>
            </w:r>
          </w:p>
        </w:tc>
        <w:tc>
          <w:tcPr>
            <w:tcW w:w="1276" w:type="dxa"/>
          </w:tcPr>
          <w:p w14:paraId="0CDDAEC2" w14:textId="77777777" w:rsidR="00003B0A" w:rsidRPr="00A42354" w:rsidRDefault="00003B0A" w:rsidP="00003B0A">
            <w:pPr>
              <w:widowControl w:val="0"/>
              <w:rPr>
                <w:rFonts w:cs="Arial"/>
                <w:color w:val="0070C0"/>
                <w:lang w:val="de-DE"/>
              </w:rPr>
            </w:pPr>
          </w:p>
        </w:tc>
        <w:tc>
          <w:tcPr>
            <w:tcW w:w="4110" w:type="dxa"/>
          </w:tcPr>
          <w:p w14:paraId="2F86059F" w14:textId="7FFC5E35" w:rsidR="00003B0A" w:rsidRPr="00C75DCA" w:rsidRDefault="00003B0A" w:rsidP="00003B0A">
            <w:pPr>
              <w:widowControl w:val="0"/>
              <w:autoSpaceDE w:val="0"/>
              <w:autoSpaceDN w:val="0"/>
              <w:adjustRightInd w:val="0"/>
              <w:ind w:right="180"/>
              <w:rPr>
                <w:rFonts w:cs="Arial"/>
                <w:b/>
                <w:bCs/>
                <w:i/>
                <w:iCs/>
                <w:color w:val="0070C0"/>
                <w:lang w:val="it-IT"/>
              </w:rPr>
            </w:pPr>
            <w:r w:rsidRPr="00A42354">
              <w:rPr>
                <w:rFonts w:cs="Arial"/>
                <w:b/>
                <w:bCs/>
                <w:i/>
                <w:iCs/>
                <w:color w:val="4472C4" w:themeColor="accent1"/>
                <w:lang w:val="it-IT"/>
              </w:rPr>
              <w:t xml:space="preserve">ATTENZIONE: Per la riduzione dell’importo e l’esonero dell’obbligo di prestare </w:t>
            </w:r>
            <w:r w:rsidRPr="00A42354">
              <w:rPr>
                <w:rFonts w:cs="Arial"/>
                <w:b/>
                <w:bCs/>
                <w:i/>
                <w:iCs/>
                <w:color w:val="4472C4" w:themeColor="accent1"/>
                <w:lang w:val="it-IT"/>
              </w:rPr>
              <w:lastRenderedPageBreak/>
              <w:t>la garanzia provvisoria si veda direttamente il paragrafo “BENEFICI”.</w:t>
            </w:r>
          </w:p>
        </w:tc>
      </w:tr>
      <w:tr w:rsidR="00003B0A" w:rsidRPr="0036034B" w14:paraId="63606369" w14:textId="77777777" w:rsidTr="0036034B">
        <w:tc>
          <w:tcPr>
            <w:tcW w:w="4395" w:type="dxa"/>
          </w:tcPr>
          <w:p w14:paraId="596841A7" w14:textId="77777777" w:rsidR="00003B0A" w:rsidRPr="00D25D65" w:rsidRDefault="00003B0A" w:rsidP="00003B0A">
            <w:pPr>
              <w:widowControl w:val="0"/>
              <w:autoSpaceDE w:val="0"/>
              <w:autoSpaceDN w:val="0"/>
              <w:adjustRightInd w:val="0"/>
              <w:ind w:right="37"/>
              <w:rPr>
                <w:rFonts w:cs="Arial"/>
                <w:b/>
                <w:strike/>
                <w:color w:val="FF0000"/>
                <w:u w:val="single"/>
                <w:lang w:val="it-IT"/>
              </w:rPr>
            </w:pPr>
          </w:p>
        </w:tc>
        <w:tc>
          <w:tcPr>
            <w:tcW w:w="1276" w:type="dxa"/>
          </w:tcPr>
          <w:p w14:paraId="0FAB79C4" w14:textId="77777777" w:rsidR="00003B0A" w:rsidRPr="00D25D65" w:rsidRDefault="00003B0A" w:rsidP="00003B0A">
            <w:pPr>
              <w:widowControl w:val="0"/>
              <w:rPr>
                <w:rFonts w:cs="Arial"/>
                <w:color w:val="FF0000"/>
                <w:lang w:val="it-IT"/>
              </w:rPr>
            </w:pPr>
          </w:p>
        </w:tc>
        <w:tc>
          <w:tcPr>
            <w:tcW w:w="4110" w:type="dxa"/>
          </w:tcPr>
          <w:p w14:paraId="406AFC5D" w14:textId="77777777" w:rsidR="00003B0A" w:rsidRPr="00D25D65" w:rsidRDefault="00003B0A" w:rsidP="00003B0A">
            <w:pPr>
              <w:widowControl w:val="0"/>
              <w:autoSpaceDE w:val="0"/>
              <w:autoSpaceDN w:val="0"/>
              <w:adjustRightInd w:val="0"/>
              <w:ind w:right="180"/>
              <w:rPr>
                <w:rFonts w:cs="Arial"/>
                <w:strike/>
                <w:color w:val="FF0000"/>
                <w:lang w:val="it-IT"/>
              </w:rPr>
            </w:pPr>
          </w:p>
        </w:tc>
      </w:tr>
      <w:tr w:rsidR="00003B0A" w:rsidRPr="0036034B" w14:paraId="4C086238" w14:textId="77777777" w:rsidTr="0036034B">
        <w:tc>
          <w:tcPr>
            <w:tcW w:w="4395" w:type="dxa"/>
          </w:tcPr>
          <w:p w14:paraId="03D29501" w14:textId="3043A971" w:rsidR="00003B0A" w:rsidRPr="00A42354" w:rsidRDefault="00003B0A" w:rsidP="00003B0A">
            <w:pPr>
              <w:widowControl w:val="0"/>
              <w:autoSpaceDE w:val="0"/>
              <w:autoSpaceDN w:val="0"/>
              <w:adjustRightInd w:val="0"/>
              <w:ind w:right="37"/>
              <w:rPr>
                <w:rFonts w:cs="Arial"/>
                <w:b/>
                <w:color w:val="FF0000"/>
                <w:u w:val="single"/>
                <w:lang w:val="de-DE"/>
              </w:rPr>
            </w:pPr>
            <w:r w:rsidRPr="00154A0A">
              <w:rPr>
                <w:rFonts w:cs="Arial"/>
                <w:b/>
                <w:smallCaps/>
                <w:color w:val="FF0000"/>
                <w:lang w:val="de-DE" w:eastAsia="it-IT"/>
              </w:rPr>
              <w:t>3.3.1</w:t>
            </w:r>
            <w:r w:rsidRPr="00A42354">
              <w:rPr>
                <w:rFonts w:cs="Arial"/>
                <w:b/>
                <w:smallCaps/>
                <w:color w:val="FF0000"/>
                <w:lang w:val="de-DE" w:eastAsia="it-IT"/>
              </w:rPr>
              <w:t xml:space="preserve"> Inhalt und Modalitäten zur Leistung der vorläufigen Sicherheit</w:t>
            </w:r>
          </w:p>
        </w:tc>
        <w:tc>
          <w:tcPr>
            <w:tcW w:w="1276" w:type="dxa"/>
          </w:tcPr>
          <w:p w14:paraId="40AB0362" w14:textId="77777777" w:rsidR="00003B0A" w:rsidRPr="00A42354" w:rsidRDefault="00003B0A" w:rsidP="00003B0A">
            <w:pPr>
              <w:widowControl w:val="0"/>
              <w:rPr>
                <w:rFonts w:cs="Arial"/>
                <w:color w:val="FF0000"/>
                <w:lang w:val="de-DE"/>
              </w:rPr>
            </w:pPr>
          </w:p>
        </w:tc>
        <w:tc>
          <w:tcPr>
            <w:tcW w:w="4110" w:type="dxa"/>
          </w:tcPr>
          <w:p w14:paraId="7BAD8D08" w14:textId="57307603" w:rsidR="00003B0A" w:rsidRPr="00CC5427" w:rsidRDefault="00003B0A" w:rsidP="00003B0A">
            <w:pPr>
              <w:widowControl w:val="0"/>
              <w:autoSpaceDE w:val="0"/>
              <w:autoSpaceDN w:val="0"/>
              <w:adjustRightInd w:val="0"/>
              <w:ind w:right="180"/>
              <w:rPr>
                <w:rFonts w:cs="Arial"/>
                <w:color w:val="FF0000"/>
                <w:lang w:val="it-IT"/>
              </w:rPr>
            </w:pPr>
            <w:r w:rsidRPr="00154A0A">
              <w:rPr>
                <w:rFonts w:cs="Arial"/>
                <w:b/>
                <w:smallCaps/>
                <w:color w:val="FF0000"/>
                <w:lang w:val="it-IT" w:eastAsia="it-IT"/>
              </w:rPr>
              <w:t>3.3.1</w:t>
            </w:r>
            <w:r w:rsidRPr="00A42354">
              <w:rPr>
                <w:rFonts w:cs="Arial"/>
                <w:b/>
                <w:smallCaps/>
                <w:color w:val="FF0000"/>
                <w:lang w:val="it-IT" w:eastAsia="it-IT"/>
              </w:rPr>
              <w:t xml:space="preserve"> Contenuto e modalità di costituzione della garanzia provvisoria</w:t>
            </w:r>
          </w:p>
        </w:tc>
      </w:tr>
      <w:tr w:rsidR="00003B0A" w:rsidRPr="0036034B" w14:paraId="6096D8CB" w14:textId="77777777" w:rsidTr="0036034B">
        <w:tc>
          <w:tcPr>
            <w:tcW w:w="4395" w:type="dxa"/>
          </w:tcPr>
          <w:p w14:paraId="78ACD0FD" w14:textId="77777777" w:rsidR="00003B0A" w:rsidRPr="00C75DCA" w:rsidRDefault="00003B0A" w:rsidP="00003B0A">
            <w:pPr>
              <w:widowControl w:val="0"/>
              <w:autoSpaceDE w:val="0"/>
              <w:autoSpaceDN w:val="0"/>
              <w:adjustRightInd w:val="0"/>
              <w:ind w:right="37"/>
              <w:rPr>
                <w:rFonts w:cs="Arial"/>
                <w:b/>
                <w:strike/>
                <w:u w:val="single"/>
                <w:lang w:val="it-IT"/>
              </w:rPr>
            </w:pPr>
          </w:p>
        </w:tc>
        <w:tc>
          <w:tcPr>
            <w:tcW w:w="1276" w:type="dxa"/>
          </w:tcPr>
          <w:p w14:paraId="18DA612A" w14:textId="77777777" w:rsidR="00003B0A" w:rsidRPr="00C75DCA" w:rsidRDefault="00003B0A" w:rsidP="00003B0A">
            <w:pPr>
              <w:widowControl w:val="0"/>
              <w:rPr>
                <w:rFonts w:cs="Arial"/>
                <w:lang w:val="it-IT"/>
              </w:rPr>
            </w:pPr>
          </w:p>
        </w:tc>
        <w:tc>
          <w:tcPr>
            <w:tcW w:w="4110" w:type="dxa"/>
          </w:tcPr>
          <w:p w14:paraId="0CCE476D" w14:textId="77777777" w:rsidR="00003B0A" w:rsidRPr="00C75DCA" w:rsidRDefault="00003B0A" w:rsidP="00003B0A">
            <w:pPr>
              <w:widowControl w:val="0"/>
              <w:autoSpaceDE w:val="0"/>
              <w:autoSpaceDN w:val="0"/>
              <w:adjustRightInd w:val="0"/>
              <w:ind w:right="180"/>
              <w:rPr>
                <w:rFonts w:cs="Arial"/>
                <w:strike/>
                <w:lang w:val="it-IT"/>
              </w:rPr>
            </w:pPr>
          </w:p>
        </w:tc>
      </w:tr>
      <w:tr w:rsidR="00003B0A" w:rsidRPr="0036034B" w14:paraId="20401775" w14:textId="77777777" w:rsidTr="0036034B">
        <w:tc>
          <w:tcPr>
            <w:tcW w:w="4395" w:type="dxa"/>
          </w:tcPr>
          <w:p w14:paraId="1607C66E" w14:textId="4CE1A205" w:rsidR="00003B0A" w:rsidRPr="00C75DCA" w:rsidRDefault="00003B0A" w:rsidP="00003B0A">
            <w:pPr>
              <w:widowControl w:val="0"/>
              <w:autoSpaceDE w:val="0"/>
              <w:autoSpaceDN w:val="0"/>
              <w:adjustRightInd w:val="0"/>
              <w:ind w:right="37"/>
              <w:rPr>
                <w:rFonts w:cs="Arial"/>
                <w:b/>
                <w:u w:val="single"/>
                <w:lang w:val="de-DE"/>
              </w:rPr>
            </w:pPr>
            <w:r w:rsidRPr="00C75DCA">
              <w:rPr>
                <w:rFonts w:cs="Arial"/>
                <w:lang w:val="de-DE"/>
              </w:rPr>
              <w:t>Gemäß Art. 106 GvD Nr. 36/2023 und Art. 27 Abs. 11 LG Nr. 16/2015 muss das Angebot mit einer vorläufigen Sicherheit im Ausmaß von 1% (ein Prozent) des Gesamtbetrags der Arbeiten</w:t>
            </w:r>
            <w:r w:rsidRPr="00C75DCA">
              <w:rPr>
                <w:lang w:val="de-DE"/>
              </w:rPr>
              <w:t xml:space="preserve"> (inkl. Sicherheitskosten</w:t>
            </w:r>
            <w:r w:rsidRPr="00C75DCA">
              <w:rPr>
                <w:rFonts w:cs="Arial"/>
                <w:lang w:val="de-DE"/>
              </w:rPr>
              <w:t xml:space="preserve"> und Arbeitskräftekosten</w:t>
            </w:r>
            <w:r w:rsidRPr="00C75DCA">
              <w:rPr>
                <w:lang w:val="de-DE"/>
              </w:rPr>
              <w:t>)</w:t>
            </w:r>
            <w:r w:rsidRPr="00C75DCA">
              <w:rPr>
                <w:rFonts w:cs="Arial"/>
                <w:lang w:val="de-DE"/>
              </w:rPr>
              <w:t xml:space="preserve"> versehen sein, und zwar in Höhe von:</w:t>
            </w:r>
          </w:p>
        </w:tc>
        <w:tc>
          <w:tcPr>
            <w:tcW w:w="1276" w:type="dxa"/>
          </w:tcPr>
          <w:p w14:paraId="435425E7" w14:textId="77777777" w:rsidR="00003B0A" w:rsidRPr="00C75DCA" w:rsidRDefault="00003B0A" w:rsidP="00003B0A">
            <w:pPr>
              <w:widowControl w:val="0"/>
              <w:rPr>
                <w:rFonts w:cs="Arial"/>
                <w:lang w:val="de-DE"/>
              </w:rPr>
            </w:pPr>
          </w:p>
        </w:tc>
        <w:tc>
          <w:tcPr>
            <w:tcW w:w="4110" w:type="dxa"/>
          </w:tcPr>
          <w:p w14:paraId="0E3EF4C0" w14:textId="07116C04" w:rsidR="00003B0A" w:rsidRPr="00C75DCA" w:rsidRDefault="00003B0A" w:rsidP="00003B0A">
            <w:pPr>
              <w:widowControl w:val="0"/>
              <w:autoSpaceDE w:val="0"/>
              <w:autoSpaceDN w:val="0"/>
              <w:adjustRightInd w:val="0"/>
              <w:ind w:right="180"/>
              <w:rPr>
                <w:rFonts w:cs="Arial"/>
                <w:lang w:val="it-IT"/>
              </w:rPr>
            </w:pPr>
            <w:r w:rsidRPr="00C75DCA">
              <w:rPr>
                <w:rFonts w:cs="Arial"/>
                <w:lang w:val="it-IT"/>
              </w:rPr>
              <w:t>Ai sensi dell’art. 106 d.lgs. n. 36/2023 e dell’art. 27, comma 11, l’offerta dovrà essere corredata da una garanzia provvisoria, pari all’1% (uno per cento) dell’importo complessivo dei lavori (comprensivo di oneri di sicurezza e dei costi della manodopera), ammontante a:</w:t>
            </w:r>
          </w:p>
        </w:tc>
      </w:tr>
      <w:tr w:rsidR="00003B0A" w:rsidRPr="00B85295" w14:paraId="764DB9A2" w14:textId="77777777" w:rsidTr="0036034B">
        <w:tc>
          <w:tcPr>
            <w:tcW w:w="4395" w:type="dxa"/>
          </w:tcPr>
          <w:p w14:paraId="55D0B5B3" w14:textId="77777777" w:rsidR="00003B0A" w:rsidRPr="00B85295" w:rsidRDefault="00003B0A" w:rsidP="00003B0A">
            <w:pPr>
              <w:widowControl w:val="0"/>
              <w:autoSpaceDE w:val="0"/>
              <w:autoSpaceDN w:val="0"/>
              <w:adjustRightInd w:val="0"/>
              <w:ind w:right="37"/>
              <w:jc w:val="right"/>
              <w:rPr>
                <w:rFonts w:cs="Arial"/>
                <w:b/>
                <w:u w:val="single"/>
                <w:lang w:val="it-IT"/>
              </w:rPr>
            </w:pPr>
            <w:r w:rsidRPr="00B85295">
              <w:rPr>
                <w:rFonts w:cs="Arial"/>
                <w:b/>
                <w:u w:val="single"/>
                <w:lang w:val="it-IT"/>
              </w:rPr>
              <w:t>Euro</w:t>
            </w:r>
          </w:p>
        </w:tc>
        <w:tc>
          <w:tcPr>
            <w:tcW w:w="1276" w:type="dxa"/>
          </w:tcPr>
          <w:p w14:paraId="42D777D5" w14:textId="77777777" w:rsidR="00003B0A" w:rsidRPr="00B85295" w:rsidRDefault="00003B0A" w:rsidP="00003B0A">
            <w:pPr>
              <w:widowControl w:val="0"/>
              <w:rPr>
                <w:rFonts w:cs="Arial"/>
                <w:lang w:val="it-IT"/>
              </w:rPr>
            </w:pPr>
          </w:p>
        </w:tc>
        <w:tc>
          <w:tcPr>
            <w:tcW w:w="4110" w:type="dxa"/>
          </w:tcPr>
          <w:p w14:paraId="5F1CFE1E" w14:textId="77777777" w:rsidR="00003B0A" w:rsidRPr="00B85295" w:rsidRDefault="00003B0A" w:rsidP="00003B0A">
            <w:pPr>
              <w:widowControl w:val="0"/>
              <w:autoSpaceDE w:val="0"/>
              <w:autoSpaceDN w:val="0"/>
              <w:adjustRightInd w:val="0"/>
              <w:ind w:right="180"/>
              <w:rPr>
                <w:rFonts w:cs="Arial"/>
                <w:lang w:val="it-IT"/>
              </w:rPr>
            </w:pPr>
          </w:p>
        </w:tc>
      </w:tr>
      <w:tr w:rsidR="00003B0A" w:rsidRPr="0036034B" w14:paraId="1885615D" w14:textId="77777777" w:rsidTr="0036034B">
        <w:tc>
          <w:tcPr>
            <w:tcW w:w="4395" w:type="dxa"/>
          </w:tcPr>
          <w:p w14:paraId="07CAA50D" w14:textId="426992E5" w:rsidR="00003B0A" w:rsidRPr="00C75DCA" w:rsidRDefault="00003B0A" w:rsidP="00003B0A">
            <w:pPr>
              <w:widowControl w:val="0"/>
              <w:autoSpaceDE w:val="0"/>
              <w:autoSpaceDN w:val="0"/>
              <w:adjustRightInd w:val="0"/>
              <w:ind w:right="37"/>
              <w:rPr>
                <w:rFonts w:cs="Arial"/>
                <w:lang w:val="de-DE"/>
              </w:rPr>
            </w:pPr>
            <w:r w:rsidRPr="00C75DCA">
              <w:rPr>
                <w:rFonts w:cs="Arial"/>
                <w:lang w:val="de-DE"/>
              </w:rPr>
              <w:t>Gemäß Art. 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w:t>
            </w:r>
          </w:p>
          <w:p w14:paraId="7064B7CB" w14:textId="77777777" w:rsidR="00003B0A" w:rsidRPr="00C75DCA" w:rsidRDefault="00003B0A" w:rsidP="00003B0A">
            <w:pPr>
              <w:widowControl w:val="0"/>
              <w:autoSpaceDE w:val="0"/>
              <w:autoSpaceDN w:val="0"/>
              <w:adjustRightInd w:val="0"/>
              <w:ind w:right="37"/>
              <w:rPr>
                <w:rFonts w:cs="Arial"/>
                <w:lang w:val="de-DE"/>
              </w:rPr>
            </w:pPr>
          </w:p>
          <w:p w14:paraId="1ED77BE8" w14:textId="042CDA0B" w:rsidR="00003B0A" w:rsidRPr="00C75DCA" w:rsidRDefault="00003B0A" w:rsidP="00003B0A">
            <w:pPr>
              <w:widowControl w:val="0"/>
              <w:autoSpaceDE w:val="0"/>
              <w:autoSpaceDN w:val="0"/>
              <w:adjustRightInd w:val="0"/>
              <w:ind w:right="37"/>
              <w:rPr>
                <w:rFonts w:cs="Arial"/>
                <w:b/>
                <w:strike/>
                <w:u w:val="single"/>
                <w:lang w:val="de-DE"/>
              </w:rPr>
            </w:pPr>
            <w:r w:rsidRPr="00C75DCA">
              <w:rPr>
                <w:rFonts w:cs="Arial"/>
                <w:lang w:val="de-DE"/>
              </w:rPr>
              <w:t xml:space="preserve">Dem Auftragnehmer obliegt unter anderem dem fehlenden Nachweis des Vorliegens der </w:t>
            </w:r>
            <w:r w:rsidRPr="00C75DCA">
              <w:rPr>
                <w:rFonts w:cs="Arial"/>
                <w:lang w:val="de-DE" w:eastAsia="it-IT"/>
              </w:rPr>
              <w:t xml:space="preserve">allgemeinen und besonderen Anforderungen </w:t>
            </w:r>
            <w:r w:rsidRPr="00C75DCA">
              <w:rPr>
                <w:rFonts w:cs="Arial"/>
                <w:lang w:val="de-DE"/>
              </w:rPr>
              <w:t>sowie die fehlende Vorlage der für den Vertragsabschluss erforderlichen und verlangten Dokumentation.</w:t>
            </w:r>
          </w:p>
        </w:tc>
        <w:tc>
          <w:tcPr>
            <w:tcW w:w="1276" w:type="dxa"/>
          </w:tcPr>
          <w:p w14:paraId="4BB93717" w14:textId="77777777" w:rsidR="00003B0A" w:rsidRPr="00C75DCA" w:rsidRDefault="00003B0A" w:rsidP="00003B0A">
            <w:pPr>
              <w:widowControl w:val="0"/>
              <w:rPr>
                <w:rFonts w:cs="Arial"/>
                <w:lang w:val="de-DE"/>
              </w:rPr>
            </w:pPr>
          </w:p>
        </w:tc>
        <w:tc>
          <w:tcPr>
            <w:tcW w:w="4110" w:type="dxa"/>
          </w:tcPr>
          <w:p w14:paraId="66478E48" w14:textId="3F7CB4AB" w:rsidR="00003B0A" w:rsidRPr="00C75DCA" w:rsidRDefault="00003B0A" w:rsidP="00003B0A">
            <w:pPr>
              <w:widowControl w:val="0"/>
              <w:autoSpaceDE w:val="0"/>
              <w:autoSpaceDN w:val="0"/>
              <w:adjustRightInd w:val="0"/>
              <w:ind w:right="180"/>
              <w:rPr>
                <w:rFonts w:cs="Arial"/>
                <w:lang w:val="it-IT"/>
              </w:rPr>
            </w:pPr>
            <w:r w:rsidRPr="00C75DCA">
              <w:rPr>
                <w:rFonts w:cs="Arial"/>
                <w:lang w:val="it-IT"/>
              </w:rPr>
              <w:t>Ai sensi dell’art. 106, comma 6 del d.lgs 36/2023 e art. 27, comma 3, L.P. n. 16/2015, la garanzia provvisoria copre</w:t>
            </w:r>
            <w:r w:rsidRPr="00C75DCA">
              <w:rPr>
                <w:lang w:val="it-IT"/>
              </w:rPr>
              <w:t xml:space="preserve"> </w:t>
            </w:r>
            <w:r w:rsidRPr="00C75DCA">
              <w:rPr>
                <w:rFonts w:cs="Arial"/>
                <w:lang w:val="it-IT"/>
              </w:rPr>
              <w:t>la mancata aggiudicazione dopo la proposta di aggiudicazione e la mancata sottoscrizione del contratto imputabili a ogni fatto riconducibile all’affidatario o conseguenti all’adozione di informazione</w:t>
            </w:r>
            <w:r w:rsidRPr="00C75DCA">
              <w:rPr>
                <w:lang w:val="it-IT"/>
              </w:rPr>
              <w:t xml:space="preserve"> antimafia interdittiva emessa ai sensi degli articoli 84 e 91 del </w:t>
            </w:r>
            <w:r w:rsidRPr="00C75DCA">
              <w:rPr>
                <w:rFonts w:cs="Arial"/>
                <w:lang w:val="it-IT"/>
              </w:rPr>
              <w:t>codice delle leggi antimafia e delle misure di prevenzione, di cui al decreto legislativo 6 settembre 2011, n. 159</w:t>
            </w:r>
          </w:p>
          <w:p w14:paraId="0C8374D5" w14:textId="77777777" w:rsidR="00003B0A" w:rsidRPr="00C75DCA" w:rsidRDefault="00003B0A" w:rsidP="00003B0A">
            <w:pPr>
              <w:widowControl w:val="0"/>
              <w:autoSpaceDE w:val="0"/>
              <w:autoSpaceDN w:val="0"/>
              <w:adjustRightInd w:val="0"/>
              <w:ind w:right="180"/>
              <w:rPr>
                <w:rFonts w:cs="Arial"/>
                <w:lang w:val="it-IT"/>
              </w:rPr>
            </w:pPr>
          </w:p>
          <w:p w14:paraId="7876DE2D" w14:textId="77777777" w:rsidR="00003B0A" w:rsidRPr="00C75DCA" w:rsidRDefault="00003B0A" w:rsidP="00003B0A">
            <w:pPr>
              <w:widowControl w:val="0"/>
              <w:autoSpaceDE w:val="0"/>
              <w:autoSpaceDN w:val="0"/>
              <w:adjustRightInd w:val="0"/>
              <w:ind w:right="180"/>
              <w:rPr>
                <w:rFonts w:cs="Arial"/>
                <w:strike/>
                <w:lang w:val="it-IT"/>
              </w:rPr>
            </w:pPr>
          </w:p>
          <w:p w14:paraId="1B8355F5" w14:textId="6530E98D" w:rsidR="00003B0A" w:rsidRPr="00C75DCA" w:rsidRDefault="00003B0A" w:rsidP="00003B0A">
            <w:pPr>
              <w:widowControl w:val="0"/>
              <w:autoSpaceDE w:val="0"/>
              <w:autoSpaceDN w:val="0"/>
              <w:adjustRightInd w:val="0"/>
              <w:ind w:right="180"/>
              <w:rPr>
                <w:rFonts w:cs="Arial"/>
                <w:strike/>
                <w:lang w:val="it-IT"/>
              </w:rPr>
            </w:pPr>
            <w:r w:rsidRPr="00C75DCA">
              <w:rPr>
                <w:rFonts w:cs="Arial"/>
                <w:lang w:val="it-IT"/>
              </w:rPr>
              <w:t>Sono fatti riconducibili all’affidatario, tra l’altro, la mancata prova del possesso dei requisiti generali e speciali; la mancata produzione della documentazione richiesta e necessaria per la stipula del contratto.</w:t>
            </w:r>
          </w:p>
        </w:tc>
      </w:tr>
      <w:tr w:rsidR="00003B0A" w:rsidRPr="0036034B" w14:paraId="0ADB12DE" w14:textId="77777777" w:rsidTr="0036034B">
        <w:tc>
          <w:tcPr>
            <w:tcW w:w="4395" w:type="dxa"/>
          </w:tcPr>
          <w:p w14:paraId="4FF4D997" w14:textId="77777777" w:rsidR="00003B0A" w:rsidRPr="00C75DCA" w:rsidRDefault="00003B0A" w:rsidP="00003B0A">
            <w:pPr>
              <w:widowControl w:val="0"/>
              <w:autoSpaceDE w:val="0"/>
              <w:autoSpaceDN w:val="0"/>
              <w:adjustRightInd w:val="0"/>
              <w:ind w:right="37"/>
              <w:rPr>
                <w:rFonts w:cs="Arial"/>
                <w:strike/>
                <w:lang w:val="it-IT"/>
              </w:rPr>
            </w:pPr>
          </w:p>
        </w:tc>
        <w:tc>
          <w:tcPr>
            <w:tcW w:w="1276" w:type="dxa"/>
          </w:tcPr>
          <w:p w14:paraId="7F4C6785" w14:textId="77777777" w:rsidR="00003B0A" w:rsidRPr="00C75DCA" w:rsidRDefault="00003B0A" w:rsidP="00003B0A">
            <w:pPr>
              <w:widowControl w:val="0"/>
              <w:rPr>
                <w:rFonts w:cs="Arial"/>
                <w:lang w:val="it-IT"/>
              </w:rPr>
            </w:pPr>
          </w:p>
        </w:tc>
        <w:tc>
          <w:tcPr>
            <w:tcW w:w="4110" w:type="dxa"/>
          </w:tcPr>
          <w:p w14:paraId="312C4836" w14:textId="77777777" w:rsidR="00003B0A" w:rsidRPr="00C75DCA" w:rsidRDefault="00003B0A" w:rsidP="00003B0A">
            <w:pPr>
              <w:widowControl w:val="0"/>
              <w:autoSpaceDE w:val="0"/>
              <w:autoSpaceDN w:val="0"/>
              <w:adjustRightInd w:val="0"/>
              <w:ind w:right="180"/>
              <w:rPr>
                <w:rFonts w:cs="Arial"/>
                <w:strike/>
                <w:lang w:val="it-IT"/>
              </w:rPr>
            </w:pPr>
          </w:p>
        </w:tc>
      </w:tr>
      <w:tr w:rsidR="00003B0A" w:rsidRPr="00C75DCA" w14:paraId="5EEE09FF" w14:textId="77777777" w:rsidTr="0036034B">
        <w:tc>
          <w:tcPr>
            <w:tcW w:w="4395" w:type="dxa"/>
          </w:tcPr>
          <w:p w14:paraId="7A81ADB5" w14:textId="77777777" w:rsidR="00003B0A" w:rsidRPr="00C75DCA" w:rsidRDefault="00003B0A" w:rsidP="00003B0A">
            <w:pPr>
              <w:widowControl w:val="0"/>
              <w:ind w:right="22"/>
              <w:rPr>
                <w:rFonts w:cs="Arial"/>
                <w:lang w:val="de-DE"/>
              </w:rPr>
            </w:pPr>
            <w:r w:rsidRPr="00C75DCA">
              <w:rPr>
                <w:rFonts w:cs="Arial"/>
                <w:lang w:val="de-DE"/>
              </w:rPr>
              <w:t>Die vorläufige</w:t>
            </w:r>
            <w:r w:rsidRPr="00C75DCA">
              <w:rPr>
                <w:rFonts w:cs="Arial"/>
                <w:b/>
                <w:bCs/>
                <w:lang w:val="de-DE"/>
              </w:rPr>
              <w:t xml:space="preserve"> </w:t>
            </w:r>
            <w:r w:rsidRPr="00C75DCA">
              <w:rPr>
                <w:rFonts w:cs="Arial"/>
                <w:lang w:val="de-DE"/>
              </w:rPr>
              <w:t>Sicherheit kann nach Wahl des Teilnehmers in einer der folgenden Formen geleistet werden:</w:t>
            </w:r>
          </w:p>
          <w:p w14:paraId="5BF1E77F" w14:textId="77777777" w:rsidR="00003B0A" w:rsidRPr="00C75DCA" w:rsidRDefault="00003B0A" w:rsidP="00003B0A">
            <w:pPr>
              <w:widowControl w:val="0"/>
              <w:numPr>
                <w:ilvl w:val="0"/>
                <w:numId w:val="58"/>
              </w:numPr>
              <w:ind w:right="22" w:hanging="720"/>
              <w:rPr>
                <w:rFonts w:cs="Arial"/>
                <w:b/>
              </w:rPr>
            </w:pPr>
            <w:r w:rsidRPr="00C75DCA">
              <w:rPr>
                <w:rFonts w:cs="Arial"/>
                <w:b/>
              </w:rPr>
              <w:t>KAUTION</w:t>
            </w:r>
          </w:p>
          <w:p w14:paraId="6A4ADEF5" w14:textId="77777777" w:rsidR="00003B0A" w:rsidRPr="00C75DCA" w:rsidRDefault="00003B0A" w:rsidP="00003B0A">
            <w:pPr>
              <w:widowControl w:val="0"/>
              <w:autoSpaceDE w:val="0"/>
              <w:autoSpaceDN w:val="0"/>
              <w:adjustRightInd w:val="0"/>
              <w:ind w:right="37"/>
              <w:rPr>
                <w:rFonts w:cs="Arial"/>
                <w:lang w:val="it-IT"/>
              </w:rPr>
            </w:pPr>
            <w:r w:rsidRPr="00C75DCA">
              <w:rPr>
                <w:rFonts w:cs="Arial"/>
                <w:b/>
              </w:rPr>
              <w:t>b)          BÜRGSCHAFT</w:t>
            </w:r>
          </w:p>
        </w:tc>
        <w:tc>
          <w:tcPr>
            <w:tcW w:w="1276" w:type="dxa"/>
          </w:tcPr>
          <w:p w14:paraId="55584574" w14:textId="77777777" w:rsidR="00003B0A" w:rsidRPr="00C75DCA" w:rsidRDefault="00003B0A" w:rsidP="00003B0A">
            <w:pPr>
              <w:widowControl w:val="0"/>
              <w:rPr>
                <w:rFonts w:cs="Arial"/>
                <w:lang w:val="it-IT"/>
              </w:rPr>
            </w:pPr>
          </w:p>
        </w:tc>
        <w:tc>
          <w:tcPr>
            <w:tcW w:w="4110" w:type="dxa"/>
          </w:tcPr>
          <w:p w14:paraId="366D54EC" w14:textId="77777777" w:rsidR="00003B0A" w:rsidRPr="00C75DCA" w:rsidRDefault="00003B0A" w:rsidP="00003B0A">
            <w:pPr>
              <w:widowControl w:val="0"/>
              <w:ind w:right="72"/>
              <w:rPr>
                <w:rFonts w:cs="Arial"/>
                <w:lang w:val="it-IT"/>
              </w:rPr>
            </w:pPr>
            <w:r w:rsidRPr="00C75DCA">
              <w:rPr>
                <w:rFonts w:cs="Arial"/>
                <w:lang w:val="it-IT"/>
              </w:rPr>
              <w:t>La garanzia provvisoria</w:t>
            </w:r>
            <w:r w:rsidRPr="00C75DCA">
              <w:rPr>
                <w:rFonts w:cs="Arial"/>
                <w:b/>
                <w:bCs/>
                <w:lang w:val="it-IT"/>
              </w:rPr>
              <w:t xml:space="preserve"> </w:t>
            </w:r>
            <w:r w:rsidRPr="00C75DCA">
              <w:rPr>
                <w:rFonts w:cs="Arial"/>
                <w:lang w:val="it-IT"/>
              </w:rPr>
              <w:t>dovrà essere costituita alternativamente, secondo la libera scelta del concorrente sotto forma di:</w:t>
            </w:r>
          </w:p>
          <w:p w14:paraId="1B5FBD26" w14:textId="77777777" w:rsidR="00003B0A" w:rsidRPr="00C75DCA" w:rsidRDefault="00003B0A" w:rsidP="00003B0A">
            <w:pPr>
              <w:widowControl w:val="0"/>
              <w:numPr>
                <w:ilvl w:val="0"/>
                <w:numId w:val="57"/>
              </w:numPr>
              <w:ind w:right="72" w:hanging="633"/>
              <w:rPr>
                <w:rFonts w:cs="Arial"/>
                <w:b/>
                <w:lang w:val="it-IT"/>
              </w:rPr>
            </w:pPr>
            <w:r w:rsidRPr="00C75DCA">
              <w:rPr>
                <w:rFonts w:cs="Arial"/>
                <w:b/>
                <w:lang w:val="it-IT"/>
              </w:rPr>
              <w:t>CAUZIONE</w:t>
            </w:r>
          </w:p>
          <w:p w14:paraId="42E8255C" w14:textId="43490A29" w:rsidR="00003B0A" w:rsidRPr="00C75DCA" w:rsidRDefault="00003B0A" w:rsidP="00003B0A">
            <w:pPr>
              <w:widowControl w:val="0"/>
              <w:numPr>
                <w:ilvl w:val="0"/>
                <w:numId w:val="57"/>
              </w:numPr>
              <w:ind w:right="72" w:hanging="633"/>
              <w:rPr>
                <w:rFonts w:cs="Arial"/>
                <w:lang w:val="it-IT"/>
              </w:rPr>
            </w:pPr>
            <w:r w:rsidRPr="00C75DCA">
              <w:rPr>
                <w:rFonts w:cs="Arial"/>
                <w:b/>
                <w:lang w:val="it-IT"/>
              </w:rPr>
              <w:t>FIDEIUSSIONE</w:t>
            </w:r>
          </w:p>
        </w:tc>
      </w:tr>
      <w:tr w:rsidR="00003B0A" w:rsidRPr="00C75DCA" w14:paraId="50A68CD8" w14:textId="77777777" w:rsidTr="0036034B">
        <w:tc>
          <w:tcPr>
            <w:tcW w:w="4395" w:type="dxa"/>
          </w:tcPr>
          <w:p w14:paraId="6D0251BA" w14:textId="77777777" w:rsidR="00003B0A" w:rsidRPr="00C75DCA" w:rsidRDefault="00003B0A" w:rsidP="00003B0A">
            <w:pPr>
              <w:widowControl w:val="0"/>
              <w:autoSpaceDE w:val="0"/>
              <w:autoSpaceDN w:val="0"/>
              <w:adjustRightInd w:val="0"/>
              <w:ind w:right="37"/>
              <w:rPr>
                <w:rFonts w:cs="Arial"/>
                <w:strike/>
                <w:lang w:val="it-IT"/>
              </w:rPr>
            </w:pPr>
          </w:p>
        </w:tc>
        <w:tc>
          <w:tcPr>
            <w:tcW w:w="1276" w:type="dxa"/>
          </w:tcPr>
          <w:p w14:paraId="0D064176" w14:textId="77777777" w:rsidR="00003B0A" w:rsidRPr="00C75DCA" w:rsidRDefault="00003B0A" w:rsidP="00003B0A">
            <w:pPr>
              <w:widowControl w:val="0"/>
              <w:rPr>
                <w:rFonts w:cs="Arial"/>
                <w:lang w:val="it-IT"/>
              </w:rPr>
            </w:pPr>
          </w:p>
        </w:tc>
        <w:tc>
          <w:tcPr>
            <w:tcW w:w="4110" w:type="dxa"/>
          </w:tcPr>
          <w:p w14:paraId="440A0D21" w14:textId="77777777" w:rsidR="00003B0A" w:rsidRPr="00C75DCA" w:rsidRDefault="00003B0A" w:rsidP="00003B0A">
            <w:pPr>
              <w:widowControl w:val="0"/>
              <w:autoSpaceDE w:val="0"/>
              <w:autoSpaceDN w:val="0"/>
              <w:adjustRightInd w:val="0"/>
              <w:ind w:right="180"/>
              <w:rPr>
                <w:rFonts w:cs="Arial"/>
                <w:strike/>
                <w:lang w:val="it-IT"/>
              </w:rPr>
            </w:pPr>
          </w:p>
        </w:tc>
      </w:tr>
      <w:tr w:rsidR="00003B0A" w:rsidRPr="001C7D3B" w14:paraId="21721056" w14:textId="77777777" w:rsidTr="0036034B">
        <w:tc>
          <w:tcPr>
            <w:tcW w:w="4395" w:type="dxa"/>
          </w:tcPr>
          <w:p w14:paraId="20761CDA" w14:textId="77777777" w:rsidR="00003B0A" w:rsidRPr="001C7D3B" w:rsidRDefault="00003B0A" w:rsidP="00003B0A">
            <w:pPr>
              <w:widowControl w:val="0"/>
              <w:autoSpaceDE w:val="0"/>
              <w:autoSpaceDN w:val="0"/>
              <w:adjustRightInd w:val="0"/>
              <w:ind w:right="37"/>
              <w:rPr>
                <w:rFonts w:cs="Arial"/>
                <w:color w:val="FF0000"/>
                <w:lang w:val="it-IT"/>
              </w:rPr>
            </w:pPr>
            <w:r w:rsidRPr="001C7D3B">
              <w:rPr>
                <w:rFonts w:cs="Arial"/>
                <w:b/>
                <w:color w:val="FF0000"/>
                <w:u w:val="single"/>
              </w:rPr>
              <w:t>a) KAUTION</w:t>
            </w:r>
          </w:p>
        </w:tc>
        <w:tc>
          <w:tcPr>
            <w:tcW w:w="1276" w:type="dxa"/>
          </w:tcPr>
          <w:p w14:paraId="6E3D9DA0" w14:textId="77777777" w:rsidR="00003B0A" w:rsidRPr="001C7D3B" w:rsidRDefault="00003B0A" w:rsidP="00003B0A">
            <w:pPr>
              <w:widowControl w:val="0"/>
              <w:rPr>
                <w:rFonts w:cs="Arial"/>
                <w:color w:val="FF0000"/>
                <w:lang w:val="it-IT"/>
              </w:rPr>
            </w:pPr>
          </w:p>
        </w:tc>
        <w:tc>
          <w:tcPr>
            <w:tcW w:w="4110" w:type="dxa"/>
          </w:tcPr>
          <w:p w14:paraId="4CD4F970" w14:textId="77777777" w:rsidR="00003B0A" w:rsidRPr="001C7D3B" w:rsidRDefault="00003B0A" w:rsidP="00003B0A">
            <w:pPr>
              <w:widowControl w:val="0"/>
              <w:autoSpaceDE w:val="0"/>
              <w:autoSpaceDN w:val="0"/>
              <w:adjustRightInd w:val="0"/>
              <w:ind w:right="180"/>
              <w:rPr>
                <w:rFonts w:cs="Arial"/>
                <w:color w:val="FF0000"/>
                <w:lang w:val="it-IT"/>
              </w:rPr>
            </w:pPr>
            <w:r w:rsidRPr="001C7D3B">
              <w:rPr>
                <w:rFonts w:cs="Arial"/>
                <w:b/>
                <w:color w:val="FF0000"/>
                <w:u w:val="single"/>
                <w:lang w:val="it-IT"/>
              </w:rPr>
              <w:t>a) CAUZIONE</w:t>
            </w:r>
          </w:p>
        </w:tc>
      </w:tr>
      <w:tr w:rsidR="00003B0A" w:rsidRPr="003726BB" w14:paraId="3600117D" w14:textId="77777777" w:rsidTr="0036034B">
        <w:tc>
          <w:tcPr>
            <w:tcW w:w="4395" w:type="dxa"/>
          </w:tcPr>
          <w:p w14:paraId="2FE97422" w14:textId="77777777" w:rsidR="00003B0A" w:rsidRPr="003726BB" w:rsidRDefault="00003B0A" w:rsidP="00003B0A">
            <w:pPr>
              <w:widowControl w:val="0"/>
              <w:autoSpaceDE w:val="0"/>
              <w:autoSpaceDN w:val="0"/>
              <w:adjustRightInd w:val="0"/>
              <w:ind w:right="37"/>
              <w:rPr>
                <w:rFonts w:cs="Arial"/>
                <w:lang w:val="it-IT"/>
              </w:rPr>
            </w:pPr>
          </w:p>
        </w:tc>
        <w:tc>
          <w:tcPr>
            <w:tcW w:w="1276" w:type="dxa"/>
          </w:tcPr>
          <w:p w14:paraId="2A18FB5E" w14:textId="77777777" w:rsidR="00003B0A" w:rsidRPr="003726BB" w:rsidRDefault="00003B0A" w:rsidP="00003B0A">
            <w:pPr>
              <w:widowControl w:val="0"/>
              <w:rPr>
                <w:rFonts w:cs="Arial"/>
                <w:lang w:val="it-IT"/>
              </w:rPr>
            </w:pPr>
          </w:p>
        </w:tc>
        <w:tc>
          <w:tcPr>
            <w:tcW w:w="4110" w:type="dxa"/>
          </w:tcPr>
          <w:p w14:paraId="1B7015C6" w14:textId="77777777" w:rsidR="00003B0A" w:rsidRPr="003726BB" w:rsidRDefault="00003B0A" w:rsidP="00003B0A">
            <w:pPr>
              <w:widowControl w:val="0"/>
              <w:autoSpaceDE w:val="0"/>
              <w:autoSpaceDN w:val="0"/>
              <w:adjustRightInd w:val="0"/>
              <w:ind w:right="180"/>
              <w:rPr>
                <w:rFonts w:cs="Arial"/>
                <w:lang w:val="it-IT"/>
              </w:rPr>
            </w:pPr>
          </w:p>
        </w:tc>
      </w:tr>
      <w:tr w:rsidR="00003B0A" w:rsidRPr="0036034B" w14:paraId="5FE0E35B" w14:textId="77777777" w:rsidTr="0036034B">
        <w:tc>
          <w:tcPr>
            <w:tcW w:w="4395" w:type="dxa"/>
            <w:shd w:val="clear" w:color="auto" w:fill="auto"/>
          </w:tcPr>
          <w:p w14:paraId="0D056370" w14:textId="7F0F222D" w:rsidR="00003B0A" w:rsidRPr="00D25D65" w:rsidRDefault="00003B0A" w:rsidP="00003B0A">
            <w:pPr>
              <w:widowControl w:val="0"/>
              <w:ind w:right="22"/>
              <w:rPr>
                <w:rFonts w:cs="Arial"/>
                <w:bCs/>
                <w:lang w:val="de-DE"/>
              </w:rPr>
            </w:pPr>
            <w:r w:rsidRPr="00D25D65">
              <w:rPr>
                <w:rFonts w:cs="Arial"/>
                <w:bCs/>
                <w:lang w:val="de-DE"/>
              </w:rPr>
              <w:t xml:space="preserve">Die Kaution muss </w:t>
            </w:r>
            <w:r w:rsidRPr="00D25D65">
              <w:rPr>
                <w:rFonts w:cs="Arial"/>
                <w:b/>
                <w:bCs/>
                <w:u w:val="single"/>
                <w:lang w:val="de-DE"/>
              </w:rPr>
              <w:t xml:space="preserve">mittels elektronischer Bezahlung </w:t>
            </w:r>
            <w:r w:rsidRPr="00D25D65">
              <w:rPr>
                <w:rFonts w:cs="Arial"/>
                <w:u w:val="single"/>
                <w:lang w:val="de-DE"/>
              </w:rPr>
              <w:t xml:space="preserve">über das Portal </w:t>
            </w:r>
            <w:hyperlink r:id="rId40" w:history="1">
              <w:r w:rsidRPr="008B7B44">
                <w:rPr>
                  <w:rStyle w:val="Collegamentoipertestuale"/>
                  <w:rFonts w:cs="Arial"/>
                  <w:lang w:val="de-DE"/>
                </w:rPr>
                <w:t>https://de.epays.it</w:t>
              </w:r>
            </w:hyperlink>
            <w:r w:rsidRPr="00D25D65">
              <w:rPr>
                <w:rFonts w:cs="Arial"/>
                <w:u w:val="single"/>
                <w:lang w:val="de-DE"/>
              </w:rPr>
              <w:t xml:space="preserve"> </w:t>
            </w:r>
            <w:r w:rsidRPr="00D25D65">
              <w:rPr>
                <w:rFonts w:cs="Arial"/>
                <w:bCs/>
                <w:lang w:val="de-DE"/>
              </w:rPr>
              <w:t>geleistet werden:</w:t>
            </w:r>
          </w:p>
          <w:p w14:paraId="0B30E335" w14:textId="6D89313B" w:rsidR="00003B0A" w:rsidRPr="00D25D65" w:rsidRDefault="00003B0A" w:rsidP="00003B0A">
            <w:pPr>
              <w:spacing w:line="240" w:lineRule="auto"/>
              <w:ind w:left="360"/>
              <w:rPr>
                <w:rFonts w:cs="Arial"/>
                <w:lang w:val="de-DE" w:eastAsia="it-IT"/>
              </w:rPr>
            </w:pPr>
          </w:p>
          <w:p w14:paraId="04A47BD9" w14:textId="1C8B6AA4" w:rsidR="00003B0A" w:rsidRPr="00676A83" w:rsidRDefault="00003B0A" w:rsidP="00003B0A">
            <w:pPr>
              <w:spacing w:line="240" w:lineRule="auto"/>
              <w:rPr>
                <w:rFonts w:cs="Arial"/>
                <w:b/>
                <w:bCs/>
                <w:color w:val="4472C4" w:themeColor="accent1"/>
                <w:lang w:val="de-DE"/>
              </w:rPr>
            </w:pPr>
            <w:r w:rsidRPr="00676A83">
              <w:rPr>
                <w:rFonts w:cs="Arial"/>
                <w:b/>
                <w:bCs/>
                <w:color w:val="4472C4" w:themeColor="accent1"/>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003B0A" w:rsidRPr="00D25D65" w:rsidRDefault="00003B0A" w:rsidP="00003B0A">
            <w:pPr>
              <w:spacing w:line="240" w:lineRule="auto"/>
              <w:rPr>
                <w:rFonts w:cs="Arial"/>
                <w:lang w:val="de-DE" w:eastAsia="it-IT"/>
              </w:rPr>
            </w:pPr>
          </w:p>
          <w:p w14:paraId="6F4B6C2E" w14:textId="104ED217" w:rsidR="00003B0A" w:rsidRPr="00C75DCA" w:rsidRDefault="00003B0A" w:rsidP="00003B0A">
            <w:pPr>
              <w:shd w:val="clear" w:color="auto" w:fill="FFFFFF"/>
              <w:rPr>
                <w:color w:val="FF0000"/>
                <w:bdr w:val="none" w:sz="0" w:space="0" w:color="auto" w:frame="1"/>
                <w:lang w:val="de-DE"/>
              </w:rPr>
            </w:pPr>
            <w:r w:rsidRPr="00C75DCA">
              <w:rPr>
                <w:rFonts w:cs="Arial"/>
                <w:color w:val="FF0000"/>
                <w:bdr w:val="none" w:sz="0" w:space="0" w:color="auto" w:frame="1"/>
                <w:lang w:val="de-DE"/>
              </w:rPr>
              <w:t xml:space="preserve">Der Wirtschaftsteilnehmer wählt hierfür im Bereich </w:t>
            </w:r>
            <w:r w:rsidRPr="00C75DCA">
              <w:rPr>
                <w:rFonts w:cs="Arial"/>
                <w:b/>
                <w:bCs/>
                <w:color w:val="FF0000"/>
                <w:bdr w:val="none" w:sz="0" w:space="0" w:color="auto" w:frame="1"/>
                <w:lang w:val="de-DE"/>
              </w:rPr>
              <w:t>„Online-Zahlungen pagoPA“</w:t>
            </w:r>
            <w:r w:rsidRPr="00C75DCA">
              <w:rPr>
                <w:rFonts w:cs="Arial"/>
                <w:color w:val="FF0000"/>
                <w:bdr w:val="none" w:sz="0" w:space="0" w:color="auto" w:frame="1"/>
                <w:lang w:val="de-DE"/>
              </w:rPr>
              <w:t xml:space="preserve"> als Gläubigerkörperschaft </w:t>
            </w:r>
            <w:r w:rsidRPr="00C75DCA">
              <w:rPr>
                <w:rFonts w:cs="Arial"/>
                <w:b/>
                <w:bCs/>
                <w:color w:val="FF0000"/>
                <w:bdr w:val="none" w:sz="0" w:space="0" w:color="auto" w:frame="1"/>
                <w:lang w:val="de-DE"/>
              </w:rPr>
              <w:t>„Andere Körperschaften“</w:t>
            </w:r>
            <w:r w:rsidRPr="00C75DCA">
              <w:rPr>
                <w:rFonts w:cs="Arial"/>
                <w:color w:val="FF0000"/>
                <w:bdr w:val="none" w:sz="0" w:space="0" w:color="auto" w:frame="1"/>
                <w:lang w:val="de-DE"/>
              </w:rPr>
              <w:t xml:space="preserve">, in der Folge </w:t>
            </w:r>
            <w:r w:rsidRPr="00C75DCA">
              <w:rPr>
                <w:rFonts w:cs="Arial"/>
                <w:b/>
                <w:bCs/>
                <w:color w:val="FF0000"/>
                <w:bdr w:val="none" w:sz="0" w:space="0" w:color="auto" w:frame="1"/>
                <w:lang w:val="de-DE"/>
              </w:rPr>
              <w:t xml:space="preserve">„AOV – Agentur für öffentliche Verträge“ </w:t>
            </w:r>
            <w:r w:rsidRPr="00C75DCA">
              <w:rPr>
                <w:rFonts w:cs="Arial"/>
                <w:color w:val="FF0000"/>
                <w:bdr w:val="none" w:sz="0" w:space="0" w:color="auto" w:frame="1"/>
                <w:lang w:val="de-DE"/>
              </w:rPr>
              <w:lastRenderedPageBreak/>
              <w:t>auswählen, den Dienst</w:t>
            </w:r>
            <w:r w:rsidRPr="00C75DCA">
              <w:rPr>
                <w:rFonts w:cs="Arial"/>
                <w:b/>
                <w:bCs/>
                <w:color w:val="FF0000"/>
                <w:bdr w:val="none" w:sz="0" w:space="0" w:color="auto" w:frame="1"/>
                <w:lang w:val="de-DE"/>
              </w:rPr>
              <w:t xml:space="preserve"> „Kautionen öffentliche Vergaben“</w:t>
            </w:r>
            <w:r w:rsidRPr="00C75DCA">
              <w:rPr>
                <w:rFonts w:cs="Arial"/>
                <w:color w:val="FF0000"/>
                <w:bdr w:val="none" w:sz="0" w:space="0" w:color="auto" w:frame="1"/>
                <w:lang w:val="de-DE"/>
              </w:rPr>
              <w:t xml:space="preserve">, die Art der Kaution </w:t>
            </w:r>
            <w:r w:rsidRPr="00C75DCA">
              <w:rPr>
                <w:rFonts w:cs="Arial"/>
                <w:b/>
                <w:bCs/>
                <w:color w:val="FF0000"/>
                <w:bdr w:val="none" w:sz="0" w:space="0" w:color="auto" w:frame="1"/>
                <w:lang w:val="de-DE"/>
              </w:rPr>
              <w:t>„Vorläufige Kaution“</w:t>
            </w:r>
            <w:r w:rsidRPr="00C75DCA">
              <w:rPr>
                <w:rFonts w:cs="Arial"/>
                <w:color w:val="FF0000"/>
                <w:bdr w:val="none" w:sz="0" w:space="0" w:color="auto" w:frame="1"/>
                <w:lang w:val="de-DE"/>
              </w:rPr>
              <w:t xml:space="preserve"> auswählen und den </w:t>
            </w:r>
            <w:r w:rsidRPr="00C75DCA">
              <w:rPr>
                <w:rFonts w:cs="Arial"/>
                <w:b/>
                <w:bCs/>
                <w:color w:val="FF0000"/>
                <w:bdr w:val="none" w:sz="0" w:space="0" w:color="auto" w:frame="1"/>
                <w:lang w:val="de-DE"/>
              </w:rPr>
              <w:t>Erkennungskode der Ausschreibung (CIG)</w:t>
            </w:r>
            <w:r w:rsidRPr="00C75DCA">
              <w:rPr>
                <w:rFonts w:cs="Arial"/>
                <w:color w:val="FF0000"/>
                <w:bdr w:val="none" w:sz="0" w:space="0" w:color="auto" w:frame="1"/>
                <w:lang w:val="de-DE"/>
              </w:rPr>
              <w:t xml:space="preserve"> angeben. </w:t>
            </w:r>
            <w:r w:rsidRPr="00C75DCA">
              <w:rPr>
                <w:color w:val="FF0000"/>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3ADE711B" w14:textId="77777777" w:rsidR="00003B0A" w:rsidRPr="00D25D65" w:rsidRDefault="00003B0A" w:rsidP="00003B0A">
            <w:pPr>
              <w:shd w:val="clear" w:color="auto" w:fill="FFFFFF"/>
              <w:rPr>
                <w:rFonts w:cs="Arial"/>
                <w:b/>
                <w:bCs/>
                <w:bdr w:val="none" w:sz="0" w:space="0" w:color="auto" w:frame="1"/>
                <w:shd w:val="clear" w:color="auto" w:fill="FFFF00"/>
                <w:lang w:val="de-DE"/>
              </w:rPr>
            </w:pPr>
          </w:p>
          <w:p w14:paraId="2967F0C3" w14:textId="3025D033" w:rsidR="00003B0A" w:rsidRPr="00D25D65" w:rsidRDefault="00003B0A" w:rsidP="00003B0A">
            <w:pPr>
              <w:rPr>
                <w:rFonts w:cs="Arial"/>
                <w:lang w:val="de-DE" w:eastAsia="it-IT"/>
              </w:rPr>
            </w:pPr>
            <w:r w:rsidRPr="00D25D65">
              <w:rPr>
                <w:rFonts w:cs="Arial"/>
                <w:b/>
                <w:bCs/>
                <w:bdr w:val="none" w:sz="0" w:space="0" w:color="auto" w:frame="1"/>
                <w:lang w:val="de-DE"/>
              </w:rPr>
              <w:t>Die telematische Zahlungsbestätigung muss im Portal hochgeladen werden.</w:t>
            </w:r>
          </w:p>
        </w:tc>
        <w:tc>
          <w:tcPr>
            <w:tcW w:w="1276" w:type="dxa"/>
          </w:tcPr>
          <w:p w14:paraId="138C2E3B" w14:textId="77777777" w:rsidR="00003B0A" w:rsidRPr="00D25D65" w:rsidRDefault="00003B0A" w:rsidP="00003B0A">
            <w:pPr>
              <w:widowControl w:val="0"/>
              <w:rPr>
                <w:rFonts w:cs="Arial"/>
                <w:lang w:val="de-DE"/>
              </w:rPr>
            </w:pPr>
          </w:p>
        </w:tc>
        <w:tc>
          <w:tcPr>
            <w:tcW w:w="4110" w:type="dxa"/>
            <w:shd w:val="clear" w:color="auto" w:fill="auto"/>
          </w:tcPr>
          <w:p w14:paraId="254B386E" w14:textId="103492E2" w:rsidR="00003B0A" w:rsidRPr="00D25D65" w:rsidRDefault="00003B0A" w:rsidP="00003B0A">
            <w:pPr>
              <w:widowControl w:val="0"/>
              <w:ind w:right="72"/>
              <w:rPr>
                <w:rFonts w:cs="Arial"/>
                <w:lang w:val="it-IT"/>
              </w:rPr>
            </w:pPr>
            <w:r w:rsidRPr="00D25D65">
              <w:rPr>
                <w:rFonts w:cs="Arial"/>
                <w:lang w:val="it-IT"/>
              </w:rPr>
              <w:t xml:space="preserve">La cauzione deve essere costituita </w:t>
            </w:r>
            <w:r w:rsidRPr="00D25D65">
              <w:rPr>
                <w:rFonts w:cs="Arial"/>
                <w:b/>
                <w:bCs/>
                <w:u w:val="single"/>
                <w:lang w:val="it-IT"/>
              </w:rPr>
              <w:t>tramite pagamento elettronico</w:t>
            </w:r>
            <w:r w:rsidRPr="00D25D65">
              <w:rPr>
                <w:rFonts w:cs="Arial"/>
                <w:lang w:val="it-IT"/>
              </w:rPr>
              <w:t xml:space="preserve"> attraverso il portale </w:t>
            </w:r>
            <w:hyperlink r:id="rId41" w:history="1">
              <w:r w:rsidRPr="008B7B44">
                <w:rPr>
                  <w:rStyle w:val="Collegamentoipertestuale"/>
                  <w:rFonts w:cs="Arial"/>
                  <w:lang w:val="it-IT"/>
                </w:rPr>
                <w:t>https://it.epays.it</w:t>
              </w:r>
            </w:hyperlink>
          </w:p>
          <w:p w14:paraId="073CB35B" w14:textId="77777777" w:rsidR="00003B0A" w:rsidRPr="00D25D65" w:rsidRDefault="00003B0A" w:rsidP="00003B0A">
            <w:pPr>
              <w:spacing w:line="240" w:lineRule="auto"/>
              <w:rPr>
                <w:rFonts w:cs="Arial"/>
                <w:lang w:val="it-IT"/>
              </w:rPr>
            </w:pPr>
          </w:p>
          <w:p w14:paraId="33B76250" w14:textId="067F48EB" w:rsidR="00003B0A" w:rsidRPr="00676A83" w:rsidRDefault="00003B0A" w:rsidP="00003B0A">
            <w:pPr>
              <w:spacing w:line="240" w:lineRule="auto"/>
              <w:rPr>
                <w:rFonts w:cs="Arial"/>
                <w:b/>
                <w:bCs/>
                <w:color w:val="4472C4" w:themeColor="accent1"/>
                <w:lang w:val="it-IT"/>
              </w:rPr>
            </w:pPr>
            <w:r w:rsidRPr="00676A83">
              <w:rPr>
                <w:rFonts w:cs="Arial"/>
                <w:b/>
                <w:bCs/>
                <w:color w:val="4472C4" w:themeColor="accent1"/>
                <w:lang w:val="it-IT"/>
              </w:rPr>
              <w:t>Di seguito le indicazioni se il pagamento è destinato ad ACP. Se il destinatario è diverso, la stazione appaltante deve inserire le indicazioni riferite al proprio ente:</w:t>
            </w:r>
          </w:p>
          <w:p w14:paraId="2F9E803F" w14:textId="77777777" w:rsidR="00003B0A" w:rsidRPr="00D25D65" w:rsidRDefault="00003B0A" w:rsidP="00003B0A">
            <w:pPr>
              <w:shd w:val="clear" w:color="auto" w:fill="FFFFFF"/>
              <w:rPr>
                <w:rFonts w:cs="Arial"/>
                <w:bdr w:val="none" w:sz="0" w:space="0" w:color="auto" w:frame="1"/>
                <w:lang w:val="it-IT"/>
              </w:rPr>
            </w:pPr>
          </w:p>
          <w:p w14:paraId="03DBD68D" w14:textId="23C28E5B" w:rsidR="00003B0A" w:rsidRPr="00D25D65" w:rsidRDefault="00003B0A" w:rsidP="00003B0A">
            <w:pPr>
              <w:shd w:val="clear" w:color="auto" w:fill="FFFFFF"/>
              <w:rPr>
                <w:rFonts w:cs="Arial"/>
                <w:bdr w:val="none" w:sz="0" w:space="0" w:color="auto" w:frame="1"/>
                <w:lang w:val="it-IT"/>
              </w:rPr>
            </w:pPr>
          </w:p>
          <w:p w14:paraId="33978EE8" w14:textId="20CA688B" w:rsidR="00003B0A" w:rsidRPr="00C75DCA" w:rsidRDefault="00003B0A" w:rsidP="00003B0A">
            <w:pPr>
              <w:shd w:val="clear" w:color="auto" w:fill="FFFFFF"/>
              <w:rPr>
                <w:rFonts w:cs="Arial"/>
                <w:color w:val="FF0000"/>
                <w:lang w:val="it-IT" w:eastAsia="it-IT"/>
              </w:rPr>
            </w:pPr>
            <w:r w:rsidRPr="00C75DCA">
              <w:rPr>
                <w:rFonts w:cs="Arial"/>
                <w:color w:val="FF0000"/>
                <w:bdr w:val="none" w:sz="0" w:space="0" w:color="auto" w:frame="1"/>
                <w:lang w:val="it-IT"/>
              </w:rPr>
              <w:t>L’operatore economico nella sezione “</w:t>
            </w:r>
            <w:r w:rsidRPr="00C75DCA">
              <w:rPr>
                <w:rFonts w:cs="Arial"/>
                <w:b/>
                <w:bCs/>
                <w:color w:val="FF0000"/>
                <w:bdr w:val="none" w:sz="0" w:space="0" w:color="auto" w:frame="1"/>
                <w:lang w:val="it-IT"/>
              </w:rPr>
              <w:t>Paga-menti OnLine pagoPA</w:t>
            </w:r>
            <w:r w:rsidRPr="00C75DCA">
              <w:rPr>
                <w:rFonts w:cs="Arial"/>
                <w:color w:val="FF0000"/>
                <w:bdr w:val="none" w:sz="0" w:space="0" w:color="auto" w:frame="1"/>
                <w:lang w:val="it-IT"/>
              </w:rPr>
              <w:t>”, dovrà scegliere quale Ente creditore “</w:t>
            </w:r>
            <w:r w:rsidRPr="00C75DCA">
              <w:rPr>
                <w:rFonts w:cs="Arial"/>
                <w:b/>
                <w:bCs/>
                <w:color w:val="FF0000"/>
                <w:bdr w:val="none" w:sz="0" w:space="0" w:color="auto" w:frame="1"/>
                <w:lang w:val="it-IT"/>
              </w:rPr>
              <w:t>Altri Enti</w:t>
            </w:r>
            <w:r w:rsidRPr="00C75DCA">
              <w:rPr>
                <w:rFonts w:cs="Arial"/>
                <w:color w:val="FF0000"/>
                <w:bdr w:val="none" w:sz="0" w:space="0" w:color="auto" w:frame="1"/>
                <w:lang w:val="it-IT"/>
              </w:rPr>
              <w:t>”, quindi selezionare “</w:t>
            </w:r>
            <w:r w:rsidRPr="00C75DCA">
              <w:rPr>
                <w:rFonts w:cs="Arial"/>
                <w:b/>
                <w:bCs/>
                <w:color w:val="FF0000"/>
                <w:bdr w:val="none" w:sz="0" w:space="0" w:color="auto" w:frame="1"/>
                <w:lang w:val="it-IT"/>
              </w:rPr>
              <w:t>ACP – Agenzia contratti pubblici</w:t>
            </w:r>
            <w:r w:rsidRPr="00C75DCA">
              <w:rPr>
                <w:rFonts w:cs="Arial"/>
                <w:color w:val="FF0000"/>
                <w:bdr w:val="none" w:sz="0" w:space="0" w:color="auto" w:frame="1"/>
                <w:lang w:val="it-IT"/>
              </w:rPr>
              <w:t>”, il servi-</w:t>
            </w:r>
            <w:r w:rsidRPr="00C75DCA">
              <w:rPr>
                <w:rFonts w:cs="Arial"/>
                <w:color w:val="FF0000"/>
                <w:bdr w:val="none" w:sz="0" w:space="0" w:color="auto" w:frame="1"/>
                <w:lang w:val="it-IT"/>
              </w:rPr>
              <w:lastRenderedPageBreak/>
              <w:t>zio “</w:t>
            </w:r>
            <w:r w:rsidRPr="00C75DCA">
              <w:rPr>
                <w:rFonts w:cs="Arial"/>
                <w:b/>
                <w:bCs/>
                <w:color w:val="FF0000"/>
                <w:bdr w:val="none" w:sz="0" w:space="0" w:color="auto" w:frame="1"/>
                <w:lang w:val="it-IT"/>
              </w:rPr>
              <w:t>Cauzioni per gare d’appalto</w:t>
            </w:r>
            <w:r w:rsidRPr="00C75DCA">
              <w:rPr>
                <w:rFonts w:cs="Arial"/>
                <w:color w:val="FF0000"/>
                <w:bdr w:val="none" w:sz="0" w:space="0" w:color="auto" w:frame="1"/>
                <w:lang w:val="it-IT"/>
              </w:rPr>
              <w:t>”, la tipologia cauzione “</w:t>
            </w:r>
            <w:r w:rsidRPr="00C75DCA">
              <w:rPr>
                <w:rFonts w:cs="Arial"/>
                <w:b/>
                <w:bCs/>
                <w:color w:val="FF0000"/>
                <w:bdr w:val="none" w:sz="0" w:space="0" w:color="auto" w:frame="1"/>
                <w:lang w:val="it-IT"/>
              </w:rPr>
              <w:t>cauzione provvisoria</w:t>
            </w:r>
            <w:r w:rsidRPr="00C75DCA">
              <w:rPr>
                <w:rFonts w:cs="Arial"/>
                <w:color w:val="FF0000"/>
                <w:bdr w:val="none" w:sz="0" w:space="0" w:color="auto" w:frame="1"/>
                <w:lang w:val="it-IT"/>
              </w:rPr>
              <w:t xml:space="preserve">” e lì inserire il </w:t>
            </w:r>
            <w:r w:rsidRPr="00C75DCA">
              <w:rPr>
                <w:rFonts w:cs="Arial"/>
                <w:b/>
                <w:bCs/>
                <w:color w:val="FF0000"/>
                <w:bdr w:val="none" w:sz="0" w:space="0" w:color="auto" w:frame="1"/>
                <w:lang w:val="it-IT"/>
              </w:rPr>
              <w:t>Codice Identificativo di Gara (CIG)</w:t>
            </w:r>
            <w:r w:rsidRPr="00C75DCA">
              <w:rPr>
                <w:rFonts w:cs="Arial"/>
                <w:color w:val="FF0000"/>
                <w:bdr w:val="none" w:sz="0" w:space="0" w:color="auto" w:frame="1"/>
                <w:lang w:val="it-IT"/>
              </w:rPr>
              <w:t xml:space="preserve">. </w:t>
            </w:r>
            <w:r w:rsidRPr="00C75DCA">
              <w:rPr>
                <w:color w:val="FF0000"/>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74C664DD" w14:textId="58523B9D" w:rsidR="00003B0A" w:rsidRPr="00D25D65" w:rsidRDefault="00003B0A" w:rsidP="00003B0A">
            <w:pPr>
              <w:shd w:val="clear" w:color="auto" w:fill="FFFFFF"/>
              <w:rPr>
                <w:rFonts w:cs="Arial"/>
                <w:lang w:val="it-IT"/>
              </w:rPr>
            </w:pPr>
          </w:p>
          <w:p w14:paraId="3E1FB562" w14:textId="034C228D" w:rsidR="00003B0A" w:rsidRPr="00F40E17" w:rsidRDefault="00003B0A" w:rsidP="00F40E17">
            <w:pPr>
              <w:spacing w:line="240" w:lineRule="auto"/>
              <w:ind w:left="360"/>
              <w:rPr>
                <w:rFonts w:eastAsia="Calibri" w:cs="Arial"/>
                <w:shd w:val="clear" w:color="auto" w:fill="FFFF00"/>
                <w:lang w:val="it-IT" w:eastAsia="it-IT"/>
              </w:rPr>
            </w:pPr>
            <w:r w:rsidRPr="00D25D65">
              <w:rPr>
                <w:rFonts w:eastAsia="Calibri" w:cs="Arial"/>
                <w:shd w:val="clear" w:color="auto" w:fill="FFFF00"/>
                <w:lang w:val="it-IT" w:eastAsia="it-IT"/>
              </w:rPr>
              <w:t xml:space="preserve"> </w:t>
            </w:r>
          </w:p>
          <w:p w14:paraId="24F82CF1" w14:textId="66E70B54" w:rsidR="00003B0A" w:rsidRPr="00D25D65" w:rsidRDefault="00003B0A" w:rsidP="00003B0A">
            <w:pPr>
              <w:shd w:val="clear" w:color="auto" w:fill="FFFFFF"/>
              <w:rPr>
                <w:rFonts w:cs="Arial"/>
                <w:b/>
                <w:i/>
                <w:lang w:val="it-IT"/>
              </w:rPr>
            </w:pPr>
            <w:r w:rsidRPr="00D25D65">
              <w:rPr>
                <w:rFonts w:cs="Arial"/>
                <w:b/>
                <w:bCs/>
                <w:bdr w:val="none" w:sz="0" w:space="0" w:color="auto" w:frame="1"/>
                <w:lang w:val="it-IT"/>
              </w:rPr>
              <w:t>Dovrà essere caricata a portale la ricevuta telematica di pagamento.</w:t>
            </w:r>
          </w:p>
        </w:tc>
      </w:tr>
      <w:tr w:rsidR="00003B0A" w:rsidRPr="0036034B" w14:paraId="1CDE7772" w14:textId="77777777" w:rsidTr="0036034B">
        <w:tc>
          <w:tcPr>
            <w:tcW w:w="4395" w:type="dxa"/>
          </w:tcPr>
          <w:p w14:paraId="32372402" w14:textId="77777777" w:rsidR="00003B0A" w:rsidRPr="00D25D65" w:rsidRDefault="00003B0A" w:rsidP="00003B0A">
            <w:pPr>
              <w:widowControl w:val="0"/>
              <w:autoSpaceDE w:val="0"/>
              <w:autoSpaceDN w:val="0"/>
              <w:adjustRightInd w:val="0"/>
              <w:ind w:right="22"/>
              <w:rPr>
                <w:rFonts w:cs="Arial"/>
                <w:b/>
                <w:strike/>
                <w:color w:val="FF0000"/>
                <w:highlight w:val="yellow"/>
                <w:u w:val="single"/>
                <w:lang w:val="it-IT"/>
              </w:rPr>
            </w:pPr>
          </w:p>
        </w:tc>
        <w:tc>
          <w:tcPr>
            <w:tcW w:w="1276" w:type="dxa"/>
          </w:tcPr>
          <w:p w14:paraId="086D419D" w14:textId="77777777" w:rsidR="00003B0A" w:rsidRPr="00D25D65" w:rsidRDefault="00003B0A" w:rsidP="00003B0A">
            <w:pPr>
              <w:widowControl w:val="0"/>
              <w:rPr>
                <w:rFonts w:cs="Arial"/>
                <w:color w:val="FF0000"/>
                <w:lang w:val="it-IT"/>
              </w:rPr>
            </w:pPr>
          </w:p>
        </w:tc>
        <w:tc>
          <w:tcPr>
            <w:tcW w:w="4110" w:type="dxa"/>
          </w:tcPr>
          <w:p w14:paraId="627AD230" w14:textId="77777777" w:rsidR="00003B0A" w:rsidRPr="00D25D65" w:rsidRDefault="00003B0A" w:rsidP="00003B0A">
            <w:pPr>
              <w:widowControl w:val="0"/>
              <w:autoSpaceDE w:val="0"/>
              <w:autoSpaceDN w:val="0"/>
              <w:adjustRightInd w:val="0"/>
              <w:ind w:right="180"/>
              <w:rPr>
                <w:rFonts w:cs="Arial"/>
                <w:strike/>
                <w:color w:val="FF0000"/>
                <w:highlight w:val="yellow"/>
                <w:lang w:val="it-IT"/>
              </w:rPr>
            </w:pPr>
          </w:p>
        </w:tc>
      </w:tr>
      <w:tr w:rsidR="00003B0A" w:rsidRPr="00CC5427" w14:paraId="038934EC" w14:textId="77777777" w:rsidTr="0036034B">
        <w:tc>
          <w:tcPr>
            <w:tcW w:w="4395" w:type="dxa"/>
          </w:tcPr>
          <w:p w14:paraId="588C3392" w14:textId="77777777" w:rsidR="00003B0A" w:rsidRPr="00CC5427" w:rsidRDefault="00003B0A" w:rsidP="00003B0A">
            <w:pPr>
              <w:widowControl w:val="0"/>
              <w:autoSpaceDE w:val="0"/>
              <w:autoSpaceDN w:val="0"/>
              <w:adjustRightInd w:val="0"/>
              <w:ind w:right="22"/>
              <w:rPr>
                <w:rFonts w:cs="Arial"/>
                <w:b/>
                <w:color w:val="FF0000"/>
                <w:u w:val="single"/>
                <w:lang w:val="it-IT"/>
              </w:rPr>
            </w:pPr>
            <w:r w:rsidRPr="00CC5427">
              <w:rPr>
                <w:rFonts w:cs="Arial"/>
                <w:b/>
                <w:bCs/>
                <w:color w:val="FF0000"/>
                <w:u w:val="single"/>
              </w:rPr>
              <w:t>b) BÜRGSCHAFT</w:t>
            </w:r>
          </w:p>
        </w:tc>
        <w:tc>
          <w:tcPr>
            <w:tcW w:w="1276" w:type="dxa"/>
          </w:tcPr>
          <w:p w14:paraId="15A356DC" w14:textId="77777777" w:rsidR="00003B0A" w:rsidRPr="00CC5427" w:rsidRDefault="00003B0A" w:rsidP="00003B0A">
            <w:pPr>
              <w:widowControl w:val="0"/>
              <w:rPr>
                <w:rFonts w:cs="Arial"/>
                <w:color w:val="FF0000"/>
                <w:lang w:val="it-IT"/>
              </w:rPr>
            </w:pPr>
          </w:p>
        </w:tc>
        <w:tc>
          <w:tcPr>
            <w:tcW w:w="4110" w:type="dxa"/>
          </w:tcPr>
          <w:p w14:paraId="36480233" w14:textId="77777777" w:rsidR="00003B0A" w:rsidRPr="00CC5427" w:rsidRDefault="00003B0A" w:rsidP="00003B0A">
            <w:pPr>
              <w:widowControl w:val="0"/>
              <w:autoSpaceDE w:val="0"/>
              <w:autoSpaceDN w:val="0"/>
              <w:adjustRightInd w:val="0"/>
              <w:ind w:right="180"/>
              <w:rPr>
                <w:rFonts w:cs="Arial"/>
                <w:color w:val="FF0000"/>
                <w:lang w:val="it-IT"/>
              </w:rPr>
            </w:pPr>
            <w:r w:rsidRPr="00CC5427">
              <w:rPr>
                <w:rFonts w:cs="Arial"/>
                <w:b/>
                <w:color w:val="FF0000"/>
                <w:u w:val="single"/>
                <w:lang w:val="it-IT"/>
              </w:rPr>
              <w:t xml:space="preserve">b) </w:t>
            </w:r>
            <w:r w:rsidRPr="00CC5427">
              <w:rPr>
                <w:rFonts w:cs="Arial"/>
                <w:b/>
                <w:bCs/>
                <w:color w:val="FF0000"/>
                <w:u w:val="single"/>
                <w:lang w:val="it-IT"/>
              </w:rPr>
              <w:t>FIDEIUSSIONE</w:t>
            </w:r>
          </w:p>
        </w:tc>
      </w:tr>
      <w:tr w:rsidR="00003B0A" w:rsidRPr="00D25D65" w14:paraId="12E2729E" w14:textId="77777777" w:rsidTr="0036034B">
        <w:tc>
          <w:tcPr>
            <w:tcW w:w="4395" w:type="dxa"/>
          </w:tcPr>
          <w:p w14:paraId="41C005C5" w14:textId="77777777" w:rsidR="00003B0A" w:rsidRPr="00D25D65" w:rsidRDefault="00003B0A" w:rsidP="00003B0A">
            <w:pPr>
              <w:widowControl w:val="0"/>
              <w:autoSpaceDE w:val="0"/>
              <w:autoSpaceDN w:val="0"/>
              <w:adjustRightInd w:val="0"/>
              <w:ind w:right="22"/>
              <w:rPr>
                <w:rFonts w:cs="Arial"/>
                <w:b/>
                <w:strike/>
                <w:u w:val="single"/>
                <w:lang w:val="it-IT"/>
              </w:rPr>
            </w:pPr>
          </w:p>
        </w:tc>
        <w:tc>
          <w:tcPr>
            <w:tcW w:w="1276" w:type="dxa"/>
          </w:tcPr>
          <w:p w14:paraId="7EAA2DB4" w14:textId="77777777" w:rsidR="00003B0A" w:rsidRPr="00D25D65" w:rsidRDefault="00003B0A" w:rsidP="00003B0A">
            <w:pPr>
              <w:widowControl w:val="0"/>
              <w:rPr>
                <w:rFonts w:cs="Arial"/>
                <w:lang w:val="it-IT"/>
              </w:rPr>
            </w:pPr>
          </w:p>
        </w:tc>
        <w:tc>
          <w:tcPr>
            <w:tcW w:w="4110" w:type="dxa"/>
          </w:tcPr>
          <w:p w14:paraId="61A85C1B" w14:textId="77777777" w:rsidR="00003B0A" w:rsidRPr="00D25D65" w:rsidRDefault="00003B0A" w:rsidP="00003B0A">
            <w:pPr>
              <w:widowControl w:val="0"/>
              <w:autoSpaceDE w:val="0"/>
              <w:autoSpaceDN w:val="0"/>
              <w:adjustRightInd w:val="0"/>
              <w:ind w:right="180"/>
              <w:rPr>
                <w:rFonts w:cs="Arial"/>
                <w:strike/>
                <w:lang w:val="it-IT"/>
              </w:rPr>
            </w:pPr>
          </w:p>
        </w:tc>
      </w:tr>
      <w:tr w:rsidR="00003B0A" w:rsidRPr="0036034B" w14:paraId="1624EB95" w14:textId="77777777" w:rsidTr="0036034B">
        <w:tc>
          <w:tcPr>
            <w:tcW w:w="4395" w:type="dxa"/>
          </w:tcPr>
          <w:p w14:paraId="1453E613" w14:textId="7E6D25C3" w:rsidR="00003B0A" w:rsidRPr="00D25D65" w:rsidRDefault="00003B0A" w:rsidP="00003B0A">
            <w:pPr>
              <w:widowControl w:val="0"/>
              <w:autoSpaceDE w:val="0"/>
              <w:autoSpaceDN w:val="0"/>
              <w:adjustRightInd w:val="0"/>
              <w:ind w:right="22"/>
              <w:rPr>
                <w:rFonts w:cs="Arial"/>
                <w:b/>
                <w:u w:val="single"/>
                <w:lang w:val="de-DE"/>
              </w:rPr>
            </w:pPr>
            <w:r w:rsidRPr="00D25D65">
              <w:rPr>
                <w:rFonts w:ascii="Helvetica" w:eastAsia="MS Mincho" w:hAnsi="Helvetica" w:cs="Helvetica"/>
                <w:lang w:val="de-DE" w:eastAsia="ja-JP"/>
              </w:rPr>
              <w:t xml:space="preserve">Die </w:t>
            </w:r>
            <w:r w:rsidRPr="00D25D65">
              <w:rPr>
                <w:rFonts w:ascii="Helvetica" w:eastAsia="MS Mincho" w:hAnsi="Helvetica" w:cs="Helvetica"/>
                <w:b/>
                <w:u w:val="single"/>
                <w:lang w:val="de-DE" w:eastAsia="ja-JP"/>
              </w:rPr>
              <w:t>Bürgschaft</w:t>
            </w:r>
            <w:r w:rsidRPr="00D25D65">
              <w:rPr>
                <w:rFonts w:ascii="Helvetica" w:eastAsia="MS Mincho" w:hAnsi="Helvetica" w:cs="Helvetica"/>
                <w:lang w:val="de-DE" w:eastAsia="ja-JP"/>
              </w:rPr>
              <w:t xml:space="preserve"> kann von den </w:t>
            </w:r>
            <w:r w:rsidRPr="00D25D65">
              <w:rPr>
                <w:rFonts w:cs="Arial"/>
                <w:lang w:val="de-DE"/>
              </w:rPr>
              <w:t xml:space="preserve">in Art. 106, Absatz 3 GvD Nr. 36/2023 genannten Rechtssubjekten </w:t>
            </w:r>
            <w:r w:rsidRPr="00D25D65">
              <w:rPr>
                <w:rFonts w:ascii="Helvetica" w:eastAsia="MS Mincho" w:hAnsi="Helvetica" w:cs="Helvetica"/>
                <w:lang w:val="de-DE" w:eastAsia="ja-JP"/>
              </w:rPr>
              <w:t>oder von Bankinstituten oder Versicherungsgesell</w:t>
            </w:r>
            <w:r w:rsidRPr="00D25D65">
              <w:rPr>
                <w:lang w:val="de-DE" w:eastAsia="it-IT"/>
              </w:rPr>
              <w:softHyphen/>
            </w:r>
            <w:r w:rsidRPr="00D25D65">
              <w:rPr>
                <w:rFonts w:ascii="Helvetica" w:eastAsia="MS Mincho" w:hAnsi="Helvetica" w:cs="Helvetica"/>
                <w:lang w:val="de-DE" w:eastAsia="ja-JP"/>
              </w:rPr>
              <w:t>schaften ausgestellt werden, die die von den einschlägigen Gesetzen vorgesehenen Bonitäts</w:t>
            </w:r>
            <w:r w:rsidRPr="00D25D65">
              <w:rPr>
                <w:lang w:val="de-DE" w:eastAsia="it-IT"/>
              </w:rPr>
              <w:softHyphen/>
            </w:r>
            <w:r w:rsidRPr="00D25D65">
              <w:rPr>
                <w:rFonts w:ascii="Helvetica" w:eastAsia="MS Mincho" w:hAnsi="Helvetica" w:cs="Helvetica"/>
                <w:lang w:val="de-DE" w:eastAsia="ja-JP"/>
              </w:rPr>
              <w:t>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tc>
        <w:tc>
          <w:tcPr>
            <w:tcW w:w="1276" w:type="dxa"/>
          </w:tcPr>
          <w:p w14:paraId="71AE3619" w14:textId="77777777" w:rsidR="00003B0A" w:rsidRPr="00D25D65" w:rsidRDefault="00003B0A" w:rsidP="00003B0A">
            <w:pPr>
              <w:widowControl w:val="0"/>
              <w:rPr>
                <w:rFonts w:cs="Arial"/>
                <w:lang w:val="de-DE"/>
              </w:rPr>
            </w:pPr>
          </w:p>
        </w:tc>
        <w:tc>
          <w:tcPr>
            <w:tcW w:w="4110" w:type="dxa"/>
          </w:tcPr>
          <w:p w14:paraId="435E5D0F" w14:textId="3C4E9690" w:rsidR="00003B0A" w:rsidRPr="00D25D65" w:rsidRDefault="00003B0A" w:rsidP="00003B0A">
            <w:pPr>
              <w:widowControl w:val="0"/>
              <w:autoSpaceDE w:val="0"/>
              <w:autoSpaceDN w:val="0"/>
              <w:adjustRightInd w:val="0"/>
              <w:ind w:right="180"/>
              <w:rPr>
                <w:rFonts w:cs="Arial"/>
                <w:lang w:val="it-IT"/>
              </w:rPr>
            </w:pPr>
            <w:r w:rsidRPr="00D25D65">
              <w:rPr>
                <w:rFonts w:cs="Arial"/>
                <w:lang w:val="it-IT"/>
              </w:rPr>
              <w:t xml:space="preserve">La </w:t>
            </w:r>
            <w:r w:rsidRPr="00D25D65">
              <w:rPr>
                <w:rFonts w:cs="Arial"/>
                <w:b/>
                <w:bCs/>
                <w:u w:val="single"/>
                <w:lang w:val="it-IT"/>
              </w:rPr>
              <w:t>garanzia fideiussoria</w:t>
            </w:r>
            <w:r w:rsidRPr="00D25D65">
              <w:rPr>
                <w:rFonts w:cs="Arial"/>
                <w:lang w:val="it-IT"/>
              </w:rPr>
              <w:t xml:space="preserve"> può essere rilasciata dai soggetti indicati dall’art. 106, comma 3 d.lgs. n. 36/2023, ovvero da imprese bancarie o assicurative che rispondano ai requisiti di solvibilità previsti dalle leggi che ne disciplinano le rispettive attività o rilasciata dagli intermediari finanziari iscritti nell’albo di cui all’art. 106 del d.lgs. n. 385/1993 che svolgono in via esclusiva o prevalente attività di rilascio di garanzie e che sono sottoposti a revisione contabile da parte di una società di revisione iscritta nell’albo previsto dall’art. 161 del d.lgs. 58/1998 e che abbiano i requisiti minimi di solvibilità richiesti dalla vigente normativa bancaria assicurativa.</w:t>
            </w:r>
          </w:p>
        </w:tc>
      </w:tr>
      <w:tr w:rsidR="00003B0A" w:rsidRPr="0036034B" w14:paraId="1FA524DF" w14:textId="77777777" w:rsidTr="0036034B">
        <w:tc>
          <w:tcPr>
            <w:tcW w:w="4395" w:type="dxa"/>
          </w:tcPr>
          <w:p w14:paraId="216E7285" w14:textId="77777777" w:rsidR="00003B0A" w:rsidRPr="003726BB" w:rsidRDefault="00003B0A" w:rsidP="00003B0A">
            <w:pPr>
              <w:widowControl w:val="0"/>
              <w:autoSpaceDE w:val="0"/>
              <w:autoSpaceDN w:val="0"/>
              <w:adjustRightInd w:val="0"/>
              <w:ind w:right="22"/>
              <w:rPr>
                <w:rFonts w:cs="Arial"/>
                <w:b/>
                <w:strike/>
                <w:u w:val="single"/>
                <w:lang w:val="it-IT"/>
              </w:rPr>
            </w:pPr>
          </w:p>
        </w:tc>
        <w:tc>
          <w:tcPr>
            <w:tcW w:w="1276" w:type="dxa"/>
          </w:tcPr>
          <w:p w14:paraId="252C256B" w14:textId="77777777" w:rsidR="00003B0A" w:rsidRPr="003726BB" w:rsidRDefault="00003B0A" w:rsidP="00003B0A">
            <w:pPr>
              <w:widowControl w:val="0"/>
              <w:rPr>
                <w:rFonts w:cs="Arial"/>
                <w:lang w:val="it-IT"/>
              </w:rPr>
            </w:pPr>
          </w:p>
        </w:tc>
        <w:tc>
          <w:tcPr>
            <w:tcW w:w="4110" w:type="dxa"/>
          </w:tcPr>
          <w:p w14:paraId="29A45031" w14:textId="77777777" w:rsidR="00003B0A" w:rsidRPr="003726BB" w:rsidRDefault="00003B0A" w:rsidP="00003B0A">
            <w:pPr>
              <w:widowControl w:val="0"/>
              <w:autoSpaceDE w:val="0"/>
              <w:autoSpaceDN w:val="0"/>
              <w:adjustRightInd w:val="0"/>
              <w:ind w:right="180"/>
              <w:rPr>
                <w:rFonts w:cs="Arial"/>
                <w:strike/>
                <w:lang w:val="it-IT"/>
              </w:rPr>
            </w:pPr>
          </w:p>
        </w:tc>
      </w:tr>
      <w:tr w:rsidR="00003B0A" w:rsidRPr="0036034B" w14:paraId="68E4D3E4" w14:textId="77777777" w:rsidTr="0036034B">
        <w:tc>
          <w:tcPr>
            <w:tcW w:w="4395" w:type="dxa"/>
          </w:tcPr>
          <w:p w14:paraId="1D8433EA" w14:textId="7C107FA4" w:rsidR="00003B0A" w:rsidRPr="003726BB" w:rsidRDefault="00003B0A" w:rsidP="00003B0A">
            <w:pPr>
              <w:widowControl w:val="0"/>
              <w:autoSpaceDE w:val="0"/>
              <w:autoSpaceDN w:val="0"/>
              <w:adjustRightInd w:val="0"/>
              <w:ind w:right="22"/>
              <w:rPr>
                <w:rFonts w:cs="Arial"/>
                <w:b/>
                <w:u w:val="single"/>
                <w:lang w:val="de-DE"/>
              </w:rPr>
            </w:pPr>
            <w:r w:rsidRPr="003726BB">
              <w:rPr>
                <w:rFonts w:cs="Arial"/>
                <w:b/>
                <w:lang w:val="de-DE"/>
              </w:rPr>
              <w:t xml:space="preserve">Die Bürgschaft muss zugunsten </w:t>
            </w:r>
            <w:r w:rsidRPr="003726BB">
              <w:rPr>
                <w:rFonts w:cs="Arial"/>
                <w:b/>
                <w:color w:val="FF0000"/>
                <w:lang w:val="de-DE"/>
              </w:rPr>
              <w:t xml:space="preserve">der </w:t>
            </w:r>
            <w:r w:rsidRPr="00A3450B">
              <w:rPr>
                <w:rFonts w:cs="Arial"/>
                <w:b/>
                <w:color w:val="FF0000"/>
                <w:lang w:val="de-DE"/>
              </w:rPr>
              <w:t>Agentur für öffentliche Verträge</w:t>
            </w:r>
            <w:r w:rsidRPr="003726BB">
              <w:rPr>
                <w:rFonts w:cs="Arial"/>
                <w:b/>
                <w:color w:val="FF0000"/>
                <w:lang w:val="de-DE"/>
              </w:rPr>
              <w:t xml:space="preserve">, MwSt. 94116410211, / der Vergabestelle </w:t>
            </w:r>
            <w:r w:rsidRPr="003726BB">
              <w:rPr>
                <w:rFonts w:cs="Arial"/>
                <w:b/>
                <w:lang w:val="de-DE"/>
              </w:rPr>
              <w:t xml:space="preserve">ausgestellt und </w:t>
            </w:r>
            <w:r w:rsidRPr="003726BB">
              <w:rPr>
                <w:rFonts w:cs="Arial"/>
                <w:b/>
                <w:u w:val="single"/>
                <w:lang w:val="de-DE"/>
              </w:rPr>
              <w:t>entsprechend der Mustervorlage 1.1. gemäß MD Nr. 1</w:t>
            </w:r>
            <w:r>
              <w:rPr>
                <w:rFonts w:cs="Arial"/>
                <w:b/>
                <w:u w:val="single"/>
                <w:lang w:val="de-DE"/>
              </w:rPr>
              <w:t>93</w:t>
            </w:r>
            <w:r w:rsidRPr="003726BB">
              <w:rPr>
                <w:rFonts w:cs="Arial"/>
                <w:b/>
                <w:u w:val="single"/>
                <w:lang w:val="de-DE"/>
              </w:rPr>
              <w:t>/20</w:t>
            </w:r>
            <w:r>
              <w:rPr>
                <w:rFonts w:cs="Arial"/>
                <w:b/>
                <w:u w:val="single"/>
                <w:lang w:val="de-DE"/>
              </w:rPr>
              <w:t>22</w:t>
            </w:r>
            <w:r w:rsidRPr="003726BB">
              <w:rPr>
                <w:rFonts w:cs="Arial"/>
                <w:b/>
                <w:u w:val="single"/>
                <w:lang w:val="de-DE"/>
              </w:rPr>
              <w:t xml:space="preserve"> für die vorläufige Sicherheit erstellt werden</w:t>
            </w:r>
            <w:r w:rsidRPr="003726BB">
              <w:rPr>
                <w:rFonts w:cs="Arial"/>
                <w:b/>
                <w:lang w:val="de-DE"/>
              </w:rPr>
              <w:t>.</w:t>
            </w:r>
          </w:p>
        </w:tc>
        <w:tc>
          <w:tcPr>
            <w:tcW w:w="1276" w:type="dxa"/>
          </w:tcPr>
          <w:p w14:paraId="73C8549F" w14:textId="77777777" w:rsidR="00003B0A" w:rsidRPr="003726BB" w:rsidRDefault="00003B0A" w:rsidP="00003B0A">
            <w:pPr>
              <w:widowControl w:val="0"/>
              <w:rPr>
                <w:rFonts w:cs="Arial"/>
                <w:lang w:val="de-DE"/>
              </w:rPr>
            </w:pPr>
          </w:p>
        </w:tc>
        <w:tc>
          <w:tcPr>
            <w:tcW w:w="4110" w:type="dxa"/>
          </w:tcPr>
          <w:p w14:paraId="676355F0" w14:textId="513368C1" w:rsidR="00003B0A" w:rsidRPr="003726BB" w:rsidRDefault="00003B0A" w:rsidP="00003B0A">
            <w:pPr>
              <w:widowControl w:val="0"/>
              <w:autoSpaceDE w:val="0"/>
              <w:autoSpaceDN w:val="0"/>
              <w:adjustRightInd w:val="0"/>
              <w:ind w:right="180"/>
              <w:rPr>
                <w:rFonts w:cs="Arial"/>
                <w:lang w:val="it-IT"/>
              </w:rPr>
            </w:pPr>
            <w:r w:rsidRPr="003726BB">
              <w:rPr>
                <w:rFonts w:cs="Arial"/>
                <w:b/>
                <w:bCs/>
                <w:lang w:val="it-IT"/>
              </w:rPr>
              <w:t xml:space="preserve">La fideiussione deve essere costituita a favore </w:t>
            </w:r>
            <w:r w:rsidRPr="003726BB">
              <w:rPr>
                <w:rFonts w:cs="Arial"/>
                <w:b/>
                <w:bCs/>
                <w:color w:val="FF0000"/>
                <w:lang w:val="it-IT"/>
              </w:rPr>
              <w:t>dell’Agenzia per i contratti pubblici, Partita Iva 94116410211 / della stazione appaltante</w:t>
            </w:r>
            <w:r w:rsidRPr="003726BB">
              <w:rPr>
                <w:rFonts w:cs="Arial"/>
                <w:b/>
                <w:bCs/>
                <w:lang w:val="it-IT"/>
              </w:rPr>
              <w:t xml:space="preserve"> e</w:t>
            </w:r>
            <w:r w:rsidRPr="003726BB">
              <w:rPr>
                <w:rFonts w:cs="Arial"/>
                <w:lang w:val="it-IT"/>
              </w:rPr>
              <w:t xml:space="preserve"> </w:t>
            </w:r>
            <w:r w:rsidRPr="003726BB">
              <w:rPr>
                <w:rFonts w:cs="Arial"/>
                <w:b/>
                <w:bCs/>
                <w:u w:val="single"/>
                <w:lang w:val="it-IT"/>
              </w:rPr>
              <w:t>deve essere redatta conformemente al modello previsto nello “schema tipo 1.1. del D.M. n. 1</w:t>
            </w:r>
            <w:r>
              <w:rPr>
                <w:rFonts w:cs="Arial"/>
                <w:b/>
                <w:bCs/>
                <w:u w:val="single"/>
                <w:lang w:val="it-IT"/>
              </w:rPr>
              <w:t>93</w:t>
            </w:r>
            <w:r w:rsidRPr="003726BB">
              <w:rPr>
                <w:rFonts w:cs="Arial"/>
                <w:b/>
                <w:bCs/>
                <w:u w:val="single"/>
                <w:lang w:val="it-IT"/>
              </w:rPr>
              <w:t>/20</w:t>
            </w:r>
            <w:r>
              <w:rPr>
                <w:rFonts w:cs="Arial"/>
                <w:b/>
                <w:bCs/>
                <w:u w:val="single"/>
                <w:lang w:val="it-IT"/>
              </w:rPr>
              <w:t>22</w:t>
            </w:r>
            <w:r w:rsidRPr="003726BB">
              <w:rPr>
                <w:rFonts w:cs="Arial"/>
                <w:b/>
                <w:bCs/>
                <w:u w:val="single"/>
                <w:lang w:val="it-IT"/>
              </w:rPr>
              <w:t>” relativo alla garanzia provvisoria.</w:t>
            </w:r>
          </w:p>
        </w:tc>
      </w:tr>
      <w:tr w:rsidR="00003B0A" w:rsidRPr="0036034B" w14:paraId="6706BA32" w14:textId="77777777" w:rsidTr="0036034B">
        <w:tc>
          <w:tcPr>
            <w:tcW w:w="4395" w:type="dxa"/>
          </w:tcPr>
          <w:p w14:paraId="2DA1CDC3" w14:textId="77777777" w:rsidR="00003B0A" w:rsidRPr="003726BB" w:rsidRDefault="00003B0A" w:rsidP="00003B0A">
            <w:pPr>
              <w:widowControl w:val="0"/>
              <w:autoSpaceDE w:val="0"/>
              <w:autoSpaceDN w:val="0"/>
              <w:adjustRightInd w:val="0"/>
              <w:ind w:right="22"/>
              <w:rPr>
                <w:rFonts w:cs="Arial"/>
                <w:b/>
                <w:strike/>
                <w:u w:val="single"/>
                <w:lang w:val="it-IT"/>
              </w:rPr>
            </w:pPr>
          </w:p>
        </w:tc>
        <w:tc>
          <w:tcPr>
            <w:tcW w:w="1276" w:type="dxa"/>
          </w:tcPr>
          <w:p w14:paraId="335F75F3" w14:textId="77777777" w:rsidR="00003B0A" w:rsidRPr="003726BB" w:rsidRDefault="00003B0A" w:rsidP="00003B0A">
            <w:pPr>
              <w:widowControl w:val="0"/>
              <w:rPr>
                <w:rFonts w:cs="Arial"/>
                <w:lang w:val="it-IT"/>
              </w:rPr>
            </w:pPr>
          </w:p>
        </w:tc>
        <w:tc>
          <w:tcPr>
            <w:tcW w:w="4110" w:type="dxa"/>
          </w:tcPr>
          <w:p w14:paraId="703CC962" w14:textId="77777777" w:rsidR="00003B0A" w:rsidRPr="003726BB" w:rsidRDefault="00003B0A" w:rsidP="00003B0A">
            <w:pPr>
              <w:widowControl w:val="0"/>
              <w:autoSpaceDE w:val="0"/>
              <w:autoSpaceDN w:val="0"/>
              <w:adjustRightInd w:val="0"/>
              <w:ind w:right="180"/>
              <w:rPr>
                <w:rFonts w:cs="Arial"/>
                <w:strike/>
                <w:lang w:val="it-IT"/>
              </w:rPr>
            </w:pPr>
          </w:p>
        </w:tc>
      </w:tr>
      <w:tr w:rsidR="00003B0A" w:rsidRPr="0036034B" w14:paraId="1DAC62C2" w14:textId="77777777" w:rsidTr="0036034B">
        <w:tc>
          <w:tcPr>
            <w:tcW w:w="4395" w:type="dxa"/>
          </w:tcPr>
          <w:p w14:paraId="3ED2970F" w14:textId="3542F933" w:rsidR="00003B0A" w:rsidRPr="00BF1AD9" w:rsidRDefault="001D21C0" w:rsidP="00003B0A">
            <w:pPr>
              <w:widowControl w:val="0"/>
              <w:ind w:right="37"/>
              <w:rPr>
                <w:rFonts w:cs="Arial"/>
                <w:bCs/>
                <w:strike/>
                <w:lang w:val="de-DE"/>
              </w:rPr>
            </w:pPr>
            <w:r w:rsidRPr="00E778EE">
              <w:rPr>
                <w:rFonts w:cs="Arial"/>
                <w:b/>
                <w:bCs/>
                <w:lang w:val="de-DE"/>
              </w:rPr>
              <w:t xml:space="preserve">Gemäß Artikel 106 Absatz 3 des GvD Nr. 36/2023 muss die Bürgschaft </w:t>
            </w:r>
            <w:r w:rsidRPr="00E778EE">
              <w:rPr>
                <w:rFonts w:cs="Arial"/>
                <w:b/>
                <w:bCs/>
                <w:u w:val="single"/>
                <w:lang w:val="de-DE"/>
              </w:rPr>
              <w:t>ausgestellt und digital signiert werden</w:t>
            </w:r>
            <w:r w:rsidRPr="00E778EE">
              <w:rPr>
                <w:rFonts w:cs="Arial"/>
                <w:b/>
                <w:bCs/>
                <w:lang w:val="de-DE"/>
              </w:rPr>
              <w:t xml:space="preserve">; </w:t>
            </w:r>
            <w:r w:rsidRPr="00730BA3">
              <w:rPr>
                <w:rFonts w:cs="Arial"/>
                <w:b/>
                <w:bCs/>
                <w:highlight w:val="cyan"/>
                <w:lang w:val="de-DE"/>
              </w:rPr>
              <w:t>diese muss auch telematisch auf der Website des Ausstellers überprüfbar sein oder durch 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p>
        </w:tc>
        <w:tc>
          <w:tcPr>
            <w:tcW w:w="1276" w:type="dxa"/>
          </w:tcPr>
          <w:p w14:paraId="2FF9FE2E" w14:textId="77777777" w:rsidR="00003B0A" w:rsidRPr="00BF1AD9" w:rsidRDefault="00003B0A" w:rsidP="00003B0A">
            <w:pPr>
              <w:widowControl w:val="0"/>
              <w:rPr>
                <w:rFonts w:cs="Arial"/>
                <w:strike/>
                <w:lang w:val="de-DE"/>
              </w:rPr>
            </w:pPr>
          </w:p>
        </w:tc>
        <w:tc>
          <w:tcPr>
            <w:tcW w:w="4110" w:type="dxa"/>
          </w:tcPr>
          <w:p w14:paraId="249906F3" w14:textId="33A62372" w:rsidR="00003B0A" w:rsidRPr="00BF1AD9" w:rsidRDefault="001D21C0" w:rsidP="00003B0A">
            <w:pPr>
              <w:widowControl w:val="0"/>
              <w:tabs>
                <w:tab w:val="left" w:pos="4119"/>
              </w:tabs>
              <w:ind w:right="72"/>
              <w:rPr>
                <w:rFonts w:cs="Arial"/>
                <w:strike/>
                <w:lang w:val="it-IT"/>
              </w:rPr>
            </w:pPr>
            <w:r w:rsidRPr="00E778EE">
              <w:rPr>
                <w:rFonts w:cs="Arial"/>
                <w:b/>
                <w:bCs/>
                <w:lang w:val="it-IT"/>
              </w:rPr>
              <w:t xml:space="preserve">Ai sensi dell’art. 106 comma 3 del D.Lgs. 36/2023 </w:t>
            </w:r>
            <w:r w:rsidRPr="00E778EE">
              <w:rPr>
                <w:rFonts w:cs="Arial"/>
                <w:b/>
                <w:bCs/>
                <w:u w:val="single"/>
                <w:lang w:val="it-IT"/>
              </w:rPr>
              <w:t>la garanzia fideiussoria deve essere emessa e firmata digitalmente</w:t>
            </w:r>
            <w:r w:rsidRPr="00E778EE">
              <w:rPr>
                <w:rFonts w:cs="Arial"/>
                <w:b/>
                <w:bCs/>
                <w:lang w:val="it-IT"/>
              </w:rPr>
              <w:t>; essa deve essere altresì verificabile telematicamente presso</w:t>
            </w:r>
            <w:r>
              <w:rPr>
                <w:rFonts w:cs="Arial"/>
                <w:b/>
                <w:bCs/>
                <w:lang w:val="it-IT"/>
              </w:rPr>
              <w:t xml:space="preserve"> </w:t>
            </w:r>
            <w:r w:rsidRPr="009A6886">
              <w:rPr>
                <w:rFonts w:cs="Arial"/>
                <w:b/>
                <w:bCs/>
                <w:highlight w:val="cyan"/>
                <w:lang w:val="it-IT"/>
              </w:rPr>
              <w:t xml:space="preserve">il sito internet </w:t>
            </w:r>
            <w:r w:rsidRPr="001F6896">
              <w:rPr>
                <w:rFonts w:cs="Arial"/>
                <w:b/>
                <w:bCs/>
                <w:highlight w:val="cyan"/>
                <w:lang w:val="it-IT"/>
              </w:rPr>
              <w:t xml:space="preserve">dell´emittente ovvero </w:t>
            </w:r>
            <w:r w:rsidRPr="006A1A21">
              <w:rPr>
                <w:rFonts w:cs="Arial"/>
                <w:b/>
                <w:bCs/>
                <w:highlight w:val="cyan"/>
                <w:lang w:val="it-IT"/>
              </w:rPr>
              <w:t xml:space="preserve">gestita mediante ricorso a piattaforme operanti con tecnologie basate su registri distribuiti ai sensi dell’articolo 8-ter, comma 1, del decreto-legge 14 dicembre </w:t>
            </w:r>
            <w:r w:rsidRPr="00730BA3">
              <w:rPr>
                <w:rFonts w:cs="Arial"/>
                <w:b/>
                <w:bCs/>
                <w:highlight w:val="cyan"/>
                <w:lang w:val="it-IT"/>
              </w:rPr>
              <w:t>2018, n. 135, convertito, con modificazioni, dalla legge 11 febbraio 2019, n. 12, o su registri elettronici qualificati ai sensi del Regolamento (UE) n. 910/2014.</w:t>
            </w:r>
          </w:p>
        </w:tc>
      </w:tr>
      <w:tr w:rsidR="00003B0A" w:rsidRPr="0036034B" w14:paraId="0FFB148D" w14:textId="77777777" w:rsidTr="0036034B">
        <w:tc>
          <w:tcPr>
            <w:tcW w:w="4395" w:type="dxa"/>
          </w:tcPr>
          <w:p w14:paraId="79557514" w14:textId="77777777" w:rsidR="00003B0A" w:rsidRPr="00676A83" w:rsidRDefault="00003B0A" w:rsidP="00003B0A">
            <w:pPr>
              <w:widowControl w:val="0"/>
              <w:ind w:right="37"/>
              <w:rPr>
                <w:rFonts w:cs="Arial"/>
                <w:bCs/>
                <w:strike/>
                <w:highlight w:val="yellow"/>
                <w:lang w:val="it-IT"/>
              </w:rPr>
            </w:pPr>
          </w:p>
        </w:tc>
        <w:tc>
          <w:tcPr>
            <w:tcW w:w="1276" w:type="dxa"/>
          </w:tcPr>
          <w:p w14:paraId="5E7980D7" w14:textId="77777777" w:rsidR="00003B0A" w:rsidRPr="00676A83" w:rsidRDefault="00003B0A" w:rsidP="00003B0A">
            <w:pPr>
              <w:widowControl w:val="0"/>
              <w:rPr>
                <w:rFonts w:cs="Arial"/>
                <w:strike/>
                <w:highlight w:val="yellow"/>
                <w:lang w:val="it-IT"/>
              </w:rPr>
            </w:pPr>
          </w:p>
        </w:tc>
        <w:tc>
          <w:tcPr>
            <w:tcW w:w="4110" w:type="dxa"/>
          </w:tcPr>
          <w:p w14:paraId="7650AC9E" w14:textId="77777777" w:rsidR="00003B0A" w:rsidRPr="00676A83" w:rsidRDefault="00003B0A" w:rsidP="00003B0A">
            <w:pPr>
              <w:widowControl w:val="0"/>
              <w:tabs>
                <w:tab w:val="left" w:pos="4119"/>
              </w:tabs>
              <w:ind w:right="72"/>
              <w:rPr>
                <w:rFonts w:cs="Arial"/>
                <w:strike/>
                <w:highlight w:val="yellow"/>
                <w:lang w:val="it-IT"/>
              </w:rPr>
            </w:pPr>
          </w:p>
        </w:tc>
      </w:tr>
      <w:tr w:rsidR="00003B0A" w:rsidRPr="0036034B" w14:paraId="715FF488" w14:textId="77777777" w:rsidTr="0036034B">
        <w:tc>
          <w:tcPr>
            <w:tcW w:w="4395" w:type="dxa"/>
          </w:tcPr>
          <w:p w14:paraId="0063AEC4" w14:textId="77777777" w:rsidR="00003B0A" w:rsidRPr="00676A83" w:rsidRDefault="00003B0A" w:rsidP="00003B0A">
            <w:pPr>
              <w:widowControl w:val="0"/>
              <w:tabs>
                <w:tab w:val="center" w:pos="4400"/>
              </w:tabs>
              <w:ind w:right="37"/>
              <w:rPr>
                <w:lang w:val="de-DE"/>
              </w:rPr>
            </w:pPr>
            <w:r w:rsidRPr="00676A83">
              <w:rPr>
                <w:lang w:val="de-DE"/>
              </w:rPr>
              <w:t xml:space="preserve">Die Wirtschaftsteilnehmer müssen vor der </w:t>
            </w:r>
            <w:r w:rsidRPr="00676A83">
              <w:rPr>
                <w:lang w:val="de-DE"/>
              </w:rPr>
              <w:lastRenderedPageBreak/>
              <w:t>Unterzeichnung kontrollieren, dass der Sicherungsgeber im Besitz der Ermächtigung zur Ausstellung von Sicherheiten ist, indem sie folgende Internetseiten abrufen:</w:t>
            </w:r>
          </w:p>
        </w:tc>
        <w:tc>
          <w:tcPr>
            <w:tcW w:w="1276" w:type="dxa"/>
          </w:tcPr>
          <w:p w14:paraId="0B343A85" w14:textId="77777777" w:rsidR="00003B0A" w:rsidRPr="00676A83" w:rsidRDefault="00003B0A" w:rsidP="00003B0A">
            <w:pPr>
              <w:widowControl w:val="0"/>
              <w:rPr>
                <w:rFonts w:cs="Arial"/>
                <w:lang w:val="de-DE"/>
              </w:rPr>
            </w:pPr>
          </w:p>
        </w:tc>
        <w:tc>
          <w:tcPr>
            <w:tcW w:w="4110" w:type="dxa"/>
          </w:tcPr>
          <w:p w14:paraId="6DB5C553" w14:textId="77777777" w:rsidR="00003B0A" w:rsidRPr="00676A83" w:rsidRDefault="00003B0A" w:rsidP="00003B0A">
            <w:pPr>
              <w:widowControl w:val="0"/>
              <w:tabs>
                <w:tab w:val="left" w:pos="4119"/>
              </w:tabs>
              <w:ind w:left="2" w:right="72"/>
              <w:rPr>
                <w:rFonts w:cs="Arial"/>
                <w:lang w:val="it-IT"/>
              </w:rPr>
            </w:pPr>
            <w:r w:rsidRPr="00676A83">
              <w:rPr>
                <w:lang w:val="it-IT"/>
              </w:rPr>
              <w:t xml:space="preserve">È onere degli operatori economici, prima della </w:t>
            </w:r>
            <w:r w:rsidRPr="00676A83">
              <w:rPr>
                <w:lang w:val="it-IT"/>
              </w:rPr>
              <w:lastRenderedPageBreak/>
              <w:t>sottoscrizione, verificare che il soggetto garante sia in possesso dell’autorizzazione al rilascio di garanzie mediante accesso ai seguenti siti internet:</w:t>
            </w:r>
          </w:p>
        </w:tc>
      </w:tr>
      <w:tr w:rsidR="00003B0A" w:rsidRPr="0036034B" w14:paraId="667F7C31" w14:textId="77777777" w:rsidTr="0036034B">
        <w:tc>
          <w:tcPr>
            <w:tcW w:w="4395" w:type="dxa"/>
          </w:tcPr>
          <w:p w14:paraId="0934EBFD" w14:textId="77777777" w:rsidR="00003B0A" w:rsidRPr="003726BB" w:rsidRDefault="00003B0A" w:rsidP="00003B0A">
            <w:pPr>
              <w:widowControl w:val="0"/>
              <w:tabs>
                <w:tab w:val="center" w:pos="4400"/>
              </w:tabs>
              <w:ind w:right="37"/>
              <w:rPr>
                <w:lang w:val="it-IT"/>
              </w:rPr>
            </w:pPr>
          </w:p>
        </w:tc>
        <w:tc>
          <w:tcPr>
            <w:tcW w:w="1276" w:type="dxa"/>
          </w:tcPr>
          <w:p w14:paraId="4E4DEFA6" w14:textId="77777777" w:rsidR="00003B0A" w:rsidRPr="003726BB" w:rsidRDefault="00003B0A" w:rsidP="00003B0A">
            <w:pPr>
              <w:widowControl w:val="0"/>
              <w:rPr>
                <w:rFonts w:cs="Arial"/>
                <w:lang w:val="it-IT"/>
              </w:rPr>
            </w:pPr>
          </w:p>
        </w:tc>
        <w:tc>
          <w:tcPr>
            <w:tcW w:w="4110" w:type="dxa"/>
          </w:tcPr>
          <w:p w14:paraId="1EEF89A0" w14:textId="77777777" w:rsidR="00003B0A" w:rsidRPr="003726BB" w:rsidRDefault="00003B0A" w:rsidP="00003B0A">
            <w:pPr>
              <w:widowControl w:val="0"/>
              <w:tabs>
                <w:tab w:val="left" w:pos="4119"/>
              </w:tabs>
              <w:ind w:left="2" w:right="72"/>
              <w:rPr>
                <w:lang w:val="it-IT"/>
              </w:rPr>
            </w:pPr>
          </w:p>
        </w:tc>
      </w:tr>
      <w:tr w:rsidR="00003B0A" w:rsidRPr="0036034B" w14:paraId="0B4F999A" w14:textId="77777777" w:rsidTr="0036034B">
        <w:tc>
          <w:tcPr>
            <w:tcW w:w="9781" w:type="dxa"/>
            <w:gridSpan w:val="3"/>
          </w:tcPr>
          <w:p w14:paraId="43CC3F10" w14:textId="77777777" w:rsidR="00003B0A" w:rsidRPr="00BF1AD9" w:rsidRDefault="003C7A3A" w:rsidP="00003B0A">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eastAsia="it-IT"/>
              </w:rPr>
            </w:pPr>
            <w:hyperlink r:id="rId42" w:history="1">
              <w:r w:rsidR="00003B0A" w:rsidRPr="00BF1AD9">
                <w:rPr>
                  <w:rStyle w:val="Collegamentoipertestuale"/>
                  <w:rFonts w:ascii="Arial" w:hAnsi="Arial" w:cs="Arial"/>
                  <w:sz w:val="20"/>
                  <w:szCs w:val="20"/>
                  <w:lang w:val="it-IT" w:eastAsia="it-IT"/>
                </w:rPr>
                <w:t>http://www.bancaditalia.it/compiti/vigilanza/intermediari/index.html</w:t>
              </w:r>
            </w:hyperlink>
          </w:p>
          <w:p w14:paraId="0D9C2BCC" w14:textId="77777777" w:rsidR="00003B0A" w:rsidRPr="00BF1AD9" w:rsidRDefault="003C7A3A" w:rsidP="00003B0A">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rPr>
            </w:pPr>
            <w:hyperlink r:id="rId43" w:history="1">
              <w:r w:rsidR="00003B0A" w:rsidRPr="00BF1AD9">
                <w:rPr>
                  <w:rStyle w:val="Collegamentoipertestuale"/>
                  <w:rFonts w:ascii="Arial" w:hAnsi="Arial" w:cs="Arial"/>
                  <w:sz w:val="20"/>
                  <w:szCs w:val="20"/>
                  <w:lang w:val="it-IT" w:eastAsia="it-IT"/>
                </w:rPr>
                <w:t>http://www.bancaditalia.it/compiti/vigilanza/avvisi-pub/garanzie-finanziarie/</w:t>
              </w:r>
            </w:hyperlink>
          </w:p>
          <w:p w14:paraId="3B48E290" w14:textId="77777777" w:rsidR="00003B0A" w:rsidRPr="00BF1AD9" w:rsidRDefault="003C7A3A" w:rsidP="00003B0A">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rPr>
            </w:pPr>
            <w:hyperlink r:id="rId44" w:history="1">
              <w:r w:rsidR="00003B0A" w:rsidRPr="00BF1AD9">
                <w:rPr>
                  <w:rStyle w:val="Collegamentoipertestuale"/>
                  <w:rFonts w:ascii="Arial" w:hAnsi="Arial" w:cs="Arial"/>
                  <w:sz w:val="20"/>
                  <w:szCs w:val="20"/>
                  <w:lang w:val="it-IT" w:eastAsia="it-IT"/>
                </w:rPr>
                <w:t>http://www.bancaditalia.it/compiti/vigilanza/avvisi-pub/soggetti-non- legittimati/Intermediari_non_abilitati.pdf</w:t>
              </w:r>
            </w:hyperlink>
          </w:p>
          <w:p w14:paraId="762883A7" w14:textId="77777777" w:rsidR="00003B0A" w:rsidRPr="00BF1AD9" w:rsidRDefault="003C7A3A" w:rsidP="00003B0A">
            <w:pPr>
              <w:pStyle w:val="Paragrafoelenco"/>
              <w:widowControl w:val="0"/>
              <w:numPr>
                <w:ilvl w:val="0"/>
                <w:numId w:val="21"/>
              </w:numPr>
              <w:spacing w:before="60" w:after="60" w:line="276" w:lineRule="auto"/>
              <w:ind w:left="357" w:hanging="357"/>
              <w:rPr>
                <w:rFonts w:ascii="Arial" w:hAnsi="Arial" w:cs="Arial"/>
                <w:color w:val="0000FF"/>
                <w:sz w:val="20"/>
                <w:szCs w:val="20"/>
                <w:u w:val="single"/>
                <w:lang w:val="it-IT"/>
              </w:rPr>
            </w:pPr>
            <w:hyperlink r:id="rId45" w:history="1">
              <w:r w:rsidR="00003B0A" w:rsidRPr="00BF1AD9">
                <w:rPr>
                  <w:rStyle w:val="Collegamentoipertestuale"/>
                  <w:rFonts w:ascii="Arial" w:hAnsi="Arial" w:cs="Arial"/>
                  <w:sz w:val="20"/>
                  <w:szCs w:val="20"/>
                  <w:lang w:val="it-IT" w:eastAsia="it-IT"/>
                </w:rPr>
                <w:t>http://www.ivass.it/ivass/imprese_jsp/HomePage.jsp</w:t>
              </w:r>
            </w:hyperlink>
          </w:p>
        </w:tc>
      </w:tr>
      <w:tr w:rsidR="00003B0A" w:rsidRPr="0036034B" w14:paraId="05019722" w14:textId="77777777" w:rsidTr="0036034B">
        <w:tc>
          <w:tcPr>
            <w:tcW w:w="4395" w:type="dxa"/>
          </w:tcPr>
          <w:p w14:paraId="07C46D35"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159E4FF1" w14:textId="77777777" w:rsidR="00003B0A" w:rsidRPr="00BF1AD9" w:rsidRDefault="00003B0A" w:rsidP="00003B0A">
            <w:pPr>
              <w:widowControl w:val="0"/>
              <w:rPr>
                <w:rFonts w:cs="Arial"/>
                <w:lang w:val="it-IT"/>
              </w:rPr>
            </w:pPr>
          </w:p>
        </w:tc>
        <w:tc>
          <w:tcPr>
            <w:tcW w:w="4110" w:type="dxa"/>
          </w:tcPr>
          <w:p w14:paraId="756D812D" w14:textId="77777777" w:rsidR="00003B0A" w:rsidRPr="00BF1AD9" w:rsidRDefault="00003B0A" w:rsidP="00003B0A">
            <w:pPr>
              <w:widowControl w:val="0"/>
              <w:tabs>
                <w:tab w:val="left" w:pos="4119"/>
              </w:tabs>
              <w:ind w:left="2" w:right="72"/>
              <w:rPr>
                <w:rFonts w:cs="Arial"/>
                <w:lang w:val="it-IT"/>
              </w:rPr>
            </w:pPr>
          </w:p>
        </w:tc>
      </w:tr>
      <w:tr w:rsidR="00003B0A" w:rsidRPr="0036034B" w14:paraId="024696B2" w14:textId="77777777" w:rsidTr="0036034B">
        <w:tc>
          <w:tcPr>
            <w:tcW w:w="4395" w:type="dxa"/>
          </w:tcPr>
          <w:p w14:paraId="02AFB998"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Die </w:t>
            </w:r>
            <w:r w:rsidRPr="00BF1AD9">
              <w:rPr>
                <w:rFonts w:cs="Arial"/>
                <w:b/>
                <w:bCs/>
                <w:lang w:val="de-DE"/>
              </w:rPr>
              <w:t>Bürgschaft</w:t>
            </w:r>
            <w:r w:rsidRPr="00BF1AD9">
              <w:rPr>
                <w:rFonts w:cs="Arial"/>
                <w:lang w:val="de-DE"/>
              </w:rPr>
              <w:t xml:space="preserve"> </w:t>
            </w:r>
            <w:r w:rsidRPr="00BF1AD9">
              <w:rPr>
                <w:rFonts w:cs="Arial"/>
                <w:b/>
                <w:bCs/>
                <w:lang w:val="de-DE"/>
              </w:rPr>
              <w:t xml:space="preserve">muss </w:t>
            </w:r>
            <w:r w:rsidRPr="00BF1AD9">
              <w:rPr>
                <w:rFonts w:cs="Arial"/>
                <w:lang w:val="de-DE"/>
              </w:rPr>
              <w:t xml:space="preserve">in Form eines </w:t>
            </w:r>
            <w:r w:rsidRPr="00BF1AD9">
              <w:rPr>
                <w:rFonts w:cs="Arial"/>
                <w:b/>
                <w:bCs/>
                <w:lang w:val="de-DE"/>
              </w:rPr>
              <w:t>informatischen Dokuments</w:t>
            </w:r>
            <w:r w:rsidRPr="00BF1AD9">
              <w:rPr>
                <w:rFonts w:cs="Arial"/>
                <w:lang w:val="de-DE"/>
              </w:rPr>
              <w:t xml:space="preserve"> gemäß Art. 1 Buchst. p) GvD vom 7. März 2005 Nr. 82, vorgelegt werden, das </w:t>
            </w:r>
            <w:r w:rsidRPr="00BF1AD9">
              <w:rPr>
                <w:rFonts w:cs="Arial"/>
                <w:b/>
                <w:bCs/>
                <w:lang w:val="de-DE"/>
              </w:rPr>
              <w:t>von einer Person, die befugt ist den Sicherungsgeber zu verpflichten</w:t>
            </w:r>
            <w:r w:rsidRPr="00BF1AD9">
              <w:rPr>
                <w:rFonts w:cs="Arial"/>
                <w:lang w:val="de-DE"/>
              </w:rPr>
              <w:t xml:space="preserve">, </w:t>
            </w:r>
            <w:r w:rsidRPr="00BF1AD9">
              <w:rPr>
                <w:rFonts w:cs="Arial"/>
                <w:b/>
                <w:bCs/>
                <w:lang w:val="de-DE"/>
              </w:rPr>
              <w:t>mit</w:t>
            </w:r>
            <w:r w:rsidRPr="00BF1AD9">
              <w:rPr>
                <w:rFonts w:cs="Arial"/>
                <w:lang w:val="de-DE"/>
              </w:rPr>
              <w:t xml:space="preserve"> </w:t>
            </w:r>
            <w:r w:rsidRPr="00BF1AD9">
              <w:rPr>
                <w:rFonts w:cs="Arial"/>
                <w:b/>
                <w:bCs/>
                <w:lang w:val="de-DE"/>
              </w:rPr>
              <w:t>digitaler Unterschrift</w:t>
            </w:r>
            <w:r w:rsidRPr="00BF1AD9">
              <w:rPr>
                <w:rFonts w:cs="Arial"/>
                <w:lang w:val="de-DE"/>
              </w:rPr>
              <w:t xml:space="preserve"> </w:t>
            </w:r>
            <w:r w:rsidRPr="00BF1AD9">
              <w:rPr>
                <w:rFonts w:cs="Arial"/>
                <w:b/>
                <w:bCs/>
                <w:lang w:val="de-DE"/>
              </w:rPr>
              <w:t xml:space="preserve">unterzeichnet </w:t>
            </w:r>
            <w:r w:rsidRPr="00BF1AD9">
              <w:rPr>
                <w:rFonts w:cs="Arial"/>
                <w:lang w:val="de-DE"/>
              </w:rPr>
              <w:t>ist</w:t>
            </w:r>
          </w:p>
        </w:tc>
        <w:tc>
          <w:tcPr>
            <w:tcW w:w="1276" w:type="dxa"/>
          </w:tcPr>
          <w:p w14:paraId="2A6FC01B" w14:textId="77777777" w:rsidR="00003B0A" w:rsidRPr="00BF1AD9" w:rsidRDefault="00003B0A" w:rsidP="00003B0A">
            <w:pPr>
              <w:widowControl w:val="0"/>
              <w:rPr>
                <w:rFonts w:cs="Arial"/>
                <w:lang w:val="de-DE"/>
              </w:rPr>
            </w:pPr>
          </w:p>
        </w:tc>
        <w:tc>
          <w:tcPr>
            <w:tcW w:w="4110" w:type="dxa"/>
          </w:tcPr>
          <w:p w14:paraId="1C299505"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La garanzia fideiussoria deve essere presentata sotto forma di</w:t>
            </w:r>
            <w:r w:rsidRPr="00BF1AD9">
              <w:rPr>
                <w:rFonts w:cs="Arial"/>
                <w:b/>
                <w:bCs/>
                <w:lang w:val="it-IT"/>
              </w:rPr>
              <w:t xml:space="preserve"> documento informatico, </w:t>
            </w:r>
            <w:r w:rsidRPr="00BF1AD9">
              <w:rPr>
                <w:rFonts w:cs="Arial"/>
                <w:lang w:val="it-IT"/>
              </w:rPr>
              <w:t>ai sensi dell’art. 1, lett. p) del d.lgs. 7 marzo 2005 n. 82</w:t>
            </w:r>
            <w:r w:rsidRPr="00BF1AD9">
              <w:rPr>
                <w:rFonts w:cs="Arial"/>
                <w:b/>
                <w:bCs/>
                <w:lang w:val="it-IT"/>
              </w:rPr>
              <w:t xml:space="preserve"> sottoscritto con firma digitale da un soggetto in possesso dei poteri necessari per impegnare il garante.</w:t>
            </w:r>
          </w:p>
        </w:tc>
      </w:tr>
      <w:tr w:rsidR="00003B0A" w:rsidRPr="0036034B" w14:paraId="700AF108" w14:textId="77777777" w:rsidTr="0036034B">
        <w:tc>
          <w:tcPr>
            <w:tcW w:w="4395" w:type="dxa"/>
          </w:tcPr>
          <w:p w14:paraId="690FCEC7"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1E7C9744" w14:textId="77777777" w:rsidR="00003B0A" w:rsidRPr="00BF1AD9" w:rsidRDefault="00003B0A" w:rsidP="00003B0A">
            <w:pPr>
              <w:widowControl w:val="0"/>
              <w:rPr>
                <w:rFonts w:cs="Arial"/>
                <w:lang w:val="it-IT"/>
              </w:rPr>
            </w:pPr>
          </w:p>
        </w:tc>
        <w:tc>
          <w:tcPr>
            <w:tcW w:w="4110" w:type="dxa"/>
          </w:tcPr>
          <w:p w14:paraId="2CC3D68F" w14:textId="77777777" w:rsidR="00003B0A" w:rsidRPr="00BF1AD9" w:rsidRDefault="00003B0A" w:rsidP="00003B0A">
            <w:pPr>
              <w:widowControl w:val="0"/>
              <w:tabs>
                <w:tab w:val="left" w:pos="4119"/>
              </w:tabs>
              <w:ind w:left="2" w:right="72"/>
              <w:rPr>
                <w:rFonts w:cs="Arial"/>
                <w:lang w:val="it-IT"/>
              </w:rPr>
            </w:pPr>
          </w:p>
        </w:tc>
      </w:tr>
      <w:tr w:rsidR="00003B0A" w:rsidRPr="0036034B" w14:paraId="59288F29" w14:textId="77777777" w:rsidTr="0036034B">
        <w:tc>
          <w:tcPr>
            <w:tcW w:w="4395" w:type="dxa"/>
          </w:tcPr>
          <w:p w14:paraId="6ECDABE0"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Damit die Vergabestelle den Wahrheitsgehalt und die Echtheit der Bürgschaft auf elektronischem Wege überprüfen kann, muss der Wirtschaftsteilnehmer zum Zeitpunkt der Unterzeichnung vom Sicherungsgeber die </w:t>
            </w:r>
            <w:r w:rsidRPr="00BF1AD9">
              <w:rPr>
                <w:rFonts w:cs="Arial"/>
                <w:b/>
                <w:bCs/>
                <w:lang w:val="de-DE"/>
              </w:rPr>
              <w:t>Internetadresse</w:t>
            </w:r>
            <w:r w:rsidRPr="00BF1AD9">
              <w:rPr>
                <w:rFonts w:cs="Arial"/>
                <w:lang w:val="de-DE"/>
              </w:rPr>
              <w:t xml:space="preserve"> erhalten, auf die die Vergabestelle zugreifen kann, um die Bürgschaft auf elektronischem Wege zu überprüfen.</w:t>
            </w:r>
          </w:p>
        </w:tc>
        <w:tc>
          <w:tcPr>
            <w:tcW w:w="1276" w:type="dxa"/>
          </w:tcPr>
          <w:p w14:paraId="6347A6D6" w14:textId="77777777" w:rsidR="00003B0A" w:rsidRPr="00BF1AD9" w:rsidRDefault="00003B0A" w:rsidP="00003B0A">
            <w:pPr>
              <w:widowControl w:val="0"/>
              <w:rPr>
                <w:rFonts w:cs="Arial"/>
                <w:lang w:val="de-DE"/>
              </w:rPr>
            </w:pPr>
          </w:p>
        </w:tc>
        <w:tc>
          <w:tcPr>
            <w:tcW w:w="4110" w:type="dxa"/>
          </w:tcPr>
          <w:p w14:paraId="4ED84053"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 xml:space="preserve">Al fine di consentire alla stazione appaltante la verifica telematica di veridicità ed autenticità della garanzia fideiussoria, all’atto della sottoscrizione, l’operatore economico acquisisce dal garante emittente </w:t>
            </w:r>
            <w:r w:rsidRPr="00BF1AD9">
              <w:rPr>
                <w:rFonts w:cs="Arial"/>
                <w:b/>
                <w:bCs/>
                <w:lang w:val="it-IT"/>
              </w:rPr>
              <w:t>l’indirizzo Internet</w:t>
            </w:r>
            <w:r w:rsidRPr="00BF1AD9">
              <w:rPr>
                <w:rFonts w:cs="Arial"/>
                <w:lang w:val="it-IT"/>
              </w:rPr>
              <w:t xml:space="preserve"> cui la stazione appaltante possa accedere per effettuare la verifica telematica della garanzia.</w:t>
            </w:r>
          </w:p>
        </w:tc>
      </w:tr>
      <w:tr w:rsidR="00003B0A" w:rsidRPr="0036034B" w14:paraId="120C3587" w14:textId="77777777" w:rsidTr="0036034B">
        <w:tc>
          <w:tcPr>
            <w:tcW w:w="4395" w:type="dxa"/>
          </w:tcPr>
          <w:p w14:paraId="0408FE07"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6805F5C2" w14:textId="77777777" w:rsidR="00003B0A" w:rsidRPr="00BF1AD9" w:rsidRDefault="00003B0A" w:rsidP="00003B0A">
            <w:pPr>
              <w:widowControl w:val="0"/>
              <w:rPr>
                <w:rFonts w:cs="Arial"/>
                <w:lang w:val="it-IT"/>
              </w:rPr>
            </w:pPr>
          </w:p>
        </w:tc>
        <w:tc>
          <w:tcPr>
            <w:tcW w:w="4110" w:type="dxa"/>
          </w:tcPr>
          <w:p w14:paraId="47B1FB8D" w14:textId="77777777" w:rsidR="00003B0A" w:rsidRPr="00BF1AD9" w:rsidRDefault="00003B0A" w:rsidP="00003B0A">
            <w:pPr>
              <w:widowControl w:val="0"/>
              <w:tabs>
                <w:tab w:val="left" w:pos="4119"/>
              </w:tabs>
              <w:ind w:left="2" w:right="72"/>
              <w:rPr>
                <w:rFonts w:cs="Arial"/>
                <w:lang w:val="it-IT"/>
              </w:rPr>
            </w:pPr>
          </w:p>
        </w:tc>
      </w:tr>
      <w:tr w:rsidR="00003B0A" w:rsidRPr="0036034B" w14:paraId="01558CF6" w14:textId="77777777" w:rsidTr="0036034B">
        <w:tc>
          <w:tcPr>
            <w:tcW w:w="4395" w:type="dxa"/>
          </w:tcPr>
          <w:p w14:paraId="796E45B2"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1276" w:type="dxa"/>
          </w:tcPr>
          <w:p w14:paraId="1674ACB6" w14:textId="77777777" w:rsidR="00003B0A" w:rsidRPr="00BF1AD9" w:rsidRDefault="00003B0A" w:rsidP="00003B0A">
            <w:pPr>
              <w:widowControl w:val="0"/>
              <w:rPr>
                <w:rFonts w:cs="Arial"/>
                <w:lang w:val="de-DE"/>
              </w:rPr>
            </w:pPr>
          </w:p>
        </w:tc>
        <w:tc>
          <w:tcPr>
            <w:tcW w:w="4110" w:type="dxa"/>
          </w:tcPr>
          <w:p w14:paraId="15127D17" w14:textId="77777777" w:rsidR="00003B0A" w:rsidRPr="0027550F" w:rsidRDefault="00003B0A" w:rsidP="00003B0A">
            <w:pPr>
              <w:widowControl w:val="0"/>
              <w:tabs>
                <w:tab w:val="left" w:pos="4119"/>
              </w:tabs>
              <w:ind w:left="2" w:right="72"/>
              <w:rPr>
                <w:rFonts w:cs="Arial"/>
                <w:lang w:val="it-IT"/>
              </w:rPr>
            </w:pPr>
            <w:r w:rsidRPr="00BF1AD9">
              <w:rPr>
                <w:rFonts w:cs="Arial"/>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003B0A" w:rsidRPr="0036034B" w14:paraId="3CC86195" w14:textId="77777777" w:rsidTr="0036034B">
        <w:tc>
          <w:tcPr>
            <w:tcW w:w="4395" w:type="dxa"/>
          </w:tcPr>
          <w:p w14:paraId="4A0D7649" w14:textId="77777777" w:rsidR="00003B0A" w:rsidRPr="0027550F" w:rsidRDefault="00003B0A" w:rsidP="00003B0A">
            <w:pPr>
              <w:widowControl w:val="0"/>
              <w:autoSpaceDE w:val="0"/>
              <w:autoSpaceDN w:val="0"/>
              <w:adjustRightInd w:val="0"/>
              <w:ind w:right="22"/>
              <w:rPr>
                <w:rFonts w:cs="Arial"/>
                <w:bCs/>
                <w:lang w:val="it-IT"/>
              </w:rPr>
            </w:pPr>
          </w:p>
        </w:tc>
        <w:tc>
          <w:tcPr>
            <w:tcW w:w="1276" w:type="dxa"/>
          </w:tcPr>
          <w:p w14:paraId="017F9BDA" w14:textId="77777777" w:rsidR="00003B0A" w:rsidRPr="0027550F" w:rsidRDefault="00003B0A" w:rsidP="00003B0A">
            <w:pPr>
              <w:widowControl w:val="0"/>
              <w:rPr>
                <w:rFonts w:cs="Arial"/>
                <w:lang w:val="it-IT"/>
              </w:rPr>
            </w:pPr>
          </w:p>
        </w:tc>
        <w:tc>
          <w:tcPr>
            <w:tcW w:w="4110" w:type="dxa"/>
          </w:tcPr>
          <w:p w14:paraId="178AA428" w14:textId="77777777" w:rsidR="00003B0A" w:rsidRPr="0027550F" w:rsidRDefault="00003B0A" w:rsidP="00003B0A">
            <w:pPr>
              <w:widowControl w:val="0"/>
              <w:tabs>
                <w:tab w:val="left" w:pos="4119"/>
              </w:tabs>
              <w:ind w:left="2" w:right="72"/>
              <w:rPr>
                <w:rFonts w:cs="Arial"/>
                <w:lang w:val="it-IT"/>
              </w:rPr>
            </w:pPr>
          </w:p>
        </w:tc>
      </w:tr>
      <w:tr w:rsidR="00003B0A" w:rsidRPr="0036034B" w14:paraId="4F94BE4D" w14:textId="77777777" w:rsidTr="0036034B">
        <w:tc>
          <w:tcPr>
            <w:tcW w:w="4395" w:type="dxa"/>
          </w:tcPr>
          <w:p w14:paraId="6E54684E" w14:textId="07265D80" w:rsidR="00003B0A" w:rsidRPr="00BF1AD9" w:rsidRDefault="001D21C0" w:rsidP="00003B0A">
            <w:pPr>
              <w:widowControl w:val="0"/>
              <w:autoSpaceDE w:val="0"/>
              <w:autoSpaceDN w:val="0"/>
              <w:adjustRightInd w:val="0"/>
              <w:ind w:right="22"/>
              <w:rPr>
                <w:rFonts w:cs="Arial"/>
                <w:bCs/>
                <w:lang w:val="de-DE"/>
              </w:rPr>
            </w:pPr>
            <w:r w:rsidRPr="001F6896">
              <w:rPr>
                <w:rFonts w:cs="Arial"/>
                <w:lang w:val="de-DE"/>
              </w:rPr>
              <w:t xml:space="preserve">Verfügt der Sicherungsgeber nicht über eine Website mit den oben genannten Merkmalen, stellt er eine </w:t>
            </w:r>
            <w:r w:rsidRPr="001F6896">
              <w:rPr>
                <w:rFonts w:cs="Arial"/>
                <w:b/>
                <w:bCs/>
                <w:lang w:val="de-DE"/>
              </w:rPr>
              <w:t>spezielle PEC-Adresse</w:t>
            </w:r>
            <w:r w:rsidRPr="001F6896">
              <w:rPr>
                <w:rFonts w:cs="Arial"/>
                <w:lang w:val="de-DE"/>
              </w:rPr>
              <w:t xml:space="preserve"> zur Verfügung, an die die Vergabestellen die in der Ausschreibung eingereichte Bürgschaft im PDF-Format zur Überprüfung der Echtheit und des Wahrheitsgehalts übermittel</w:t>
            </w:r>
            <w:r>
              <w:rPr>
                <w:rFonts w:cs="Arial"/>
                <w:lang w:val="de-DE"/>
              </w:rPr>
              <w:t>n.</w:t>
            </w:r>
          </w:p>
        </w:tc>
        <w:tc>
          <w:tcPr>
            <w:tcW w:w="1276" w:type="dxa"/>
          </w:tcPr>
          <w:p w14:paraId="37327252" w14:textId="77777777" w:rsidR="00003B0A" w:rsidRPr="00BF1AD9" w:rsidRDefault="00003B0A" w:rsidP="00003B0A">
            <w:pPr>
              <w:widowControl w:val="0"/>
              <w:rPr>
                <w:rFonts w:cs="Arial"/>
                <w:lang w:val="de-DE"/>
              </w:rPr>
            </w:pPr>
          </w:p>
        </w:tc>
        <w:tc>
          <w:tcPr>
            <w:tcW w:w="4110" w:type="dxa"/>
          </w:tcPr>
          <w:p w14:paraId="2558828A" w14:textId="77777777" w:rsidR="00003B0A" w:rsidRPr="00BF1AD9" w:rsidRDefault="00003B0A" w:rsidP="00003B0A">
            <w:pPr>
              <w:ind w:right="6"/>
              <w:rPr>
                <w:rFonts w:cs="Arial"/>
                <w:lang w:val="it-IT"/>
              </w:rPr>
            </w:pPr>
            <w:r w:rsidRPr="00BF1AD9">
              <w:rPr>
                <w:rFonts w:cs="Arial"/>
                <w:lang w:val="it-IT"/>
              </w:rPr>
              <w:t xml:space="preserve">Nel caso in cui il garante non disponga di un sito internet con le caratteristiche suindicate, fornisce un </w:t>
            </w:r>
            <w:r w:rsidRPr="00BF1AD9">
              <w:rPr>
                <w:rFonts w:cs="Arial"/>
                <w:b/>
                <w:bCs/>
                <w:lang w:val="it-IT"/>
              </w:rPr>
              <w:t>indirizzo PEC</w:t>
            </w:r>
            <w:r w:rsidRPr="00BF1AD9">
              <w:rPr>
                <w:rFonts w:cs="Arial"/>
                <w:lang w:val="it-IT"/>
              </w:rPr>
              <w:t xml:space="preserve"> dedicato cui le stazioni appaltanti inviano la garanzia fideiussoria presentata in gara, in formato pdf, per il riscontro di autenticità e veridicità. </w:t>
            </w:r>
          </w:p>
        </w:tc>
      </w:tr>
      <w:tr w:rsidR="00003B0A" w:rsidRPr="0036034B" w14:paraId="4E70A868" w14:textId="77777777" w:rsidTr="0036034B">
        <w:tc>
          <w:tcPr>
            <w:tcW w:w="4395" w:type="dxa"/>
          </w:tcPr>
          <w:p w14:paraId="7700AE26" w14:textId="77777777" w:rsidR="00003B0A" w:rsidRPr="00BF1AD9" w:rsidRDefault="00003B0A" w:rsidP="00003B0A">
            <w:pPr>
              <w:widowControl w:val="0"/>
              <w:autoSpaceDE w:val="0"/>
              <w:autoSpaceDN w:val="0"/>
              <w:adjustRightInd w:val="0"/>
              <w:ind w:right="22"/>
              <w:rPr>
                <w:rFonts w:cs="Arial"/>
                <w:lang w:val="it-IT"/>
              </w:rPr>
            </w:pPr>
          </w:p>
        </w:tc>
        <w:tc>
          <w:tcPr>
            <w:tcW w:w="1276" w:type="dxa"/>
          </w:tcPr>
          <w:p w14:paraId="7025DE7D" w14:textId="77777777" w:rsidR="00003B0A" w:rsidRPr="00BF1AD9" w:rsidRDefault="00003B0A" w:rsidP="00003B0A">
            <w:pPr>
              <w:widowControl w:val="0"/>
              <w:rPr>
                <w:rFonts w:cs="Arial"/>
                <w:lang w:val="it-IT"/>
              </w:rPr>
            </w:pPr>
          </w:p>
        </w:tc>
        <w:tc>
          <w:tcPr>
            <w:tcW w:w="4110" w:type="dxa"/>
          </w:tcPr>
          <w:p w14:paraId="77D556D2" w14:textId="77777777" w:rsidR="00003B0A" w:rsidRPr="00BF1AD9" w:rsidRDefault="00003B0A" w:rsidP="00003B0A">
            <w:pPr>
              <w:ind w:right="6"/>
              <w:rPr>
                <w:rFonts w:cs="Arial"/>
                <w:lang w:val="it-IT"/>
              </w:rPr>
            </w:pPr>
          </w:p>
        </w:tc>
      </w:tr>
      <w:tr w:rsidR="00003B0A" w:rsidRPr="0036034B" w14:paraId="261333F1" w14:textId="77777777" w:rsidTr="0036034B">
        <w:tc>
          <w:tcPr>
            <w:tcW w:w="4395" w:type="dxa"/>
          </w:tcPr>
          <w:p w14:paraId="75FCA597"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b/>
                <w:bCs/>
                <w:lang w:val="de-DE"/>
              </w:rPr>
              <w:t>Versicherungsunternehmen der Europäischen Gemeinschaft</w:t>
            </w:r>
            <w:r w:rsidRPr="00BF1AD9">
              <w:rPr>
                <w:rFonts w:cs="Arial"/>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1276" w:type="dxa"/>
          </w:tcPr>
          <w:p w14:paraId="78697BCD" w14:textId="77777777" w:rsidR="00003B0A" w:rsidRPr="00BF1AD9" w:rsidRDefault="00003B0A" w:rsidP="00003B0A">
            <w:pPr>
              <w:widowControl w:val="0"/>
              <w:rPr>
                <w:rFonts w:cs="Arial"/>
                <w:lang w:val="de-DE"/>
              </w:rPr>
            </w:pPr>
          </w:p>
        </w:tc>
        <w:tc>
          <w:tcPr>
            <w:tcW w:w="4110" w:type="dxa"/>
          </w:tcPr>
          <w:p w14:paraId="01BF61AF"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 xml:space="preserve">Le </w:t>
            </w:r>
            <w:r w:rsidRPr="00BF1AD9">
              <w:rPr>
                <w:rFonts w:cs="Arial"/>
                <w:b/>
                <w:bCs/>
                <w:lang w:val="it-IT"/>
              </w:rPr>
              <w:t>imprese di assicurazione comunitarie</w:t>
            </w:r>
            <w:r w:rsidRPr="00BF1AD9">
              <w:rPr>
                <w:rFonts w:cs="Arial"/>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003B0A" w:rsidRPr="0036034B" w14:paraId="1564E774" w14:textId="77777777" w:rsidTr="0036034B">
        <w:tc>
          <w:tcPr>
            <w:tcW w:w="4395" w:type="dxa"/>
          </w:tcPr>
          <w:p w14:paraId="49BC7553"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5DEDDAA6" w14:textId="77777777" w:rsidR="00003B0A" w:rsidRPr="00BF1AD9" w:rsidRDefault="00003B0A" w:rsidP="00003B0A">
            <w:pPr>
              <w:widowControl w:val="0"/>
              <w:rPr>
                <w:rFonts w:cs="Arial"/>
                <w:lang w:val="it-IT"/>
              </w:rPr>
            </w:pPr>
          </w:p>
        </w:tc>
        <w:tc>
          <w:tcPr>
            <w:tcW w:w="4110" w:type="dxa"/>
          </w:tcPr>
          <w:p w14:paraId="08EA08EB" w14:textId="77777777" w:rsidR="00003B0A" w:rsidRPr="00BF1AD9" w:rsidRDefault="00003B0A" w:rsidP="00003B0A">
            <w:pPr>
              <w:widowControl w:val="0"/>
              <w:tabs>
                <w:tab w:val="left" w:pos="4119"/>
              </w:tabs>
              <w:ind w:left="2" w:right="72"/>
              <w:rPr>
                <w:rFonts w:cs="Arial"/>
                <w:lang w:val="it-IT"/>
              </w:rPr>
            </w:pPr>
          </w:p>
        </w:tc>
      </w:tr>
      <w:tr w:rsidR="00003B0A" w:rsidRPr="0036034B" w14:paraId="66E11B54" w14:textId="77777777" w:rsidTr="0036034B">
        <w:tc>
          <w:tcPr>
            <w:tcW w:w="4395" w:type="dxa"/>
          </w:tcPr>
          <w:p w14:paraId="5B101CF0"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b/>
                <w:bCs/>
                <w:u w:val="single"/>
                <w:lang w:val="de-DE"/>
              </w:rPr>
              <w:t>Der Teilnehmer gibt in der Anlage A1 die Internetadresse oder gegebenenfalls die PEC-Adresse an, die für Überprüfungszwecke verwendet werden soll.</w:t>
            </w:r>
          </w:p>
        </w:tc>
        <w:tc>
          <w:tcPr>
            <w:tcW w:w="1276" w:type="dxa"/>
          </w:tcPr>
          <w:p w14:paraId="14330E30" w14:textId="77777777" w:rsidR="00003B0A" w:rsidRPr="00BF1AD9" w:rsidRDefault="00003B0A" w:rsidP="00003B0A">
            <w:pPr>
              <w:widowControl w:val="0"/>
              <w:rPr>
                <w:rFonts w:cs="Arial"/>
                <w:lang w:val="de-DE"/>
              </w:rPr>
            </w:pPr>
          </w:p>
        </w:tc>
        <w:tc>
          <w:tcPr>
            <w:tcW w:w="4110" w:type="dxa"/>
          </w:tcPr>
          <w:p w14:paraId="05B4099A" w14:textId="77777777" w:rsidR="00003B0A" w:rsidRPr="0027550F" w:rsidRDefault="00003B0A" w:rsidP="00003B0A">
            <w:pPr>
              <w:widowControl w:val="0"/>
              <w:tabs>
                <w:tab w:val="left" w:pos="4119"/>
              </w:tabs>
              <w:ind w:left="2" w:right="72"/>
              <w:rPr>
                <w:rFonts w:cs="Arial"/>
                <w:lang w:val="it-IT"/>
              </w:rPr>
            </w:pPr>
            <w:r w:rsidRPr="00BF1AD9">
              <w:rPr>
                <w:rFonts w:cs="Arial"/>
                <w:b/>
                <w:bCs/>
                <w:u w:val="single"/>
                <w:lang w:val="it-IT"/>
              </w:rPr>
              <w:t xml:space="preserve">Il concorrente indica nell’Allegato A1 l’indirizzo Internet o l’eventuale indirizzo PEC da utilizzare ai fini delle verifiche. </w:t>
            </w:r>
          </w:p>
        </w:tc>
      </w:tr>
      <w:tr w:rsidR="00003B0A" w:rsidRPr="0036034B" w14:paraId="3496514D" w14:textId="77777777" w:rsidTr="0036034B">
        <w:tc>
          <w:tcPr>
            <w:tcW w:w="4395" w:type="dxa"/>
          </w:tcPr>
          <w:p w14:paraId="64E2632B" w14:textId="77777777" w:rsidR="00003B0A" w:rsidRPr="0027550F" w:rsidRDefault="00003B0A" w:rsidP="00003B0A">
            <w:pPr>
              <w:widowControl w:val="0"/>
              <w:autoSpaceDE w:val="0"/>
              <w:autoSpaceDN w:val="0"/>
              <w:adjustRightInd w:val="0"/>
              <w:ind w:right="22"/>
              <w:rPr>
                <w:rFonts w:cs="Arial"/>
                <w:bCs/>
                <w:lang w:val="it-IT"/>
              </w:rPr>
            </w:pPr>
          </w:p>
        </w:tc>
        <w:tc>
          <w:tcPr>
            <w:tcW w:w="1276" w:type="dxa"/>
          </w:tcPr>
          <w:p w14:paraId="5C0359E9" w14:textId="77777777" w:rsidR="00003B0A" w:rsidRPr="0027550F" w:rsidRDefault="00003B0A" w:rsidP="00003B0A">
            <w:pPr>
              <w:widowControl w:val="0"/>
              <w:rPr>
                <w:rFonts w:cs="Arial"/>
                <w:lang w:val="it-IT"/>
              </w:rPr>
            </w:pPr>
          </w:p>
        </w:tc>
        <w:tc>
          <w:tcPr>
            <w:tcW w:w="4110" w:type="dxa"/>
          </w:tcPr>
          <w:p w14:paraId="079D3210" w14:textId="77777777" w:rsidR="00003B0A" w:rsidRPr="0027550F" w:rsidRDefault="00003B0A" w:rsidP="00003B0A">
            <w:pPr>
              <w:widowControl w:val="0"/>
              <w:tabs>
                <w:tab w:val="left" w:pos="4119"/>
              </w:tabs>
              <w:ind w:left="2" w:right="72"/>
              <w:rPr>
                <w:rFonts w:cs="Arial"/>
                <w:lang w:val="it-IT"/>
              </w:rPr>
            </w:pPr>
          </w:p>
        </w:tc>
      </w:tr>
      <w:tr w:rsidR="00003B0A" w:rsidRPr="0036034B" w14:paraId="59D1561D" w14:textId="77777777" w:rsidTr="0036034B">
        <w:tc>
          <w:tcPr>
            <w:tcW w:w="4395" w:type="dxa"/>
          </w:tcPr>
          <w:p w14:paraId="05B9C760"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Die Nichteinhaltung ist durch das Nachforderungsverfahren </w:t>
            </w:r>
            <w:r w:rsidRPr="00BF1AD9">
              <w:rPr>
                <w:rFonts w:cs="Arial"/>
                <w:b/>
                <w:bCs/>
                <w:lang w:val="de-DE"/>
              </w:rPr>
              <w:t>behebbar</w:t>
            </w:r>
            <w:r w:rsidRPr="00BF1AD9">
              <w:rPr>
                <w:rFonts w:cs="Arial"/>
                <w:lang w:val="de-DE"/>
              </w:rPr>
              <w:t xml:space="preserve">, </w:t>
            </w:r>
            <w:r w:rsidRPr="00BF1AD9">
              <w:rPr>
                <w:rFonts w:cs="Arial"/>
                <w:u w:val="single"/>
                <w:lang w:val="de-DE"/>
              </w:rPr>
              <w:t>sofern die Bürgschaft vor Ablauf der Frist für die Einreichung der Angebote geleistet wurde.</w:t>
            </w:r>
          </w:p>
        </w:tc>
        <w:tc>
          <w:tcPr>
            <w:tcW w:w="1276" w:type="dxa"/>
          </w:tcPr>
          <w:p w14:paraId="43225D88" w14:textId="77777777" w:rsidR="00003B0A" w:rsidRPr="00BF1AD9" w:rsidRDefault="00003B0A" w:rsidP="00003B0A">
            <w:pPr>
              <w:widowControl w:val="0"/>
              <w:rPr>
                <w:rFonts w:cs="Arial"/>
                <w:lang w:val="de-DE"/>
              </w:rPr>
            </w:pPr>
          </w:p>
        </w:tc>
        <w:tc>
          <w:tcPr>
            <w:tcW w:w="4110" w:type="dxa"/>
          </w:tcPr>
          <w:p w14:paraId="186AF1F7"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 xml:space="preserve">La mancata indicazione è </w:t>
            </w:r>
            <w:r w:rsidRPr="00BF1AD9">
              <w:rPr>
                <w:rFonts w:cs="Arial"/>
                <w:b/>
                <w:bCs/>
                <w:lang w:val="it-IT"/>
              </w:rPr>
              <w:t>sanabile</w:t>
            </w:r>
            <w:r w:rsidRPr="00BF1AD9">
              <w:rPr>
                <w:rFonts w:cs="Arial"/>
                <w:lang w:val="it-IT"/>
              </w:rPr>
              <w:t xml:space="preserve"> con la procedura di soccorso istruttorio, </w:t>
            </w:r>
            <w:r w:rsidRPr="00BF1AD9">
              <w:rPr>
                <w:rFonts w:cs="Arial"/>
                <w:u w:val="single"/>
                <w:lang w:val="it-IT"/>
              </w:rPr>
              <w:t>purché la garanzia sia stata emessa prima della scadenza del termine per la presentazione delle offerte.</w:t>
            </w:r>
          </w:p>
        </w:tc>
      </w:tr>
      <w:tr w:rsidR="00003B0A" w:rsidRPr="0036034B" w14:paraId="6FE76228" w14:textId="77777777" w:rsidTr="0036034B">
        <w:tc>
          <w:tcPr>
            <w:tcW w:w="4395" w:type="dxa"/>
          </w:tcPr>
          <w:p w14:paraId="4EE17804"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3AC6175B" w14:textId="77777777" w:rsidR="00003B0A" w:rsidRPr="00BF1AD9" w:rsidRDefault="00003B0A" w:rsidP="00003B0A">
            <w:pPr>
              <w:widowControl w:val="0"/>
              <w:rPr>
                <w:rFonts w:cs="Arial"/>
                <w:lang w:val="it-IT"/>
              </w:rPr>
            </w:pPr>
          </w:p>
        </w:tc>
        <w:tc>
          <w:tcPr>
            <w:tcW w:w="4110" w:type="dxa"/>
          </w:tcPr>
          <w:p w14:paraId="5C7AD918" w14:textId="77777777" w:rsidR="00003B0A" w:rsidRPr="00BF1AD9" w:rsidRDefault="00003B0A" w:rsidP="00003B0A">
            <w:pPr>
              <w:widowControl w:val="0"/>
              <w:tabs>
                <w:tab w:val="left" w:pos="4119"/>
              </w:tabs>
              <w:ind w:left="2" w:right="72"/>
              <w:rPr>
                <w:rFonts w:cs="Arial"/>
                <w:lang w:val="it-IT"/>
              </w:rPr>
            </w:pPr>
          </w:p>
        </w:tc>
      </w:tr>
      <w:tr w:rsidR="00003B0A" w:rsidRPr="0036034B" w14:paraId="2A535075" w14:textId="77777777" w:rsidTr="0036034B">
        <w:tc>
          <w:tcPr>
            <w:tcW w:w="4395" w:type="dxa"/>
          </w:tcPr>
          <w:p w14:paraId="1AAD7CB7"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Die Bürgschaft muss sämtliche Klauseln gemäß </w:t>
            </w:r>
            <w:r w:rsidRPr="00BF1AD9">
              <w:rPr>
                <w:rFonts w:cs="Arial"/>
                <w:b/>
                <w:bCs/>
                <w:lang w:val="de-DE"/>
              </w:rPr>
              <w:t>Art. 106 GvD 36/2023</w:t>
            </w:r>
            <w:r w:rsidRPr="00BF1AD9">
              <w:rPr>
                <w:rFonts w:cs="Arial"/>
                <w:lang w:val="de-DE"/>
              </w:rPr>
              <w:t>   enthalten, darunter im Einzelnen:</w:t>
            </w:r>
          </w:p>
        </w:tc>
        <w:tc>
          <w:tcPr>
            <w:tcW w:w="1276" w:type="dxa"/>
          </w:tcPr>
          <w:p w14:paraId="0C96266A" w14:textId="77777777" w:rsidR="00003B0A" w:rsidRPr="00BF1AD9" w:rsidRDefault="00003B0A" w:rsidP="00003B0A">
            <w:pPr>
              <w:widowControl w:val="0"/>
              <w:rPr>
                <w:rFonts w:cs="Arial"/>
                <w:lang w:val="de-DE"/>
              </w:rPr>
            </w:pPr>
          </w:p>
        </w:tc>
        <w:tc>
          <w:tcPr>
            <w:tcW w:w="4110" w:type="dxa"/>
          </w:tcPr>
          <w:p w14:paraId="774C713E" w14:textId="77777777" w:rsidR="00003B0A" w:rsidRPr="00BF1AD9" w:rsidRDefault="00003B0A" w:rsidP="00003B0A">
            <w:pPr>
              <w:ind w:right="74"/>
              <w:rPr>
                <w:rFonts w:cs="Arial"/>
                <w:lang w:val="it-IT"/>
              </w:rPr>
            </w:pPr>
            <w:r w:rsidRPr="00BF1AD9">
              <w:rPr>
                <w:rFonts w:cs="Arial"/>
                <w:lang w:val="it-IT"/>
              </w:rPr>
              <w:t>La fideiussione deve contenere tutte le clausole prescritte dall’</w:t>
            </w:r>
            <w:r w:rsidRPr="00BF1AD9">
              <w:rPr>
                <w:rFonts w:cs="Arial"/>
                <w:b/>
                <w:bCs/>
                <w:lang w:val="it-IT"/>
              </w:rPr>
              <w:t>art. 106 D.lgs 36/2023</w:t>
            </w:r>
            <w:r w:rsidRPr="00BF1AD9">
              <w:rPr>
                <w:rFonts w:cs="Arial"/>
                <w:lang w:val="it-IT"/>
              </w:rPr>
              <w:t>, tra cui, in particolare:</w:t>
            </w:r>
          </w:p>
          <w:p w14:paraId="4AA15554" w14:textId="77777777" w:rsidR="00003B0A" w:rsidRPr="0027550F" w:rsidRDefault="00003B0A" w:rsidP="00003B0A">
            <w:pPr>
              <w:widowControl w:val="0"/>
              <w:tabs>
                <w:tab w:val="left" w:pos="4119"/>
              </w:tabs>
              <w:ind w:left="2" w:right="72"/>
              <w:rPr>
                <w:rFonts w:cs="Arial"/>
                <w:lang w:val="it-IT"/>
              </w:rPr>
            </w:pPr>
          </w:p>
        </w:tc>
      </w:tr>
      <w:tr w:rsidR="00003B0A" w:rsidRPr="0036034B" w14:paraId="0A412DB6" w14:textId="77777777" w:rsidTr="0036034B">
        <w:tc>
          <w:tcPr>
            <w:tcW w:w="4395" w:type="dxa"/>
          </w:tcPr>
          <w:p w14:paraId="2174FBA0" w14:textId="77777777" w:rsidR="00003B0A" w:rsidRPr="00BF1AD9" w:rsidRDefault="00003B0A" w:rsidP="00003B0A">
            <w:pPr>
              <w:rPr>
                <w:rFonts w:cs="Arial"/>
                <w:lang w:val="de-DE"/>
              </w:rPr>
            </w:pPr>
            <w:r w:rsidRPr="00BF1AD9">
              <w:rPr>
                <w:rFonts w:cs="Arial"/>
                <w:lang w:val="de-DE"/>
              </w:rPr>
              <w:t>a) einen ausdrücklichen Hinweis auf den Vertragsgegenstand und auf den Sicherungsnehmer enthalten;</w:t>
            </w:r>
          </w:p>
          <w:p w14:paraId="1FE5EA77" w14:textId="77777777" w:rsidR="00003B0A" w:rsidRPr="00BF1AD9" w:rsidRDefault="00003B0A" w:rsidP="00003B0A">
            <w:pPr>
              <w:rPr>
                <w:rFonts w:cs="Arial"/>
                <w:lang w:val="de-DE"/>
              </w:rPr>
            </w:pPr>
            <w:r w:rsidRPr="00BF1AD9">
              <w:rPr>
                <w:rFonts w:cs="Arial"/>
                <w:lang w:val="de-DE"/>
              </w:rPr>
              <w:t xml:space="preserve">b) auf den Namen </w:t>
            </w:r>
            <w:r w:rsidRPr="00BF1AD9">
              <w:rPr>
                <w:rFonts w:cs="Arial"/>
                <w:b/>
                <w:bCs/>
                <w:lang w:val="de-DE"/>
              </w:rPr>
              <w:t>aller Wirtschaftsteilnehmer</w:t>
            </w:r>
            <w:r w:rsidRPr="00BF1AD9">
              <w:rPr>
                <w:rFonts w:cs="Arial"/>
                <w:lang w:val="de-DE"/>
              </w:rPr>
              <w:t xml:space="preserve"> der bereits gebildeten/ zu bildenden Betergemeinschaft, des gewöhnlichen Konsortiums oder EWIV oder auf den Namen aller an der Ausschreibung teilnehmenden Netzunternehmen oder im Falle von Konsortien gemäß </w:t>
            </w:r>
            <w:r w:rsidRPr="00BF1AD9">
              <w:rPr>
                <w:rFonts w:cs="Arial"/>
                <w:b/>
                <w:bCs/>
                <w:lang w:val="de-DE"/>
              </w:rPr>
              <w:t>Artikel 65 Abs. 2 Buchstaben b), c) und d) des GvD 36/2023</w:t>
            </w:r>
            <w:r w:rsidRPr="00BF1AD9">
              <w:rPr>
                <w:rFonts w:cs="Arial"/>
                <w:lang w:val="de-DE"/>
              </w:rPr>
              <w:t xml:space="preserve"> nur auf den Namen des Konsortiums lauten;</w:t>
            </w:r>
          </w:p>
          <w:p w14:paraId="526099B1" w14:textId="77777777" w:rsidR="00003B0A" w:rsidRPr="00BF1AD9" w:rsidRDefault="00003B0A" w:rsidP="00003B0A">
            <w:pPr>
              <w:rPr>
                <w:rFonts w:cs="Arial"/>
                <w:lang w:val="de-DE"/>
              </w:rPr>
            </w:pPr>
            <w:r w:rsidRPr="00BF1AD9">
              <w:rPr>
                <w:rFonts w:cs="Arial"/>
                <w:lang w:val="de-DE"/>
              </w:rPr>
              <w:t xml:space="preserve">c) </w:t>
            </w:r>
            <w:r w:rsidRPr="00BF1AD9">
              <w:rPr>
                <w:rFonts w:cs="Arial"/>
                <w:b/>
                <w:bCs/>
                <w:lang w:val="de-DE"/>
              </w:rPr>
              <w:t>der Mustervorlage entsprechen</w:t>
            </w:r>
            <w:r w:rsidRPr="00BF1AD9">
              <w:rPr>
                <w:rFonts w:cs="Arial"/>
                <w:lang w:val="de-DE"/>
              </w:rPr>
              <w:t>, die durch das Dekret Nr. 193 des Ministers für wirtschaftliche Entwicklung vom 16. September 2022 genehmigt wurde;</w:t>
            </w:r>
          </w:p>
          <w:p w14:paraId="5EF4F98F" w14:textId="40B92A7B" w:rsidR="00003B0A" w:rsidRPr="00BF1AD9" w:rsidRDefault="00003B0A" w:rsidP="00003B0A">
            <w:pPr>
              <w:rPr>
                <w:rFonts w:cs="Arial"/>
                <w:lang w:val="de-DE"/>
              </w:rPr>
            </w:pPr>
            <w:r w:rsidRPr="00BF1AD9">
              <w:rPr>
                <w:rFonts w:cs="Arial"/>
                <w:lang w:val="de-DE"/>
              </w:rPr>
              <w:t xml:space="preserve">d) eine Gültigkeitsdauer von </w:t>
            </w:r>
            <w:r w:rsidRPr="00BF1AD9">
              <w:rPr>
                <w:rFonts w:cs="Arial"/>
                <w:strike/>
              </w:rPr>
              <w:fldChar w:fldCharType="begin">
                <w:ffData>
                  <w:name w:val="Testo204"/>
                  <w:enabled/>
                  <w:calcOnExit w:val="0"/>
                  <w:textInput/>
                </w:ffData>
              </w:fldChar>
            </w:r>
            <w:r w:rsidRPr="00BF1AD9">
              <w:rPr>
                <w:rFonts w:cs="Arial"/>
                <w:strike/>
                <w:lang w:val="de-DE"/>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lang w:val="de-DE"/>
              </w:rPr>
              <w:t xml:space="preserve"> </w:t>
            </w:r>
            <w:r w:rsidRPr="00BF1AD9">
              <w:rPr>
                <w:rFonts w:cs="Arial"/>
                <w:b/>
                <w:bCs/>
                <w:color w:val="FF0000"/>
                <w:lang w:val="de-DE"/>
              </w:rPr>
              <w:t xml:space="preserve">(180/240) </w:t>
            </w:r>
            <w:r w:rsidRPr="00BF1AD9">
              <w:rPr>
                <w:rFonts w:cs="Arial"/>
                <w:lang w:val="de-DE"/>
              </w:rPr>
              <w:t>Tage</w:t>
            </w:r>
            <w:r w:rsidRPr="00BF1AD9">
              <w:rPr>
                <w:rFonts w:cs="Arial"/>
                <w:color w:val="0070C0"/>
                <w:lang w:val="de-DE"/>
              </w:rPr>
              <w:t xml:space="preserve"> </w:t>
            </w:r>
            <w:r w:rsidRPr="00BF1AD9">
              <w:rPr>
                <w:rFonts w:cs="Arial"/>
                <w:b/>
                <w:bCs/>
                <w:color w:val="4472C4" w:themeColor="accent1"/>
                <w:lang w:val="de-DE"/>
              </w:rPr>
              <w:t>[mindestens 180 Tage - oder eine andere Frist, je nach der für das Verfahren vorgesehenen Dauer]</w:t>
            </w:r>
            <w:r w:rsidRPr="00BF1AD9">
              <w:rPr>
                <w:rFonts w:cs="Arial"/>
                <w:color w:val="4472C4" w:themeColor="accent1"/>
                <w:lang w:val="de-DE"/>
              </w:rPr>
              <w:t xml:space="preserve"> </w:t>
            </w:r>
            <w:r w:rsidRPr="00BF1AD9">
              <w:rPr>
                <w:rFonts w:cs="Arial"/>
                <w:lang w:val="de-DE"/>
              </w:rPr>
              <w:t>ab dem Datum der Einreichung des Angebots;</w:t>
            </w:r>
          </w:p>
          <w:p w14:paraId="7716D01E" w14:textId="77777777" w:rsidR="00003B0A" w:rsidRPr="00BF1AD9" w:rsidRDefault="00003B0A" w:rsidP="00003B0A">
            <w:pPr>
              <w:rPr>
                <w:rFonts w:cs="Arial"/>
                <w:lang w:val="de-DE"/>
              </w:rPr>
            </w:pPr>
            <w:r w:rsidRPr="00BF1AD9">
              <w:rPr>
                <w:rFonts w:cs="Arial"/>
                <w:lang w:val="de-DE"/>
              </w:rPr>
              <w:t>e) ausdrücklich vorsehen:</w:t>
            </w:r>
          </w:p>
          <w:p w14:paraId="413B01B0" w14:textId="77777777" w:rsidR="00003B0A" w:rsidRPr="00BF1AD9" w:rsidRDefault="00003B0A" w:rsidP="00003B0A">
            <w:pPr>
              <w:rPr>
                <w:rFonts w:cs="Arial"/>
                <w:lang w:val="de-DE"/>
              </w:rPr>
            </w:pPr>
            <w:r w:rsidRPr="00BF1AD9">
              <w:rPr>
                <w:rFonts w:cs="Arial"/>
                <w:lang w:val="de-DE"/>
              </w:rPr>
              <w:t>1.  den Verzicht auf die Begünstigung der vorherigen Betreibung beim Hauptschuldner gemäß Art. 1944 des ZGB;</w:t>
            </w:r>
          </w:p>
          <w:p w14:paraId="0FBCA145" w14:textId="77777777" w:rsidR="00003B0A" w:rsidRPr="00BF1AD9" w:rsidRDefault="00003B0A" w:rsidP="00003B0A">
            <w:pPr>
              <w:rPr>
                <w:rFonts w:cs="Arial"/>
                <w:lang w:val="de-DE"/>
              </w:rPr>
            </w:pPr>
            <w:r w:rsidRPr="00BF1AD9">
              <w:rPr>
                <w:rFonts w:cs="Arial"/>
                <w:lang w:val="de-DE"/>
              </w:rPr>
              <w:t>2.  den Verzicht auf die Einwendung gemäß Art. 1957 Abs. 2 ZGB;</w:t>
            </w:r>
          </w:p>
          <w:p w14:paraId="52838FDC" w14:textId="77777777" w:rsidR="00003B0A" w:rsidRPr="00BF1AD9" w:rsidRDefault="00003B0A" w:rsidP="00003B0A">
            <w:pPr>
              <w:rPr>
                <w:rFonts w:cs="Arial"/>
                <w:color w:val="0070C0"/>
                <w:lang w:val="de-DE"/>
              </w:rPr>
            </w:pPr>
            <w:r w:rsidRPr="00BF1AD9">
              <w:rPr>
                <w:rFonts w:cs="Arial"/>
                <w:lang w:val="de-DE"/>
              </w:rPr>
              <w:t>3. dass die Sicherheit auf einfaches schriftliches Anfordern der Vergabestelle innerhalb von 15 Tagen in Anspruch genommen werden kann</w:t>
            </w:r>
            <w:r w:rsidRPr="00BF1AD9">
              <w:rPr>
                <w:rFonts w:cs="Arial"/>
                <w:color w:val="0070C0"/>
                <w:lang w:val="de-DE"/>
              </w:rPr>
              <w:t>.</w:t>
            </w:r>
          </w:p>
          <w:p w14:paraId="1C32C2D1" w14:textId="3C178A88" w:rsidR="00003B0A" w:rsidRPr="00BF1AD9" w:rsidRDefault="00003B0A" w:rsidP="00003B0A">
            <w:pPr>
              <w:rPr>
                <w:rFonts w:cs="Arial"/>
                <w:color w:val="FF0000"/>
                <w:lang w:val="de-DE"/>
              </w:rPr>
            </w:pPr>
            <w:r w:rsidRPr="00BF1AD9">
              <w:rPr>
                <w:rFonts w:cs="Arial"/>
                <w:color w:val="FF0000"/>
                <w:lang w:val="de-DE"/>
              </w:rPr>
              <w:t>g)</w:t>
            </w:r>
            <w:r w:rsidRPr="00BF1AD9">
              <w:rPr>
                <w:rFonts w:cs="Arial"/>
                <w:color w:val="0070C0"/>
                <w:lang w:val="de-DE"/>
              </w:rPr>
              <w:t xml:space="preserve"> </w:t>
            </w:r>
            <w:r w:rsidRPr="00BF1AD9">
              <w:rPr>
                <w:rFonts w:cs="Arial"/>
                <w:b/>
                <w:bCs/>
                <w:color w:val="4472C4" w:themeColor="accent1"/>
                <w:lang w:val="de-DE"/>
              </w:rPr>
              <w:t>[fakultativ]</w:t>
            </w:r>
            <w:r w:rsidRPr="00BF1AD9">
              <w:rPr>
                <w:rFonts w:cs="Arial"/>
                <w:color w:val="0070C0"/>
                <w:lang w:val="de-DE"/>
              </w:rPr>
              <w:t xml:space="preserve"> </w:t>
            </w:r>
            <w:r w:rsidRPr="00BF1AD9">
              <w:rPr>
                <w:rFonts w:cs="Arial"/>
                <w:color w:val="FF0000"/>
                <w:lang w:val="de-DE"/>
              </w:rPr>
              <w:t xml:space="preserve">im Besitz der Verpflichtung des Sicherungsgebers zu sein, die Sicherheit gemäß </w:t>
            </w:r>
            <w:r w:rsidRPr="00BF1AD9">
              <w:rPr>
                <w:rFonts w:cs="Arial"/>
                <w:b/>
                <w:bCs/>
                <w:color w:val="FF0000"/>
                <w:lang w:val="de-DE"/>
              </w:rPr>
              <w:t>Artikel 106 Absatz 5 des GvD 36/2023</w:t>
            </w:r>
            <w:r w:rsidRPr="00BF1AD9">
              <w:rPr>
                <w:rFonts w:cs="Arial"/>
                <w:color w:val="FF0000"/>
                <w:lang w:val="de-DE"/>
              </w:rPr>
              <w:t xml:space="preserve"> auf Verlangen der Vergabestelle für weitere </w:t>
            </w:r>
            <w:r w:rsidRPr="00BF1AD9">
              <w:rPr>
                <w:rFonts w:cs="Arial"/>
                <w:strike/>
              </w:rPr>
              <w:fldChar w:fldCharType="begin">
                <w:ffData>
                  <w:name w:val="Testo204"/>
                  <w:enabled/>
                  <w:calcOnExit w:val="0"/>
                  <w:textInput/>
                </w:ffData>
              </w:fldChar>
            </w:r>
            <w:r w:rsidRPr="00BF1AD9">
              <w:rPr>
                <w:rFonts w:cs="Arial"/>
                <w:strike/>
                <w:lang w:val="de-DE"/>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color w:val="FF0000"/>
                <w:lang w:val="de-DE"/>
              </w:rPr>
              <w:t xml:space="preserve"> </w:t>
            </w:r>
            <w:r w:rsidRPr="00BF1AD9">
              <w:rPr>
                <w:rFonts w:cs="Arial"/>
                <w:b/>
                <w:bCs/>
                <w:color w:val="4472C4" w:themeColor="accent1"/>
                <w:lang w:val="de-DE"/>
              </w:rPr>
              <w:t>[angeben]</w:t>
            </w:r>
            <w:r w:rsidRPr="00BF1AD9">
              <w:rPr>
                <w:rFonts w:cs="Arial"/>
                <w:color w:val="4472C4" w:themeColor="accent1"/>
                <w:lang w:val="de-DE"/>
              </w:rPr>
              <w:t xml:space="preserve"> </w:t>
            </w:r>
            <w:r w:rsidRPr="00BF1AD9">
              <w:rPr>
                <w:rFonts w:cs="Arial"/>
                <w:color w:val="FF0000"/>
                <w:lang w:val="de-DE"/>
              </w:rPr>
              <w:t>Tage zu verlängern, falls der Zuschlag zum Zeitpunkt ihres Ablaufs noch nicht erteilt wurde.</w:t>
            </w:r>
          </w:p>
          <w:p w14:paraId="626881DF" w14:textId="77777777" w:rsidR="00003B0A" w:rsidRPr="00BF1AD9" w:rsidRDefault="00003B0A" w:rsidP="00003B0A">
            <w:pPr>
              <w:widowControl w:val="0"/>
              <w:autoSpaceDE w:val="0"/>
              <w:autoSpaceDN w:val="0"/>
              <w:adjustRightInd w:val="0"/>
              <w:ind w:right="22"/>
              <w:rPr>
                <w:rFonts w:cs="Arial"/>
                <w:bCs/>
                <w:lang w:val="de-DE"/>
              </w:rPr>
            </w:pPr>
          </w:p>
        </w:tc>
        <w:tc>
          <w:tcPr>
            <w:tcW w:w="1276" w:type="dxa"/>
          </w:tcPr>
          <w:p w14:paraId="5E4B3FD2" w14:textId="77777777" w:rsidR="00003B0A" w:rsidRPr="00BF1AD9" w:rsidRDefault="00003B0A" w:rsidP="00003B0A">
            <w:pPr>
              <w:widowControl w:val="0"/>
              <w:rPr>
                <w:rFonts w:cs="Arial"/>
                <w:lang w:val="de-DE"/>
              </w:rPr>
            </w:pPr>
          </w:p>
        </w:tc>
        <w:tc>
          <w:tcPr>
            <w:tcW w:w="4110" w:type="dxa"/>
          </w:tcPr>
          <w:p w14:paraId="07DC4624" w14:textId="77777777" w:rsidR="00003B0A" w:rsidRPr="00BF1AD9" w:rsidRDefault="00003B0A" w:rsidP="00003B0A">
            <w:pPr>
              <w:ind w:right="6"/>
              <w:rPr>
                <w:rFonts w:cs="Arial"/>
                <w:lang w:val="it-IT"/>
              </w:rPr>
            </w:pPr>
            <w:r w:rsidRPr="00BF1AD9">
              <w:rPr>
                <w:rFonts w:cs="Arial"/>
                <w:lang w:val="it-IT"/>
              </w:rPr>
              <w:t>a) contenere espressa menzione dell’oggetto del contratto di appalto e del soggetto garantito;</w:t>
            </w:r>
          </w:p>
          <w:p w14:paraId="287B874E" w14:textId="77777777" w:rsidR="00003B0A" w:rsidRPr="00BF1AD9" w:rsidRDefault="00003B0A" w:rsidP="00003B0A">
            <w:pPr>
              <w:ind w:right="6"/>
              <w:rPr>
                <w:rFonts w:cs="Arial"/>
                <w:lang w:val="it-IT"/>
              </w:rPr>
            </w:pPr>
            <w:r w:rsidRPr="00BF1AD9">
              <w:rPr>
                <w:rFonts w:cs="Arial"/>
                <w:lang w:val="it-IT"/>
              </w:rPr>
              <w:t xml:space="preserve">b) essere </w:t>
            </w:r>
            <w:r w:rsidRPr="00BF1AD9">
              <w:rPr>
                <w:rFonts w:cs="Arial"/>
                <w:b/>
                <w:bCs/>
                <w:lang w:val="it-IT"/>
              </w:rPr>
              <w:t>intestata a tutti gli operatori economici</w:t>
            </w:r>
            <w:r w:rsidRPr="00BF1AD9">
              <w:rPr>
                <w:rFonts w:cs="Arial"/>
                <w:lang w:val="it-IT"/>
              </w:rPr>
              <w:t xml:space="preserve"> del costituito/costituendo raggruppamento temporaneo o consorzio ordinario o GEIE, ovvero a tutte le imprese retiste che partecipano alla gara ovvero, in caso di consorzi di cui all’</w:t>
            </w:r>
            <w:r w:rsidRPr="00BF1AD9">
              <w:rPr>
                <w:rFonts w:cs="Arial"/>
                <w:b/>
                <w:bCs/>
                <w:lang w:val="it-IT"/>
              </w:rPr>
              <w:t>articolo 65, comma 2 lettere b), c), d) del D.Lgs. 36/2023</w:t>
            </w:r>
            <w:r w:rsidRPr="00BF1AD9">
              <w:rPr>
                <w:rFonts w:cs="Arial"/>
                <w:lang w:val="it-IT"/>
              </w:rPr>
              <w:t>, al solo consorzio;</w:t>
            </w:r>
          </w:p>
          <w:p w14:paraId="260285F7" w14:textId="77777777" w:rsidR="00003B0A" w:rsidRPr="00BF1AD9" w:rsidRDefault="00003B0A" w:rsidP="00003B0A">
            <w:pPr>
              <w:ind w:right="6"/>
              <w:rPr>
                <w:rFonts w:cs="Arial"/>
                <w:lang w:val="it-IT"/>
              </w:rPr>
            </w:pPr>
            <w:r w:rsidRPr="00BF1AD9">
              <w:rPr>
                <w:rFonts w:cs="Arial"/>
                <w:lang w:val="it-IT"/>
              </w:rPr>
              <w:t xml:space="preserve">c) essere </w:t>
            </w:r>
            <w:r w:rsidRPr="00BF1AD9">
              <w:rPr>
                <w:rFonts w:cs="Arial"/>
                <w:b/>
                <w:bCs/>
                <w:lang w:val="it-IT"/>
              </w:rPr>
              <w:t>conforme allo schema tipo</w:t>
            </w:r>
            <w:r w:rsidRPr="00BF1AD9">
              <w:rPr>
                <w:rFonts w:cs="Arial"/>
                <w:lang w:val="it-IT"/>
              </w:rPr>
              <w:t xml:space="preserve"> approvato con decreto del Ministro dello sviluppo economico del 16 settembre 2022 n. 193;</w:t>
            </w:r>
          </w:p>
          <w:p w14:paraId="49DA2B46" w14:textId="1D5DC46B" w:rsidR="00003B0A" w:rsidRPr="00BF1AD9" w:rsidRDefault="00003B0A" w:rsidP="00003B0A">
            <w:pPr>
              <w:ind w:right="6"/>
              <w:rPr>
                <w:rFonts w:cs="Arial"/>
                <w:lang w:val="it-IT"/>
              </w:rPr>
            </w:pPr>
            <w:r w:rsidRPr="00BF1AD9">
              <w:rPr>
                <w:rFonts w:cs="Arial"/>
                <w:lang w:val="it-IT"/>
              </w:rPr>
              <w:t xml:space="preserve">d) avere validità per </w:t>
            </w:r>
            <w:r w:rsidRPr="00BF1AD9">
              <w:rPr>
                <w:rFonts w:cs="Arial"/>
                <w:strike/>
              </w:rPr>
              <w:fldChar w:fldCharType="begin">
                <w:ffData>
                  <w:name w:val="Testo204"/>
                  <w:enabled/>
                  <w:calcOnExit w:val="0"/>
                  <w:textInput/>
                </w:ffData>
              </w:fldChar>
            </w:r>
            <w:r w:rsidRPr="00BF1AD9">
              <w:rPr>
                <w:rFonts w:cs="Arial"/>
                <w:strike/>
                <w:lang w:val="it-IT"/>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lang w:val="it-IT"/>
              </w:rPr>
              <w:t xml:space="preserve"> </w:t>
            </w:r>
            <w:r w:rsidRPr="00BF1AD9">
              <w:rPr>
                <w:rFonts w:cs="Arial"/>
                <w:b/>
                <w:bCs/>
                <w:color w:val="FF0000"/>
                <w:lang w:val="it-IT"/>
              </w:rPr>
              <w:t xml:space="preserve">(180/240) </w:t>
            </w:r>
            <w:r w:rsidRPr="00BF1AD9">
              <w:rPr>
                <w:rFonts w:cs="Arial"/>
                <w:lang w:val="it-IT"/>
              </w:rPr>
              <w:t xml:space="preserve">giorni </w:t>
            </w:r>
            <w:r w:rsidRPr="00BF1AD9">
              <w:rPr>
                <w:rFonts w:cs="Arial"/>
                <w:b/>
                <w:bCs/>
                <w:color w:val="4472C4" w:themeColor="accent1"/>
                <w:lang w:val="it-IT"/>
              </w:rPr>
              <w:t>[almeno 180 gg. - ovvero altro termine, in relazione alla durata prevista per il procedimento]</w:t>
            </w:r>
            <w:r w:rsidRPr="00BF1AD9">
              <w:rPr>
                <w:rFonts w:cs="Arial"/>
                <w:color w:val="0070C0"/>
                <w:lang w:val="it-IT"/>
              </w:rPr>
              <w:t xml:space="preserve"> </w:t>
            </w:r>
            <w:r w:rsidRPr="00BF1AD9">
              <w:rPr>
                <w:rFonts w:cs="Arial"/>
                <w:lang w:val="it-IT"/>
              </w:rPr>
              <w:t xml:space="preserve">dalla data di presentazione dell’offerta; </w:t>
            </w:r>
          </w:p>
          <w:p w14:paraId="51BAEE67" w14:textId="77777777" w:rsidR="00003B0A" w:rsidRPr="00BF1AD9" w:rsidRDefault="00003B0A" w:rsidP="00003B0A">
            <w:pPr>
              <w:ind w:right="6"/>
              <w:rPr>
                <w:rFonts w:cs="Arial"/>
                <w:lang w:val="it-IT"/>
              </w:rPr>
            </w:pPr>
            <w:r w:rsidRPr="00BF1AD9">
              <w:rPr>
                <w:rFonts w:cs="Arial"/>
                <w:lang w:val="it-IT"/>
              </w:rPr>
              <w:t xml:space="preserve">e) prevedere espressamente: </w:t>
            </w:r>
          </w:p>
          <w:p w14:paraId="0B58B452" w14:textId="77777777" w:rsidR="00003B0A" w:rsidRPr="00BF1AD9" w:rsidRDefault="00003B0A" w:rsidP="00003B0A">
            <w:pPr>
              <w:ind w:right="6"/>
              <w:rPr>
                <w:rFonts w:cs="Arial"/>
                <w:lang w:val="it-IT"/>
              </w:rPr>
            </w:pPr>
            <w:r w:rsidRPr="00BF1AD9">
              <w:rPr>
                <w:rFonts w:cs="Arial"/>
                <w:lang w:val="it-IT"/>
              </w:rPr>
              <w:t xml:space="preserve">1. la rinuncia al beneficio della preventiva escussione del debitore principale di cui all’articolo 1944 del Codice civile; </w:t>
            </w:r>
          </w:p>
          <w:p w14:paraId="650A6B87" w14:textId="77777777" w:rsidR="00003B0A" w:rsidRPr="00BF1AD9" w:rsidRDefault="00003B0A" w:rsidP="00003B0A">
            <w:pPr>
              <w:ind w:right="6"/>
              <w:rPr>
                <w:rFonts w:cs="Arial"/>
                <w:lang w:val="it-IT"/>
              </w:rPr>
            </w:pPr>
            <w:r w:rsidRPr="00BF1AD9">
              <w:rPr>
                <w:rFonts w:cs="Arial"/>
                <w:lang w:val="it-IT"/>
              </w:rPr>
              <w:t xml:space="preserve">2. la rinuncia all’eccezione di cui all’articolo 1957, secondo comma, del c.c.; </w:t>
            </w:r>
          </w:p>
          <w:p w14:paraId="5BCC0DA8" w14:textId="77777777" w:rsidR="00003B0A" w:rsidRPr="00BF1AD9" w:rsidRDefault="00003B0A" w:rsidP="00003B0A">
            <w:pPr>
              <w:ind w:right="6"/>
              <w:rPr>
                <w:rFonts w:cs="Arial"/>
                <w:lang w:val="it-IT"/>
              </w:rPr>
            </w:pPr>
            <w:r w:rsidRPr="00BF1AD9">
              <w:rPr>
                <w:rFonts w:cs="Arial"/>
                <w:lang w:val="it-IT"/>
              </w:rPr>
              <w:t>3. l’operatività della stessa entro quindici giorni a semplice richiesta scritta della stazione appaltante.</w:t>
            </w:r>
          </w:p>
          <w:p w14:paraId="3E34CA49" w14:textId="063BA165" w:rsidR="00003B0A" w:rsidRPr="0027550F" w:rsidRDefault="00003B0A" w:rsidP="00003B0A">
            <w:pPr>
              <w:widowControl w:val="0"/>
              <w:tabs>
                <w:tab w:val="left" w:pos="4119"/>
              </w:tabs>
              <w:ind w:left="2" w:right="72"/>
              <w:rPr>
                <w:rFonts w:cs="Arial"/>
                <w:lang w:val="it-IT"/>
              </w:rPr>
            </w:pPr>
            <w:r w:rsidRPr="00BF1AD9">
              <w:rPr>
                <w:rFonts w:cs="Arial"/>
                <w:color w:val="FF0000"/>
                <w:lang w:val="it-IT"/>
              </w:rPr>
              <w:t xml:space="preserve">g) </w:t>
            </w:r>
            <w:r w:rsidRPr="00BF1AD9">
              <w:rPr>
                <w:rFonts w:cs="Arial"/>
                <w:b/>
                <w:bCs/>
                <w:color w:val="4472C4" w:themeColor="accent1"/>
                <w:lang w:val="it-IT"/>
              </w:rPr>
              <w:t>[facoltativo]</w:t>
            </w:r>
            <w:r w:rsidRPr="00BF1AD9">
              <w:rPr>
                <w:rFonts w:cs="Arial"/>
                <w:color w:val="4472C4" w:themeColor="accent1"/>
                <w:lang w:val="it-IT"/>
              </w:rPr>
              <w:t xml:space="preserve"> </w:t>
            </w:r>
            <w:r w:rsidRPr="00BF1AD9">
              <w:rPr>
                <w:rFonts w:cs="Arial"/>
                <w:color w:val="FF0000"/>
                <w:lang w:val="it-IT"/>
              </w:rPr>
              <w:t xml:space="preserve">essere corredata dall’impegno del garante a rinnovare la garanzia ai sensi </w:t>
            </w:r>
            <w:r w:rsidRPr="00BF1AD9">
              <w:rPr>
                <w:rFonts w:cs="Arial"/>
                <w:b/>
                <w:bCs/>
                <w:color w:val="FF0000"/>
                <w:lang w:val="it-IT"/>
              </w:rPr>
              <w:t>dell’articolo 106, comma 5 del D.lgs. 36/2023</w:t>
            </w:r>
            <w:r w:rsidRPr="00BF1AD9">
              <w:rPr>
                <w:rFonts w:cs="Arial"/>
                <w:color w:val="FF0000"/>
                <w:lang w:val="it-IT"/>
              </w:rPr>
              <w:t xml:space="preserve">, su richiesta della stazione appaltante per ulteriori </w:t>
            </w:r>
            <w:r w:rsidRPr="00BF1AD9">
              <w:rPr>
                <w:rFonts w:cs="Arial"/>
                <w:strike/>
              </w:rPr>
              <w:fldChar w:fldCharType="begin">
                <w:ffData>
                  <w:name w:val="Testo204"/>
                  <w:enabled/>
                  <w:calcOnExit w:val="0"/>
                  <w:textInput/>
                </w:ffData>
              </w:fldChar>
            </w:r>
            <w:r w:rsidRPr="00BF1AD9">
              <w:rPr>
                <w:rFonts w:cs="Arial"/>
                <w:strike/>
                <w:lang w:val="it-IT"/>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lang w:val="it-IT"/>
              </w:rPr>
              <w:t xml:space="preserve"> </w:t>
            </w:r>
            <w:r w:rsidRPr="00BF1AD9">
              <w:rPr>
                <w:rFonts w:cs="Arial"/>
                <w:b/>
                <w:bCs/>
                <w:color w:val="4472C4" w:themeColor="accent1"/>
                <w:lang w:val="it-IT"/>
              </w:rPr>
              <w:t>[indicare]</w:t>
            </w:r>
            <w:r w:rsidRPr="00BF1AD9">
              <w:rPr>
                <w:rFonts w:cs="Arial"/>
                <w:color w:val="4472C4" w:themeColor="accent1"/>
                <w:lang w:val="it-IT"/>
              </w:rPr>
              <w:t xml:space="preserve"> </w:t>
            </w:r>
            <w:r w:rsidRPr="00BF1AD9">
              <w:rPr>
                <w:rFonts w:cs="Arial"/>
                <w:color w:val="FF0000"/>
                <w:lang w:val="it-IT"/>
              </w:rPr>
              <w:t>giorni, nel caso in cui al momento della sua scadenza non sia ancora intervenuta l’aggiudicazione.</w:t>
            </w:r>
          </w:p>
        </w:tc>
      </w:tr>
      <w:tr w:rsidR="00003B0A" w:rsidRPr="0036034B" w14:paraId="5CA768D0" w14:textId="77777777" w:rsidTr="0036034B">
        <w:tc>
          <w:tcPr>
            <w:tcW w:w="4395" w:type="dxa"/>
          </w:tcPr>
          <w:p w14:paraId="40C70E7B"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1276" w:type="dxa"/>
          </w:tcPr>
          <w:p w14:paraId="2F83530F" w14:textId="77777777" w:rsidR="00003B0A" w:rsidRPr="00BF1AD9" w:rsidRDefault="00003B0A" w:rsidP="00003B0A">
            <w:pPr>
              <w:widowControl w:val="0"/>
              <w:rPr>
                <w:rFonts w:cs="Arial"/>
                <w:lang w:val="de-DE"/>
              </w:rPr>
            </w:pPr>
          </w:p>
        </w:tc>
        <w:tc>
          <w:tcPr>
            <w:tcW w:w="4110" w:type="dxa"/>
          </w:tcPr>
          <w:p w14:paraId="5C164023" w14:textId="77777777" w:rsidR="00003B0A" w:rsidRPr="0027550F" w:rsidRDefault="00003B0A" w:rsidP="00003B0A">
            <w:pPr>
              <w:widowControl w:val="0"/>
              <w:tabs>
                <w:tab w:val="left" w:pos="4119"/>
              </w:tabs>
              <w:ind w:left="2" w:right="72"/>
              <w:rPr>
                <w:rFonts w:cs="Arial"/>
                <w:lang w:val="it-IT"/>
              </w:rPr>
            </w:pPr>
            <w:r w:rsidRPr="00BF1AD9">
              <w:rPr>
                <w:rFonts w:cs="Arial"/>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003B0A" w:rsidRPr="0036034B" w14:paraId="3F8594F1" w14:textId="77777777" w:rsidTr="0036034B">
        <w:tc>
          <w:tcPr>
            <w:tcW w:w="4395" w:type="dxa"/>
          </w:tcPr>
          <w:p w14:paraId="7CA046C5" w14:textId="77777777" w:rsidR="00003B0A" w:rsidRPr="003726BB" w:rsidRDefault="00003B0A" w:rsidP="00003B0A">
            <w:pPr>
              <w:widowControl w:val="0"/>
              <w:autoSpaceDE w:val="0"/>
              <w:autoSpaceDN w:val="0"/>
              <w:adjustRightInd w:val="0"/>
              <w:ind w:right="22"/>
              <w:rPr>
                <w:rFonts w:cs="Arial"/>
                <w:bCs/>
                <w:lang w:val="it-IT"/>
              </w:rPr>
            </w:pPr>
          </w:p>
        </w:tc>
        <w:tc>
          <w:tcPr>
            <w:tcW w:w="1276" w:type="dxa"/>
          </w:tcPr>
          <w:p w14:paraId="2BC7DF8A" w14:textId="77777777" w:rsidR="00003B0A" w:rsidRPr="003726BB" w:rsidRDefault="00003B0A" w:rsidP="00003B0A">
            <w:pPr>
              <w:widowControl w:val="0"/>
              <w:rPr>
                <w:rFonts w:cs="Arial"/>
                <w:lang w:val="it-IT"/>
              </w:rPr>
            </w:pPr>
          </w:p>
        </w:tc>
        <w:tc>
          <w:tcPr>
            <w:tcW w:w="4110" w:type="dxa"/>
          </w:tcPr>
          <w:p w14:paraId="2DD7813C" w14:textId="77777777" w:rsidR="00003B0A" w:rsidRPr="003726BB" w:rsidRDefault="00003B0A" w:rsidP="00003B0A">
            <w:pPr>
              <w:widowControl w:val="0"/>
              <w:tabs>
                <w:tab w:val="left" w:pos="4119"/>
              </w:tabs>
              <w:ind w:left="2" w:right="72"/>
              <w:rPr>
                <w:rFonts w:cs="Arial"/>
                <w:lang w:val="it-IT"/>
              </w:rPr>
            </w:pPr>
          </w:p>
        </w:tc>
      </w:tr>
      <w:tr w:rsidR="00003B0A" w:rsidRPr="0036034B" w14:paraId="50F59882" w14:textId="77777777" w:rsidTr="0036034B">
        <w:tc>
          <w:tcPr>
            <w:tcW w:w="4395" w:type="dxa"/>
          </w:tcPr>
          <w:p w14:paraId="58E76008" w14:textId="35288E06" w:rsidR="00003B0A" w:rsidRPr="00D25D65" w:rsidRDefault="00003B0A" w:rsidP="00003B0A">
            <w:pPr>
              <w:widowControl w:val="0"/>
              <w:ind w:right="22"/>
              <w:rPr>
                <w:rFonts w:cs="Arial"/>
                <w:u w:val="single"/>
                <w:lang w:val="de-DE"/>
              </w:rPr>
            </w:pPr>
            <w:r w:rsidRPr="00D25D65">
              <w:rPr>
                <w:rFonts w:cs="Arial"/>
                <w:u w:val="single"/>
                <w:lang w:val="de-DE"/>
              </w:rPr>
              <w:t>Bei Bietergemeinschaften, Unternehmensnetz</w:t>
            </w:r>
            <w:r w:rsidRPr="00D25D65">
              <w:rPr>
                <w:lang w:val="de-DE" w:eastAsia="it-IT"/>
              </w:rPr>
              <w:softHyphen/>
            </w:r>
            <w:r w:rsidRPr="00D25D65">
              <w:rPr>
                <w:rFonts w:cs="Arial"/>
                <w:u w:val="single"/>
                <w:lang w:val="de-DE"/>
              </w:rPr>
              <w:lastRenderedPageBreak/>
              <w:t>werken, gewöhnlichen Konsortien oder EWIV muss die etwaige Bürgschaft aus einem einzigen Dokument bestehen, in dem alle Mitglieder der BG, des Unternehmensnetzwerks, des gewöhn</w:t>
            </w:r>
            <w:r w:rsidRPr="00D25D65">
              <w:rPr>
                <w:lang w:val="de-DE" w:eastAsia="it-IT"/>
              </w:rPr>
              <w:softHyphen/>
            </w:r>
            <w:r w:rsidRPr="00D25D65">
              <w:rPr>
                <w:rFonts w:cs="Arial"/>
                <w:u w:val="single"/>
                <w:lang w:val="de-DE"/>
              </w:rPr>
              <w:t>lichen Konsortiums oder der EWIV angeführt sind.</w:t>
            </w:r>
          </w:p>
        </w:tc>
        <w:tc>
          <w:tcPr>
            <w:tcW w:w="1276" w:type="dxa"/>
          </w:tcPr>
          <w:p w14:paraId="3F5BF164" w14:textId="77777777" w:rsidR="00003B0A" w:rsidRPr="00D25D65" w:rsidRDefault="00003B0A" w:rsidP="00003B0A">
            <w:pPr>
              <w:widowControl w:val="0"/>
              <w:rPr>
                <w:rFonts w:cs="Arial"/>
                <w:lang w:val="de-DE"/>
              </w:rPr>
            </w:pPr>
          </w:p>
        </w:tc>
        <w:tc>
          <w:tcPr>
            <w:tcW w:w="4110" w:type="dxa"/>
          </w:tcPr>
          <w:p w14:paraId="4548650A" w14:textId="77777777" w:rsidR="00003B0A" w:rsidRPr="00D25D65" w:rsidRDefault="00003B0A" w:rsidP="00003B0A">
            <w:pPr>
              <w:widowControl w:val="0"/>
              <w:ind w:right="72"/>
              <w:rPr>
                <w:rFonts w:cs="Arial"/>
                <w:u w:val="single"/>
                <w:lang w:val="it-IT"/>
              </w:rPr>
            </w:pPr>
            <w:r w:rsidRPr="00D25D65">
              <w:rPr>
                <w:rFonts w:cs="Arial"/>
                <w:u w:val="single"/>
                <w:lang w:val="it-IT"/>
              </w:rPr>
              <w:t xml:space="preserve">In caso di raggruppamenti temporanei di </w:t>
            </w:r>
            <w:r w:rsidRPr="00D25D65">
              <w:rPr>
                <w:rFonts w:cs="Arial"/>
                <w:u w:val="single"/>
                <w:lang w:val="it-IT"/>
              </w:rPr>
              <w:lastRenderedPageBreak/>
              <w:t>imprese, reti d’imprese, consorzi ordinari o GEIE, l’eventuale garanzia fideiussoria deve essere unica e riguardare tutte le imprese del raggruppamento di imprese, rete d’imprese, consorzio ordinari o GEIE.</w:t>
            </w:r>
          </w:p>
          <w:p w14:paraId="05591710" w14:textId="77777777" w:rsidR="00003B0A" w:rsidRPr="00D25D65" w:rsidRDefault="00003B0A" w:rsidP="00003B0A">
            <w:pPr>
              <w:widowControl w:val="0"/>
              <w:ind w:right="72"/>
              <w:rPr>
                <w:rFonts w:cs="Arial"/>
                <w:u w:val="single"/>
                <w:lang w:val="it-IT"/>
              </w:rPr>
            </w:pPr>
          </w:p>
          <w:p w14:paraId="45D67FE7" w14:textId="69BC5E75" w:rsidR="00003B0A" w:rsidRPr="00D25D65" w:rsidRDefault="00003B0A" w:rsidP="00003B0A">
            <w:pPr>
              <w:widowControl w:val="0"/>
              <w:tabs>
                <w:tab w:val="left" w:pos="4119"/>
              </w:tabs>
              <w:ind w:left="2" w:right="72"/>
              <w:rPr>
                <w:rFonts w:cs="Arial"/>
                <w:strike/>
                <w:lang w:val="it-IT"/>
              </w:rPr>
            </w:pPr>
          </w:p>
        </w:tc>
      </w:tr>
      <w:tr w:rsidR="00003B0A" w:rsidRPr="0036034B" w14:paraId="6A608CAD" w14:textId="77777777" w:rsidTr="0036034B">
        <w:tc>
          <w:tcPr>
            <w:tcW w:w="4395" w:type="dxa"/>
          </w:tcPr>
          <w:p w14:paraId="6D3431DF" w14:textId="77777777" w:rsidR="00003B0A" w:rsidRPr="00DC072A" w:rsidRDefault="00003B0A" w:rsidP="00003B0A">
            <w:pPr>
              <w:widowControl w:val="0"/>
              <w:ind w:right="22"/>
              <w:rPr>
                <w:rFonts w:cs="Arial"/>
                <w:u w:val="single"/>
                <w:lang w:val="it-IT"/>
              </w:rPr>
            </w:pPr>
          </w:p>
        </w:tc>
        <w:tc>
          <w:tcPr>
            <w:tcW w:w="1276" w:type="dxa"/>
          </w:tcPr>
          <w:p w14:paraId="066A3705" w14:textId="77777777" w:rsidR="00003B0A" w:rsidRPr="00DC072A" w:rsidRDefault="00003B0A" w:rsidP="00003B0A">
            <w:pPr>
              <w:widowControl w:val="0"/>
              <w:rPr>
                <w:rFonts w:cs="Arial"/>
                <w:lang w:val="it-IT"/>
              </w:rPr>
            </w:pPr>
          </w:p>
        </w:tc>
        <w:tc>
          <w:tcPr>
            <w:tcW w:w="4110" w:type="dxa"/>
          </w:tcPr>
          <w:p w14:paraId="33CD69CC" w14:textId="77777777" w:rsidR="00003B0A" w:rsidRPr="00D25D65" w:rsidRDefault="00003B0A" w:rsidP="00003B0A">
            <w:pPr>
              <w:widowControl w:val="0"/>
              <w:ind w:right="72"/>
              <w:rPr>
                <w:rFonts w:cs="Arial"/>
                <w:u w:val="single"/>
                <w:lang w:val="it-IT"/>
              </w:rPr>
            </w:pPr>
          </w:p>
        </w:tc>
      </w:tr>
      <w:tr w:rsidR="00003B0A" w:rsidRPr="0036034B" w14:paraId="24E03BE7" w14:textId="77777777" w:rsidTr="0036034B">
        <w:tc>
          <w:tcPr>
            <w:tcW w:w="4395" w:type="dxa"/>
          </w:tcPr>
          <w:p w14:paraId="5850EA83" w14:textId="77777777" w:rsidR="00003B0A" w:rsidRPr="00BF1AD9" w:rsidRDefault="00003B0A" w:rsidP="00003B0A">
            <w:pPr>
              <w:widowControl w:val="0"/>
              <w:ind w:right="22"/>
              <w:rPr>
                <w:rFonts w:cs="Arial"/>
                <w:u w:val="single"/>
                <w:lang w:val="de-DE"/>
              </w:rPr>
            </w:pPr>
            <w:r w:rsidRPr="00BF1AD9">
              <w:rPr>
                <w:rFonts w:cs="Arial"/>
                <w:lang w:val="de-DE"/>
              </w:rPr>
              <w:t xml:space="preserve">Unter Einzigkeit ist zu verstehen, dass die Bürgschaft aus einem einzigen Dokument besteht, das bei der Ausschreibung vorgelegt wird und auf den Teilnehmer insgesamt, </w:t>
            </w:r>
            <w:r w:rsidRPr="00BF1AD9">
              <w:rPr>
                <w:rFonts w:cs="Arial"/>
                <w:u w:val="single"/>
                <w:lang w:val="de-DE"/>
              </w:rPr>
              <w:t>unabhängig von seiner Rechtsform</w:t>
            </w:r>
            <w:r w:rsidRPr="00BF1AD9">
              <w:rPr>
                <w:rFonts w:cs="Arial"/>
                <w:lang w:val="de-DE"/>
              </w:rPr>
              <w:t>, bezogen ist; sollte somit der Teilnehmer ein Zusammenschluss sein (Zusammenschluss von Unternehmen, gewöhnliches Konsortium der Teilnehmer gemäß Art. 2602 ZGB oder EWIV), darf die Bürgschaft</w:t>
            </w:r>
            <w:r w:rsidRPr="00BF1AD9">
              <w:rPr>
                <w:rFonts w:cs="Arial"/>
                <w:strike/>
                <w:lang w:val="de-DE"/>
              </w:rPr>
              <w:t xml:space="preserve"> </w:t>
            </w:r>
            <w:r w:rsidRPr="00BF1AD9">
              <w:rPr>
                <w:rFonts w:cs="Arial"/>
                <w:u w:val="single"/>
                <w:lang w:val="de-DE"/>
              </w:rPr>
              <w:t>nicht</w:t>
            </w:r>
            <w:r w:rsidRPr="00BF1AD9">
              <w:rPr>
                <w:rFonts w:cs="Arial"/>
                <w:lang w:val="de-DE"/>
              </w:rPr>
              <w:t xml:space="preserve"> auf denjenigen Subjekten </w:t>
            </w:r>
            <w:r w:rsidRPr="00BF1AD9">
              <w:rPr>
                <w:rFonts w:cs="Arial"/>
                <w:u w:val="single"/>
                <w:lang w:val="de-DE"/>
              </w:rPr>
              <w:t>aufgeteilt werden</w:t>
            </w:r>
            <w:r w:rsidRPr="00BF1AD9">
              <w:rPr>
                <w:rFonts w:cs="Arial"/>
                <w:lang w:val="de-DE"/>
              </w:rPr>
              <w:t>, die dem Zusammenschluss angehören oder angehören werden.</w:t>
            </w:r>
          </w:p>
        </w:tc>
        <w:tc>
          <w:tcPr>
            <w:tcW w:w="1276" w:type="dxa"/>
          </w:tcPr>
          <w:p w14:paraId="334181C7" w14:textId="77777777" w:rsidR="00003B0A" w:rsidRPr="00BF1AD9" w:rsidRDefault="00003B0A" w:rsidP="00003B0A">
            <w:pPr>
              <w:widowControl w:val="0"/>
              <w:rPr>
                <w:rFonts w:cs="Arial"/>
                <w:lang w:val="de-DE"/>
              </w:rPr>
            </w:pPr>
          </w:p>
        </w:tc>
        <w:tc>
          <w:tcPr>
            <w:tcW w:w="4110" w:type="dxa"/>
          </w:tcPr>
          <w:p w14:paraId="731C6F21" w14:textId="77777777" w:rsidR="00003B0A" w:rsidRPr="003726BB" w:rsidRDefault="00003B0A" w:rsidP="00003B0A">
            <w:pPr>
              <w:widowControl w:val="0"/>
              <w:ind w:right="72"/>
              <w:rPr>
                <w:rFonts w:cs="Arial"/>
                <w:u w:val="single"/>
                <w:lang w:val="it-IT"/>
              </w:rPr>
            </w:pPr>
            <w:r w:rsidRPr="00BF1AD9">
              <w:rPr>
                <w:rFonts w:cs="Arial"/>
                <w:lang w:val="it-IT"/>
              </w:rPr>
              <w:t xml:space="preserve">Per unicità si intende che la garanzia deve essere formata da un solo documento, prodotto in gara e riferito al soggetto concorrente nella sua interezza, </w:t>
            </w:r>
            <w:r w:rsidRPr="00BF1AD9">
              <w:rPr>
                <w:rFonts w:cs="Arial"/>
                <w:u w:val="single"/>
                <w:lang w:val="it-IT"/>
              </w:rPr>
              <w:t>indipendentemente dalla forma giuridica del soggetto concorrente</w:t>
            </w:r>
            <w:r w:rsidRPr="00BF1AD9">
              <w:rPr>
                <w:rFonts w:cs="Arial"/>
                <w:lang w:val="it-IT"/>
              </w:rPr>
              <w:t xml:space="preserve"> e quindi, nell’eventualità di concorrente costituito in raggruppamento (riunione di imprese o consorzio ordinario di concorrenti ex art. 2602 del Codice civile o GEIE), la garanzia </w:t>
            </w:r>
            <w:r w:rsidRPr="00BF1AD9">
              <w:rPr>
                <w:rFonts w:cs="Arial"/>
                <w:u w:val="single"/>
                <w:lang w:val="it-IT"/>
              </w:rPr>
              <w:t>non può essere frazionata</w:t>
            </w:r>
            <w:r w:rsidRPr="00BF1AD9">
              <w:rPr>
                <w:rFonts w:cs="Arial"/>
                <w:lang w:val="it-IT"/>
              </w:rPr>
              <w:t xml:space="preserve"> per ogni soggetto che costituisce o che costituirà tale raggruppamento.</w:t>
            </w:r>
          </w:p>
        </w:tc>
      </w:tr>
      <w:tr w:rsidR="00003B0A" w:rsidRPr="0036034B" w14:paraId="2C8557E2" w14:textId="77777777" w:rsidTr="0036034B">
        <w:tc>
          <w:tcPr>
            <w:tcW w:w="4395" w:type="dxa"/>
          </w:tcPr>
          <w:p w14:paraId="78E89A06" w14:textId="77777777" w:rsidR="00003B0A" w:rsidRPr="00D25D65" w:rsidRDefault="00003B0A" w:rsidP="00003B0A">
            <w:pPr>
              <w:widowControl w:val="0"/>
              <w:ind w:right="37"/>
              <w:rPr>
                <w:rFonts w:cs="Arial"/>
                <w:color w:val="FF0000"/>
                <w:u w:val="single"/>
                <w:lang w:val="it-IT"/>
              </w:rPr>
            </w:pPr>
          </w:p>
        </w:tc>
        <w:tc>
          <w:tcPr>
            <w:tcW w:w="1276" w:type="dxa"/>
          </w:tcPr>
          <w:p w14:paraId="0E69E07A" w14:textId="77777777" w:rsidR="00003B0A" w:rsidRPr="00D25D65" w:rsidRDefault="00003B0A" w:rsidP="00003B0A">
            <w:pPr>
              <w:widowControl w:val="0"/>
              <w:rPr>
                <w:rFonts w:cs="Arial"/>
                <w:color w:val="FF0000"/>
                <w:lang w:val="it-IT"/>
              </w:rPr>
            </w:pPr>
          </w:p>
        </w:tc>
        <w:tc>
          <w:tcPr>
            <w:tcW w:w="4110" w:type="dxa"/>
          </w:tcPr>
          <w:p w14:paraId="0ED56B62" w14:textId="77777777" w:rsidR="00003B0A" w:rsidRPr="00D25D65" w:rsidRDefault="00003B0A" w:rsidP="00003B0A">
            <w:pPr>
              <w:widowControl w:val="0"/>
              <w:ind w:right="72"/>
              <w:rPr>
                <w:rFonts w:cs="Arial"/>
                <w:color w:val="FF0000"/>
                <w:u w:val="single"/>
                <w:lang w:val="it-IT"/>
              </w:rPr>
            </w:pPr>
          </w:p>
        </w:tc>
      </w:tr>
      <w:tr w:rsidR="00003B0A" w:rsidRPr="0036034B" w14:paraId="4C0A1D67" w14:textId="77777777" w:rsidTr="0036034B">
        <w:tc>
          <w:tcPr>
            <w:tcW w:w="4395" w:type="dxa"/>
          </w:tcPr>
          <w:p w14:paraId="1289454F" w14:textId="6F7C6329" w:rsidR="00003B0A" w:rsidRPr="00D25D65" w:rsidRDefault="00003B0A" w:rsidP="00003B0A">
            <w:pPr>
              <w:widowControl w:val="0"/>
              <w:tabs>
                <w:tab w:val="num" w:pos="1101"/>
                <w:tab w:val="left" w:pos="4119"/>
              </w:tabs>
              <w:rPr>
                <w:rFonts w:cs="Arial"/>
                <w:u w:val="single"/>
                <w:lang w:val="de-DE"/>
              </w:rPr>
            </w:pPr>
            <w:r w:rsidRPr="00D25D65">
              <w:rPr>
                <w:b/>
                <w:bCs/>
                <w:u w:val="single"/>
                <w:lang w:val="de-DE"/>
              </w:rPr>
              <w:t>Die fehlende Ausstellung der vorläufigen Sicherheit zu einem vor dem Angebotsabgabetermin rechtssicherem Datum stellt einen nicht behebbaren Ausschlussgrund dar.</w:t>
            </w:r>
          </w:p>
        </w:tc>
        <w:tc>
          <w:tcPr>
            <w:tcW w:w="1276" w:type="dxa"/>
          </w:tcPr>
          <w:p w14:paraId="373490C3" w14:textId="77777777" w:rsidR="00003B0A" w:rsidRPr="00D25D65" w:rsidRDefault="00003B0A" w:rsidP="00003B0A">
            <w:pPr>
              <w:widowControl w:val="0"/>
              <w:rPr>
                <w:rFonts w:cs="Arial"/>
                <w:lang w:val="de-DE"/>
              </w:rPr>
            </w:pPr>
          </w:p>
        </w:tc>
        <w:tc>
          <w:tcPr>
            <w:tcW w:w="4110" w:type="dxa"/>
          </w:tcPr>
          <w:p w14:paraId="76A250FE" w14:textId="2AED5FAE" w:rsidR="00003B0A" w:rsidRPr="00D25D65" w:rsidRDefault="00003B0A" w:rsidP="00003B0A">
            <w:pPr>
              <w:widowControl w:val="0"/>
              <w:ind w:right="72"/>
              <w:rPr>
                <w:rFonts w:cs="Arial"/>
                <w:u w:val="single"/>
                <w:lang w:val="it-IT"/>
              </w:rPr>
            </w:pPr>
            <w:r w:rsidRPr="00D25D65">
              <w:rPr>
                <w:rFonts w:cs="Arial"/>
                <w:u w:val="single"/>
                <w:lang w:val="it-IT" w:eastAsia="it-IT"/>
              </w:rPr>
              <w:t>►</w:t>
            </w:r>
            <w:r w:rsidRPr="00D25D65">
              <w:rPr>
                <w:rFonts w:cs="Arial"/>
                <w:b/>
                <w:u w:val="single"/>
                <w:lang w:val="it-IT"/>
              </w:rPr>
              <w:t xml:space="preserve">È causa di esclusione non sanabile la mancata costituzione della garanzia provvisoria, qualora dovuta </w:t>
            </w:r>
            <w:r w:rsidRPr="00D25D65">
              <w:rPr>
                <w:rFonts w:cs="Arial"/>
                <w:b/>
                <w:bCs/>
                <w:u w:val="single"/>
                <w:lang w:val="it-IT"/>
              </w:rPr>
              <w:t>in data certa anteriore al termine di presentazione delle offerte</w:t>
            </w:r>
            <w:r w:rsidRPr="00D25D65">
              <w:rPr>
                <w:rFonts w:cs="Arial"/>
                <w:b/>
                <w:u w:val="single"/>
                <w:lang w:val="it-IT"/>
              </w:rPr>
              <w:t>.</w:t>
            </w:r>
          </w:p>
        </w:tc>
      </w:tr>
      <w:tr w:rsidR="00003B0A" w:rsidRPr="0036034B" w14:paraId="7AC00AA6" w14:textId="77777777" w:rsidTr="0036034B">
        <w:tc>
          <w:tcPr>
            <w:tcW w:w="4395" w:type="dxa"/>
          </w:tcPr>
          <w:p w14:paraId="3B16DF72" w14:textId="77777777" w:rsidR="00003B0A" w:rsidRPr="003726BB" w:rsidRDefault="00003B0A" w:rsidP="00003B0A">
            <w:pPr>
              <w:widowControl w:val="0"/>
              <w:tabs>
                <w:tab w:val="center" w:pos="4253"/>
              </w:tabs>
              <w:ind w:right="203"/>
              <w:rPr>
                <w:rFonts w:cs="Arial"/>
                <w:u w:val="single"/>
                <w:lang w:val="it-IT"/>
              </w:rPr>
            </w:pPr>
          </w:p>
        </w:tc>
        <w:tc>
          <w:tcPr>
            <w:tcW w:w="1276" w:type="dxa"/>
          </w:tcPr>
          <w:p w14:paraId="7786E8E2" w14:textId="77777777" w:rsidR="00003B0A" w:rsidRPr="003726BB" w:rsidRDefault="00003B0A" w:rsidP="00003B0A">
            <w:pPr>
              <w:widowControl w:val="0"/>
              <w:rPr>
                <w:rFonts w:cs="Arial"/>
                <w:lang w:val="it-IT"/>
              </w:rPr>
            </w:pPr>
          </w:p>
        </w:tc>
        <w:tc>
          <w:tcPr>
            <w:tcW w:w="4110" w:type="dxa"/>
          </w:tcPr>
          <w:p w14:paraId="0DA12974" w14:textId="77777777" w:rsidR="00003B0A" w:rsidRPr="003726BB" w:rsidRDefault="00003B0A" w:rsidP="00003B0A">
            <w:pPr>
              <w:widowControl w:val="0"/>
              <w:ind w:right="72"/>
              <w:rPr>
                <w:rFonts w:cs="Arial"/>
                <w:u w:val="single"/>
                <w:lang w:val="it-IT"/>
              </w:rPr>
            </w:pPr>
          </w:p>
        </w:tc>
      </w:tr>
      <w:tr w:rsidR="00003B0A" w:rsidRPr="0036034B" w14:paraId="121984A9" w14:textId="77777777" w:rsidTr="0036034B">
        <w:tc>
          <w:tcPr>
            <w:tcW w:w="4395" w:type="dxa"/>
          </w:tcPr>
          <w:p w14:paraId="34657565" w14:textId="77777777" w:rsidR="00003B0A" w:rsidRPr="003726BB" w:rsidRDefault="00003B0A" w:rsidP="00003B0A">
            <w:pPr>
              <w:widowControl w:val="0"/>
              <w:tabs>
                <w:tab w:val="center" w:pos="4253"/>
              </w:tabs>
              <w:ind w:right="203"/>
              <w:rPr>
                <w:rFonts w:cs="Arial"/>
                <w:u w:val="single"/>
                <w:lang w:val="de-DE"/>
              </w:rPr>
            </w:pPr>
            <w:r w:rsidRPr="003726BB">
              <w:rPr>
                <w:rFonts w:cs="Arial"/>
                <w:u w:val="single"/>
                <w:lang w:val="de-DE" w:eastAsia="it-IT"/>
              </w:rPr>
              <w:t>►</w:t>
            </w:r>
            <w:r w:rsidRPr="003726BB">
              <w:rPr>
                <w:rFonts w:cs="Arial"/>
                <w:b/>
                <w:u w:val="single"/>
                <w:lang w:val="de-DE" w:eastAsia="it-IT"/>
              </w:rPr>
              <w:t xml:space="preserve">Es stellt einen nicht behebbaren Ausschlussgrund dar, wenn die vorläufige Sicherheit zugunsten einer anderen Verwaltung als die </w:t>
            </w:r>
            <w:r w:rsidRPr="003726BB">
              <w:rPr>
                <w:rFonts w:cs="Arial"/>
                <w:b/>
                <w:color w:val="FF0000"/>
                <w:u w:val="single"/>
                <w:lang w:val="de-DE"/>
              </w:rPr>
              <w:t>AOV oder als die auftraggebende Körperschaft/Vergabestelle</w:t>
            </w:r>
            <w:r w:rsidRPr="003726BB">
              <w:rPr>
                <w:rFonts w:cs="Arial"/>
                <w:b/>
                <w:u w:val="single"/>
                <w:lang w:val="de-DE"/>
              </w:rPr>
              <w:t xml:space="preserve"> </w:t>
            </w:r>
            <w:r w:rsidRPr="003726BB">
              <w:rPr>
                <w:rFonts w:cs="Arial"/>
                <w:b/>
                <w:u w:val="single"/>
                <w:lang w:val="de-DE" w:eastAsia="it-IT"/>
              </w:rPr>
              <w:t>ausgestellt wurde.</w:t>
            </w:r>
          </w:p>
        </w:tc>
        <w:tc>
          <w:tcPr>
            <w:tcW w:w="1276" w:type="dxa"/>
          </w:tcPr>
          <w:p w14:paraId="33557D88" w14:textId="77777777" w:rsidR="00003B0A" w:rsidRPr="003726BB" w:rsidRDefault="00003B0A" w:rsidP="00003B0A">
            <w:pPr>
              <w:widowControl w:val="0"/>
              <w:rPr>
                <w:rFonts w:cs="Arial"/>
                <w:lang w:val="de-DE"/>
              </w:rPr>
            </w:pPr>
          </w:p>
        </w:tc>
        <w:tc>
          <w:tcPr>
            <w:tcW w:w="4110" w:type="dxa"/>
          </w:tcPr>
          <w:p w14:paraId="71BD9C13" w14:textId="77777777" w:rsidR="00003B0A" w:rsidRPr="003726BB" w:rsidRDefault="00003B0A" w:rsidP="00003B0A">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 xml:space="preserve">È causa di esclusione non sanabile la presentazione della garanzia provvisoria resa a favore di Amministrazione diversa </w:t>
            </w:r>
            <w:r w:rsidRPr="003726BB">
              <w:rPr>
                <w:rFonts w:cs="Arial"/>
                <w:b/>
                <w:color w:val="FF0000"/>
                <w:u w:val="single"/>
                <w:lang w:val="it-IT"/>
              </w:rPr>
              <w:t>ACP ovvero dall'ente committente / stazione appaltante.</w:t>
            </w:r>
          </w:p>
        </w:tc>
      </w:tr>
      <w:tr w:rsidR="00003B0A" w:rsidRPr="0036034B" w14:paraId="401F1ABB" w14:textId="77777777" w:rsidTr="0036034B">
        <w:tc>
          <w:tcPr>
            <w:tcW w:w="4395" w:type="dxa"/>
          </w:tcPr>
          <w:p w14:paraId="7802EF54" w14:textId="77777777" w:rsidR="00003B0A" w:rsidRPr="003726BB" w:rsidRDefault="00003B0A" w:rsidP="00003B0A">
            <w:pPr>
              <w:widowControl w:val="0"/>
              <w:tabs>
                <w:tab w:val="center" w:pos="4253"/>
              </w:tabs>
              <w:ind w:right="203"/>
              <w:rPr>
                <w:rFonts w:cs="Arial"/>
                <w:u w:val="single"/>
                <w:lang w:val="it-IT"/>
              </w:rPr>
            </w:pPr>
          </w:p>
        </w:tc>
        <w:tc>
          <w:tcPr>
            <w:tcW w:w="1276" w:type="dxa"/>
          </w:tcPr>
          <w:p w14:paraId="23A4629A" w14:textId="77777777" w:rsidR="00003B0A" w:rsidRPr="003726BB" w:rsidRDefault="00003B0A" w:rsidP="00003B0A">
            <w:pPr>
              <w:widowControl w:val="0"/>
              <w:rPr>
                <w:rFonts w:cs="Arial"/>
                <w:lang w:val="it-IT"/>
              </w:rPr>
            </w:pPr>
          </w:p>
        </w:tc>
        <w:tc>
          <w:tcPr>
            <w:tcW w:w="4110" w:type="dxa"/>
          </w:tcPr>
          <w:p w14:paraId="746775CC" w14:textId="77777777" w:rsidR="00003B0A" w:rsidRPr="003726BB" w:rsidRDefault="00003B0A" w:rsidP="00003B0A">
            <w:pPr>
              <w:widowControl w:val="0"/>
              <w:ind w:right="72"/>
              <w:rPr>
                <w:rFonts w:cs="Arial"/>
                <w:u w:val="single"/>
                <w:lang w:val="it-IT"/>
              </w:rPr>
            </w:pPr>
          </w:p>
        </w:tc>
      </w:tr>
      <w:tr w:rsidR="00003B0A" w:rsidRPr="0036034B" w14:paraId="23442CF3" w14:textId="77777777" w:rsidTr="0036034B">
        <w:tc>
          <w:tcPr>
            <w:tcW w:w="4395" w:type="dxa"/>
          </w:tcPr>
          <w:p w14:paraId="04514916" w14:textId="77777777" w:rsidR="00003B0A" w:rsidRPr="00305FDA" w:rsidRDefault="00003B0A" w:rsidP="00003B0A">
            <w:pPr>
              <w:widowControl w:val="0"/>
              <w:tabs>
                <w:tab w:val="center" w:pos="4253"/>
              </w:tabs>
              <w:ind w:right="203"/>
              <w:rPr>
                <w:rFonts w:cs="Arial"/>
                <w:color w:val="FF0000"/>
                <w:u w:val="single"/>
                <w:lang w:val="de-DE"/>
              </w:rPr>
            </w:pPr>
            <w:r w:rsidRPr="00305FDA">
              <w:rPr>
                <w:rFonts w:cs="Arial"/>
                <w:b/>
                <w:color w:val="FF0000"/>
                <w:lang w:val="de-DE"/>
              </w:rPr>
              <w:t>Falls die vorläufige Sicherheit zugunsten der auftraggebenden Körperschaft anstatt der AOV ausgestellt wurde, wird die Richtigstellung vorgenommen.</w:t>
            </w:r>
          </w:p>
        </w:tc>
        <w:tc>
          <w:tcPr>
            <w:tcW w:w="1276" w:type="dxa"/>
          </w:tcPr>
          <w:p w14:paraId="3D6D799B" w14:textId="77777777" w:rsidR="00003B0A" w:rsidRPr="00305FDA" w:rsidRDefault="00003B0A" w:rsidP="00003B0A">
            <w:pPr>
              <w:widowControl w:val="0"/>
              <w:rPr>
                <w:rFonts w:cs="Arial"/>
                <w:color w:val="FF0000"/>
                <w:lang w:val="de-DE"/>
              </w:rPr>
            </w:pPr>
          </w:p>
        </w:tc>
        <w:tc>
          <w:tcPr>
            <w:tcW w:w="4110" w:type="dxa"/>
          </w:tcPr>
          <w:p w14:paraId="2BDEF405" w14:textId="77777777" w:rsidR="00003B0A" w:rsidRPr="00305FDA" w:rsidRDefault="00003B0A" w:rsidP="00003B0A">
            <w:pPr>
              <w:widowControl w:val="0"/>
              <w:ind w:right="72"/>
              <w:rPr>
                <w:rFonts w:cs="Arial"/>
                <w:color w:val="FF0000"/>
                <w:u w:val="single"/>
                <w:lang w:val="it-IT"/>
              </w:rPr>
            </w:pPr>
            <w:r w:rsidRPr="00305FDA">
              <w:rPr>
                <w:rFonts w:cs="Arial"/>
                <w:b/>
                <w:color w:val="FF0000"/>
                <w:lang w:val="it-IT"/>
              </w:rPr>
              <w:t>Nel caso di prestazione della garanzia provvisoria resa a favore dell’ente committente in luogo dell’ACP si procede alla regolarizzazione.</w:t>
            </w:r>
          </w:p>
        </w:tc>
      </w:tr>
      <w:tr w:rsidR="00003B0A" w:rsidRPr="0036034B" w14:paraId="62BDA191" w14:textId="77777777" w:rsidTr="0036034B">
        <w:tc>
          <w:tcPr>
            <w:tcW w:w="4395" w:type="dxa"/>
          </w:tcPr>
          <w:p w14:paraId="097D248C" w14:textId="77777777" w:rsidR="00003B0A" w:rsidRPr="00376E1D" w:rsidRDefault="00003B0A" w:rsidP="00003B0A">
            <w:pPr>
              <w:widowControl w:val="0"/>
              <w:tabs>
                <w:tab w:val="center" w:pos="4253"/>
              </w:tabs>
              <w:ind w:right="203"/>
              <w:rPr>
                <w:rFonts w:cs="Arial"/>
                <w:u w:val="single"/>
                <w:lang w:val="it-IT"/>
              </w:rPr>
            </w:pPr>
          </w:p>
        </w:tc>
        <w:tc>
          <w:tcPr>
            <w:tcW w:w="1276" w:type="dxa"/>
          </w:tcPr>
          <w:p w14:paraId="20EFC02A" w14:textId="77777777" w:rsidR="00003B0A" w:rsidRPr="00376E1D" w:rsidRDefault="00003B0A" w:rsidP="00003B0A">
            <w:pPr>
              <w:widowControl w:val="0"/>
              <w:rPr>
                <w:rFonts w:cs="Arial"/>
                <w:lang w:val="it-IT"/>
              </w:rPr>
            </w:pPr>
          </w:p>
        </w:tc>
        <w:tc>
          <w:tcPr>
            <w:tcW w:w="4110" w:type="dxa"/>
          </w:tcPr>
          <w:p w14:paraId="28ABD2AB" w14:textId="77777777" w:rsidR="00003B0A" w:rsidRPr="00510592" w:rsidRDefault="00003B0A" w:rsidP="00003B0A">
            <w:pPr>
              <w:widowControl w:val="0"/>
              <w:ind w:right="72"/>
              <w:rPr>
                <w:rFonts w:cs="Arial"/>
                <w:u w:val="single"/>
                <w:lang w:val="it-IT"/>
              </w:rPr>
            </w:pPr>
          </w:p>
        </w:tc>
      </w:tr>
      <w:tr w:rsidR="00003B0A" w:rsidRPr="0036034B" w14:paraId="1EDEC494" w14:textId="77777777" w:rsidTr="0036034B">
        <w:tc>
          <w:tcPr>
            <w:tcW w:w="4395" w:type="dxa"/>
          </w:tcPr>
          <w:p w14:paraId="4CA8495C" w14:textId="3C92AAB2" w:rsidR="00003B0A" w:rsidRPr="00D25D65" w:rsidRDefault="00003B0A" w:rsidP="00003B0A">
            <w:pPr>
              <w:widowControl w:val="0"/>
              <w:ind w:right="37"/>
              <w:rPr>
                <w:rFonts w:cs="Arial"/>
                <w:b/>
                <w:u w:val="single"/>
                <w:lang w:val="de-DE"/>
              </w:rPr>
            </w:pPr>
            <w:r w:rsidRPr="00D25D65">
              <w:rPr>
                <w:rFonts w:cs="Arial"/>
                <w:b/>
                <w:u w:val="single"/>
                <w:lang w:val="de-DE" w:eastAsia="it-IT"/>
              </w:rPr>
              <w:t>►</w:t>
            </w:r>
            <w:r w:rsidRPr="00D25D65">
              <w:rPr>
                <w:rFonts w:cs="Arial"/>
                <w:b/>
                <w:u w:val="single"/>
                <w:lang w:val="de-DE"/>
              </w:rPr>
              <w:t xml:space="preserve">Es stellt einen nicht behebbaren Ausschlussgrund dar, wenn </w:t>
            </w:r>
            <w:r w:rsidRPr="00D25D65">
              <w:rPr>
                <w:rFonts w:cs="Arial"/>
                <w:b/>
                <w:u w:val="single"/>
                <w:lang w:val="de-DE" w:eastAsia="it-IT"/>
              </w:rPr>
              <w:t xml:space="preserve">die vorläufige Sicherheit </w:t>
            </w:r>
            <w:r w:rsidRPr="00D25D65">
              <w:rPr>
                <w:rFonts w:cs="Arial"/>
                <w:b/>
                <w:u w:val="single"/>
                <w:lang w:val="de-DE"/>
              </w:rPr>
              <w:t>von einer Person unterzeichnet sind, die nicht befugt ist, die Sicherheit auszustellen oder den Sicherungsgeber zu verpflichten.</w:t>
            </w:r>
          </w:p>
        </w:tc>
        <w:tc>
          <w:tcPr>
            <w:tcW w:w="1276" w:type="dxa"/>
          </w:tcPr>
          <w:p w14:paraId="6F133752" w14:textId="77777777" w:rsidR="00003B0A" w:rsidRPr="00D25D65" w:rsidRDefault="00003B0A" w:rsidP="00003B0A">
            <w:pPr>
              <w:widowControl w:val="0"/>
              <w:rPr>
                <w:rFonts w:cs="Arial"/>
                <w:lang w:val="de-DE"/>
              </w:rPr>
            </w:pPr>
          </w:p>
        </w:tc>
        <w:tc>
          <w:tcPr>
            <w:tcW w:w="4110" w:type="dxa"/>
          </w:tcPr>
          <w:p w14:paraId="4F3E2A04" w14:textId="61AB4581" w:rsidR="00003B0A" w:rsidRPr="00D25D65" w:rsidRDefault="00003B0A" w:rsidP="00003B0A">
            <w:pPr>
              <w:widowControl w:val="0"/>
              <w:ind w:right="72"/>
              <w:rPr>
                <w:rFonts w:cs="Arial"/>
                <w:u w:val="single"/>
                <w:lang w:val="it-IT"/>
              </w:rPr>
            </w:pPr>
            <w:r w:rsidRPr="00D25D65">
              <w:rPr>
                <w:rFonts w:cs="Arial"/>
                <w:u w:val="single"/>
                <w:lang w:val="it-IT" w:eastAsia="it-IT"/>
              </w:rPr>
              <w:t>►</w:t>
            </w:r>
            <w:r w:rsidRPr="00D25D65">
              <w:rPr>
                <w:rFonts w:cs="Arial"/>
                <w:b/>
                <w:u w:val="single"/>
                <w:lang w:val="it-IT"/>
              </w:rPr>
              <w:t>È causa di esclusione non sanabile la sottoscrizione della garanzia provvisoria da soggetto non legittimato a rilasciare la garanzia o non autorizzato ad impegnare il garante.</w:t>
            </w:r>
          </w:p>
        </w:tc>
      </w:tr>
      <w:tr w:rsidR="00003B0A" w:rsidRPr="0036034B" w14:paraId="0E231D35" w14:textId="77777777" w:rsidTr="0036034B">
        <w:tc>
          <w:tcPr>
            <w:tcW w:w="4395" w:type="dxa"/>
          </w:tcPr>
          <w:p w14:paraId="63283589" w14:textId="77777777" w:rsidR="00003B0A" w:rsidRPr="00D25D65" w:rsidRDefault="00003B0A" w:rsidP="00003B0A">
            <w:pPr>
              <w:widowControl w:val="0"/>
              <w:ind w:right="37"/>
              <w:rPr>
                <w:rFonts w:cs="Arial"/>
                <w:b/>
                <w:u w:val="single"/>
                <w:lang w:val="it-IT" w:eastAsia="it-IT"/>
              </w:rPr>
            </w:pPr>
          </w:p>
        </w:tc>
        <w:tc>
          <w:tcPr>
            <w:tcW w:w="1276" w:type="dxa"/>
          </w:tcPr>
          <w:p w14:paraId="189AA575" w14:textId="77777777" w:rsidR="00003B0A" w:rsidRPr="00D25D65" w:rsidRDefault="00003B0A" w:rsidP="00003B0A">
            <w:pPr>
              <w:widowControl w:val="0"/>
              <w:rPr>
                <w:rFonts w:cs="Arial"/>
                <w:lang w:val="it-IT"/>
              </w:rPr>
            </w:pPr>
          </w:p>
        </w:tc>
        <w:tc>
          <w:tcPr>
            <w:tcW w:w="4110" w:type="dxa"/>
          </w:tcPr>
          <w:p w14:paraId="7FCA476D" w14:textId="77777777" w:rsidR="00003B0A" w:rsidRPr="00D25D65" w:rsidRDefault="00003B0A" w:rsidP="00003B0A">
            <w:pPr>
              <w:widowControl w:val="0"/>
              <w:ind w:right="72"/>
              <w:rPr>
                <w:rFonts w:cs="Arial"/>
                <w:u w:val="single"/>
                <w:lang w:val="it-IT" w:eastAsia="it-IT"/>
              </w:rPr>
            </w:pPr>
          </w:p>
        </w:tc>
      </w:tr>
      <w:tr w:rsidR="00003B0A" w:rsidRPr="0036034B" w14:paraId="1FC3A79D" w14:textId="77777777" w:rsidTr="0036034B">
        <w:tc>
          <w:tcPr>
            <w:tcW w:w="4395" w:type="dxa"/>
          </w:tcPr>
          <w:p w14:paraId="474D7847" w14:textId="52727FF3" w:rsidR="00003B0A" w:rsidRPr="00BF1AD9" w:rsidRDefault="00003B0A" w:rsidP="00003B0A">
            <w:pPr>
              <w:widowControl w:val="0"/>
              <w:spacing w:line="240" w:lineRule="atLeast"/>
              <w:rPr>
                <w:rFonts w:cs="Arial"/>
                <w:b/>
                <w:lang w:val="de-DE"/>
              </w:rPr>
            </w:pPr>
            <w:bookmarkStart w:id="34" w:name="_Hlk149058229"/>
            <w:r w:rsidRPr="00BF1AD9">
              <w:rPr>
                <w:rFonts w:cs="Arial"/>
                <w:b/>
                <w:lang w:val="de-DE"/>
              </w:rPr>
              <w:t xml:space="preserve">Das </w:t>
            </w:r>
            <w:r w:rsidRPr="00BF1AD9">
              <w:rPr>
                <w:rFonts w:cs="Arial"/>
                <w:b/>
                <w:u w:val="single"/>
                <w:lang w:val="de-DE"/>
              </w:rPr>
              <w:t>Nachforderungsverfahren</w:t>
            </w:r>
            <w:r w:rsidRPr="00BF1AD9">
              <w:rPr>
                <w:rFonts w:cs="Arial"/>
                <w:b/>
                <w:lang w:val="de-DE"/>
              </w:rPr>
              <w:t xml:space="preserve"> für den Unter</w:t>
            </w:r>
            <w:r w:rsidRPr="00BF1AD9">
              <w:rPr>
                <w:rFonts w:cs="Arial"/>
                <w:b/>
                <w:lang w:val="de-DE"/>
              </w:rPr>
              <w:softHyphen/>
              <w:t xml:space="preserve">suchungsbeistand gemäß Punkt </w:t>
            </w:r>
            <w:r w:rsidRPr="00154A0A">
              <w:rPr>
                <w:rFonts w:cs="Arial"/>
                <w:b/>
                <w:lang w:val="de-DE"/>
              </w:rPr>
              <w:t>3.1</w:t>
            </w:r>
            <w:r w:rsidRPr="00BF1AD9">
              <w:rPr>
                <w:rFonts w:cs="Arial"/>
                <w:b/>
                <w:lang w:val="de-DE"/>
              </w:rPr>
              <w:t xml:space="preserve"> der Ausschreibungsbedingungen wird eingeleitet:</w:t>
            </w:r>
          </w:p>
          <w:p w14:paraId="020C1902" w14:textId="77777777" w:rsidR="00003B0A" w:rsidRPr="00BF1AD9" w:rsidRDefault="00003B0A" w:rsidP="00003B0A">
            <w:pPr>
              <w:widowControl w:val="0"/>
              <w:numPr>
                <w:ilvl w:val="3"/>
                <w:numId w:val="66"/>
              </w:numPr>
              <w:tabs>
                <w:tab w:val="num" w:pos="180"/>
              </w:tabs>
              <w:spacing w:line="240" w:lineRule="auto"/>
              <w:ind w:left="180" w:hanging="180"/>
              <w:rPr>
                <w:rFonts w:cs="Arial"/>
                <w:bCs/>
                <w:lang w:val="de-DE"/>
              </w:rPr>
            </w:pPr>
            <w:r w:rsidRPr="00BF1AD9">
              <w:rPr>
                <w:rFonts w:cs="Arial"/>
                <w:bCs/>
                <w:lang w:val="de-DE"/>
              </w:rPr>
              <w:t>wenn die Bescheinigung fehlt, dass die vorläufige Sicherheit gestellt wurde, sofern sie innerhalb der Fälligkeit der Angebotsabgabe gestellt wurde;</w:t>
            </w:r>
          </w:p>
          <w:p w14:paraId="252813B5"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Cs/>
                <w:lang w:val="de-DE"/>
              </w:rPr>
            </w:pPr>
            <w:r w:rsidRPr="00BF1AD9">
              <w:rPr>
                <w:rFonts w:cs="Arial"/>
                <w:bCs/>
                <w:lang w:val="de-DE"/>
              </w:rPr>
              <w:t>wenn der Betrag der vorläufigen Sicherheit zu niedrig ist;</w:t>
            </w:r>
          </w:p>
          <w:p w14:paraId="6C15E8D3"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Cs/>
                <w:u w:val="single"/>
                <w:lang w:val="de-DE" w:eastAsia="it-IT"/>
              </w:rPr>
            </w:pPr>
            <w:r w:rsidRPr="00BF1AD9">
              <w:rPr>
                <w:rFonts w:cs="Arial"/>
                <w:bCs/>
                <w:lang w:val="de-DE"/>
              </w:rPr>
              <w:t>wenn eine oder mehrere Klauseln gemäß Art. 106 GvD Nr. 36/2023 fehlen;</w:t>
            </w:r>
          </w:p>
          <w:p w14:paraId="356FF93B" w14:textId="12A1A888"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Cs/>
                <w:lang w:val="de-DE" w:eastAsia="it-IT"/>
              </w:rPr>
            </w:pPr>
            <w:r w:rsidRPr="00BF1AD9">
              <w:rPr>
                <w:rFonts w:cs="Arial"/>
                <w:bCs/>
                <w:lang w:val="de-DE" w:eastAsia="it-IT"/>
              </w:rPr>
              <w:t xml:space="preserve">wenn die Dokumentation/Zertifikate zur </w:t>
            </w:r>
            <w:r w:rsidRPr="00BF1AD9">
              <w:rPr>
                <w:rFonts w:cs="Arial"/>
                <w:bCs/>
                <w:lang w:val="de-DE" w:eastAsia="it-IT"/>
              </w:rPr>
              <w:lastRenderedPageBreak/>
              <w:t>Reduzierung oder Befreiung der Abgabe der vorläufigen Kaution fehlen;</w:t>
            </w:r>
          </w:p>
          <w:p w14:paraId="723AAFDC" w14:textId="7E499CB6"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
                <w:bCs/>
                <w:u w:val="single"/>
                <w:lang w:val="de-DE" w:eastAsia="it-IT"/>
              </w:rPr>
            </w:pPr>
            <w:r w:rsidRPr="00BF1AD9">
              <w:rPr>
                <w:bCs/>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75BFD977" w14:textId="6835C7B1"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
                <w:bCs/>
                <w:u w:val="single"/>
                <w:lang w:val="de-DE" w:eastAsia="it-IT"/>
              </w:rPr>
            </w:pPr>
            <w:r w:rsidRPr="00BF1AD9">
              <w:rPr>
                <w:bCs/>
                <w:lang w:val="de-DE"/>
              </w:rPr>
              <w:t>wenn die Anlage A1 keine Angabe der Internetadresse oder gegebenenfalls der PEC-Adresse des Sicherungsgebers enthält, die zu Überprüfungszwecken zu verwenden ist, sofern die Bürgschaft vor Ablauf der Frist für die Einreichung der Angebote geleistet wurde.</w:t>
            </w:r>
          </w:p>
        </w:tc>
        <w:tc>
          <w:tcPr>
            <w:tcW w:w="1276" w:type="dxa"/>
          </w:tcPr>
          <w:p w14:paraId="5C06A317" w14:textId="77777777" w:rsidR="00003B0A" w:rsidRPr="00BF1AD9" w:rsidRDefault="00003B0A" w:rsidP="00003B0A">
            <w:pPr>
              <w:widowControl w:val="0"/>
              <w:rPr>
                <w:rFonts w:cs="Arial"/>
                <w:lang w:val="de-DE"/>
              </w:rPr>
            </w:pPr>
          </w:p>
        </w:tc>
        <w:tc>
          <w:tcPr>
            <w:tcW w:w="4110" w:type="dxa"/>
          </w:tcPr>
          <w:p w14:paraId="77C834F5" w14:textId="425580A8" w:rsidR="00003B0A" w:rsidRPr="00BF1AD9" w:rsidRDefault="00003B0A" w:rsidP="00003B0A">
            <w:pPr>
              <w:widowControl w:val="0"/>
              <w:tabs>
                <w:tab w:val="center" w:pos="4680"/>
              </w:tabs>
              <w:ind w:right="72"/>
              <w:rPr>
                <w:rFonts w:cs="Arial"/>
                <w:b/>
                <w:lang w:val="it-IT"/>
              </w:rPr>
            </w:pPr>
            <w:r w:rsidRPr="00BF1AD9">
              <w:rPr>
                <w:rFonts w:cs="Arial"/>
                <w:b/>
                <w:lang w:val="it-IT"/>
              </w:rPr>
              <w:t xml:space="preserve">Si applica il </w:t>
            </w:r>
            <w:r w:rsidRPr="00BF1AD9">
              <w:rPr>
                <w:rFonts w:cs="Arial"/>
                <w:b/>
                <w:u w:val="single"/>
                <w:lang w:val="it-IT"/>
              </w:rPr>
              <w:t>subprocedimento di soccorso istruttorio</w:t>
            </w:r>
            <w:r w:rsidRPr="00BF1AD9">
              <w:rPr>
                <w:rFonts w:cs="Arial"/>
                <w:b/>
                <w:lang w:val="it-IT"/>
              </w:rPr>
              <w:t xml:space="preserve"> di cui al punto </w:t>
            </w:r>
            <w:r w:rsidRPr="00067E13">
              <w:rPr>
                <w:rFonts w:cs="Arial"/>
                <w:b/>
                <w:lang w:val="it-IT"/>
              </w:rPr>
              <w:t>3.1</w:t>
            </w:r>
            <w:r w:rsidRPr="00BF1AD9">
              <w:rPr>
                <w:rFonts w:cs="Arial"/>
                <w:b/>
                <w:lang w:val="it-IT"/>
              </w:rPr>
              <w:t xml:space="preserve"> del disciplinare di gara qualora:</w:t>
            </w:r>
          </w:p>
          <w:p w14:paraId="56A48600"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right="72" w:hanging="180"/>
              <w:rPr>
                <w:rFonts w:cs="Arial"/>
                <w:bCs/>
                <w:lang w:val="it-IT"/>
              </w:rPr>
            </w:pPr>
            <w:r w:rsidRPr="00BF1AD9">
              <w:rPr>
                <w:rFonts w:cs="Arial"/>
                <w:bCs/>
                <w:lang w:val="it-IT"/>
              </w:rPr>
              <w:t>manchi il documento attestante la costituzione della garanzia provvisoria, purché già costituita alla data di scadenza della presentazione delle offerte;</w:t>
            </w:r>
          </w:p>
          <w:p w14:paraId="00B59687"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right="72" w:hanging="180"/>
              <w:rPr>
                <w:rFonts w:cs="Arial"/>
                <w:bCs/>
                <w:lang w:val="it-IT"/>
              </w:rPr>
            </w:pPr>
            <w:r w:rsidRPr="00BF1AD9">
              <w:rPr>
                <w:rFonts w:cs="Arial"/>
                <w:bCs/>
                <w:lang w:val="it-IT"/>
              </w:rPr>
              <w:t>sia stata resa una garanzia provvisoria per un importo insufficiente;</w:t>
            </w:r>
          </w:p>
          <w:p w14:paraId="6F2F808F" w14:textId="77777777" w:rsidR="00003B0A" w:rsidRPr="00BF1AD9" w:rsidRDefault="00003B0A" w:rsidP="00003B0A">
            <w:pPr>
              <w:widowControl w:val="0"/>
              <w:tabs>
                <w:tab w:val="center" w:pos="4680"/>
              </w:tabs>
              <w:ind w:left="142" w:right="72" w:hanging="142"/>
              <w:rPr>
                <w:rFonts w:cs="Arial"/>
                <w:bCs/>
                <w:lang w:val="it-IT"/>
              </w:rPr>
            </w:pPr>
            <w:r w:rsidRPr="00BF1AD9">
              <w:rPr>
                <w:rFonts w:cs="Arial"/>
                <w:bCs/>
                <w:lang w:val="it-IT"/>
              </w:rPr>
              <w:t>- manchi una o più delle clausole prescritte dall’art. 106 d.lgs. n. 36/2023;</w:t>
            </w:r>
          </w:p>
          <w:p w14:paraId="712C7247" w14:textId="76883661" w:rsidR="00003B0A" w:rsidRPr="00BF1AD9" w:rsidRDefault="00003B0A" w:rsidP="00003B0A">
            <w:pPr>
              <w:widowControl w:val="0"/>
              <w:numPr>
                <w:ilvl w:val="4"/>
                <w:numId w:val="80"/>
              </w:numPr>
              <w:tabs>
                <w:tab w:val="num" w:pos="180"/>
                <w:tab w:val="center" w:pos="4680"/>
              </w:tabs>
              <w:spacing w:line="240" w:lineRule="auto"/>
              <w:ind w:left="180" w:right="-4" w:hanging="180"/>
              <w:rPr>
                <w:rFonts w:cs="Arial"/>
                <w:bCs/>
                <w:lang w:val="it-IT"/>
              </w:rPr>
            </w:pPr>
            <w:r w:rsidRPr="00BF1AD9">
              <w:rPr>
                <w:rFonts w:cs="Arial"/>
                <w:bCs/>
                <w:lang w:val="it-IT"/>
              </w:rPr>
              <w:t xml:space="preserve">manchi la documentazione/ certificazioni per </w:t>
            </w:r>
            <w:r w:rsidRPr="00BF1AD9">
              <w:rPr>
                <w:rFonts w:cs="Arial"/>
                <w:bCs/>
                <w:lang w:val="it-IT"/>
              </w:rPr>
              <w:lastRenderedPageBreak/>
              <w:t>la riduzione o esonero della garanzia provvisoria;</w:t>
            </w:r>
          </w:p>
          <w:p w14:paraId="41D4DA42" w14:textId="6FDC7FF2" w:rsidR="00003B0A" w:rsidRPr="00BF1AD9" w:rsidRDefault="00003B0A" w:rsidP="00003B0A">
            <w:pPr>
              <w:widowControl w:val="0"/>
              <w:tabs>
                <w:tab w:val="num" w:pos="4026"/>
                <w:tab w:val="center" w:pos="4680"/>
              </w:tabs>
              <w:spacing w:line="240" w:lineRule="auto"/>
              <w:ind w:right="-4"/>
              <w:rPr>
                <w:rFonts w:cs="Arial"/>
                <w:b/>
                <w:bCs/>
                <w:lang w:val="it-IT"/>
              </w:rPr>
            </w:pPr>
            <w:r w:rsidRPr="00BF1AD9">
              <w:rPr>
                <w:rFonts w:cs="Arial"/>
                <w:bCs/>
                <w:lang w:val="it-IT"/>
              </w:rPr>
              <w:t>- in caso di RTI, consorzi ordinari, GEIE o reti d’imprese, manchi l’indicazione nella garanzia dei soggetti costituenti il RTI, il consorzio ordinario, il GEIE o la rete d’imprese</w:t>
            </w:r>
            <w:r w:rsidRPr="00BF1AD9">
              <w:rPr>
                <w:rFonts w:cs="Arial"/>
                <w:b/>
                <w:bCs/>
                <w:lang w:val="it-IT"/>
              </w:rPr>
              <w:t>;</w:t>
            </w:r>
          </w:p>
          <w:p w14:paraId="273093CF" w14:textId="459F76BD" w:rsidR="00003B0A" w:rsidRPr="00BF1AD9" w:rsidRDefault="00003B0A" w:rsidP="00003B0A">
            <w:pPr>
              <w:widowControl w:val="0"/>
              <w:numPr>
                <w:ilvl w:val="4"/>
                <w:numId w:val="80"/>
              </w:numPr>
              <w:tabs>
                <w:tab w:val="num" w:pos="180"/>
                <w:tab w:val="center" w:pos="4680"/>
              </w:tabs>
              <w:spacing w:line="240" w:lineRule="auto"/>
              <w:ind w:left="180" w:right="-4" w:hanging="180"/>
              <w:rPr>
                <w:rFonts w:cs="Arial"/>
                <w:b/>
                <w:bCs/>
                <w:lang w:val="it-IT"/>
              </w:rPr>
            </w:pPr>
            <w:r w:rsidRPr="00BF1AD9">
              <w:rPr>
                <w:rFonts w:cs="Arial"/>
                <w:lang w:val="it-IT"/>
              </w:rPr>
              <w:t>manchi l’indicazione nell’Allegato A1 dell’indirizzo internet o dell’eventuale indirizzo PEC del garante da utilizzare ai fini delle verifiche, purché la garanzia risulti già costituita alla data di scadenza della presentazione delle offerte:</w:t>
            </w:r>
          </w:p>
          <w:p w14:paraId="77E6167E" w14:textId="0DA346A4" w:rsidR="00003B0A" w:rsidRPr="00D25D65" w:rsidRDefault="00003B0A" w:rsidP="00003B0A">
            <w:pPr>
              <w:widowControl w:val="0"/>
              <w:tabs>
                <w:tab w:val="num" w:pos="4026"/>
                <w:tab w:val="center" w:pos="4680"/>
              </w:tabs>
              <w:spacing w:line="240" w:lineRule="auto"/>
              <w:ind w:left="180" w:right="-4"/>
              <w:rPr>
                <w:rFonts w:cs="Arial"/>
                <w:b/>
                <w:bCs/>
                <w:lang w:val="it-IT"/>
              </w:rPr>
            </w:pPr>
          </w:p>
          <w:p w14:paraId="05AB82C0" w14:textId="0FF1831F" w:rsidR="00003B0A" w:rsidRPr="00D25D65" w:rsidRDefault="00003B0A" w:rsidP="00003B0A">
            <w:pPr>
              <w:widowControl w:val="0"/>
              <w:tabs>
                <w:tab w:val="center" w:pos="4680"/>
              </w:tabs>
              <w:ind w:left="142" w:right="72" w:hanging="142"/>
              <w:rPr>
                <w:rFonts w:cs="Arial"/>
                <w:u w:val="single"/>
                <w:lang w:val="it-IT" w:eastAsia="it-IT"/>
              </w:rPr>
            </w:pPr>
          </w:p>
        </w:tc>
      </w:tr>
      <w:bookmarkEnd w:id="34"/>
      <w:tr w:rsidR="00003B0A" w:rsidRPr="0036034B" w14:paraId="4DCF1415" w14:textId="77777777" w:rsidTr="0036034B">
        <w:tc>
          <w:tcPr>
            <w:tcW w:w="4395" w:type="dxa"/>
          </w:tcPr>
          <w:p w14:paraId="3D1390DB" w14:textId="77777777" w:rsidR="00003B0A" w:rsidRPr="00D25D65" w:rsidRDefault="00003B0A" w:rsidP="00003B0A">
            <w:pPr>
              <w:widowControl w:val="0"/>
              <w:ind w:right="37"/>
              <w:rPr>
                <w:rFonts w:cs="Arial"/>
                <w:b/>
                <w:u w:val="single"/>
                <w:lang w:val="it-IT" w:eastAsia="it-IT"/>
              </w:rPr>
            </w:pPr>
          </w:p>
        </w:tc>
        <w:tc>
          <w:tcPr>
            <w:tcW w:w="1276" w:type="dxa"/>
          </w:tcPr>
          <w:p w14:paraId="32A8F734" w14:textId="77777777" w:rsidR="00003B0A" w:rsidRPr="00D25D65" w:rsidRDefault="00003B0A" w:rsidP="00003B0A">
            <w:pPr>
              <w:widowControl w:val="0"/>
              <w:rPr>
                <w:rFonts w:cs="Arial"/>
                <w:lang w:val="it-IT"/>
              </w:rPr>
            </w:pPr>
          </w:p>
        </w:tc>
        <w:tc>
          <w:tcPr>
            <w:tcW w:w="4110" w:type="dxa"/>
          </w:tcPr>
          <w:p w14:paraId="172050F9" w14:textId="77777777" w:rsidR="00003B0A" w:rsidRPr="00D25D65" w:rsidRDefault="00003B0A" w:rsidP="00003B0A">
            <w:pPr>
              <w:widowControl w:val="0"/>
              <w:ind w:right="72"/>
              <w:rPr>
                <w:rFonts w:cs="Arial"/>
                <w:u w:val="single"/>
                <w:lang w:val="it-IT" w:eastAsia="it-IT"/>
              </w:rPr>
            </w:pPr>
          </w:p>
        </w:tc>
      </w:tr>
      <w:tr w:rsidR="00003B0A" w:rsidRPr="0036034B" w14:paraId="4A7E3F4B" w14:textId="77777777" w:rsidTr="0036034B">
        <w:tc>
          <w:tcPr>
            <w:tcW w:w="4395" w:type="dxa"/>
          </w:tcPr>
          <w:p w14:paraId="7424306D" w14:textId="0B92FC58" w:rsidR="00003B0A" w:rsidRPr="00D25D65" w:rsidRDefault="00003B0A" w:rsidP="00003B0A">
            <w:pPr>
              <w:widowControl w:val="0"/>
              <w:autoSpaceDE w:val="0"/>
              <w:autoSpaceDN w:val="0"/>
              <w:adjustRightInd w:val="0"/>
              <w:ind w:right="22"/>
              <w:rPr>
                <w:rFonts w:cs="Arial"/>
                <w:u w:val="single"/>
                <w:lang w:val="de-DE"/>
              </w:rPr>
            </w:pPr>
            <w:r w:rsidRPr="00D25D65">
              <w:rPr>
                <w:rFonts w:cs="Arial"/>
                <w:b/>
                <w:lang w:val="de-DE"/>
              </w:rPr>
              <w:t>Bei Nachforderunge</w:t>
            </w:r>
            <w:r w:rsidR="001D21C0">
              <w:rPr>
                <w:rFonts w:cs="Arial"/>
                <w:b/>
                <w:lang w:val="de-DE"/>
              </w:rPr>
              <w:t>sverfahren</w:t>
            </w:r>
            <w:r w:rsidRPr="00D25D65">
              <w:rPr>
                <w:rFonts w:cs="Arial"/>
                <w:b/>
                <w:lang w:val="de-DE"/>
              </w:rPr>
              <w:t xml:space="preserve"> wegen fehlender Einreichung des Dokuments, das </w:t>
            </w:r>
            <w:r w:rsidRPr="00D25D65">
              <w:rPr>
                <w:b/>
                <w:bCs/>
                <w:lang w:val="de-DE"/>
              </w:rPr>
              <w:t xml:space="preserve">die vorläufige Sicherheit </w:t>
            </w:r>
            <w:r w:rsidRPr="00D25D65">
              <w:rPr>
                <w:rFonts w:cs="Arial"/>
                <w:b/>
                <w:lang w:val="de-DE"/>
              </w:rPr>
              <w:t>enthält, muss der Wirtschaftsteilnehmer bei sonstigem Ausschluss beweisen, dass das betreffende Dokument nicht nach Ablauf der Frist für die Angebotsabgabe ausgestellt wurde. Gemäß Art. 20 GvD vom 7. März 2005 Nr. 82 können Erstellungsdatum und -uhrzeit des informatischen Dokuments Dritten entgegengehalten werden, falls sie den technischen Regeln für die Validierung entsprechend angebracht wurden (z.B. Zeitstempel).</w:t>
            </w:r>
          </w:p>
        </w:tc>
        <w:tc>
          <w:tcPr>
            <w:tcW w:w="1276" w:type="dxa"/>
          </w:tcPr>
          <w:p w14:paraId="2B62ABF4" w14:textId="77777777" w:rsidR="00003B0A" w:rsidRPr="00D25D65" w:rsidRDefault="00003B0A" w:rsidP="00003B0A">
            <w:pPr>
              <w:widowControl w:val="0"/>
              <w:rPr>
                <w:rFonts w:cs="Arial"/>
                <w:lang w:val="de-DE"/>
              </w:rPr>
            </w:pPr>
          </w:p>
        </w:tc>
        <w:tc>
          <w:tcPr>
            <w:tcW w:w="4110" w:type="dxa"/>
          </w:tcPr>
          <w:p w14:paraId="036B67EA" w14:textId="0A9DF576" w:rsidR="00003B0A" w:rsidRPr="00D25D65" w:rsidRDefault="00003B0A" w:rsidP="00003B0A">
            <w:pPr>
              <w:widowControl w:val="0"/>
              <w:ind w:right="72"/>
              <w:rPr>
                <w:rFonts w:cs="Arial"/>
                <w:u w:val="single"/>
                <w:lang w:val="it-IT"/>
              </w:rPr>
            </w:pPr>
            <w:r w:rsidRPr="00D25D65">
              <w:rPr>
                <w:b/>
                <w:bCs/>
                <w:lang w:val="it-IT"/>
              </w:rPr>
              <w:t>In caso di soccorso istruttorio a causa della mancata allegazione del documento contenente la garanzia provvisoria è onere dell’operatore economico, a pena di esclusione, dimostrare che il suddetto documento è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003B0A" w:rsidRPr="0036034B" w14:paraId="7A8579C9" w14:textId="77777777" w:rsidTr="0036034B">
        <w:tc>
          <w:tcPr>
            <w:tcW w:w="4395" w:type="dxa"/>
          </w:tcPr>
          <w:p w14:paraId="684EFE6E" w14:textId="77777777" w:rsidR="00003B0A" w:rsidRPr="00376E1D" w:rsidRDefault="00003B0A" w:rsidP="00003B0A">
            <w:pPr>
              <w:widowControl w:val="0"/>
              <w:autoSpaceDE w:val="0"/>
              <w:autoSpaceDN w:val="0"/>
              <w:adjustRightInd w:val="0"/>
              <w:ind w:right="22"/>
              <w:rPr>
                <w:rFonts w:cs="Arial"/>
                <w:bCs/>
                <w:highlight w:val="yellow"/>
                <w:lang w:val="it-IT"/>
              </w:rPr>
            </w:pPr>
          </w:p>
        </w:tc>
        <w:tc>
          <w:tcPr>
            <w:tcW w:w="1276" w:type="dxa"/>
          </w:tcPr>
          <w:p w14:paraId="3983A82A" w14:textId="77777777" w:rsidR="00003B0A" w:rsidRPr="00376E1D" w:rsidRDefault="00003B0A" w:rsidP="00003B0A">
            <w:pPr>
              <w:widowControl w:val="0"/>
              <w:rPr>
                <w:rFonts w:cs="Arial"/>
                <w:lang w:val="it-IT"/>
              </w:rPr>
            </w:pPr>
          </w:p>
        </w:tc>
        <w:tc>
          <w:tcPr>
            <w:tcW w:w="4110" w:type="dxa"/>
          </w:tcPr>
          <w:p w14:paraId="0AD723CF" w14:textId="77777777" w:rsidR="00003B0A" w:rsidRPr="00376E1D" w:rsidRDefault="00003B0A" w:rsidP="00003B0A">
            <w:pPr>
              <w:widowControl w:val="0"/>
              <w:tabs>
                <w:tab w:val="left" w:pos="4119"/>
              </w:tabs>
              <w:ind w:left="2" w:right="72"/>
              <w:rPr>
                <w:rFonts w:cs="Arial"/>
                <w:lang w:val="it-IT"/>
              </w:rPr>
            </w:pPr>
          </w:p>
        </w:tc>
      </w:tr>
      <w:tr w:rsidR="00003B0A" w:rsidRPr="0036034B" w14:paraId="486DF283" w14:textId="77777777" w:rsidTr="0036034B">
        <w:tc>
          <w:tcPr>
            <w:tcW w:w="4395" w:type="dxa"/>
          </w:tcPr>
          <w:p w14:paraId="6D9E200F" w14:textId="5990E603" w:rsidR="00003B0A" w:rsidRPr="003726BB" w:rsidRDefault="00003B0A" w:rsidP="00003B0A">
            <w:pPr>
              <w:widowControl w:val="0"/>
              <w:autoSpaceDE w:val="0"/>
              <w:autoSpaceDN w:val="0"/>
              <w:adjustRightInd w:val="0"/>
              <w:ind w:right="22"/>
              <w:rPr>
                <w:rFonts w:cs="Arial"/>
                <w:bCs/>
                <w:lang w:val="de-DE"/>
              </w:rPr>
            </w:pPr>
            <w:r w:rsidRPr="003726BB">
              <w:rPr>
                <w:b/>
                <w:bCs/>
                <w:lang w:val="de-DE"/>
              </w:rPr>
              <w:t>Der Nachweis, dass die Sicherheit vor der Abgabefrist der Angebote ausgestellt wurde, gilt dann als erbracht, wenn das vor obiger Fälligkeitsfrist digital unterzeichnete Dokument einen Zeitstempel aufweist.</w:t>
            </w:r>
          </w:p>
        </w:tc>
        <w:tc>
          <w:tcPr>
            <w:tcW w:w="1276" w:type="dxa"/>
          </w:tcPr>
          <w:p w14:paraId="6640CC05" w14:textId="77777777" w:rsidR="00003B0A" w:rsidRPr="003726BB" w:rsidRDefault="00003B0A" w:rsidP="00003B0A">
            <w:pPr>
              <w:widowControl w:val="0"/>
              <w:rPr>
                <w:rFonts w:cs="Arial"/>
                <w:lang w:val="de-DE"/>
              </w:rPr>
            </w:pPr>
          </w:p>
        </w:tc>
        <w:tc>
          <w:tcPr>
            <w:tcW w:w="4110" w:type="dxa"/>
          </w:tcPr>
          <w:p w14:paraId="5EDFBD4C" w14:textId="26D4D742" w:rsidR="00003B0A" w:rsidRPr="00907FB7" w:rsidRDefault="00003B0A" w:rsidP="00003B0A">
            <w:pPr>
              <w:widowControl w:val="0"/>
              <w:tabs>
                <w:tab w:val="left" w:pos="4119"/>
              </w:tabs>
              <w:ind w:left="2" w:right="72"/>
              <w:rPr>
                <w:rFonts w:cs="Arial"/>
                <w:lang w:val="it-IT"/>
              </w:rPr>
            </w:pPr>
            <w:r w:rsidRPr="003726BB">
              <w:rPr>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003B0A" w:rsidRPr="0036034B" w14:paraId="74CD29FD" w14:textId="77777777" w:rsidTr="0036034B">
        <w:tc>
          <w:tcPr>
            <w:tcW w:w="4395" w:type="dxa"/>
          </w:tcPr>
          <w:p w14:paraId="3CFD66A1"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6056FC90" w14:textId="77777777" w:rsidR="00003B0A" w:rsidRPr="00376E1D" w:rsidRDefault="00003B0A" w:rsidP="00003B0A">
            <w:pPr>
              <w:widowControl w:val="0"/>
              <w:rPr>
                <w:rFonts w:cs="Arial"/>
                <w:lang w:val="it-IT"/>
              </w:rPr>
            </w:pPr>
          </w:p>
        </w:tc>
        <w:tc>
          <w:tcPr>
            <w:tcW w:w="4110" w:type="dxa"/>
          </w:tcPr>
          <w:p w14:paraId="0424047F" w14:textId="77777777" w:rsidR="00003B0A" w:rsidRPr="00376E1D" w:rsidRDefault="00003B0A" w:rsidP="00003B0A">
            <w:pPr>
              <w:widowControl w:val="0"/>
              <w:tabs>
                <w:tab w:val="left" w:pos="4119"/>
              </w:tabs>
              <w:ind w:left="2" w:right="72"/>
              <w:rPr>
                <w:rFonts w:cs="Arial"/>
                <w:lang w:val="it-IT"/>
              </w:rPr>
            </w:pPr>
          </w:p>
        </w:tc>
      </w:tr>
      <w:tr w:rsidR="00003B0A" w:rsidRPr="0036034B" w14:paraId="014A89F7" w14:textId="77777777" w:rsidTr="0036034B">
        <w:tc>
          <w:tcPr>
            <w:tcW w:w="4395" w:type="dxa"/>
          </w:tcPr>
          <w:p w14:paraId="7DD0D567" w14:textId="77777777" w:rsidR="00003B0A" w:rsidRPr="003726BB" w:rsidRDefault="00003B0A" w:rsidP="00003B0A">
            <w:pPr>
              <w:widowControl w:val="0"/>
              <w:autoSpaceDE w:val="0"/>
              <w:autoSpaceDN w:val="0"/>
              <w:adjustRightInd w:val="0"/>
              <w:ind w:right="22"/>
              <w:rPr>
                <w:b/>
                <w:bCs/>
                <w:lang w:val="de-DE"/>
              </w:rPr>
            </w:pPr>
            <w:r w:rsidRPr="003726BB">
              <w:rPr>
                <w:rFonts w:cs="Arial"/>
                <w:b/>
                <w:lang w:val="de-DE"/>
              </w:rPr>
              <w:t xml:space="preserve">Alternativ dazu kann das rechtssichere Datum durch das Vorweisen der PEC im Original und EML-Format, welche der Bürge vor obiger Fälligkeitsfrist an den Teilnehmer übermittelt hat und welcher die fehlende </w:t>
            </w:r>
            <w:r w:rsidRPr="003726BB">
              <w:rPr>
                <w:rFonts w:cs="Arial"/>
                <w:b/>
                <w:bCs/>
                <w:lang w:val="de-DE"/>
              </w:rPr>
              <w:t>Sicherheit /</w:t>
            </w:r>
            <w:r w:rsidRPr="003726BB">
              <w:rPr>
                <w:rFonts w:cs="Arial"/>
                <w:b/>
                <w:lang w:val="de-DE"/>
              </w:rPr>
              <w:t xml:space="preserve"> Verpflichtungserklärung beigelegt ist, nachgewiesen werden.</w:t>
            </w:r>
          </w:p>
        </w:tc>
        <w:tc>
          <w:tcPr>
            <w:tcW w:w="1276" w:type="dxa"/>
          </w:tcPr>
          <w:p w14:paraId="4F97D26B" w14:textId="77777777" w:rsidR="00003B0A" w:rsidRPr="003726BB" w:rsidRDefault="00003B0A" w:rsidP="00003B0A">
            <w:pPr>
              <w:widowControl w:val="0"/>
              <w:rPr>
                <w:rFonts w:cs="Arial"/>
                <w:lang w:val="de-DE"/>
              </w:rPr>
            </w:pPr>
          </w:p>
        </w:tc>
        <w:tc>
          <w:tcPr>
            <w:tcW w:w="4110" w:type="dxa"/>
          </w:tcPr>
          <w:p w14:paraId="0E703268" w14:textId="77777777" w:rsidR="00003B0A" w:rsidRPr="00907FB7" w:rsidRDefault="00003B0A" w:rsidP="00003B0A">
            <w:pPr>
              <w:widowControl w:val="0"/>
              <w:tabs>
                <w:tab w:val="left" w:pos="4119"/>
              </w:tabs>
              <w:ind w:left="2" w:right="72"/>
              <w:rPr>
                <w:rFonts w:cs="Arial"/>
                <w:lang w:val="it-IT"/>
              </w:rPr>
            </w:pPr>
            <w:r w:rsidRPr="003726BB">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003B0A" w:rsidRPr="0036034B" w14:paraId="35D41A89" w14:textId="77777777" w:rsidTr="0036034B">
        <w:tc>
          <w:tcPr>
            <w:tcW w:w="4395" w:type="dxa"/>
          </w:tcPr>
          <w:p w14:paraId="239B7577"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1DF61A92" w14:textId="77777777" w:rsidR="00003B0A" w:rsidRPr="00376E1D" w:rsidRDefault="00003B0A" w:rsidP="00003B0A">
            <w:pPr>
              <w:widowControl w:val="0"/>
              <w:rPr>
                <w:rFonts w:cs="Arial"/>
                <w:lang w:val="it-IT"/>
              </w:rPr>
            </w:pPr>
          </w:p>
        </w:tc>
        <w:tc>
          <w:tcPr>
            <w:tcW w:w="4110" w:type="dxa"/>
          </w:tcPr>
          <w:p w14:paraId="056604D5" w14:textId="77777777" w:rsidR="00003B0A" w:rsidRPr="00376E1D" w:rsidRDefault="00003B0A" w:rsidP="00003B0A">
            <w:pPr>
              <w:widowControl w:val="0"/>
              <w:tabs>
                <w:tab w:val="left" w:pos="4119"/>
              </w:tabs>
              <w:ind w:left="2" w:right="72"/>
              <w:rPr>
                <w:rFonts w:cs="Arial"/>
                <w:lang w:val="it-IT"/>
              </w:rPr>
            </w:pPr>
          </w:p>
        </w:tc>
      </w:tr>
      <w:tr w:rsidR="00003B0A" w:rsidRPr="0036034B" w14:paraId="157740C3" w14:textId="77777777" w:rsidTr="0036034B">
        <w:tc>
          <w:tcPr>
            <w:tcW w:w="4395" w:type="dxa"/>
          </w:tcPr>
          <w:p w14:paraId="250ACFFA" w14:textId="77777777" w:rsidR="00003B0A" w:rsidRPr="00376E1D" w:rsidRDefault="00003B0A" w:rsidP="00003B0A">
            <w:pPr>
              <w:widowControl w:val="0"/>
              <w:autoSpaceDE w:val="0"/>
              <w:autoSpaceDN w:val="0"/>
              <w:adjustRightInd w:val="0"/>
              <w:ind w:right="22"/>
              <w:rPr>
                <w:b/>
                <w:bCs/>
                <w:lang w:val="de-DE"/>
              </w:rPr>
            </w:pPr>
            <w:r w:rsidRPr="00C030F1">
              <w:rPr>
                <w:b/>
                <w:bCs/>
                <w:lang w:val="de-DE"/>
              </w:rPr>
              <w:t>Die oben angeführten Modalitäten zum Nachweis des rechtssicheren Datums sind nicht als erschöpfend anzusehen.</w:t>
            </w:r>
          </w:p>
        </w:tc>
        <w:tc>
          <w:tcPr>
            <w:tcW w:w="1276" w:type="dxa"/>
          </w:tcPr>
          <w:p w14:paraId="2AD96FA8" w14:textId="77777777" w:rsidR="00003B0A" w:rsidRPr="00376E1D" w:rsidRDefault="00003B0A" w:rsidP="00003B0A">
            <w:pPr>
              <w:widowControl w:val="0"/>
              <w:rPr>
                <w:rFonts w:cs="Arial"/>
                <w:lang w:val="de-DE"/>
              </w:rPr>
            </w:pPr>
          </w:p>
        </w:tc>
        <w:tc>
          <w:tcPr>
            <w:tcW w:w="4110" w:type="dxa"/>
          </w:tcPr>
          <w:p w14:paraId="729D3E98" w14:textId="77777777" w:rsidR="00003B0A" w:rsidRPr="00376E1D" w:rsidRDefault="00003B0A" w:rsidP="00003B0A">
            <w:pPr>
              <w:widowControl w:val="0"/>
              <w:tabs>
                <w:tab w:val="left" w:pos="4119"/>
              </w:tabs>
              <w:ind w:left="2" w:right="72"/>
              <w:rPr>
                <w:rFonts w:cs="Arial"/>
                <w:lang w:val="it-IT"/>
              </w:rPr>
            </w:pPr>
            <w:r w:rsidRPr="00C030F1">
              <w:rPr>
                <w:b/>
                <w:bCs/>
                <w:lang w:val="it-IT"/>
              </w:rPr>
              <w:t>Le richiamate modalità di comprova della data legalmente certa non sono da considerare esaustive.</w:t>
            </w:r>
          </w:p>
        </w:tc>
      </w:tr>
      <w:tr w:rsidR="00003B0A" w:rsidRPr="0036034B" w14:paraId="50CB6AEA" w14:textId="77777777" w:rsidTr="0036034B">
        <w:tc>
          <w:tcPr>
            <w:tcW w:w="4395" w:type="dxa"/>
          </w:tcPr>
          <w:p w14:paraId="1AFC2FEA"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57C6EAE4" w14:textId="77777777" w:rsidR="00003B0A" w:rsidRPr="00376E1D" w:rsidRDefault="00003B0A" w:rsidP="00003B0A">
            <w:pPr>
              <w:widowControl w:val="0"/>
              <w:rPr>
                <w:rFonts w:cs="Arial"/>
                <w:lang w:val="it-IT"/>
              </w:rPr>
            </w:pPr>
          </w:p>
        </w:tc>
        <w:tc>
          <w:tcPr>
            <w:tcW w:w="4110" w:type="dxa"/>
          </w:tcPr>
          <w:p w14:paraId="052E003A" w14:textId="77777777" w:rsidR="00003B0A" w:rsidRPr="00376E1D" w:rsidRDefault="00003B0A" w:rsidP="00003B0A">
            <w:pPr>
              <w:widowControl w:val="0"/>
              <w:tabs>
                <w:tab w:val="left" w:pos="4119"/>
              </w:tabs>
              <w:ind w:left="2" w:right="72"/>
              <w:rPr>
                <w:rFonts w:cs="Arial"/>
                <w:lang w:val="it-IT"/>
              </w:rPr>
            </w:pPr>
          </w:p>
        </w:tc>
      </w:tr>
      <w:tr w:rsidR="00003B0A" w:rsidRPr="00CC5427" w14:paraId="16BD3B5D" w14:textId="77777777" w:rsidTr="0036034B">
        <w:tc>
          <w:tcPr>
            <w:tcW w:w="4395" w:type="dxa"/>
          </w:tcPr>
          <w:p w14:paraId="26D1758A" w14:textId="5D0CECC6" w:rsidR="00003B0A" w:rsidRPr="00A42354" w:rsidRDefault="00003B0A" w:rsidP="00003B0A">
            <w:pPr>
              <w:widowControl w:val="0"/>
              <w:autoSpaceDE w:val="0"/>
              <w:autoSpaceDN w:val="0"/>
              <w:adjustRightInd w:val="0"/>
              <w:ind w:right="22"/>
              <w:rPr>
                <w:b/>
                <w:bCs/>
                <w:color w:val="FF0000"/>
                <w:lang w:val="it-IT"/>
              </w:rPr>
            </w:pPr>
            <w:r w:rsidRPr="00A42354">
              <w:rPr>
                <w:rFonts w:cs="Arial"/>
                <w:b/>
                <w:bCs/>
                <w:smallCaps/>
                <w:color w:val="FF0000"/>
                <w:u w:val="single"/>
                <w:lang w:val="it-IT"/>
              </w:rPr>
              <w:t>3.3.2 BEGÜNSTIGUNGEN</w:t>
            </w:r>
          </w:p>
        </w:tc>
        <w:tc>
          <w:tcPr>
            <w:tcW w:w="1276" w:type="dxa"/>
          </w:tcPr>
          <w:p w14:paraId="4C970380" w14:textId="77777777" w:rsidR="00003B0A" w:rsidRPr="00A42354" w:rsidRDefault="00003B0A" w:rsidP="00003B0A">
            <w:pPr>
              <w:widowControl w:val="0"/>
              <w:rPr>
                <w:rFonts w:cs="Arial"/>
                <w:color w:val="FF0000"/>
                <w:lang w:val="it-IT"/>
              </w:rPr>
            </w:pPr>
          </w:p>
        </w:tc>
        <w:tc>
          <w:tcPr>
            <w:tcW w:w="4110" w:type="dxa"/>
          </w:tcPr>
          <w:p w14:paraId="586E3392" w14:textId="4F75E26F" w:rsidR="00003B0A" w:rsidRPr="00CC5427" w:rsidRDefault="00003B0A" w:rsidP="00003B0A">
            <w:pPr>
              <w:widowControl w:val="0"/>
              <w:tabs>
                <w:tab w:val="left" w:pos="4119"/>
              </w:tabs>
              <w:ind w:left="2" w:right="72"/>
              <w:rPr>
                <w:rFonts w:cs="Arial"/>
                <w:color w:val="FF0000"/>
                <w:lang w:val="it-IT"/>
              </w:rPr>
            </w:pPr>
            <w:r w:rsidRPr="00A42354">
              <w:rPr>
                <w:rFonts w:cs="Arial"/>
                <w:b/>
                <w:bCs/>
                <w:smallCaps/>
                <w:color w:val="FF0000"/>
                <w:u w:val="single"/>
                <w:lang w:val="it-IT"/>
              </w:rPr>
              <w:t>3.3.2 BENEFICI</w:t>
            </w:r>
          </w:p>
        </w:tc>
      </w:tr>
      <w:tr w:rsidR="00003B0A" w:rsidRPr="00CC5427" w14:paraId="5A552D1A" w14:textId="77777777" w:rsidTr="0036034B">
        <w:tc>
          <w:tcPr>
            <w:tcW w:w="4395" w:type="dxa"/>
          </w:tcPr>
          <w:p w14:paraId="749B11A9" w14:textId="77777777" w:rsidR="00003B0A" w:rsidRPr="00CC5427" w:rsidRDefault="00003B0A" w:rsidP="00003B0A">
            <w:pPr>
              <w:widowControl w:val="0"/>
              <w:autoSpaceDE w:val="0"/>
              <w:autoSpaceDN w:val="0"/>
              <w:adjustRightInd w:val="0"/>
              <w:ind w:right="22"/>
              <w:rPr>
                <w:b/>
                <w:bCs/>
                <w:color w:val="FF0000"/>
                <w:lang w:val="it-IT"/>
              </w:rPr>
            </w:pPr>
          </w:p>
        </w:tc>
        <w:tc>
          <w:tcPr>
            <w:tcW w:w="1276" w:type="dxa"/>
          </w:tcPr>
          <w:p w14:paraId="7C01670B" w14:textId="77777777" w:rsidR="00003B0A" w:rsidRPr="00CC5427" w:rsidRDefault="00003B0A" w:rsidP="00003B0A">
            <w:pPr>
              <w:widowControl w:val="0"/>
              <w:rPr>
                <w:rFonts w:cs="Arial"/>
                <w:color w:val="FF0000"/>
                <w:lang w:val="it-IT"/>
              </w:rPr>
            </w:pPr>
          </w:p>
        </w:tc>
        <w:tc>
          <w:tcPr>
            <w:tcW w:w="4110" w:type="dxa"/>
          </w:tcPr>
          <w:p w14:paraId="5CDB0B81" w14:textId="77777777" w:rsidR="00003B0A" w:rsidRPr="00CC5427" w:rsidRDefault="00003B0A" w:rsidP="00003B0A">
            <w:pPr>
              <w:widowControl w:val="0"/>
              <w:tabs>
                <w:tab w:val="left" w:pos="4119"/>
              </w:tabs>
              <w:ind w:left="2" w:right="72"/>
              <w:rPr>
                <w:rFonts w:cs="Arial"/>
                <w:color w:val="FF0000"/>
                <w:lang w:val="it-IT"/>
              </w:rPr>
            </w:pPr>
          </w:p>
        </w:tc>
      </w:tr>
      <w:tr w:rsidR="00003B0A" w:rsidRPr="0036034B" w14:paraId="60BB4FB3" w14:textId="77777777" w:rsidTr="0036034B">
        <w:tc>
          <w:tcPr>
            <w:tcW w:w="4395" w:type="dxa"/>
          </w:tcPr>
          <w:p w14:paraId="10B0251A" w14:textId="77777777" w:rsidR="00003B0A" w:rsidRPr="00CC5427" w:rsidRDefault="00003B0A" w:rsidP="00003B0A">
            <w:pPr>
              <w:widowControl w:val="0"/>
              <w:autoSpaceDE w:val="0"/>
              <w:autoSpaceDN w:val="0"/>
              <w:adjustRightInd w:val="0"/>
              <w:ind w:right="22"/>
              <w:rPr>
                <w:b/>
                <w:bCs/>
                <w:color w:val="FF0000"/>
                <w:lang w:val="de-DE"/>
              </w:rPr>
            </w:pPr>
            <w:r w:rsidRPr="00CC5427">
              <w:rPr>
                <w:rFonts w:cs="Arial"/>
                <w:b/>
                <w:color w:val="FF0000"/>
                <w:lang w:val="de-DE"/>
              </w:rPr>
              <w:t xml:space="preserve">A. </w:t>
            </w:r>
            <w:r w:rsidRPr="00CC5427">
              <w:rPr>
                <w:rFonts w:cs="Arial"/>
                <w:b/>
                <w:color w:val="FF0000"/>
                <w:u w:val="single"/>
                <w:lang w:val="de-DE"/>
              </w:rPr>
              <w:t>Befreiung von der Pflicht zur Sicherheitsleistung:</w:t>
            </w:r>
          </w:p>
        </w:tc>
        <w:tc>
          <w:tcPr>
            <w:tcW w:w="1276" w:type="dxa"/>
          </w:tcPr>
          <w:p w14:paraId="508C0413" w14:textId="77777777" w:rsidR="00003B0A" w:rsidRPr="00CC5427" w:rsidRDefault="00003B0A" w:rsidP="00003B0A">
            <w:pPr>
              <w:widowControl w:val="0"/>
              <w:rPr>
                <w:rFonts w:cs="Arial"/>
                <w:color w:val="FF0000"/>
                <w:lang w:val="de-DE"/>
              </w:rPr>
            </w:pPr>
          </w:p>
        </w:tc>
        <w:tc>
          <w:tcPr>
            <w:tcW w:w="4110" w:type="dxa"/>
          </w:tcPr>
          <w:p w14:paraId="26853E7F" w14:textId="77777777" w:rsidR="00003B0A" w:rsidRPr="00CC5427" w:rsidRDefault="00003B0A" w:rsidP="00003B0A">
            <w:pPr>
              <w:widowControl w:val="0"/>
              <w:tabs>
                <w:tab w:val="left" w:pos="4119"/>
              </w:tabs>
              <w:ind w:left="2" w:right="72"/>
              <w:rPr>
                <w:rFonts w:cs="Arial"/>
                <w:color w:val="FF0000"/>
                <w:lang w:val="it-IT"/>
              </w:rPr>
            </w:pPr>
            <w:r w:rsidRPr="00CC5427">
              <w:rPr>
                <w:rFonts w:cs="Arial"/>
                <w:b/>
                <w:color w:val="FF0000"/>
                <w:lang w:val="it-IT"/>
              </w:rPr>
              <w:t xml:space="preserve">A. </w:t>
            </w:r>
            <w:r w:rsidRPr="00CC5427">
              <w:rPr>
                <w:rFonts w:cs="Arial"/>
                <w:b/>
                <w:color w:val="FF0000"/>
                <w:u w:val="single"/>
                <w:lang w:val="it-IT"/>
              </w:rPr>
              <w:t>Esonero dall’obbligo di prestare la garanzia:</w:t>
            </w:r>
          </w:p>
        </w:tc>
      </w:tr>
      <w:tr w:rsidR="00003B0A" w:rsidRPr="0036034B" w14:paraId="08D93440" w14:textId="77777777" w:rsidTr="0036034B">
        <w:tc>
          <w:tcPr>
            <w:tcW w:w="4395" w:type="dxa"/>
          </w:tcPr>
          <w:p w14:paraId="0CED5D66"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0924BD97" w14:textId="77777777" w:rsidR="00003B0A" w:rsidRPr="00376E1D" w:rsidRDefault="00003B0A" w:rsidP="00003B0A">
            <w:pPr>
              <w:widowControl w:val="0"/>
              <w:rPr>
                <w:rFonts w:cs="Arial"/>
                <w:lang w:val="it-IT"/>
              </w:rPr>
            </w:pPr>
          </w:p>
        </w:tc>
        <w:tc>
          <w:tcPr>
            <w:tcW w:w="4110" w:type="dxa"/>
          </w:tcPr>
          <w:p w14:paraId="618A11C9" w14:textId="77777777" w:rsidR="00003B0A" w:rsidRPr="00376E1D" w:rsidRDefault="00003B0A" w:rsidP="00003B0A">
            <w:pPr>
              <w:widowControl w:val="0"/>
              <w:tabs>
                <w:tab w:val="left" w:pos="4119"/>
              </w:tabs>
              <w:ind w:left="2" w:right="72"/>
              <w:rPr>
                <w:rFonts w:cs="Arial"/>
                <w:lang w:val="it-IT"/>
              </w:rPr>
            </w:pPr>
          </w:p>
        </w:tc>
      </w:tr>
      <w:tr w:rsidR="00003B0A" w:rsidRPr="0036034B" w14:paraId="79F94227" w14:textId="77777777" w:rsidTr="0036034B">
        <w:tc>
          <w:tcPr>
            <w:tcW w:w="4395" w:type="dxa"/>
          </w:tcPr>
          <w:p w14:paraId="0FB621C4" w14:textId="7B730A99" w:rsidR="00003B0A" w:rsidRPr="003726BB" w:rsidRDefault="00003B0A" w:rsidP="00003B0A">
            <w:pPr>
              <w:widowControl w:val="0"/>
              <w:autoSpaceDE w:val="0"/>
              <w:autoSpaceDN w:val="0"/>
              <w:adjustRightInd w:val="0"/>
              <w:ind w:right="22"/>
              <w:rPr>
                <w:b/>
                <w:bCs/>
                <w:lang w:val="de-DE"/>
              </w:rPr>
            </w:pPr>
            <w:bookmarkStart w:id="35" w:name="_Hlk508033553"/>
            <w:r w:rsidRPr="003726BB">
              <w:rPr>
                <w:rFonts w:cs="Arial"/>
                <w:lang w:val="de-DE"/>
              </w:rPr>
              <w:t xml:space="preserve">Gemäß Art. 27 Abs. 12 LG Nr. 16/2015 wird der Betrag der Sicherheit und ihrer etwaigen </w:t>
            </w:r>
            <w:r w:rsidRPr="003726BB">
              <w:rPr>
                <w:rFonts w:cs="Arial"/>
                <w:lang w:val="de-DE"/>
              </w:rPr>
              <w:lastRenderedPageBreak/>
              <w:t>Erneuerung von jenen Wirtschaftsteilnehmern nicht geschuldet, welchen von akkreditierten Stellen nach den europäischen Normen der Serien UNI CEI EN 45000 und UNI CEI EN ISO/IEC 17000 die Zertifizierung des Qualitätsmanage</w:t>
            </w:r>
            <w:r w:rsidRPr="003726BB">
              <w:rPr>
                <w:lang w:val="de-DE" w:eastAsia="it-IT"/>
              </w:rPr>
              <w:softHyphen/>
            </w:r>
            <w:r w:rsidRPr="003726BB">
              <w:rPr>
                <w:rFonts w:cs="Arial"/>
                <w:lang w:val="de-DE"/>
              </w:rPr>
              <w:t xml:space="preserve">mentsystems nach den europäischen Normen der Serie </w:t>
            </w:r>
            <w:r w:rsidRPr="003726BB">
              <w:rPr>
                <w:rFonts w:cs="Arial"/>
                <w:b/>
                <w:lang w:val="de-DE"/>
              </w:rPr>
              <w:t>UNI EN ISO 9000</w:t>
            </w:r>
            <w:r w:rsidRPr="003726BB">
              <w:rPr>
                <w:rFonts w:cs="Arial"/>
                <w:lang w:val="de-DE"/>
              </w:rPr>
              <w:t xml:space="preserve"> bescheinigt wird. Um die genannte Begünstigung in Anspruch nehmen zu können, müssen die Wirtschaftsteilnehmer </w:t>
            </w:r>
            <w:r w:rsidRPr="003726BB">
              <w:rPr>
                <w:rFonts w:cs="Arial"/>
                <w:color w:val="000000"/>
                <w:lang w:val="de-DE"/>
              </w:rPr>
              <w:t>eine Kopie der erforderlichen Zertifizierung zusammen mit der Eigenerklärung, dass das eingereichte Dokument dem Original entspricht, beilegen.</w:t>
            </w:r>
            <w:bookmarkEnd w:id="35"/>
          </w:p>
        </w:tc>
        <w:tc>
          <w:tcPr>
            <w:tcW w:w="1276" w:type="dxa"/>
          </w:tcPr>
          <w:p w14:paraId="593A1D9D" w14:textId="77777777" w:rsidR="00003B0A" w:rsidRPr="003726BB" w:rsidRDefault="00003B0A" w:rsidP="00003B0A">
            <w:pPr>
              <w:widowControl w:val="0"/>
              <w:rPr>
                <w:rFonts w:cs="Arial"/>
                <w:lang w:val="de-DE"/>
              </w:rPr>
            </w:pPr>
          </w:p>
        </w:tc>
        <w:tc>
          <w:tcPr>
            <w:tcW w:w="4110" w:type="dxa"/>
          </w:tcPr>
          <w:p w14:paraId="258EFFD5" w14:textId="4A523FAA" w:rsidR="00003B0A" w:rsidRPr="00907FB7" w:rsidRDefault="00003B0A" w:rsidP="00003B0A">
            <w:pPr>
              <w:widowControl w:val="0"/>
              <w:autoSpaceDE w:val="0"/>
              <w:autoSpaceDN w:val="0"/>
              <w:ind w:right="180"/>
              <w:rPr>
                <w:rFonts w:cs="Arial"/>
                <w:lang w:val="it-IT"/>
              </w:rPr>
            </w:pPr>
            <w:bookmarkStart w:id="36" w:name="_Hlk508033483"/>
            <w:r w:rsidRPr="003726BB">
              <w:rPr>
                <w:rFonts w:cs="Arial"/>
                <w:lang w:val="it-IT"/>
              </w:rPr>
              <w:t xml:space="preserve">Ai sensi dell’art. 27, comma 12, l.p. 16/2015, l’importo della garanzia e del suo eventuale </w:t>
            </w:r>
            <w:r w:rsidRPr="003726BB">
              <w:rPr>
                <w:rFonts w:cs="Arial"/>
                <w:lang w:val="it-IT"/>
              </w:rPr>
              <w:lastRenderedPageBreak/>
              <w:t xml:space="preserve">rinnovo non è dovuto dagli operatori economici ai quali sia stata rilasciata, da organismi accreditati, ai sensi delle norme europee della serie UNI CEI EN 45000 e della serie UNI CEI EN ISO/IEC 17000, la certificazione del sistema di qualità conforme alle norme europee della serie </w:t>
            </w:r>
            <w:r w:rsidRPr="003726BB">
              <w:rPr>
                <w:rFonts w:cs="Arial"/>
                <w:b/>
                <w:lang w:val="it-IT"/>
              </w:rPr>
              <w:t>UNI EN ISO 9000</w:t>
            </w:r>
            <w:r w:rsidRPr="003726BB">
              <w:rPr>
                <w:rFonts w:cs="Arial"/>
                <w:lang w:val="it-IT"/>
              </w:rPr>
              <w:t>. Per fruire di tale esonero, l’operatore economico allega copia della necessaria certificazione,</w:t>
            </w:r>
            <w:r w:rsidRPr="003726BB">
              <w:rPr>
                <w:rFonts w:cs="Arial"/>
                <w:color w:val="000000"/>
                <w:lang w:val="it-IT"/>
              </w:rPr>
              <w:t xml:space="preserve"> unitamente all’ autodichiarazione che il documento fornito risulta conforme all’originale</w:t>
            </w:r>
            <w:r w:rsidRPr="003726BB">
              <w:rPr>
                <w:rFonts w:cs="Arial"/>
                <w:lang w:val="it-IT"/>
              </w:rPr>
              <w:t>.</w:t>
            </w:r>
            <w:r w:rsidRPr="00907FB7">
              <w:rPr>
                <w:rFonts w:cs="Arial"/>
                <w:lang w:val="it-IT"/>
              </w:rPr>
              <w:t xml:space="preserve"> </w:t>
            </w:r>
            <w:bookmarkEnd w:id="36"/>
          </w:p>
        </w:tc>
      </w:tr>
      <w:tr w:rsidR="00003B0A" w:rsidRPr="0036034B" w14:paraId="05B15B87" w14:textId="77777777" w:rsidTr="0036034B">
        <w:tc>
          <w:tcPr>
            <w:tcW w:w="4395" w:type="dxa"/>
          </w:tcPr>
          <w:p w14:paraId="7F180E32"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58E585E7" w14:textId="77777777" w:rsidR="00003B0A" w:rsidRPr="00376E1D" w:rsidRDefault="00003B0A" w:rsidP="00003B0A">
            <w:pPr>
              <w:widowControl w:val="0"/>
              <w:rPr>
                <w:rFonts w:cs="Arial"/>
                <w:lang w:val="it-IT"/>
              </w:rPr>
            </w:pPr>
          </w:p>
        </w:tc>
        <w:tc>
          <w:tcPr>
            <w:tcW w:w="4110" w:type="dxa"/>
          </w:tcPr>
          <w:p w14:paraId="784EE4ED" w14:textId="77777777" w:rsidR="00003B0A" w:rsidRPr="00376E1D" w:rsidRDefault="00003B0A" w:rsidP="00003B0A">
            <w:pPr>
              <w:widowControl w:val="0"/>
              <w:tabs>
                <w:tab w:val="left" w:pos="4119"/>
              </w:tabs>
              <w:ind w:left="2" w:right="72"/>
              <w:rPr>
                <w:rFonts w:cs="Arial"/>
                <w:lang w:val="it-IT"/>
              </w:rPr>
            </w:pPr>
          </w:p>
        </w:tc>
      </w:tr>
      <w:tr w:rsidR="00003B0A" w:rsidRPr="0036034B" w14:paraId="2C613B79" w14:textId="77777777" w:rsidTr="0036034B">
        <w:tc>
          <w:tcPr>
            <w:tcW w:w="4395" w:type="dxa"/>
          </w:tcPr>
          <w:p w14:paraId="0D341F13" w14:textId="3D5AF047" w:rsidR="00003B0A" w:rsidRPr="00A42354" w:rsidRDefault="00003B0A" w:rsidP="00003B0A">
            <w:pPr>
              <w:widowControl w:val="0"/>
              <w:autoSpaceDE w:val="0"/>
              <w:autoSpaceDN w:val="0"/>
              <w:adjustRightInd w:val="0"/>
              <w:ind w:right="22"/>
              <w:rPr>
                <w:rFonts w:cs="Arial"/>
                <w:lang w:val="de-DE"/>
              </w:rPr>
            </w:pPr>
            <w:r w:rsidRPr="00A42354">
              <w:rPr>
                <w:rFonts w:cs="Arial"/>
                <w:lang w:val="de-DE"/>
              </w:rPr>
              <w:t>Im Falle einer Teilnahme in zusammengeschlosse</w:t>
            </w:r>
            <w:r w:rsidRPr="00A42354">
              <w:rPr>
                <w:lang w:val="de-DE" w:eastAsia="it-IT"/>
              </w:rPr>
              <w:softHyphen/>
            </w:r>
            <w:r w:rsidRPr="00A42354">
              <w:rPr>
                <w:rFonts w:cs="Arial"/>
                <w:lang w:val="de-DE"/>
              </w:rPr>
              <w:t xml:space="preserve">ner Form gilt obgenannte Befreiung: </w:t>
            </w:r>
          </w:p>
          <w:p w14:paraId="64C09D72" w14:textId="77777777" w:rsidR="00003B0A" w:rsidRPr="00A42354" w:rsidRDefault="00003B0A" w:rsidP="00003B0A">
            <w:pPr>
              <w:widowControl w:val="0"/>
              <w:autoSpaceDE w:val="0"/>
              <w:autoSpaceDN w:val="0"/>
              <w:adjustRightInd w:val="0"/>
              <w:ind w:right="22"/>
              <w:rPr>
                <w:rFonts w:cs="Arial"/>
                <w:lang w:val="de-DE"/>
              </w:rPr>
            </w:pPr>
          </w:p>
          <w:p w14:paraId="31EE2D2E" w14:textId="77777777" w:rsidR="00003B0A" w:rsidRPr="00A42354" w:rsidRDefault="00003B0A" w:rsidP="00003B0A">
            <w:pPr>
              <w:widowControl w:val="0"/>
              <w:autoSpaceDE w:val="0"/>
              <w:autoSpaceDN w:val="0"/>
              <w:adjustRightInd w:val="0"/>
              <w:ind w:left="280" w:right="22" w:hanging="284"/>
              <w:rPr>
                <w:rFonts w:cs="Arial"/>
                <w:lang w:val="de-DE"/>
              </w:rPr>
            </w:pPr>
            <w:r w:rsidRPr="00A42354">
              <w:rPr>
                <w:rFonts w:cs="Arial"/>
                <w:lang w:val="de-DE"/>
              </w:rPr>
              <w:t xml:space="preserve">- im Falle der Teilnahme der </w:t>
            </w:r>
            <w:r w:rsidRPr="00A42354">
              <w:rPr>
                <w:rFonts w:cs="Arial"/>
                <w:b/>
                <w:bCs/>
                <w:lang w:val="de-DE"/>
              </w:rPr>
              <w:t>Rechtssubjekte nac Art. 65 Absatz. 2 Buchst. e), f), g), h) GvD Nr. 36/2023</w:t>
            </w:r>
            <w:r w:rsidRPr="00A42354">
              <w:rPr>
                <w:rFonts w:cs="Arial"/>
                <w:lang w:val="de-DE"/>
              </w:rPr>
              <w:t xml:space="preserve"> nur wenn alle in der BG, im gewöhnlichen Konsortium in der EWIV oder im Netzwerk zusammengeschlossenen Unterneh</w:t>
            </w:r>
            <w:r w:rsidRPr="00A42354">
              <w:rPr>
                <w:lang w:val="de-DE" w:eastAsia="it-IT"/>
              </w:rPr>
              <w:softHyphen/>
            </w:r>
            <w:r w:rsidRPr="00A42354">
              <w:rPr>
                <w:rFonts w:cs="Arial"/>
                <w:lang w:val="de-DE"/>
              </w:rPr>
              <w:t>men, die an der Ausschreibung teilnehmen, im Besitze der genannten Zertifizierung sind,</w:t>
            </w:r>
          </w:p>
          <w:p w14:paraId="0F68F410" w14:textId="77777777" w:rsidR="00003B0A" w:rsidRPr="00A42354" w:rsidRDefault="00003B0A" w:rsidP="00003B0A">
            <w:pPr>
              <w:widowControl w:val="0"/>
              <w:autoSpaceDE w:val="0"/>
              <w:autoSpaceDN w:val="0"/>
              <w:adjustRightInd w:val="0"/>
              <w:ind w:left="280" w:right="22" w:hanging="284"/>
              <w:rPr>
                <w:lang w:val="de-DE"/>
              </w:rPr>
            </w:pPr>
            <w:r w:rsidRPr="00A42354">
              <w:rPr>
                <w:lang w:val="de-DE"/>
              </w:rPr>
              <w:t xml:space="preserve"> - Im Falle einer Teilnahme </w:t>
            </w:r>
            <w:r w:rsidRPr="00A42354">
              <w:rPr>
                <w:b/>
                <w:bCs/>
                <w:lang w:val="de-DE"/>
              </w:rPr>
              <w:t>in einem Konsortium gemäß Artikel 65 Absatz 2 Buchstaben b), c), d) des Kodex</w:t>
            </w:r>
            <w:r w:rsidRPr="00A42354">
              <w:rPr>
                <w:lang w:val="de-DE"/>
              </w:rPr>
              <w:t xml:space="preserve">, wenn das Konsortium in der Angebotsphase erklärt hat, dass es beabsichtigt, mit eigenen Ressourcen auszuführen, </w:t>
            </w:r>
            <w:r w:rsidRPr="00A42354">
              <w:rPr>
                <w:b/>
                <w:bCs/>
                <w:lang w:val="de-DE"/>
              </w:rPr>
              <w:t>nur wenn das Konsortium die besagte Zertifizierung besitzt</w:t>
            </w:r>
            <w:r w:rsidRPr="00A42354">
              <w:rPr>
                <w:lang w:val="de-DE"/>
              </w:rPr>
              <w:t xml:space="preserve">; wenn das Konsortium in der Angebotsphase angegeben hat, dass es beabsichtigt, einen Teil der Leistungen an einem oder mehreren in dem Angebot genannten Konsortialmitgliedern zu vergeben, </w:t>
            </w:r>
            <w:r w:rsidRPr="00A42354">
              <w:rPr>
                <w:b/>
                <w:bCs/>
                <w:lang w:val="de-DE"/>
              </w:rPr>
              <w:t>nur wenn sowohl das Konsortium als auch das benannte Konsortialmitglied die besagte Zertifizierung besitzen</w:t>
            </w:r>
            <w:r w:rsidRPr="00A42354">
              <w:rPr>
                <w:lang w:val="de-DE"/>
              </w:rPr>
              <w:t xml:space="preserve">, </w:t>
            </w:r>
            <w:r w:rsidRPr="00A42354">
              <w:rPr>
                <w:u w:val="single"/>
                <w:lang w:val="de-DE"/>
              </w:rPr>
              <w:t>oder alternativ</w:t>
            </w:r>
            <w:r w:rsidRPr="00A42354">
              <w:rPr>
                <w:lang w:val="de-DE"/>
              </w:rPr>
              <w:t>, wenn nur das Konsortium die besagte Zertifizierung besitzt und der Zertifizierungsbereich seines Managementsystems die Überprüfung einschließt, dass die Leistungserbringung durch das Konsortialmitglied den durch die Zertifizierung festgelegten Standards entspricht.</w:t>
            </w:r>
          </w:p>
          <w:p w14:paraId="0010EE3D" w14:textId="60E06ED3" w:rsidR="00003B0A" w:rsidRPr="00A42354" w:rsidRDefault="00003B0A" w:rsidP="00003B0A">
            <w:pPr>
              <w:widowControl w:val="0"/>
              <w:autoSpaceDE w:val="0"/>
              <w:autoSpaceDN w:val="0"/>
              <w:adjustRightInd w:val="0"/>
              <w:ind w:left="280" w:right="22" w:firstLine="12"/>
              <w:rPr>
                <w:b/>
                <w:bCs/>
                <w:lang w:val="de-DE"/>
              </w:rPr>
            </w:pPr>
            <w:r w:rsidRPr="00A42354">
              <w:rPr>
                <w:rFonts w:cs="Arial"/>
                <w:b/>
                <w:bCs/>
                <w:lang w:val="de-DE"/>
              </w:rPr>
              <w:t>Das Konsortium gilt als im Besitz der Bescheinigung, wenn ein Konsortialunternehmen im Besitz derselben ist, auch wenn es in der betreffenden Ausschreibung nicht als Ausführender angegeben ist, es sei denn, das Konsortialunternehmen, das im Besitz der nützlichen Bescheinigung ist, nimmt nicht an derselben Ausschreibung teil.</w:t>
            </w:r>
          </w:p>
        </w:tc>
        <w:tc>
          <w:tcPr>
            <w:tcW w:w="1276" w:type="dxa"/>
          </w:tcPr>
          <w:p w14:paraId="2490435F" w14:textId="77777777" w:rsidR="00003B0A" w:rsidRPr="00A42354" w:rsidRDefault="00003B0A" w:rsidP="00003B0A">
            <w:pPr>
              <w:widowControl w:val="0"/>
              <w:rPr>
                <w:rFonts w:cs="Arial"/>
                <w:lang w:val="de-DE"/>
              </w:rPr>
            </w:pPr>
          </w:p>
        </w:tc>
        <w:tc>
          <w:tcPr>
            <w:tcW w:w="4110" w:type="dxa"/>
          </w:tcPr>
          <w:p w14:paraId="08FAA1EB" w14:textId="77777777" w:rsidR="00003B0A" w:rsidRPr="00A42354" w:rsidRDefault="00003B0A" w:rsidP="00003B0A">
            <w:pPr>
              <w:widowControl w:val="0"/>
              <w:autoSpaceDE w:val="0"/>
              <w:autoSpaceDN w:val="0"/>
              <w:ind w:right="74"/>
              <w:rPr>
                <w:rFonts w:cs="Arial"/>
                <w:lang w:val="it-IT"/>
              </w:rPr>
            </w:pPr>
            <w:r w:rsidRPr="00A42354">
              <w:rPr>
                <w:rFonts w:cs="Arial"/>
                <w:lang w:val="it-IT"/>
              </w:rPr>
              <w:t>In caso di partecipazione in forma associata, il suddetto esonero si ottiene:</w:t>
            </w:r>
          </w:p>
          <w:p w14:paraId="12226B5F" w14:textId="77777777" w:rsidR="00003B0A" w:rsidRPr="00A42354" w:rsidRDefault="00003B0A" w:rsidP="00003B0A">
            <w:pPr>
              <w:widowControl w:val="0"/>
              <w:autoSpaceDE w:val="0"/>
              <w:autoSpaceDN w:val="0"/>
              <w:ind w:right="74"/>
              <w:rPr>
                <w:rFonts w:cs="Arial"/>
                <w:lang w:val="it-IT"/>
              </w:rPr>
            </w:pPr>
          </w:p>
          <w:p w14:paraId="4D7DDB6D" w14:textId="4C650D75" w:rsidR="00003B0A" w:rsidRPr="00A42354" w:rsidRDefault="00003B0A" w:rsidP="00003B0A">
            <w:pPr>
              <w:widowControl w:val="0"/>
              <w:autoSpaceDE w:val="0"/>
              <w:autoSpaceDN w:val="0"/>
              <w:ind w:right="74"/>
              <w:rPr>
                <w:rFonts w:cs="Arial"/>
                <w:lang w:val="it-IT"/>
              </w:rPr>
            </w:pPr>
            <w:r w:rsidRPr="00A42354">
              <w:rPr>
                <w:rFonts w:cs="Arial"/>
                <w:lang w:val="it-IT"/>
              </w:rPr>
              <w:t xml:space="preserve">- in caso di partecipazione dei </w:t>
            </w:r>
            <w:r w:rsidRPr="00A42354">
              <w:rPr>
                <w:rFonts w:cs="Arial"/>
                <w:b/>
                <w:bCs/>
                <w:lang w:val="it-IT"/>
              </w:rPr>
              <w:t>soggetti di cui all’art. 65, comma 2 lett. e) f), g), h) del d.lgs. 36/2023</w:t>
            </w:r>
            <w:r w:rsidRPr="00A42354">
              <w:rPr>
                <w:rFonts w:cs="Arial"/>
                <w:lang w:val="it-IT"/>
              </w:rPr>
              <w:t xml:space="preserve"> solo se tutte le imprese che costituiscono il raggruppamento, consorzio ordinario o GEIE, o tutte le imprese retiste che partecipano alla gara siano in possesso della predetta certificazione;</w:t>
            </w:r>
          </w:p>
          <w:p w14:paraId="5BC222AF" w14:textId="77777777" w:rsidR="00003B0A" w:rsidRPr="00A42354" w:rsidRDefault="00003B0A" w:rsidP="00003B0A">
            <w:pPr>
              <w:widowControl w:val="0"/>
              <w:autoSpaceDE w:val="0"/>
              <w:autoSpaceDN w:val="0"/>
              <w:ind w:right="74"/>
              <w:rPr>
                <w:rFonts w:cs="Arial"/>
                <w:lang w:val="it-IT"/>
              </w:rPr>
            </w:pPr>
          </w:p>
          <w:p w14:paraId="744759D5" w14:textId="77777777" w:rsidR="00003B0A" w:rsidRPr="00A42354" w:rsidRDefault="00003B0A" w:rsidP="00003B0A">
            <w:pPr>
              <w:widowControl w:val="0"/>
              <w:tabs>
                <w:tab w:val="left" w:pos="4119"/>
              </w:tabs>
              <w:ind w:left="2" w:right="72"/>
              <w:rPr>
                <w:rFonts w:cs="Arial"/>
                <w:lang w:val="it-IT"/>
              </w:rPr>
            </w:pPr>
            <w:r w:rsidRPr="00A42354">
              <w:rPr>
                <w:rFonts w:cs="Arial"/>
                <w:lang w:val="it-IT" w:eastAsia="de-DE"/>
              </w:rPr>
              <w:t xml:space="preserve">- </w:t>
            </w:r>
            <w:r w:rsidRPr="00A42354">
              <w:rPr>
                <w:rFonts w:cs="Arial"/>
                <w:lang w:val="it-IT"/>
              </w:rPr>
              <w:t xml:space="preserve">in caso di partecipazione </w:t>
            </w:r>
            <w:r w:rsidRPr="00A42354">
              <w:rPr>
                <w:rFonts w:cs="Arial"/>
                <w:b/>
                <w:bCs/>
                <w:lang w:val="it-IT"/>
              </w:rPr>
              <w:t>in consorzio di cui all’articolo 65, comma 2, lettere b), c), d) del Codice</w:t>
            </w:r>
            <w:r w:rsidRPr="00A42354">
              <w:rPr>
                <w:rFonts w:cs="Arial"/>
                <w:lang w:val="it-IT"/>
              </w:rPr>
              <w:t xml:space="preserve">, se il Consorzio ha dichiarato in fase di offerta che intende eseguire con risorse proprie, </w:t>
            </w:r>
            <w:r w:rsidRPr="00A42354">
              <w:rPr>
                <w:rFonts w:cs="Arial"/>
                <w:b/>
                <w:bCs/>
                <w:lang w:val="it-IT"/>
              </w:rPr>
              <w:t>solo se il Consorzio possiede la predetta certificazione</w:t>
            </w:r>
            <w:r w:rsidRPr="00A42354">
              <w:rPr>
                <w:rFonts w:cs="Arial"/>
                <w:lang w:val="it-IT"/>
              </w:rPr>
              <w:t xml:space="preserve">;  se  il Consorzio ha indicato in fase di offerta che intende assegnare parte delle prestazioni a una o più consorziate individuate nell’offerta, </w:t>
            </w:r>
            <w:r w:rsidRPr="00A42354">
              <w:rPr>
                <w:rFonts w:cs="Arial"/>
                <w:b/>
                <w:bCs/>
                <w:lang w:val="it-IT"/>
              </w:rPr>
              <w:t>solo se sia il Consorzio sia la consorziata designata posseggono la predetta certificazione</w:t>
            </w:r>
            <w:r w:rsidRPr="00A42354">
              <w:rPr>
                <w:rFonts w:cs="Arial"/>
                <w:lang w:val="it-IT"/>
              </w:rPr>
              <w:t xml:space="preserve">, </w:t>
            </w:r>
            <w:r w:rsidRPr="00A42354">
              <w:rPr>
                <w:rFonts w:cs="Arial"/>
                <w:u w:val="single"/>
                <w:lang w:val="it-IT"/>
              </w:rPr>
              <w:t>o in alternativa</w:t>
            </w:r>
            <w:r w:rsidRPr="00A42354">
              <w:rPr>
                <w:rFonts w:cs="Arial"/>
                <w:lang w:val="it-IT"/>
              </w:rPr>
              <w:t>, se il solo Consorzio possiede la predetta certificazione e l’ambito di certificazione del suo sistema gestionale include la verifica che l’erogazione della prestazione da parte della consorziata rispetti gli standard fissati dalla certificazione.</w:t>
            </w:r>
          </w:p>
          <w:p w14:paraId="27DB3C22" w14:textId="77777777" w:rsidR="00003B0A" w:rsidRDefault="00003B0A" w:rsidP="00003B0A">
            <w:pPr>
              <w:widowControl w:val="0"/>
              <w:tabs>
                <w:tab w:val="left" w:pos="4119"/>
              </w:tabs>
              <w:ind w:left="2" w:right="72"/>
              <w:rPr>
                <w:rFonts w:cs="Arial"/>
                <w:b/>
                <w:bCs/>
                <w:lang w:val="it-IT"/>
              </w:rPr>
            </w:pPr>
            <w:bookmarkStart w:id="37" w:name="_Hlk164862783"/>
            <w:r w:rsidRPr="00A42354">
              <w:rPr>
                <w:rFonts w:cs="Arial"/>
                <w:b/>
                <w:bCs/>
                <w:lang w:val="it-IT"/>
              </w:rPr>
              <w:t>Il Consorzio si ritiene in possesso della certificazione qualora la stessa sia posseduta da una impresa consorziata, anche non indicata come esecutrice nella specifica gara, salvo che la stessa, in possesso della certificazione utile, non partecipi alla medesima gara</w:t>
            </w:r>
            <w:bookmarkEnd w:id="37"/>
            <w:r w:rsidRPr="00A42354">
              <w:rPr>
                <w:rFonts w:cs="Arial"/>
                <w:b/>
                <w:bCs/>
                <w:lang w:val="it-IT"/>
              </w:rPr>
              <w:t>.</w:t>
            </w:r>
          </w:p>
          <w:p w14:paraId="4D75699B" w14:textId="70D8845E" w:rsidR="00003B0A" w:rsidRPr="00CC5427" w:rsidRDefault="00003B0A" w:rsidP="00003B0A">
            <w:pPr>
              <w:widowControl w:val="0"/>
              <w:tabs>
                <w:tab w:val="left" w:pos="4119"/>
              </w:tabs>
              <w:ind w:left="2" w:right="72"/>
              <w:rPr>
                <w:rFonts w:cs="Arial"/>
                <w:lang w:val="it-IT"/>
              </w:rPr>
            </w:pPr>
          </w:p>
        </w:tc>
      </w:tr>
      <w:tr w:rsidR="00003B0A" w:rsidRPr="0036034B" w14:paraId="0EEC552A" w14:textId="77777777" w:rsidTr="0036034B">
        <w:tc>
          <w:tcPr>
            <w:tcW w:w="4395" w:type="dxa"/>
          </w:tcPr>
          <w:p w14:paraId="29335478" w14:textId="77777777" w:rsidR="00003B0A" w:rsidRPr="00CC5427" w:rsidRDefault="00003B0A" w:rsidP="00003B0A">
            <w:pPr>
              <w:widowControl w:val="0"/>
              <w:autoSpaceDE w:val="0"/>
              <w:autoSpaceDN w:val="0"/>
              <w:adjustRightInd w:val="0"/>
              <w:ind w:right="22"/>
              <w:rPr>
                <w:b/>
                <w:bCs/>
                <w:lang w:val="it-IT"/>
              </w:rPr>
            </w:pPr>
          </w:p>
        </w:tc>
        <w:tc>
          <w:tcPr>
            <w:tcW w:w="1276" w:type="dxa"/>
          </w:tcPr>
          <w:p w14:paraId="313C4C52" w14:textId="77777777" w:rsidR="00003B0A" w:rsidRPr="00CC5427" w:rsidRDefault="00003B0A" w:rsidP="00003B0A">
            <w:pPr>
              <w:widowControl w:val="0"/>
              <w:rPr>
                <w:rFonts w:cs="Arial"/>
                <w:lang w:val="it-IT"/>
              </w:rPr>
            </w:pPr>
          </w:p>
        </w:tc>
        <w:tc>
          <w:tcPr>
            <w:tcW w:w="4110" w:type="dxa"/>
          </w:tcPr>
          <w:p w14:paraId="7148BFA0" w14:textId="77777777" w:rsidR="00003B0A" w:rsidRPr="00CC5427" w:rsidRDefault="00003B0A" w:rsidP="00003B0A">
            <w:pPr>
              <w:widowControl w:val="0"/>
              <w:tabs>
                <w:tab w:val="left" w:pos="4119"/>
              </w:tabs>
              <w:ind w:left="2" w:right="72"/>
              <w:rPr>
                <w:rFonts w:cs="Arial"/>
                <w:lang w:val="it-IT"/>
              </w:rPr>
            </w:pPr>
          </w:p>
        </w:tc>
      </w:tr>
      <w:tr w:rsidR="00003B0A" w:rsidRPr="0036034B" w14:paraId="06937CD5" w14:textId="77777777" w:rsidTr="0036034B">
        <w:tc>
          <w:tcPr>
            <w:tcW w:w="4395" w:type="dxa"/>
          </w:tcPr>
          <w:p w14:paraId="7FC35D1A" w14:textId="77777777" w:rsidR="00003B0A" w:rsidRPr="00CC5427" w:rsidRDefault="00003B0A" w:rsidP="00003B0A">
            <w:pPr>
              <w:widowControl w:val="0"/>
              <w:autoSpaceDE w:val="0"/>
              <w:autoSpaceDN w:val="0"/>
              <w:adjustRightInd w:val="0"/>
              <w:ind w:left="284" w:right="180" w:hanging="284"/>
              <w:rPr>
                <w:rFonts w:cs="Arial"/>
                <w:b/>
                <w:color w:val="FF0000"/>
                <w:u w:val="single"/>
                <w:lang w:val="de-DE"/>
              </w:rPr>
            </w:pPr>
            <w:r w:rsidRPr="00CC5427">
              <w:rPr>
                <w:rFonts w:cs="Arial"/>
                <w:b/>
                <w:color w:val="FF0000"/>
                <w:lang w:val="de-DE"/>
              </w:rPr>
              <w:t xml:space="preserve">B. </w:t>
            </w:r>
            <w:r w:rsidRPr="00CC5427">
              <w:rPr>
                <w:rFonts w:cs="Arial"/>
                <w:b/>
                <w:color w:val="FF0000"/>
                <w:u w:val="single"/>
                <w:lang w:val="de-DE"/>
              </w:rPr>
              <w:t>Reduzierung des Sicherheitsbetrags:</w:t>
            </w:r>
          </w:p>
        </w:tc>
        <w:tc>
          <w:tcPr>
            <w:tcW w:w="1276" w:type="dxa"/>
          </w:tcPr>
          <w:p w14:paraId="04D7AD74" w14:textId="77777777" w:rsidR="00003B0A" w:rsidRPr="00CC5427" w:rsidRDefault="00003B0A" w:rsidP="00003B0A">
            <w:pPr>
              <w:widowControl w:val="0"/>
              <w:rPr>
                <w:rFonts w:cs="Arial"/>
                <w:color w:val="FF0000"/>
                <w:lang w:val="it-IT"/>
              </w:rPr>
            </w:pPr>
          </w:p>
        </w:tc>
        <w:tc>
          <w:tcPr>
            <w:tcW w:w="4110" w:type="dxa"/>
          </w:tcPr>
          <w:p w14:paraId="6125EA1E" w14:textId="3A3A15CF" w:rsidR="00003B0A" w:rsidRPr="00CC5427" w:rsidRDefault="00003B0A" w:rsidP="00003B0A">
            <w:pPr>
              <w:widowControl w:val="0"/>
              <w:tabs>
                <w:tab w:val="left" w:pos="4119"/>
              </w:tabs>
              <w:ind w:left="2" w:right="72"/>
              <w:rPr>
                <w:rFonts w:cs="Arial"/>
                <w:color w:val="FF0000"/>
                <w:lang w:val="it-IT"/>
              </w:rPr>
            </w:pPr>
            <w:r w:rsidRPr="00CC5427">
              <w:rPr>
                <w:rFonts w:cs="Arial"/>
                <w:b/>
                <w:color w:val="FF0000"/>
                <w:lang w:val="it-IT"/>
              </w:rPr>
              <w:t xml:space="preserve">B. </w:t>
            </w:r>
            <w:r w:rsidRPr="00CC5427">
              <w:rPr>
                <w:rFonts w:cs="Arial"/>
                <w:b/>
                <w:color w:val="FF0000"/>
                <w:u w:val="single"/>
                <w:lang w:val="it-IT"/>
              </w:rPr>
              <w:t>Riduzione dell’importo della garanzia:</w:t>
            </w:r>
          </w:p>
        </w:tc>
      </w:tr>
      <w:tr w:rsidR="00003B0A" w:rsidRPr="0036034B" w14:paraId="7E2236E3" w14:textId="77777777" w:rsidTr="0036034B">
        <w:tc>
          <w:tcPr>
            <w:tcW w:w="4395" w:type="dxa"/>
          </w:tcPr>
          <w:p w14:paraId="6328BB7D"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2CAD8886" w14:textId="77777777" w:rsidR="00003B0A" w:rsidRPr="003726BB" w:rsidRDefault="00003B0A" w:rsidP="00003B0A">
            <w:pPr>
              <w:widowControl w:val="0"/>
              <w:rPr>
                <w:rFonts w:cs="Arial"/>
                <w:lang w:val="it-IT"/>
              </w:rPr>
            </w:pPr>
          </w:p>
        </w:tc>
        <w:tc>
          <w:tcPr>
            <w:tcW w:w="4110" w:type="dxa"/>
          </w:tcPr>
          <w:p w14:paraId="185B358E" w14:textId="77777777" w:rsidR="00003B0A" w:rsidRPr="003726BB" w:rsidRDefault="00003B0A" w:rsidP="00003B0A">
            <w:pPr>
              <w:widowControl w:val="0"/>
              <w:tabs>
                <w:tab w:val="left" w:pos="4119"/>
              </w:tabs>
              <w:ind w:left="2" w:right="72"/>
              <w:rPr>
                <w:rFonts w:cs="Arial"/>
                <w:lang w:val="it-IT"/>
              </w:rPr>
            </w:pPr>
          </w:p>
        </w:tc>
      </w:tr>
      <w:tr w:rsidR="00003B0A" w:rsidRPr="0036034B" w14:paraId="0F5E30B2" w14:textId="77777777" w:rsidTr="0036034B">
        <w:tc>
          <w:tcPr>
            <w:tcW w:w="4395" w:type="dxa"/>
          </w:tcPr>
          <w:p w14:paraId="01A0AC69" w14:textId="08099A59" w:rsidR="00003B0A" w:rsidRPr="00A42354" w:rsidRDefault="00003B0A" w:rsidP="00003B0A">
            <w:pPr>
              <w:widowControl w:val="0"/>
              <w:autoSpaceDE w:val="0"/>
              <w:autoSpaceDN w:val="0"/>
              <w:adjustRightInd w:val="0"/>
              <w:ind w:right="22"/>
              <w:rPr>
                <w:b/>
                <w:bCs/>
                <w:lang w:val="de-DE"/>
              </w:rPr>
            </w:pPr>
            <w:r w:rsidRPr="00A42354">
              <w:rPr>
                <w:rFonts w:cs="Arial"/>
                <w:lang w:val="de-DE"/>
              </w:rPr>
              <w:lastRenderedPageBreak/>
              <w:t xml:space="preserve">Gemäß </w:t>
            </w:r>
            <w:r w:rsidRPr="00A42354">
              <w:rPr>
                <w:rFonts w:cs="Arial"/>
                <w:b/>
                <w:bCs/>
                <w:lang w:val="de-DE"/>
              </w:rPr>
              <w:t>Art. 106 Absatz 8 GvD Nr. 36/2023</w:t>
            </w:r>
            <w:r w:rsidRPr="00A42354">
              <w:rPr>
                <w:rFonts w:cs="Arial"/>
                <w:lang w:val="de-DE"/>
              </w:rPr>
              <w:t xml:space="preserve"> und </w:t>
            </w:r>
            <w:r w:rsidRPr="00A42354">
              <w:rPr>
                <w:rFonts w:cs="Arial"/>
                <w:b/>
                <w:bCs/>
                <w:lang w:val="de-DE"/>
              </w:rPr>
              <w:t>Art. 27, Abs. 12 bis LG Nr. 16/2015</w:t>
            </w:r>
            <w:r w:rsidRPr="00A42354">
              <w:rPr>
                <w:rFonts w:cs="Arial"/>
                <w:lang w:val="de-DE"/>
              </w:rPr>
              <w:t xml:space="preserve"> wird der Sicherheitsbetrag und dessen etwaige Erneuerung wie folgt reduziert:</w:t>
            </w:r>
          </w:p>
        </w:tc>
        <w:tc>
          <w:tcPr>
            <w:tcW w:w="1276" w:type="dxa"/>
          </w:tcPr>
          <w:p w14:paraId="0C02FB0F" w14:textId="77777777" w:rsidR="00003B0A" w:rsidRPr="00A42354" w:rsidRDefault="00003B0A" w:rsidP="00003B0A">
            <w:pPr>
              <w:widowControl w:val="0"/>
              <w:rPr>
                <w:rFonts w:cs="Arial"/>
                <w:lang w:val="de-DE"/>
              </w:rPr>
            </w:pPr>
          </w:p>
        </w:tc>
        <w:tc>
          <w:tcPr>
            <w:tcW w:w="4110" w:type="dxa"/>
          </w:tcPr>
          <w:p w14:paraId="696629CB" w14:textId="304769D3" w:rsidR="00003B0A" w:rsidRPr="003726BB" w:rsidRDefault="00003B0A" w:rsidP="00003B0A">
            <w:pPr>
              <w:widowControl w:val="0"/>
              <w:tabs>
                <w:tab w:val="left" w:pos="4119"/>
              </w:tabs>
              <w:ind w:left="2" w:right="72"/>
              <w:rPr>
                <w:rFonts w:cs="Arial"/>
                <w:lang w:val="it-IT"/>
              </w:rPr>
            </w:pPr>
            <w:r w:rsidRPr="00A42354">
              <w:rPr>
                <w:rFonts w:cs="Arial"/>
                <w:lang w:val="it-IT"/>
              </w:rPr>
              <w:t xml:space="preserve">Ai sensi dell’art. 106, comma 8, </w:t>
            </w:r>
            <w:r w:rsidRPr="00A42354">
              <w:rPr>
                <w:rFonts w:cs="Arial"/>
                <w:b/>
                <w:bCs/>
                <w:lang w:val="it-IT"/>
              </w:rPr>
              <w:t>d.lgs. n. 36/2023 e art. 27, comma 12 bis LP 16/2015</w:t>
            </w:r>
            <w:r w:rsidRPr="00A42354">
              <w:rPr>
                <w:rFonts w:cs="Arial"/>
                <w:lang w:val="it-IT"/>
              </w:rPr>
              <w:t xml:space="preserve">  l’importo della garanzia e del suo eventuale rinnovo è ridotto:</w:t>
            </w:r>
          </w:p>
        </w:tc>
      </w:tr>
      <w:tr w:rsidR="00003B0A" w:rsidRPr="0036034B" w14:paraId="1AF225D6" w14:textId="77777777" w:rsidTr="0036034B">
        <w:tc>
          <w:tcPr>
            <w:tcW w:w="4395" w:type="dxa"/>
          </w:tcPr>
          <w:p w14:paraId="2B7ED3AA"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3B8AE0AC" w14:textId="77777777" w:rsidR="00003B0A" w:rsidRPr="003726BB" w:rsidRDefault="00003B0A" w:rsidP="00003B0A">
            <w:pPr>
              <w:widowControl w:val="0"/>
              <w:rPr>
                <w:rFonts w:cs="Arial"/>
                <w:lang w:val="it-IT"/>
              </w:rPr>
            </w:pPr>
          </w:p>
        </w:tc>
        <w:tc>
          <w:tcPr>
            <w:tcW w:w="4110" w:type="dxa"/>
          </w:tcPr>
          <w:p w14:paraId="59D9FE00" w14:textId="77777777" w:rsidR="00003B0A" w:rsidRPr="003726BB" w:rsidRDefault="00003B0A" w:rsidP="00003B0A">
            <w:pPr>
              <w:widowControl w:val="0"/>
              <w:tabs>
                <w:tab w:val="left" w:pos="4119"/>
              </w:tabs>
              <w:ind w:left="2" w:right="72"/>
              <w:rPr>
                <w:rFonts w:cs="Arial"/>
                <w:lang w:val="it-IT"/>
              </w:rPr>
            </w:pPr>
          </w:p>
        </w:tc>
      </w:tr>
      <w:tr w:rsidR="00003B0A" w:rsidRPr="0036034B" w14:paraId="62F7E256" w14:textId="77777777" w:rsidTr="0036034B">
        <w:tc>
          <w:tcPr>
            <w:tcW w:w="4395" w:type="dxa"/>
          </w:tcPr>
          <w:p w14:paraId="56A2426E" w14:textId="7B83178E" w:rsidR="00003B0A" w:rsidRPr="00506926" w:rsidRDefault="00003B0A" w:rsidP="00003B0A">
            <w:pPr>
              <w:widowControl w:val="0"/>
              <w:numPr>
                <w:ilvl w:val="0"/>
                <w:numId w:val="59"/>
              </w:numPr>
              <w:autoSpaceDE w:val="0"/>
              <w:autoSpaceDN w:val="0"/>
              <w:adjustRightInd w:val="0"/>
              <w:ind w:right="22"/>
              <w:rPr>
                <w:rFonts w:cs="Arial"/>
                <w:szCs w:val="18"/>
                <w:lang w:val="de-DE"/>
              </w:rPr>
            </w:pPr>
            <w:r w:rsidRPr="00506926">
              <w:rPr>
                <w:rFonts w:cs="Arial"/>
                <w:b/>
                <w:lang w:val="de-DE"/>
              </w:rPr>
              <w:t>um 50 %</w:t>
            </w:r>
            <w:r w:rsidRPr="00506926">
              <w:rPr>
                <w:rFonts w:cs="Arial"/>
                <w:lang w:val="de-DE"/>
              </w:rPr>
              <w:t xml:space="preserve"> für Kleinst-, sowie kleine und mittlere Unternehmen und </w:t>
            </w:r>
            <w:r w:rsidRPr="00506926">
              <w:rPr>
                <w:rFonts w:cs="Arial"/>
                <w:szCs w:val="18"/>
                <w:lang w:val="de-DE"/>
              </w:rPr>
              <w:t xml:space="preserve">Bietergemeinschaften oder gewöhnliche </w:t>
            </w:r>
            <w:r w:rsidRPr="00506926">
              <w:rPr>
                <w:rFonts w:cs="Arial"/>
                <w:spacing w:val="-2"/>
                <w:szCs w:val="18"/>
                <w:lang w:val="de-DE"/>
              </w:rPr>
              <w:t>Konsortien, die ausschließlich aus</w:t>
            </w:r>
            <w:r w:rsidRPr="00506926">
              <w:rPr>
                <w:rFonts w:cs="Arial"/>
                <w:szCs w:val="18"/>
                <w:lang w:val="de-DE"/>
              </w:rPr>
              <w:t xml:space="preserve"> Kleinst-, kleinen und mittleren Unternehmen bestehen,</w:t>
            </w:r>
          </w:p>
          <w:p w14:paraId="02C7DC49" w14:textId="4F0E9C97" w:rsidR="00003B0A" w:rsidRPr="00506926" w:rsidRDefault="00003B0A" w:rsidP="00003B0A">
            <w:pPr>
              <w:widowControl w:val="0"/>
              <w:numPr>
                <w:ilvl w:val="0"/>
                <w:numId w:val="59"/>
              </w:numPr>
              <w:autoSpaceDE w:val="0"/>
              <w:autoSpaceDN w:val="0"/>
              <w:adjustRightInd w:val="0"/>
              <w:ind w:right="22"/>
              <w:rPr>
                <w:rFonts w:cs="Arial"/>
                <w:szCs w:val="18"/>
                <w:lang w:val="de-DE"/>
              </w:rPr>
            </w:pPr>
            <w:r w:rsidRPr="00506926">
              <w:rPr>
                <w:rFonts w:cs="Arial"/>
                <w:b/>
                <w:bCs/>
                <w:lang w:val="de-DE"/>
              </w:rPr>
              <w:t>um 10%,</w:t>
            </w:r>
            <w:r w:rsidRPr="00506926">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w:t>
            </w:r>
            <w:r w:rsidR="001D21C0" w:rsidRPr="001033FC">
              <w:rPr>
                <w:rFonts w:cs="Arial"/>
                <w:highlight w:val="cyan"/>
                <w:lang w:val="de-DE"/>
              </w:rPr>
              <w:t>oder durch telematische Überprüfung auf der Website des Emittenten</w:t>
            </w:r>
            <w:r w:rsidR="001D21C0" w:rsidRPr="001033FC">
              <w:rPr>
                <w:rFonts w:cs="Arial"/>
                <w:lang w:val="de-DE"/>
              </w:rPr>
              <w:t xml:space="preserve"> </w:t>
            </w:r>
            <w:r w:rsidRPr="00506926">
              <w:rPr>
                <w:rFonts w:cs="Arial"/>
                <w:lang w:val="de-DE"/>
              </w:rPr>
              <w:t>abgewickelt wird;</w:t>
            </w:r>
          </w:p>
          <w:p w14:paraId="1FB92DB9" w14:textId="07DBB20F" w:rsidR="00003B0A" w:rsidRPr="00194AA8" w:rsidRDefault="00003B0A" w:rsidP="00003B0A">
            <w:pPr>
              <w:widowControl w:val="0"/>
              <w:numPr>
                <w:ilvl w:val="0"/>
                <w:numId w:val="59"/>
              </w:numPr>
              <w:autoSpaceDE w:val="0"/>
              <w:autoSpaceDN w:val="0"/>
              <w:adjustRightInd w:val="0"/>
              <w:spacing w:line="240" w:lineRule="auto"/>
              <w:ind w:right="22"/>
              <w:rPr>
                <w:rFonts w:cs="Arial"/>
                <w:lang w:val="de-DE"/>
              </w:rPr>
            </w:pPr>
            <w:r w:rsidRPr="001F5C9F">
              <w:rPr>
                <w:rFonts w:cs="Arial"/>
                <w:b/>
                <w:lang w:val="de-DE"/>
              </w:rPr>
              <w:t xml:space="preserve">um </w:t>
            </w:r>
            <w:r w:rsidRPr="001F5C9F">
              <w:rPr>
                <w:rFonts w:cs="Arial"/>
              </w:rPr>
              <w:fldChar w:fldCharType="begin">
                <w:ffData>
                  <w:name w:val="Testo204"/>
                  <w:enabled/>
                  <w:calcOnExit w:val="0"/>
                  <w:textInput/>
                </w:ffData>
              </w:fldChar>
            </w:r>
            <w:r w:rsidRPr="001F5C9F">
              <w:rPr>
                <w:rFonts w:cs="Arial"/>
                <w:lang w:val="de-DE"/>
              </w:rPr>
              <w:instrText xml:space="preserve"> FORMTEXT </w:instrText>
            </w:r>
            <w:r w:rsidRPr="001F5C9F">
              <w:rPr>
                <w:rFonts w:cs="Arial"/>
              </w:rPr>
            </w:r>
            <w:r w:rsidRPr="001F5C9F">
              <w:rPr>
                <w:rFonts w:cs="Arial"/>
              </w:rPr>
              <w:fldChar w:fldCharType="separate"/>
            </w:r>
            <w:r w:rsidRPr="002638D9">
              <w:rPr>
                <w:rFonts w:cs="Arial"/>
              </w:rPr>
              <w:t> </w:t>
            </w:r>
            <w:r w:rsidRPr="002638D9">
              <w:rPr>
                <w:rFonts w:cs="Arial"/>
              </w:rPr>
              <w:t> </w:t>
            </w:r>
            <w:r w:rsidRPr="002638D9">
              <w:rPr>
                <w:rFonts w:cs="Arial"/>
              </w:rPr>
              <w:t> </w:t>
            </w:r>
            <w:r w:rsidRPr="002638D9">
              <w:rPr>
                <w:rFonts w:cs="Arial"/>
              </w:rPr>
              <w:t> </w:t>
            </w:r>
            <w:r w:rsidRPr="002638D9">
              <w:rPr>
                <w:rFonts w:cs="Arial"/>
              </w:rPr>
              <w:t> </w:t>
            </w:r>
            <w:r w:rsidRPr="001F5C9F">
              <w:rPr>
                <w:rFonts w:cs="Arial"/>
              </w:rPr>
              <w:fldChar w:fldCharType="end"/>
            </w:r>
            <w:r w:rsidRPr="001F5C9F">
              <w:rPr>
                <w:rFonts w:cs="Arial"/>
                <w:b/>
                <w:bCs/>
                <w:lang w:val="de-DE"/>
              </w:rPr>
              <w:t>%</w:t>
            </w:r>
            <w:r>
              <w:rPr>
                <w:rFonts w:cs="Arial"/>
                <w:b/>
                <w:bCs/>
                <w:lang w:val="de-DE"/>
              </w:rPr>
              <w:t xml:space="preserve"> </w:t>
            </w:r>
            <w:r w:rsidRPr="00840FB7">
              <w:rPr>
                <w:rFonts w:cs="Arial"/>
                <w:b/>
                <w:bCs/>
                <w:color w:val="4472C4" w:themeColor="accent1"/>
                <w:lang w:val="de-DE"/>
              </w:rPr>
              <w:t>[Die Vergabestelle gibt eine Reduzierung bis um 20% an]</w:t>
            </w:r>
            <w:r w:rsidRPr="00194AA8">
              <w:rPr>
                <w:rFonts w:cs="Arial"/>
                <w:lang w:val="de-DE"/>
              </w:rPr>
              <w:t xml:space="preserve"> im Falle des Besitzes einer oder mehrerer der folgenden Zertifizierungen/Marken: </w:t>
            </w:r>
          </w:p>
          <w:p w14:paraId="7F4BB0CF" w14:textId="77777777" w:rsidR="00003B0A" w:rsidRDefault="00003B0A" w:rsidP="00003B0A">
            <w:pPr>
              <w:widowControl w:val="0"/>
              <w:autoSpaceDE w:val="0"/>
              <w:autoSpaceDN w:val="0"/>
              <w:adjustRightInd w:val="0"/>
              <w:spacing w:line="240" w:lineRule="auto"/>
              <w:ind w:left="360" w:right="22"/>
              <w:rPr>
                <w:rFonts w:cs="Arial"/>
                <w:lang w:val="de-DE"/>
              </w:rPr>
            </w:pPr>
            <w:r w:rsidRPr="00194AA8">
              <w:fldChar w:fldCharType="begin">
                <w:ffData>
                  <w:name w:val="Testo204"/>
                  <w:enabled/>
                  <w:calcOnExit w:val="0"/>
                  <w:textInput/>
                </w:ffData>
              </w:fldChar>
            </w:r>
            <w:r w:rsidRPr="00194AA8">
              <w:rPr>
                <w:lang w:val="de-DE"/>
              </w:rPr>
              <w:instrText xml:space="preserve"> FORMTEXT </w:instrText>
            </w:r>
            <w:r w:rsidRPr="00194AA8">
              <w:fldChar w:fldCharType="separate"/>
            </w:r>
            <w:r w:rsidRPr="00194AA8">
              <w:t> </w:t>
            </w:r>
            <w:r w:rsidRPr="00194AA8">
              <w:t> </w:t>
            </w:r>
            <w:r w:rsidRPr="00194AA8">
              <w:t> </w:t>
            </w:r>
            <w:r w:rsidRPr="00194AA8">
              <w:t> </w:t>
            </w:r>
            <w:r w:rsidRPr="00194AA8">
              <w:t> </w:t>
            </w:r>
            <w:r w:rsidRPr="00194AA8">
              <w:fldChar w:fldCharType="end"/>
            </w:r>
            <w:r w:rsidRPr="00194AA8">
              <w:rPr>
                <w:rFonts w:cs="Arial"/>
                <w:color w:val="4472C4" w:themeColor="accent1"/>
                <w:lang w:val="de-DE"/>
              </w:rPr>
              <w:t xml:space="preserve"> </w:t>
            </w:r>
            <w:r w:rsidRPr="00840FB7">
              <w:rPr>
                <w:rFonts w:cs="Arial"/>
                <w:b/>
                <w:bCs/>
                <w:color w:val="4472C4" w:themeColor="accent1"/>
                <w:lang w:val="de-DE"/>
              </w:rPr>
              <w:t>[Die Vergabestelle bestimmt die Zertifizierungen, die zur Reduzierung berechtigen, aus denen, die in Anhang II.13 des Kodex angegeben sind].</w:t>
            </w:r>
            <w:r w:rsidRPr="00194AA8">
              <w:rPr>
                <w:rFonts w:cs="Arial"/>
                <w:lang w:val="de-DE"/>
              </w:rPr>
              <w:t xml:space="preserve"> </w:t>
            </w:r>
          </w:p>
          <w:p w14:paraId="5BD62335" w14:textId="2DA3140B" w:rsidR="00003B0A" w:rsidRPr="00194AA8" w:rsidRDefault="00003B0A" w:rsidP="00003B0A">
            <w:pPr>
              <w:widowControl w:val="0"/>
              <w:autoSpaceDE w:val="0"/>
              <w:autoSpaceDN w:val="0"/>
              <w:adjustRightInd w:val="0"/>
              <w:spacing w:line="240" w:lineRule="auto"/>
              <w:ind w:left="360" w:right="22"/>
              <w:rPr>
                <w:rFonts w:cs="Arial"/>
                <w:lang w:val="de-DE"/>
              </w:rPr>
            </w:pPr>
            <w:r w:rsidRPr="00194AA8">
              <w:rPr>
                <w:rFonts w:cs="Arial"/>
                <w:lang w:val="de-DE"/>
              </w:rPr>
              <w:t>Diese Reduzierung ist kumulierbar mit de</w:t>
            </w:r>
            <w:r>
              <w:rPr>
                <w:rFonts w:cs="Arial"/>
                <w:lang w:val="de-DE"/>
              </w:rPr>
              <w:t>r</w:t>
            </w:r>
            <w:r w:rsidRPr="00194AA8">
              <w:rPr>
                <w:rFonts w:cs="Arial"/>
                <w:lang w:val="de-DE"/>
              </w:rPr>
              <w:t xml:space="preserve">, die in den Buchst. a) angegeben </w:t>
            </w:r>
            <w:r>
              <w:rPr>
                <w:rFonts w:cs="Arial"/>
                <w:lang w:val="de-DE"/>
              </w:rPr>
              <w:t>ist</w:t>
            </w:r>
            <w:r w:rsidRPr="00194AA8">
              <w:rPr>
                <w:rFonts w:cs="Arial"/>
                <w:lang w:val="de-DE"/>
              </w:rPr>
              <w:t xml:space="preserve">. </w:t>
            </w:r>
          </w:p>
          <w:p w14:paraId="500F2AB0" w14:textId="4DC6C78C" w:rsidR="00003B0A" w:rsidRPr="00194AA8" w:rsidRDefault="00003B0A" w:rsidP="00003B0A">
            <w:pPr>
              <w:widowControl w:val="0"/>
              <w:autoSpaceDE w:val="0"/>
              <w:autoSpaceDN w:val="0"/>
              <w:adjustRightInd w:val="0"/>
              <w:spacing w:line="240" w:lineRule="auto"/>
              <w:ind w:left="360" w:right="22"/>
              <w:rPr>
                <w:rFonts w:cs="Arial"/>
                <w:lang w:val="de-DE"/>
              </w:rPr>
            </w:pPr>
            <w:r>
              <w:rPr>
                <w:rFonts w:cs="Arial"/>
                <w:lang w:val="de-DE"/>
              </w:rPr>
              <w:t>D</w:t>
            </w:r>
            <w:r w:rsidRPr="00194AA8">
              <w:rPr>
                <w:rFonts w:cs="Arial"/>
                <w:lang w:val="de-DE"/>
              </w:rPr>
              <w:t xml:space="preserve">ie Reduzierung </w:t>
            </w:r>
            <w:r>
              <w:rPr>
                <w:rFonts w:cs="Arial"/>
                <w:lang w:val="de-DE"/>
              </w:rPr>
              <w:t xml:space="preserve">wird </w:t>
            </w:r>
            <w:r w:rsidRPr="00194AA8">
              <w:rPr>
                <w:rFonts w:cs="Arial"/>
                <w:lang w:val="de-DE"/>
              </w:rPr>
              <w:t>wie folgt erreicht:</w:t>
            </w:r>
          </w:p>
          <w:p w14:paraId="70E58D88" w14:textId="77777777" w:rsidR="00003B0A" w:rsidRPr="00194AA8" w:rsidRDefault="00003B0A" w:rsidP="00003B0A">
            <w:pPr>
              <w:numPr>
                <w:ilvl w:val="0"/>
                <w:numId w:val="83"/>
              </w:numPr>
              <w:spacing w:line="240" w:lineRule="auto"/>
              <w:rPr>
                <w:rFonts w:cs="Arial"/>
                <w:lang w:val="de-DE"/>
              </w:rPr>
            </w:pPr>
            <w:r w:rsidRPr="00194AA8">
              <w:rPr>
                <w:rFonts w:cs="Arial"/>
                <w:lang w:val="de-DE"/>
              </w:rPr>
              <w:t xml:space="preserve">für die </w:t>
            </w:r>
            <w:r w:rsidRPr="00194AA8">
              <w:rPr>
                <w:rFonts w:cs="Arial"/>
                <w:b/>
                <w:bCs/>
                <w:lang w:val="de-DE"/>
              </w:rPr>
              <w:t>Subjekte gemäß Artikel 65, Absatz 2, Buchst. e), f), g), h) des Kodex</w:t>
            </w:r>
            <w:r w:rsidRPr="00194AA8">
              <w:rPr>
                <w:rFonts w:cs="Arial"/>
                <w:lang w:val="de-DE"/>
              </w:rPr>
              <w:t>, wenn eines der Subjekte, die die Bietergemeinschaft, das gewöhnliche Konsortium oder die EWIV bilden, oder eines der Unternehmen des Unternehmensnetzwerks, die an der Ausschreibung teilnehmen, im Besitz der Zertifizierung ist;</w:t>
            </w:r>
          </w:p>
          <w:p w14:paraId="5FD5E305" w14:textId="00673B69" w:rsidR="00003B0A" w:rsidRPr="00756E4B" w:rsidRDefault="00003B0A" w:rsidP="00003B0A">
            <w:pPr>
              <w:numPr>
                <w:ilvl w:val="0"/>
                <w:numId w:val="83"/>
              </w:numPr>
              <w:spacing w:before="100" w:beforeAutospacing="1" w:after="100" w:afterAutospacing="1" w:line="240" w:lineRule="auto"/>
              <w:rPr>
                <w:rFonts w:cs="Arial"/>
                <w:szCs w:val="18"/>
                <w:lang w:val="de-DE"/>
              </w:rPr>
            </w:pPr>
            <w:r w:rsidRPr="00194AA8">
              <w:rPr>
                <w:rFonts w:cs="Arial"/>
                <w:lang w:val="de-DE"/>
              </w:rPr>
              <w:t xml:space="preserve">für die </w:t>
            </w:r>
            <w:r w:rsidRPr="00194AA8">
              <w:rPr>
                <w:rFonts w:cs="Arial"/>
                <w:b/>
                <w:bCs/>
                <w:lang w:val="de-DE"/>
              </w:rPr>
              <w:t>Konsortien gemäß Artikel 65, Absatz 2, Buchst. b), c), d) des Kodex</w:t>
            </w:r>
            <w:r w:rsidRPr="00194AA8">
              <w:rPr>
                <w:rFonts w:cs="Arial"/>
                <w:lang w:val="de-DE"/>
              </w:rPr>
              <w:t xml:space="preserve">, wenn das Konsortium oder eines der </w:t>
            </w:r>
            <w:r>
              <w:rPr>
                <w:rFonts w:cs="Arial"/>
                <w:lang w:val="de-DE"/>
              </w:rPr>
              <w:t>Konsortiumsmitglieder</w:t>
            </w:r>
            <w:r w:rsidRPr="00194AA8">
              <w:rPr>
                <w:rFonts w:cs="Arial"/>
                <w:lang w:val="de-DE"/>
              </w:rPr>
              <w:t xml:space="preserve"> im Besitz der Zertifizierung ist.</w:t>
            </w:r>
          </w:p>
        </w:tc>
        <w:tc>
          <w:tcPr>
            <w:tcW w:w="1276" w:type="dxa"/>
          </w:tcPr>
          <w:p w14:paraId="2B731BBF" w14:textId="77777777" w:rsidR="00003B0A" w:rsidRPr="00506926" w:rsidRDefault="00003B0A" w:rsidP="00003B0A">
            <w:pPr>
              <w:widowControl w:val="0"/>
              <w:rPr>
                <w:rFonts w:cs="Arial"/>
                <w:lang w:val="de-DE"/>
              </w:rPr>
            </w:pPr>
          </w:p>
        </w:tc>
        <w:tc>
          <w:tcPr>
            <w:tcW w:w="4110" w:type="dxa"/>
          </w:tcPr>
          <w:p w14:paraId="79FC3B8F" w14:textId="6BF4227B" w:rsidR="00003B0A" w:rsidRPr="00506926" w:rsidRDefault="00003B0A" w:rsidP="00003B0A">
            <w:pPr>
              <w:widowControl w:val="0"/>
              <w:numPr>
                <w:ilvl w:val="0"/>
                <w:numId w:val="67"/>
              </w:numPr>
              <w:autoSpaceDE w:val="0"/>
              <w:autoSpaceDN w:val="0"/>
              <w:adjustRightInd w:val="0"/>
              <w:ind w:right="180"/>
              <w:rPr>
                <w:rFonts w:cs="Arial"/>
                <w:lang w:val="it-IT"/>
              </w:rPr>
            </w:pPr>
            <w:r w:rsidRPr="00506926">
              <w:rPr>
                <w:rFonts w:cs="Arial"/>
                <w:lang w:val="it-IT"/>
              </w:rPr>
              <w:t xml:space="preserve">del </w:t>
            </w:r>
            <w:r w:rsidRPr="00506926">
              <w:rPr>
                <w:rFonts w:cs="Arial"/>
                <w:b/>
                <w:bCs/>
                <w:lang w:val="it-IT"/>
              </w:rPr>
              <w:t>50%</w:t>
            </w:r>
            <w:r w:rsidRPr="00506926">
              <w:rPr>
                <w:rFonts w:cs="Arial"/>
                <w:lang w:val="it-IT"/>
              </w:rPr>
              <w:t>, nei confronti delle microimprese, piccole e medie imprese e dei raggruppamenti di operatori economici o consorzi ordinari costituiti esclusivamente da microimprese, piccole e medie imprese;</w:t>
            </w:r>
          </w:p>
          <w:p w14:paraId="7D117893" w14:textId="62390765" w:rsidR="00003B0A" w:rsidRPr="00506926"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eastAsia="en-US"/>
              </w:rPr>
            </w:pPr>
            <w:r w:rsidRPr="00506926">
              <w:rPr>
                <w:rFonts w:ascii="Arial" w:hAnsi="Arial" w:cs="Arial"/>
                <w:b/>
                <w:bCs/>
                <w:sz w:val="20"/>
                <w:szCs w:val="20"/>
                <w:lang w:val="it-IT"/>
              </w:rPr>
              <w:t>del 10 per cento</w:t>
            </w:r>
            <w:r w:rsidRPr="00506926">
              <w:rPr>
                <w:rFonts w:ascii="Arial" w:hAnsi="Arial" w:cs="Arial"/>
                <w:sz w:val="20"/>
                <w:szCs w:val="20"/>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n. 36/2023</w:t>
            </w:r>
            <w:r w:rsidR="001D21C0">
              <w:rPr>
                <w:rFonts w:ascii="Arial" w:hAnsi="Arial" w:cs="Arial"/>
                <w:sz w:val="20"/>
                <w:szCs w:val="20"/>
                <w:lang w:val="it-IT"/>
              </w:rPr>
              <w:t xml:space="preserve"> </w:t>
            </w:r>
            <w:r w:rsidR="001D21C0" w:rsidRPr="001033FC">
              <w:rPr>
                <w:rFonts w:ascii="Arial" w:hAnsi="Arial" w:cs="Arial"/>
                <w:sz w:val="20"/>
                <w:szCs w:val="20"/>
                <w:highlight w:val="cyan"/>
                <w:lang w:val="it-IT"/>
              </w:rPr>
              <w:t>ovvero mediante verifica telematica sul sito internet dell'emittente</w:t>
            </w:r>
            <w:r w:rsidRPr="00506926">
              <w:rPr>
                <w:rFonts w:ascii="Arial" w:hAnsi="Arial" w:cs="Arial"/>
                <w:sz w:val="20"/>
                <w:szCs w:val="20"/>
                <w:lang w:val="it-IT"/>
              </w:rPr>
              <w:t>;</w:t>
            </w:r>
          </w:p>
          <w:p w14:paraId="27DE112D" w14:textId="062ECFC1" w:rsidR="00003B0A" w:rsidRPr="00194AA8"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eastAsia="en-US"/>
              </w:rPr>
            </w:pPr>
            <w:r w:rsidRPr="00194AA8">
              <w:rPr>
                <w:rFonts w:ascii="Arial" w:hAnsi="Arial" w:cs="Arial"/>
                <w:b/>
                <w:bCs/>
                <w:sz w:val="20"/>
                <w:szCs w:val="20"/>
                <w:lang w:val="it-IT"/>
              </w:rPr>
              <w:t xml:space="preserve">del </w:t>
            </w:r>
            <w:r w:rsidRPr="00194AA8">
              <w:rPr>
                <w:rFonts w:ascii="Arial" w:hAnsi="Arial" w:cs="Arial"/>
                <w:strike/>
                <w:sz w:val="20"/>
                <w:szCs w:val="20"/>
              </w:rPr>
              <w:fldChar w:fldCharType="begin">
                <w:ffData>
                  <w:name w:val="Testo204"/>
                  <w:enabled/>
                  <w:calcOnExit w:val="0"/>
                  <w:textInput/>
                </w:ffData>
              </w:fldChar>
            </w:r>
            <w:r w:rsidRPr="00194AA8">
              <w:rPr>
                <w:rFonts w:ascii="Arial" w:hAnsi="Arial" w:cs="Arial"/>
                <w:strike/>
                <w:sz w:val="20"/>
                <w:szCs w:val="20"/>
                <w:lang w:val="it-IT"/>
              </w:rPr>
              <w:instrText xml:space="preserve"> FORMTEXT </w:instrText>
            </w:r>
            <w:r w:rsidRPr="00194AA8">
              <w:rPr>
                <w:rFonts w:ascii="Arial" w:hAnsi="Arial" w:cs="Arial"/>
                <w:strike/>
                <w:sz w:val="20"/>
                <w:szCs w:val="20"/>
              </w:rPr>
            </w:r>
            <w:r w:rsidRPr="00194AA8">
              <w:rPr>
                <w:rFonts w:ascii="Arial" w:hAnsi="Arial" w:cs="Arial"/>
                <w:strike/>
                <w:sz w:val="20"/>
                <w:szCs w:val="20"/>
              </w:rPr>
              <w:fldChar w:fldCharType="separate"/>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trike/>
                <w:sz w:val="20"/>
                <w:szCs w:val="20"/>
              </w:rPr>
              <w:fldChar w:fldCharType="end"/>
            </w:r>
            <w:r w:rsidRPr="00194AA8">
              <w:rPr>
                <w:rFonts w:ascii="Arial" w:hAnsi="Arial" w:cs="Arial"/>
                <w:b/>
                <w:bCs/>
                <w:sz w:val="20"/>
                <w:szCs w:val="20"/>
                <w:lang w:val="it-IT"/>
              </w:rPr>
              <w:t>%</w:t>
            </w:r>
            <w:r w:rsidRPr="00194AA8">
              <w:rPr>
                <w:rFonts w:ascii="Arial" w:hAnsi="Arial" w:cs="Arial"/>
                <w:sz w:val="20"/>
                <w:szCs w:val="20"/>
                <w:lang w:val="it-IT"/>
              </w:rPr>
              <w:t xml:space="preserve"> </w:t>
            </w:r>
            <w:r w:rsidRPr="00840FB7">
              <w:rPr>
                <w:rFonts w:ascii="Arial" w:hAnsi="Arial" w:cs="Arial"/>
                <w:b/>
                <w:bCs/>
                <w:color w:val="4472C4" w:themeColor="accent1"/>
                <w:sz w:val="20"/>
                <w:szCs w:val="20"/>
                <w:lang w:val="it-IT" w:eastAsia="en-US"/>
              </w:rPr>
              <w:t>[la stazione appaltante indica una percentuale di riduzione fino ad un massimo del 20%]</w:t>
            </w:r>
            <w:r w:rsidRPr="00194AA8">
              <w:rPr>
                <w:rFonts w:ascii="Arial" w:hAnsi="Arial" w:cs="Arial"/>
                <w:color w:val="4472C4" w:themeColor="accent1"/>
                <w:sz w:val="20"/>
                <w:szCs w:val="20"/>
                <w:lang w:val="it-IT" w:eastAsia="en-US"/>
              </w:rPr>
              <w:t xml:space="preserve"> </w:t>
            </w:r>
            <w:r w:rsidRPr="00194AA8">
              <w:rPr>
                <w:rFonts w:ascii="Arial" w:hAnsi="Arial" w:cs="Arial"/>
                <w:sz w:val="20"/>
                <w:szCs w:val="20"/>
                <w:lang w:val="it-IT" w:eastAsia="en-US"/>
              </w:rPr>
              <w:t>in caso di possesso di una o più delle seguenti certificazioni/marchi:</w:t>
            </w:r>
          </w:p>
          <w:p w14:paraId="321A2CCA" w14:textId="77777777" w:rsidR="00003B0A" w:rsidRDefault="00003B0A" w:rsidP="00003B0A">
            <w:pPr>
              <w:pStyle w:val="Paragrafoelenco"/>
              <w:widowControl w:val="0"/>
              <w:autoSpaceDE w:val="0"/>
              <w:autoSpaceDN w:val="0"/>
              <w:adjustRightInd w:val="0"/>
              <w:ind w:left="360" w:right="180"/>
              <w:rPr>
                <w:rFonts w:ascii="Arial" w:hAnsi="Arial" w:cs="Arial"/>
                <w:color w:val="4472C4" w:themeColor="accent1"/>
                <w:sz w:val="20"/>
                <w:szCs w:val="20"/>
                <w:lang w:val="it-IT" w:eastAsia="en-US"/>
              </w:rPr>
            </w:pPr>
            <w:r w:rsidRPr="00194AA8">
              <w:fldChar w:fldCharType="begin">
                <w:ffData>
                  <w:name w:val="Testo204"/>
                  <w:enabled/>
                  <w:calcOnExit w:val="0"/>
                  <w:textInput/>
                </w:ffData>
              </w:fldChar>
            </w:r>
            <w:r w:rsidRPr="00194AA8">
              <w:rPr>
                <w:lang w:val="it-IT"/>
              </w:rPr>
              <w:instrText xml:space="preserve"> FORMTEXT </w:instrText>
            </w:r>
            <w:r w:rsidRPr="00194AA8">
              <w:fldChar w:fldCharType="separate"/>
            </w:r>
            <w:r w:rsidRPr="00194AA8">
              <w:t> </w:t>
            </w:r>
            <w:r w:rsidRPr="00194AA8">
              <w:t> </w:t>
            </w:r>
            <w:r w:rsidRPr="00194AA8">
              <w:t> </w:t>
            </w:r>
            <w:r w:rsidRPr="00194AA8">
              <w:t> </w:t>
            </w:r>
            <w:r w:rsidRPr="00194AA8">
              <w:t> </w:t>
            </w:r>
            <w:r w:rsidRPr="00194AA8">
              <w:fldChar w:fldCharType="end"/>
            </w:r>
            <w:r w:rsidRPr="00194AA8">
              <w:rPr>
                <w:lang w:val="it-IT"/>
              </w:rPr>
              <w:t xml:space="preserve"> </w:t>
            </w:r>
            <w:r w:rsidRPr="00840FB7">
              <w:rPr>
                <w:rFonts w:ascii="Arial" w:hAnsi="Arial" w:cs="Arial"/>
                <w:b/>
                <w:bCs/>
                <w:color w:val="4472C4" w:themeColor="accent1"/>
                <w:sz w:val="20"/>
                <w:szCs w:val="20"/>
                <w:lang w:val="it-IT" w:eastAsia="en-US"/>
              </w:rPr>
              <w:t>[la stazione appaltante individua le certificazioni che danno diritto alla riduzione tra quelle indicate all’allegato II.13 del codice].</w:t>
            </w:r>
            <w:r w:rsidRPr="00194AA8">
              <w:rPr>
                <w:rFonts w:ascii="Arial" w:hAnsi="Arial" w:cs="Arial"/>
                <w:color w:val="4472C4" w:themeColor="accent1"/>
                <w:sz w:val="20"/>
                <w:szCs w:val="20"/>
                <w:lang w:val="it-IT" w:eastAsia="en-US"/>
              </w:rPr>
              <w:t xml:space="preserve"> </w:t>
            </w:r>
          </w:p>
          <w:p w14:paraId="0D45A904" w14:textId="0CF1D24C" w:rsidR="00003B0A" w:rsidRPr="00194AA8" w:rsidRDefault="00003B0A" w:rsidP="00003B0A">
            <w:pPr>
              <w:pStyle w:val="Paragrafoelenco"/>
              <w:widowControl w:val="0"/>
              <w:autoSpaceDE w:val="0"/>
              <w:autoSpaceDN w:val="0"/>
              <w:adjustRightInd w:val="0"/>
              <w:ind w:left="360" w:right="180"/>
              <w:rPr>
                <w:rFonts w:ascii="Arial" w:hAnsi="Arial" w:cs="Arial"/>
                <w:sz w:val="20"/>
                <w:szCs w:val="20"/>
                <w:lang w:val="it-IT" w:eastAsia="en-US"/>
              </w:rPr>
            </w:pPr>
            <w:r w:rsidRPr="00194AA8">
              <w:rPr>
                <w:rFonts w:ascii="Arial" w:hAnsi="Arial" w:cs="Arial"/>
                <w:sz w:val="20"/>
                <w:szCs w:val="20"/>
                <w:lang w:val="it-IT" w:eastAsia="en-US"/>
              </w:rPr>
              <w:t>Tale riduzione è cumulabile con quell</w:t>
            </w:r>
            <w:r>
              <w:rPr>
                <w:rFonts w:ascii="Arial" w:hAnsi="Arial" w:cs="Arial"/>
                <w:sz w:val="20"/>
                <w:szCs w:val="20"/>
                <w:lang w:val="it-IT" w:eastAsia="en-US"/>
              </w:rPr>
              <w:t>a</w:t>
            </w:r>
            <w:r w:rsidRPr="00194AA8">
              <w:rPr>
                <w:rFonts w:ascii="Arial" w:hAnsi="Arial" w:cs="Arial"/>
                <w:sz w:val="20"/>
                <w:szCs w:val="20"/>
                <w:lang w:val="it-IT" w:eastAsia="en-US"/>
              </w:rPr>
              <w:t xml:space="preserve"> indicat</w:t>
            </w:r>
            <w:r>
              <w:rPr>
                <w:rFonts w:ascii="Arial" w:hAnsi="Arial" w:cs="Arial"/>
                <w:sz w:val="20"/>
                <w:szCs w:val="20"/>
                <w:lang w:val="it-IT" w:eastAsia="en-US"/>
              </w:rPr>
              <w:t>a</w:t>
            </w:r>
            <w:r w:rsidRPr="00194AA8">
              <w:rPr>
                <w:rFonts w:ascii="Arial" w:hAnsi="Arial" w:cs="Arial"/>
                <w:sz w:val="20"/>
                <w:szCs w:val="20"/>
                <w:lang w:val="it-IT" w:eastAsia="en-US"/>
              </w:rPr>
              <w:t xml:space="preserve"> alle lett. a). </w:t>
            </w:r>
          </w:p>
          <w:p w14:paraId="4471C4BC" w14:textId="64311109" w:rsidR="00003B0A" w:rsidRPr="00194AA8" w:rsidRDefault="00003B0A" w:rsidP="00003B0A">
            <w:pPr>
              <w:pStyle w:val="Paragrafoelenco"/>
              <w:widowControl w:val="0"/>
              <w:autoSpaceDE w:val="0"/>
              <w:autoSpaceDN w:val="0"/>
              <w:adjustRightInd w:val="0"/>
              <w:ind w:left="360" w:right="180"/>
              <w:rPr>
                <w:rFonts w:cs="Arial"/>
                <w:lang w:val="it-IT"/>
              </w:rPr>
            </w:pPr>
            <w:r>
              <w:rPr>
                <w:rFonts w:ascii="Arial" w:hAnsi="Arial" w:cs="Arial"/>
                <w:sz w:val="20"/>
                <w:szCs w:val="20"/>
                <w:lang w:val="it-IT" w:eastAsia="en-US"/>
              </w:rPr>
              <w:t>L</w:t>
            </w:r>
            <w:r w:rsidRPr="00194AA8">
              <w:rPr>
                <w:rFonts w:ascii="Arial" w:hAnsi="Arial" w:cs="Arial"/>
                <w:sz w:val="20"/>
                <w:szCs w:val="20"/>
                <w:lang w:val="it-IT" w:eastAsia="en-US"/>
              </w:rPr>
              <w:t>a riduzione si ottiene:</w:t>
            </w:r>
          </w:p>
          <w:p w14:paraId="5B9548AC" w14:textId="77777777" w:rsidR="00003B0A" w:rsidRPr="00194AA8"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rPr>
            </w:pPr>
            <w:r w:rsidRPr="00194AA8">
              <w:rPr>
                <w:rFonts w:ascii="Arial" w:hAnsi="Arial" w:cs="Arial"/>
                <w:sz w:val="20"/>
                <w:szCs w:val="20"/>
                <w:lang w:val="it-IT"/>
              </w:rPr>
              <w:t xml:space="preserve">per i </w:t>
            </w:r>
            <w:r w:rsidRPr="00194AA8">
              <w:rPr>
                <w:rFonts w:ascii="Arial" w:hAnsi="Arial" w:cs="Arial"/>
                <w:b/>
                <w:bCs/>
                <w:sz w:val="20"/>
                <w:szCs w:val="20"/>
                <w:lang w:val="it-IT"/>
              </w:rPr>
              <w:t>soggetti di cui all’articolo 65, comma 2, lettere e), f), g), h) del Codice</w:t>
            </w:r>
            <w:r w:rsidRPr="00194AA8">
              <w:rPr>
                <w:rFonts w:ascii="Arial" w:hAnsi="Arial" w:cs="Arial"/>
                <w:sz w:val="20"/>
                <w:szCs w:val="20"/>
                <w:lang w:val="it-IT"/>
              </w:rPr>
              <w:t xml:space="preserve"> se uno dei soggetti che costituiscono il raggruppamento, consorzio ordinario o GEIE, o una delle imprese retiste che partecipano alla gara sia in possesso della certificazione;</w:t>
            </w:r>
          </w:p>
          <w:p w14:paraId="0911C94D" w14:textId="77777777" w:rsidR="00003B0A" w:rsidRPr="00194AA8"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rPr>
            </w:pPr>
            <w:r w:rsidRPr="00194AA8">
              <w:rPr>
                <w:rFonts w:ascii="Arial" w:hAnsi="Arial" w:cs="Arial"/>
                <w:b/>
                <w:bCs/>
                <w:sz w:val="20"/>
                <w:szCs w:val="20"/>
                <w:lang w:val="it-IT"/>
              </w:rPr>
              <w:t>per i consorzi di cui all’articolo 65, comma 2, lettere b), c), d) del Codice</w:t>
            </w:r>
            <w:r w:rsidRPr="00194AA8">
              <w:rPr>
                <w:rFonts w:ascii="Arial" w:hAnsi="Arial" w:cs="Arial"/>
                <w:sz w:val="20"/>
                <w:szCs w:val="20"/>
                <w:lang w:val="it-IT"/>
              </w:rPr>
              <w:t xml:space="preserve"> se il consorzio o una delle consorziate sia in possesso della certificazione; </w:t>
            </w:r>
          </w:p>
          <w:p w14:paraId="17062CF8" w14:textId="3C2E4272" w:rsidR="00003B0A" w:rsidRPr="00194AA8" w:rsidRDefault="00003B0A" w:rsidP="00003B0A">
            <w:pPr>
              <w:widowControl w:val="0"/>
              <w:autoSpaceDE w:val="0"/>
              <w:autoSpaceDN w:val="0"/>
              <w:adjustRightInd w:val="0"/>
              <w:ind w:right="180"/>
              <w:rPr>
                <w:rFonts w:cs="Arial"/>
                <w:b/>
                <w:strike/>
                <w:lang w:val="it-IT"/>
              </w:rPr>
            </w:pPr>
          </w:p>
        </w:tc>
      </w:tr>
      <w:tr w:rsidR="00003B0A" w:rsidRPr="0036034B" w14:paraId="45B2BCA9" w14:textId="77777777" w:rsidTr="0036034B">
        <w:tc>
          <w:tcPr>
            <w:tcW w:w="4395" w:type="dxa"/>
          </w:tcPr>
          <w:p w14:paraId="4D05CFAC" w14:textId="77777777" w:rsidR="00003B0A" w:rsidRPr="007613DB" w:rsidRDefault="00003B0A" w:rsidP="00003B0A">
            <w:pPr>
              <w:widowControl w:val="0"/>
              <w:autoSpaceDE w:val="0"/>
              <w:autoSpaceDN w:val="0"/>
              <w:adjustRightInd w:val="0"/>
              <w:ind w:right="22"/>
              <w:rPr>
                <w:rFonts w:cs="Arial"/>
                <w:b/>
                <w:lang w:val="it-IT"/>
              </w:rPr>
            </w:pPr>
          </w:p>
        </w:tc>
        <w:tc>
          <w:tcPr>
            <w:tcW w:w="1276" w:type="dxa"/>
          </w:tcPr>
          <w:p w14:paraId="72FCC95B" w14:textId="77777777" w:rsidR="00003B0A" w:rsidRPr="007613DB" w:rsidRDefault="00003B0A" w:rsidP="00003B0A">
            <w:pPr>
              <w:widowControl w:val="0"/>
              <w:rPr>
                <w:rFonts w:cs="Arial"/>
                <w:lang w:val="it-IT"/>
              </w:rPr>
            </w:pPr>
          </w:p>
        </w:tc>
        <w:tc>
          <w:tcPr>
            <w:tcW w:w="4110" w:type="dxa"/>
          </w:tcPr>
          <w:p w14:paraId="66C59A06" w14:textId="77777777" w:rsidR="00003B0A" w:rsidRPr="00860192" w:rsidRDefault="00003B0A" w:rsidP="00003B0A">
            <w:pPr>
              <w:widowControl w:val="0"/>
              <w:autoSpaceDE w:val="0"/>
              <w:autoSpaceDN w:val="0"/>
              <w:adjustRightInd w:val="0"/>
              <w:ind w:right="180"/>
              <w:rPr>
                <w:rFonts w:cs="Arial"/>
                <w:strike/>
                <w:highlight w:val="yellow"/>
                <w:lang w:val="it-IT"/>
              </w:rPr>
            </w:pPr>
          </w:p>
        </w:tc>
      </w:tr>
      <w:tr w:rsidR="00003B0A" w:rsidRPr="0036034B" w14:paraId="5FC282BB" w14:textId="77777777" w:rsidTr="0036034B">
        <w:tc>
          <w:tcPr>
            <w:tcW w:w="4395" w:type="dxa"/>
          </w:tcPr>
          <w:p w14:paraId="168CB497" w14:textId="77777777" w:rsidR="00003B0A" w:rsidRPr="003726BB" w:rsidRDefault="00003B0A" w:rsidP="00003B0A">
            <w:pPr>
              <w:widowControl w:val="0"/>
              <w:autoSpaceDE w:val="0"/>
              <w:autoSpaceDN w:val="0"/>
              <w:adjustRightInd w:val="0"/>
              <w:ind w:right="22"/>
              <w:rPr>
                <w:b/>
                <w:bCs/>
                <w:lang w:val="de-DE"/>
              </w:rPr>
            </w:pPr>
            <w:r w:rsidRPr="003726BB">
              <w:rPr>
                <w:rFonts w:cs="Arial"/>
                <w:b/>
                <w:u w:val="single"/>
                <w:lang w:val="de-DE"/>
              </w:rPr>
              <w:t>Bei Kumulierung von Reduzierungen muss die Folgereduzierung auf den Betrag berechnet werden, der sich nach Abzug der vorhergehenden Reduzierung ergibt.</w:t>
            </w:r>
          </w:p>
        </w:tc>
        <w:tc>
          <w:tcPr>
            <w:tcW w:w="1276" w:type="dxa"/>
          </w:tcPr>
          <w:p w14:paraId="2EF8CB70" w14:textId="77777777" w:rsidR="00003B0A" w:rsidRPr="003726BB" w:rsidRDefault="00003B0A" w:rsidP="00003B0A">
            <w:pPr>
              <w:widowControl w:val="0"/>
              <w:rPr>
                <w:rFonts w:cs="Arial"/>
                <w:lang w:val="de-DE"/>
              </w:rPr>
            </w:pPr>
          </w:p>
        </w:tc>
        <w:tc>
          <w:tcPr>
            <w:tcW w:w="4110" w:type="dxa"/>
          </w:tcPr>
          <w:p w14:paraId="19A16593" w14:textId="77777777" w:rsidR="00003B0A" w:rsidRPr="003726BB" w:rsidRDefault="00003B0A" w:rsidP="00003B0A">
            <w:pPr>
              <w:widowControl w:val="0"/>
              <w:tabs>
                <w:tab w:val="left" w:pos="4119"/>
              </w:tabs>
              <w:ind w:left="2" w:right="72"/>
              <w:rPr>
                <w:rFonts w:cs="Arial"/>
                <w:lang w:val="it-IT"/>
              </w:rPr>
            </w:pPr>
            <w:r w:rsidRPr="003726BB">
              <w:rPr>
                <w:rFonts w:cs="Arial"/>
                <w:b/>
                <w:bCs/>
                <w:u w:val="single"/>
                <w:lang w:val="it-IT"/>
              </w:rPr>
              <w:t>In caso di cumulo delle riduzioni, la riduzione successiva deve essere calcolata sull’importo che risulta dalla riduzione precedente.</w:t>
            </w:r>
          </w:p>
        </w:tc>
      </w:tr>
      <w:tr w:rsidR="00003B0A" w:rsidRPr="0036034B" w14:paraId="71B67FEE" w14:textId="77777777" w:rsidTr="0036034B">
        <w:tc>
          <w:tcPr>
            <w:tcW w:w="4395" w:type="dxa"/>
          </w:tcPr>
          <w:p w14:paraId="441E20F7"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52E3862F" w14:textId="77777777" w:rsidR="00003B0A" w:rsidRPr="003726BB" w:rsidRDefault="00003B0A" w:rsidP="00003B0A">
            <w:pPr>
              <w:widowControl w:val="0"/>
              <w:rPr>
                <w:rFonts w:cs="Arial"/>
                <w:lang w:val="it-IT"/>
              </w:rPr>
            </w:pPr>
          </w:p>
        </w:tc>
        <w:tc>
          <w:tcPr>
            <w:tcW w:w="4110" w:type="dxa"/>
          </w:tcPr>
          <w:p w14:paraId="7D9FACD6" w14:textId="77777777" w:rsidR="00003B0A" w:rsidRPr="003726BB" w:rsidRDefault="00003B0A" w:rsidP="00003B0A">
            <w:pPr>
              <w:widowControl w:val="0"/>
              <w:tabs>
                <w:tab w:val="left" w:pos="4119"/>
              </w:tabs>
              <w:ind w:left="2" w:right="72"/>
              <w:rPr>
                <w:rFonts w:cs="Arial"/>
                <w:lang w:val="it-IT"/>
              </w:rPr>
            </w:pPr>
          </w:p>
        </w:tc>
      </w:tr>
      <w:tr w:rsidR="00003B0A" w:rsidRPr="0036034B" w14:paraId="426B32D3" w14:textId="77777777" w:rsidTr="0036034B">
        <w:tc>
          <w:tcPr>
            <w:tcW w:w="4395" w:type="dxa"/>
          </w:tcPr>
          <w:p w14:paraId="0156C6C6" w14:textId="77777777" w:rsidR="00003B0A" w:rsidRPr="00A76D33" w:rsidRDefault="00003B0A" w:rsidP="00003B0A">
            <w:pPr>
              <w:widowControl w:val="0"/>
              <w:autoSpaceDE w:val="0"/>
              <w:autoSpaceDN w:val="0"/>
              <w:adjustRightInd w:val="0"/>
              <w:ind w:right="22"/>
              <w:rPr>
                <w:b/>
                <w:bCs/>
                <w:iCs/>
                <w:lang w:val="de-DE"/>
              </w:rPr>
            </w:pPr>
            <w:r w:rsidRPr="00A76D33">
              <w:rPr>
                <w:rFonts w:cs="Arial"/>
                <w:iCs/>
                <w:lang w:val="de-DE"/>
              </w:rPr>
              <w:t>Um die unter A und B vorgesehenen Begünstigun</w:t>
            </w:r>
            <w:r w:rsidRPr="00A76D33">
              <w:rPr>
                <w:iCs/>
                <w:lang w:val="de-DE" w:eastAsia="it-IT"/>
              </w:rPr>
              <w:softHyphen/>
            </w:r>
            <w:r w:rsidRPr="00A76D33">
              <w:rPr>
                <w:rFonts w:cs="Arial"/>
                <w:iCs/>
                <w:lang w:val="de-DE"/>
              </w:rPr>
              <w:t>gen in Anspruch zu nehmen, muss der Wirt</w:t>
            </w:r>
            <w:r w:rsidRPr="00A76D33">
              <w:rPr>
                <w:iCs/>
                <w:lang w:val="de-DE" w:eastAsia="it-IT"/>
              </w:rPr>
              <w:softHyphen/>
            </w:r>
            <w:r w:rsidRPr="00A76D33">
              <w:rPr>
                <w:rFonts w:cs="Arial"/>
                <w:iCs/>
                <w:lang w:val="de-DE"/>
              </w:rPr>
              <w:t xml:space="preserve">schaftsteilnehmer die </w:t>
            </w:r>
            <w:r w:rsidRPr="00A76D33">
              <w:rPr>
                <w:iCs/>
                <w:color w:val="000000"/>
                <w:lang w:val="de-DE"/>
              </w:rPr>
              <w:t xml:space="preserve">originalgetreue </w:t>
            </w:r>
            <w:r w:rsidRPr="00A76D33">
              <w:rPr>
                <w:rFonts w:cs="Arial"/>
                <w:iCs/>
                <w:lang w:val="de-DE"/>
              </w:rPr>
              <w:t>Kopie der erforderlichen Zertifizierungen (auch durch Eigen</w:t>
            </w:r>
            <w:r w:rsidRPr="00A76D33">
              <w:rPr>
                <w:iCs/>
                <w:lang w:val="de-DE" w:eastAsia="it-IT"/>
              </w:rPr>
              <w:softHyphen/>
            </w:r>
            <w:r w:rsidRPr="00A76D33">
              <w:rPr>
                <w:rFonts w:cs="Arial"/>
                <w:iCs/>
                <w:lang w:val="de-DE"/>
              </w:rPr>
              <w:t>erklärung) einreichen, indem er sie in den elektronischen Umschlag A, Verwaltungsunterlagen, einfügt.</w:t>
            </w:r>
          </w:p>
        </w:tc>
        <w:tc>
          <w:tcPr>
            <w:tcW w:w="1276" w:type="dxa"/>
          </w:tcPr>
          <w:p w14:paraId="79145066" w14:textId="77777777" w:rsidR="00003B0A" w:rsidRPr="00A76D33" w:rsidRDefault="00003B0A" w:rsidP="00003B0A">
            <w:pPr>
              <w:widowControl w:val="0"/>
              <w:rPr>
                <w:rFonts w:cs="Arial"/>
                <w:iCs/>
                <w:lang w:val="de-DE"/>
              </w:rPr>
            </w:pPr>
          </w:p>
        </w:tc>
        <w:tc>
          <w:tcPr>
            <w:tcW w:w="4110" w:type="dxa"/>
          </w:tcPr>
          <w:p w14:paraId="1B5D5B49" w14:textId="77777777" w:rsidR="00003B0A" w:rsidRPr="00A76D33" w:rsidRDefault="00003B0A" w:rsidP="00003B0A">
            <w:pPr>
              <w:widowControl w:val="0"/>
              <w:autoSpaceDE w:val="0"/>
              <w:autoSpaceDN w:val="0"/>
              <w:ind w:right="72"/>
              <w:rPr>
                <w:rFonts w:cs="Arial"/>
                <w:iCs/>
                <w:lang w:val="it-IT"/>
              </w:rPr>
            </w:pPr>
            <w:r w:rsidRPr="00A76D33">
              <w:rPr>
                <w:rFonts w:cs="Arial"/>
                <w:iCs/>
                <w:lang w:val="it-IT"/>
              </w:rPr>
              <w:t>Per fruire dei benefici sub A. o B., l'operatore economico deve consegnare copia conforme (anche tramite autodichiarazione) delle certificazioni relative, inserendole nella busta telematica A “documentazione amministrativa”.</w:t>
            </w:r>
          </w:p>
          <w:p w14:paraId="6783B2B2" w14:textId="77777777" w:rsidR="00003B0A" w:rsidRPr="00A76D33" w:rsidRDefault="00003B0A" w:rsidP="00003B0A">
            <w:pPr>
              <w:widowControl w:val="0"/>
              <w:tabs>
                <w:tab w:val="left" w:pos="4119"/>
              </w:tabs>
              <w:ind w:left="2" w:right="72"/>
              <w:rPr>
                <w:rFonts w:cs="Arial"/>
                <w:iCs/>
                <w:lang w:val="it-IT"/>
              </w:rPr>
            </w:pPr>
          </w:p>
        </w:tc>
      </w:tr>
      <w:tr w:rsidR="00003B0A" w:rsidRPr="0036034B" w14:paraId="3074E374" w14:textId="77777777" w:rsidTr="0036034B">
        <w:tc>
          <w:tcPr>
            <w:tcW w:w="4395" w:type="dxa"/>
          </w:tcPr>
          <w:p w14:paraId="2589B287"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2E92B1C5" w14:textId="77777777" w:rsidR="00003B0A" w:rsidRPr="003726BB" w:rsidRDefault="00003B0A" w:rsidP="00003B0A">
            <w:pPr>
              <w:widowControl w:val="0"/>
              <w:rPr>
                <w:rFonts w:cs="Arial"/>
                <w:lang w:val="it-IT"/>
              </w:rPr>
            </w:pPr>
          </w:p>
        </w:tc>
        <w:tc>
          <w:tcPr>
            <w:tcW w:w="4110" w:type="dxa"/>
          </w:tcPr>
          <w:p w14:paraId="4CBAAC68" w14:textId="77777777" w:rsidR="00003B0A" w:rsidRPr="003726BB" w:rsidRDefault="00003B0A" w:rsidP="00003B0A">
            <w:pPr>
              <w:widowControl w:val="0"/>
              <w:tabs>
                <w:tab w:val="left" w:pos="4119"/>
              </w:tabs>
              <w:ind w:left="2" w:right="72"/>
              <w:rPr>
                <w:rFonts w:cs="Arial"/>
                <w:lang w:val="it-IT"/>
              </w:rPr>
            </w:pPr>
          </w:p>
        </w:tc>
      </w:tr>
      <w:tr w:rsidR="00D54C7B" w:rsidRPr="0036034B" w14:paraId="082D16F9" w14:textId="77777777" w:rsidTr="0036034B">
        <w:tc>
          <w:tcPr>
            <w:tcW w:w="4395" w:type="dxa"/>
            <w:shd w:val="clear" w:color="auto" w:fill="auto"/>
          </w:tcPr>
          <w:p w14:paraId="66F22B52" w14:textId="471CA256" w:rsidR="00D54C7B" w:rsidRPr="00DB0A91" w:rsidRDefault="00D54C7B" w:rsidP="00D54C7B">
            <w:pPr>
              <w:spacing w:line="240" w:lineRule="atLeast"/>
              <w:ind w:right="25"/>
              <w:rPr>
                <w:rFonts w:eastAsia="Calibri" w:cs="Arial"/>
                <w:lang w:val="de-DE"/>
                <w14:ligatures w14:val="standardContextual"/>
              </w:rPr>
            </w:pPr>
            <w:r w:rsidRPr="00DB0A91">
              <w:rPr>
                <w:rFonts w:eastAsia="Calibri" w:cs="Arial"/>
                <w:lang w:val="de-DE"/>
                <w14:ligatures w14:val="standardContextual"/>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r w:rsidR="00DB0A91" w:rsidRPr="00DB0A91">
              <w:rPr>
                <w:rFonts w:eastAsia="Calibri" w:cs="Arial"/>
                <w:lang w:val="de-DE"/>
                <w14:ligatures w14:val="standardContextual"/>
              </w:rPr>
              <w:t>.</w:t>
            </w:r>
          </w:p>
          <w:p w14:paraId="7374E6BE" w14:textId="1E391F09" w:rsidR="00D54C7B" w:rsidRPr="00DB0A91" w:rsidRDefault="00D54C7B" w:rsidP="00D54C7B">
            <w:pPr>
              <w:spacing w:line="240" w:lineRule="atLeast"/>
              <w:ind w:right="25"/>
              <w:rPr>
                <w:rFonts w:eastAsia="Calibri" w:cs="Arial"/>
                <w:lang w:val="de-DE"/>
                <w14:ligatures w14:val="standardContextual"/>
              </w:rPr>
            </w:pPr>
          </w:p>
          <w:p w14:paraId="184FADEF" w14:textId="66C4EDD3" w:rsidR="00D54C7B" w:rsidRPr="00DB0A91" w:rsidRDefault="00D54C7B" w:rsidP="00D54C7B">
            <w:pPr>
              <w:widowControl w:val="0"/>
              <w:autoSpaceDE w:val="0"/>
              <w:autoSpaceDN w:val="0"/>
              <w:adjustRightInd w:val="0"/>
              <w:ind w:right="22"/>
              <w:rPr>
                <w:b/>
                <w:bCs/>
                <w:lang w:val="de-DE"/>
              </w:rPr>
            </w:pPr>
            <w:r w:rsidRPr="00DB0A91">
              <w:rPr>
                <w:rFonts w:eastAsia="Calibri" w:cs="Arial"/>
                <w:lang w:val="de-DE"/>
                <w14:ligatures w14:val="standardContextual"/>
              </w:rPr>
              <w:t>Im Falle der Vorlage einer nicht geschuldeten Sicherheit, falls sich diese als ungültig geleistet herausstellt, wird sie für die Teilnahme am Ausschreibungsverfahren nicht berücksichtigt.</w:t>
            </w:r>
          </w:p>
        </w:tc>
        <w:tc>
          <w:tcPr>
            <w:tcW w:w="1276" w:type="dxa"/>
            <w:shd w:val="clear" w:color="auto" w:fill="auto"/>
          </w:tcPr>
          <w:p w14:paraId="43D0737B" w14:textId="77777777" w:rsidR="00D54C7B" w:rsidRPr="00DB0A91" w:rsidRDefault="00D54C7B" w:rsidP="00003B0A">
            <w:pPr>
              <w:widowControl w:val="0"/>
              <w:rPr>
                <w:rFonts w:cs="Arial"/>
                <w:lang w:val="de-DE"/>
              </w:rPr>
            </w:pPr>
          </w:p>
        </w:tc>
        <w:tc>
          <w:tcPr>
            <w:tcW w:w="4110" w:type="dxa"/>
            <w:shd w:val="clear" w:color="auto" w:fill="auto"/>
          </w:tcPr>
          <w:p w14:paraId="50FD1E02" w14:textId="77777777" w:rsidR="00D54C7B" w:rsidRPr="00DB0A91" w:rsidRDefault="00D54C7B" w:rsidP="00D54C7B">
            <w:pPr>
              <w:pStyle w:val="xdefault"/>
              <w:spacing w:before="0" w:beforeAutospacing="0" w:after="0" w:afterAutospacing="0" w:line="240" w:lineRule="atLeast"/>
              <w:ind w:right="25"/>
              <w:jc w:val="both"/>
              <w:rPr>
                <w:rFonts w:ascii="Arial" w:hAnsi="Arial" w:cs="Arial"/>
                <w:sz w:val="20"/>
                <w:szCs w:val="20"/>
                <w:lang w:eastAsia="en-US"/>
                <w14:ligatures w14:val="standardContextual"/>
              </w:rPr>
            </w:pPr>
            <w:r w:rsidRPr="00DB0A91">
              <w:rPr>
                <w:rFonts w:ascii="Arial" w:hAnsi="Arial" w:cs="Arial"/>
                <w:sz w:val="20"/>
                <w:szCs w:val="20"/>
                <w:lang w:eastAsia="en-US"/>
                <w14:ligatures w14:val="standardContextual"/>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39C3701C" w14:textId="308CA23F" w:rsidR="00D54C7B" w:rsidRPr="00DB0A91" w:rsidRDefault="00D54C7B" w:rsidP="00D54C7B">
            <w:pPr>
              <w:pStyle w:val="xdefault"/>
              <w:spacing w:before="0" w:beforeAutospacing="0" w:after="0" w:afterAutospacing="0" w:line="240" w:lineRule="atLeast"/>
              <w:ind w:right="25"/>
              <w:jc w:val="both"/>
              <w:rPr>
                <w:rFonts w:ascii="Arial" w:hAnsi="Arial" w:cs="Arial"/>
                <w:lang w:eastAsia="en-US"/>
                <w14:ligatures w14:val="standardContextual"/>
              </w:rPr>
            </w:pPr>
          </w:p>
          <w:p w14:paraId="4F1E42F5" w14:textId="77777777" w:rsidR="00D54C7B" w:rsidRPr="00DB0A91" w:rsidRDefault="00D54C7B" w:rsidP="00D54C7B">
            <w:pPr>
              <w:pStyle w:val="xdefault"/>
              <w:spacing w:before="0" w:beforeAutospacing="0" w:after="0" w:afterAutospacing="0" w:line="240" w:lineRule="atLeast"/>
              <w:ind w:right="25"/>
              <w:jc w:val="both"/>
              <w:rPr>
                <w:rFonts w:ascii="Arial" w:hAnsi="Arial" w:cs="Arial"/>
                <w:lang w:eastAsia="en-US"/>
                <w14:ligatures w14:val="standardContextual"/>
              </w:rPr>
            </w:pPr>
          </w:p>
          <w:p w14:paraId="2EEAFE5E" w14:textId="391BF718" w:rsidR="00D54C7B" w:rsidRPr="003726BB" w:rsidRDefault="00D54C7B" w:rsidP="00D54C7B">
            <w:pPr>
              <w:widowControl w:val="0"/>
              <w:tabs>
                <w:tab w:val="left" w:pos="4119"/>
              </w:tabs>
              <w:ind w:left="2" w:right="72"/>
              <w:rPr>
                <w:rFonts w:cs="Arial"/>
                <w:lang w:val="it-IT"/>
              </w:rPr>
            </w:pPr>
            <w:r w:rsidRPr="00DB0A91">
              <w:rPr>
                <w:rFonts w:cs="Arial"/>
                <w:lang w:val="it-IT"/>
                <w14:ligatures w14:val="standardContextual"/>
              </w:rPr>
              <w:t xml:space="preserve">In caso di presentazione di garanzia non dovuta, qualora la stessa dovesse risultare non validamente costituita, di essa non si </w:t>
            </w:r>
            <w:r w:rsidR="00F40E17" w:rsidRPr="00DB0A91">
              <w:rPr>
                <w:rFonts w:cs="Arial"/>
                <w:lang w:val="it-IT"/>
                <w14:ligatures w14:val="standardContextual"/>
              </w:rPr>
              <w:t>terrà</w:t>
            </w:r>
            <w:r w:rsidRPr="00DB0A91">
              <w:rPr>
                <w:rFonts w:cs="Arial"/>
                <w:lang w:val="it-IT"/>
                <w14:ligatures w14:val="standardContextual"/>
              </w:rPr>
              <w:t xml:space="preserve"> conto ai fini della partecipazione alla procedura di gara.</w:t>
            </w:r>
          </w:p>
        </w:tc>
      </w:tr>
      <w:tr w:rsidR="00D54C7B" w:rsidRPr="0036034B" w14:paraId="1DFFF59C" w14:textId="77777777" w:rsidTr="0036034B">
        <w:tc>
          <w:tcPr>
            <w:tcW w:w="4395" w:type="dxa"/>
          </w:tcPr>
          <w:p w14:paraId="12486318" w14:textId="77777777" w:rsidR="00D54C7B" w:rsidRPr="003726BB" w:rsidRDefault="00D54C7B" w:rsidP="00003B0A">
            <w:pPr>
              <w:widowControl w:val="0"/>
              <w:autoSpaceDE w:val="0"/>
              <w:autoSpaceDN w:val="0"/>
              <w:adjustRightInd w:val="0"/>
              <w:ind w:right="22"/>
              <w:rPr>
                <w:b/>
                <w:bCs/>
                <w:lang w:val="it-IT"/>
              </w:rPr>
            </w:pPr>
          </w:p>
        </w:tc>
        <w:tc>
          <w:tcPr>
            <w:tcW w:w="1276" w:type="dxa"/>
          </w:tcPr>
          <w:p w14:paraId="7E0E4DD5" w14:textId="77777777" w:rsidR="00D54C7B" w:rsidRPr="003726BB" w:rsidRDefault="00D54C7B" w:rsidP="00003B0A">
            <w:pPr>
              <w:widowControl w:val="0"/>
              <w:rPr>
                <w:rFonts w:cs="Arial"/>
                <w:lang w:val="it-IT"/>
              </w:rPr>
            </w:pPr>
          </w:p>
        </w:tc>
        <w:tc>
          <w:tcPr>
            <w:tcW w:w="4110" w:type="dxa"/>
          </w:tcPr>
          <w:p w14:paraId="05CCD47A" w14:textId="77777777" w:rsidR="00D54C7B" w:rsidRPr="003726BB" w:rsidRDefault="00D54C7B" w:rsidP="00003B0A">
            <w:pPr>
              <w:widowControl w:val="0"/>
              <w:tabs>
                <w:tab w:val="left" w:pos="4119"/>
              </w:tabs>
              <w:ind w:left="2" w:right="72"/>
              <w:rPr>
                <w:rFonts w:cs="Arial"/>
                <w:lang w:val="it-IT"/>
              </w:rPr>
            </w:pPr>
          </w:p>
        </w:tc>
      </w:tr>
      <w:tr w:rsidR="00003B0A" w:rsidRPr="003726BB" w14:paraId="6010403C" w14:textId="77777777" w:rsidTr="0036034B">
        <w:tc>
          <w:tcPr>
            <w:tcW w:w="4395" w:type="dxa"/>
          </w:tcPr>
          <w:p w14:paraId="7B52B148" w14:textId="678378DA" w:rsidR="00003B0A" w:rsidRPr="00747136" w:rsidRDefault="00003B0A" w:rsidP="00003B0A">
            <w:pPr>
              <w:pStyle w:val="Default"/>
              <w:widowControl w:val="0"/>
              <w:ind w:right="180"/>
              <w:rPr>
                <w:rFonts w:cs="Arial"/>
                <w:b/>
                <w:color w:val="FF0000"/>
                <w:sz w:val="20"/>
                <w:szCs w:val="20"/>
                <w:lang w:val="de-DE"/>
              </w:rPr>
            </w:pPr>
            <w:r>
              <w:rPr>
                <w:rFonts w:cs="Arial"/>
                <w:b/>
                <w:color w:val="auto"/>
                <w:sz w:val="20"/>
                <w:szCs w:val="20"/>
                <w:lang w:val="de-DE"/>
              </w:rPr>
              <w:t>3</w:t>
            </w:r>
            <w:r w:rsidRPr="00EF35DF">
              <w:rPr>
                <w:rFonts w:cs="Arial"/>
                <w:b/>
                <w:color w:val="auto"/>
                <w:sz w:val="20"/>
                <w:szCs w:val="20"/>
                <w:lang w:val="de-DE"/>
              </w:rPr>
              <w:t>.</w:t>
            </w:r>
            <w:r>
              <w:rPr>
                <w:rFonts w:cs="Arial"/>
                <w:b/>
                <w:color w:val="auto"/>
                <w:sz w:val="20"/>
                <w:szCs w:val="20"/>
                <w:lang w:val="de-DE"/>
              </w:rPr>
              <w:t>4</w:t>
            </w:r>
            <w:r w:rsidRPr="00EF35DF">
              <w:rPr>
                <w:rFonts w:cs="Arial"/>
                <w:b/>
                <w:color w:val="auto"/>
                <w:sz w:val="20"/>
                <w:szCs w:val="20"/>
                <w:lang w:val="de-DE"/>
              </w:rPr>
              <w:t xml:space="preserve"> Einzahlung an die ANAC </w:t>
            </w:r>
          </w:p>
        </w:tc>
        <w:tc>
          <w:tcPr>
            <w:tcW w:w="1276" w:type="dxa"/>
          </w:tcPr>
          <w:p w14:paraId="2E682226" w14:textId="77777777" w:rsidR="00003B0A" w:rsidRPr="00747136" w:rsidRDefault="00003B0A" w:rsidP="00003B0A">
            <w:pPr>
              <w:widowControl w:val="0"/>
              <w:rPr>
                <w:rFonts w:cs="Arial"/>
                <w:b/>
                <w:lang w:val="de-DE"/>
              </w:rPr>
            </w:pPr>
          </w:p>
        </w:tc>
        <w:tc>
          <w:tcPr>
            <w:tcW w:w="4110" w:type="dxa"/>
          </w:tcPr>
          <w:p w14:paraId="6BF2E38B" w14:textId="6228D329" w:rsidR="00003B0A" w:rsidRPr="00EE5A98" w:rsidRDefault="00003B0A" w:rsidP="00003B0A">
            <w:pPr>
              <w:pStyle w:val="Default"/>
              <w:widowControl w:val="0"/>
              <w:ind w:right="180"/>
              <w:rPr>
                <w:rFonts w:cs="Arial"/>
                <w:b/>
                <w:color w:val="auto"/>
                <w:sz w:val="20"/>
                <w:szCs w:val="20"/>
              </w:rPr>
            </w:pPr>
            <w:r>
              <w:rPr>
                <w:rFonts w:cs="Arial"/>
                <w:b/>
                <w:color w:val="auto"/>
                <w:sz w:val="20"/>
                <w:szCs w:val="20"/>
              </w:rPr>
              <w:t>3</w:t>
            </w:r>
            <w:r w:rsidRPr="00747136">
              <w:rPr>
                <w:rFonts w:cs="Arial"/>
                <w:b/>
                <w:color w:val="auto"/>
                <w:sz w:val="20"/>
                <w:szCs w:val="20"/>
              </w:rPr>
              <w:t>.</w:t>
            </w:r>
            <w:r>
              <w:rPr>
                <w:rFonts w:cs="Arial"/>
                <w:b/>
                <w:color w:val="auto"/>
                <w:sz w:val="20"/>
                <w:szCs w:val="20"/>
              </w:rPr>
              <w:t>4</w:t>
            </w:r>
            <w:r w:rsidRPr="00747136">
              <w:rPr>
                <w:rFonts w:cs="Arial"/>
                <w:b/>
                <w:color w:val="auto"/>
                <w:sz w:val="20"/>
                <w:szCs w:val="20"/>
              </w:rPr>
              <w:t xml:space="preserve"> Versamento all’ANAC </w:t>
            </w:r>
          </w:p>
        </w:tc>
      </w:tr>
      <w:tr w:rsidR="00003B0A" w:rsidRPr="003726BB" w14:paraId="446F09C9" w14:textId="77777777" w:rsidTr="0036034B">
        <w:tc>
          <w:tcPr>
            <w:tcW w:w="4395" w:type="dxa"/>
          </w:tcPr>
          <w:p w14:paraId="6A7D17A2" w14:textId="77777777" w:rsidR="00003B0A" w:rsidRPr="00C030F1" w:rsidRDefault="00003B0A" w:rsidP="00003B0A">
            <w:pPr>
              <w:widowControl w:val="0"/>
              <w:tabs>
                <w:tab w:val="left" w:pos="8496"/>
              </w:tabs>
              <w:ind w:right="22"/>
              <w:rPr>
                <w:rFonts w:cs="Arial"/>
                <w:lang w:val="it-IT"/>
              </w:rPr>
            </w:pPr>
          </w:p>
        </w:tc>
        <w:tc>
          <w:tcPr>
            <w:tcW w:w="1276" w:type="dxa"/>
          </w:tcPr>
          <w:p w14:paraId="5C0099E3" w14:textId="77777777" w:rsidR="00003B0A" w:rsidRPr="00D15BFE" w:rsidRDefault="00003B0A" w:rsidP="00003B0A">
            <w:pPr>
              <w:widowControl w:val="0"/>
              <w:rPr>
                <w:rFonts w:cs="Arial"/>
                <w:lang w:val="it-IT"/>
              </w:rPr>
            </w:pPr>
          </w:p>
        </w:tc>
        <w:tc>
          <w:tcPr>
            <w:tcW w:w="4110" w:type="dxa"/>
          </w:tcPr>
          <w:p w14:paraId="1E1C72DB" w14:textId="77777777" w:rsidR="00003B0A" w:rsidRPr="00D15BFE" w:rsidRDefault="00003B0A" w:rsidP="00003B0A">
            <w:pPr>
              <w:widowControl w:val="0"/>
              <w:autoSpaceDE w:val="0"/>
              <w:autoSpaceDN w:val="0"/>
              <w:adjustRightInd w:val="0"/>
              <w:ind w:right="180"/>
              <w:rPr>
                <w:rFonts w:cs="Arial"/>
                <w:lang w:val="it-IT"/>
              </w:rPr>
            </w:pPr>
          </w:p>
        </w:tc>
      </w:tr>
      <w:tr w:rsidR="00003B0A" w:rsidRPr="0036034B" w14:paraId="1D042A85" w14:textId="77777777" w:rsidTr="0036034B">
        <w:tc>
          <w:tcPr>
            <w:tcW w:w="4395" w:type="dxa"/>
          </w:tcPr>
          <w:p w14:paraId="72D72FC5" w14:textId="10684F13" w:rsidR="00003B0A" w:rsidRPr="00DB0A91" w:rsidRDefault="00003B0A" w:rsidP="00003B0A">
            <w:pPr>
              <w:widowControl w:val="0"/>
              <w:tabs>
                <w:tab w:val="left" w:pos="8496"/>
              </w:tabs>
              <w:ind w:right="22"/>
              <w:rPr>
                <w:rFonts w:cs="Arial"/>
                <w:b/>
                <w:bCs/>
                <w:color w:val="4472C4" w:themeColor="accent1"/>
                <w:lang w:val="de-DE"/>
              </w:rPr>
            </w:pPr>
            <w:r w:rsidRPr="00DB0A91">
              <w:rPr>
                <w:b/>
                <w:bCs/>
                <w:i/>
                <w:color w:val="4472C4" w:themeColor="accent1"/>
                <w:lang w:val="de-DE"/>
              </w:rPr>
              <w:t xml:space="preserve">Nur bei </w:t>
            </w:r>
            <w:r w:rsidR="00D54C7B" w:rsidRPr="00DB0A91">
              <w:rPr>
                <w:b/>
                <w:bCs/>
                <w:i/>
                <w:color w:val="4472C4" w:themeColor="accent1"/>
                <w:lang w:val="de-DE"/>
              </w:rPr>
              <w:t xml:space="preserve">GESCHÄTZER HÖCHBETRAG </w:t>
            </w:r>
            <w:r w:rsidRPr="00DB0A91">
              <w:rPr>
                <w:b/>
                <w:bCs/>
                <w:i/>
                <w:color w:val="4472C4" w:themeColor="accent1"/>
                <w:lang w:val="de-DE"/>
              </w:rPr>
              <w:t>gleich oder höher als 150.000 € (im Falle von mehreren Losen wird auf das einzelne Los Bezug genommen)</w:t>
            </w:r>
          </w:p>
        </w:tc>
        <w:tc>
          <w:tcPr>
            <w:tcW w:w="1276" w:type="dxa"/>
          </w:tcPr>
          <w:p w14:paraId="44508AE8" w14:textId="77777777" w:rsidR="00003B0A" w:rsidRPr="00DB0A91" w:rsidRDefault="00003B0A" w:rsidP="00003B0A">
            <w:pPr>
              <w:widowControl w:val="0"/>
              <w:rPr>
                <w:rFonts w:cs="Arial"/>
                <w:b/>
                <w:bCs/>
                <w:color w:val="4472C4" w:themeColor="accent1"/>
                <w:lang w:val="de-DE"/>
              </w:rPr>
            </w:pPr>
          </w:p>
        </w:tc>
        <w:tc>
          <w:tcPr>
            <w:tcW w:w="4110" w:type="dxa"/>
          </w:tcPr>
          <w:p w14:paraId="60EDC750" w14:textId="46E52BCF" w:rsidR="00003B0A" w:rsidRPr="00840FB7" w:rsidRDefault="00003B0A" w:rsidP="00003B0A">
            <w:pPr>
              <w:widowControl w:val="0"/>
              <w:autoSpaceDE w:val="0"/>
              <w:autoSpaceDN w:val="0"/>
              <w:adjustRightInd w:val="0"/>
              <w:ind w:right="180"/>
              <w:rPr>
                <w:rFonts w:cs="Arial"/>
                <w:b/>
                <w:bCs/>
                <w:color w:val="4472C4" w:themeColor="accent1"/>
                <w:lang w:val="it-IT"/>
              </w:rPr>
            </w:pPr>
            <w:r w:rsidRPr="00DB0A91">
              <w:rPr>
                <w:b/>
                <w:bCs/>
                <w:i/>
                <w:color w:val="4472C4" w:themeColor="accent1"/>
                <w:lang w:val="it-IT"/>
              </w:rPr>
              <w:t>(solo per importo</w:t>
            </w:r>
            <w:r w:rsidR="00D54C7B" w:rsidRPr="00DB0A91">
              <w:rPr>
                <w:b/>
                <w:bCs/>
                <w:i/>
                <w:color w:val="4472C4" w:themeColor="accent1"/>
                <w:lang w:val="it-IT"/>
              </w:rPr>
              <w:t xml:space="preserve"> STIMATO</w:t>
            </w:r>
            <w:r w:rsidRPr="00DB0A91">
              <w:rPr>
                <w:b/>
                <w:bCs/>
                <w:i/>
                <w:color w:val="4472C4" w:themeColor="accent1"/>
                <w:lang w:val="it-IT"/>
              </w:rPr>
              <w:t xml:space="preserve"> uguale o superiore a 150.000 €, - in relazione a ciascun singolo lotto in caso di presenza di più lotti)</w:t>
            </w:r>
          </w:p>
        </w:tc>
      </w:tr>
      <w:tr w:rsidR="00003B0A" w:rsidRPr="0036034B" w14:paraId="4CF8ACB9" w14:textId="77777777" w:rsidTr="0036034B">
        <w:tc>
          <w:tcPr>
            <w:tcW w:w="4395" w:type="dxa"/>
          </w:tcPr>
          <w:p w14:paraId="43DFFDB8" w14:textId="77777777" w:rsidR="00003B0A" w:rsidRPr="003726BB" w:rsidRDefault="00003B0A" w:rsidP="00003B0A">
            <w:pPr>
              <w:widowControl w:val="0"/>
              <w:tabs>
                <w:tab w:val="left" w:pos="8496"/>
              </w:tabs>
              <w:ind w:right="22"/>
              <w:rPr>
                <w:rFonts w:cs="Arial"/>
                <w:lang w:val="it-IT"/>
              </w:rPr>
            </w:pPr>
          </w:p>
        </w:tc>
        <w:tc>
          <w:tcPr>
            <w:tcW w:w="1276" w:type="dxa"/>
          </w:tcPr>
          <w:p w14:paraId="031547AD" w14:textId="77777777" w:rsidR="00003B0A" w:rsidRPr="003726BB" w:rsidRDefault="00003B0A" w:rsidP="00003B0A">
            <w:pPr>
              <w:widowControl w:val="0"/>
              <w:rPr>
                <w:rFonts w:cs="Arial"/>
                <w:lang w:val="it-IT"/>
              </w:rPr>
            </w:pPr>
          </w:p>
        </w:tc>
        <w:tc>
          <w:tcPr>
            <w:tcW w:w="4110" w:type="dxa"/>
          </w:tcPr>
          <w:p w14:paraId="626B646E" w14:textId="77777777" w:rsidR="00003B0A" w:rsidRPr="003726BB" w:rsidRDefault="00003B0A" w:rsidP="00003B0A">
            <w:pPr>
              <w:widowControl w:val="0"/>
              <w:autoSpaceDE w:val="0"/>
              <w:autoSpaceDN w:val="0"/>
              <w:adjustRightInd w:val="0"/>
              <w:ind w:right="180"/>
              <w:rPr>
                <w:rFonts w:cs="Arial"/>
                <w:lang w:val="it-IT"/>
              </w:rPr>
            </w:pPr>
          </w:p>
        </w:tc>
      </w:tr>
      <w:tr w:rsidR="00003B0A" w:rsidRPr="0036034B" w14:paraId="05E9B8B7" w14:textId="77777777" w:rsidTr="0036034B">
        <w:tc>
          <w:tcPr>
            <w:tcW w:w="4395" w:type="dxa"/>
          </w:tcPr>
          <w:p w14:paraId="7B07211A" w14:textId="4FFB7C9B" w:rsidR="00003B0A" w:rsidRPr="00346E17" w:rsidRDefault="00003B0A" w:rsidP="00003B0A">
            <w:pPr>
              <w:rPr>
                <w:lang w:val="de-DE"/>
              </w:rPr>
            </w:pPr>
            <w:r w:rsidRPr="00346E17">
              <w:rPr>
                <w:lang w:val="de-DE"/>
              </w:rPr>
              <w:t xml:space="preserve">►Für die Teilnahme an gegenständlicher Ausschreibung ist die Gebühr von € </w:t>
            </w:r>
            <w:r w:rsidRPr="00346E17">
              <w:rPr>
                <w:rFonts w:cs="Arial"/>
                <w:strike/>
              </w:rPr>
              <w:fldChar w:fldCharType="begin">
                <w:ffData>
                  <w:name w:val="Testo204"/>
                  <w:enabled/>
                  <w:calcOnExit w:val="0"/>
                  <w:textInput/>
                </w:ffData>
              </w:fldChar>
            </w:r>
            <w:r w:rsidRPr="00346E17">
              <w:rPr>
                <w:rFonts w:cs="Arial"/>
                <w:strike/>
                <w:lang w:val="de-DE"/>
              </w:rPr>
              <w:instrText xml:space="preserve"> FORMTEXT </w:instrText>
            </w:r>
            <w:r w:rsidRPr="00346E17">
              <w:rPr>
                <w:rFonts w:cs="Arial"/>
                <w:strike/>
              </w:rPr>
            </w:r>
            <w:r w:rsidRPr="00346E17">
              <w:rPr>
                <w:rFonts w:cs="Arial"/>
                <w:strike/>
              </w:rPr>
              <w:fldChar w:fldCharType="separate"/>
            </w:r>
            <w:r w:rsidRPr="00346E17">
              <w:rPr>
                <w:rFonts w:cs="Arial"/>
              </w:rPr>
              <w:t> </w:t>
            </w:r>
            <w:r w:rsidRPr="00346E17">
              <w:rPr>
                <w:rFonts w:cs="Arial"/>
              </w:rPr>
              <w:t> </w:t>
            </w:r>
            <w:r w:rsidRPr="00346E17">
              <w:rPr>
                <w:rFonts w:cs="Arial"/>
              </w:rPr>
              <w:t> </w:t>
            </w:r>
            <w:r w:rsidRPr="00346E17">
              <w:rPr>
                <w:rFonts w:cs="Arial"/>
              </w:rPr>
              <w:t> </w:t>
            </w:r>
            <w:r w:rsidRPr="00346E17">
              <w:rPr>
                <w:rFonts w:cs="Arial"/>
              </w:rPr>
              <w:t> </w:t>
            </w:r>
            <w:r w:rsidRPr="00346E17">
              <w:rPr>
                <w:rFonts w:cs="Arial"/>
                <w:strike/>
              </w:rPr>
              <w:fldChar w:fldCharType="end"/>
            </w:r>
          </w:p>
          <w:p w14:paraId="5B8DD1DD" w14:textId="77777777" w:rsidR="00003B0A" w:rsidRPr="00346E17" w:rsidRDefault="00003B0A" w:rsidP="00003B0A">
            <w:pPr>
              <w:rPr>
                <w:color w:val="FF0000"/>
                <w:lang w:val="de-DE"/>
              </w:rPr>
            </w:pPr>
          </w:p>
          <w:p w14:paraId="6AB8E905" w14:textId="77777777" w:rsidR="00003B0A" w:rsidRPr="00346E17" w:rsidRDefault="00003B0A" w:rsidP="00003B0A">
            <w:pPr>
              <w:rPr>
                <w:color w:val="FF0000"/>
                <w:lang w:val="de-DE"/>
              </w:rPr>
            </w:pPr>
            <w:r w:rsidRPr="00346E17">
              <w:rPr>
                <w:color w:val="FF0000"/>
                <w:lang w:val="de-DE"/>
              </w:rPr>
              <w:t xml:space="preserve">Los 1 </w:t>
            </w:r>
            <w:r w:rsidRPr="00346E17">
              <w:rPr>
                <w:color w:val="FF0000"/>
                <w:lang w:val="de-DE"/>
              </w:rPr>
              <w:fldChar w:fldCharType="begin">
                <w:ffData>
                  <w:name w:val="Testo204"/>
                  <w:enabled/>
                  <w:calcOnExit w:val="0"/>
                  <w:textInput/>
                </w:ffData>
              </w:fldChar>
            </w:r>
            <w:r w:rsidRPr="00346E17">
              <w:rPr>
                <w:color w:val="FF0000"/>
                <w:lang w:val="de-DE"/>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de-DE"/>
              </w:rPr>
              <w:t xml:space="preserve"> Euro (</w:t>
            </w:r>
            <w:bookmarkStart w:id="38" w:name="Testo205"/>
            <w:r w:rsidRPr="00346E17">
              <w:rPr>
                <w:color w:val="FF0000"/>
                <w:lang w:val="de-DE"/>
              </w:rPr>
              <w:fldChar w:fldCharType="begin">
                <w:ffData>
                  <w:name w:val="Testo205"/>
                  <w:enabled/>
                  <w:calcOnExit w:val="0"/>
                  <w:textInput/>
                </w:ffData>
              </w:fldChar>
            </w:r>
            <w:r w:rsidRPr="00346E17">
              <w:rPr>
                <w:color w:val="FF0000"/>
                <w:lang w:val="de-DE"/>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bookmarkEnd w:id="38"/>
            <w:r w:rsidRPr="00346E17">
              <w:rPr>
                <w:color w:val="FF0000"/>
                <w:lang w:val="de-DE"/>
              </w:rPr>
              <w:t>/00),</w:t>
            </w:r>
          </w:p>
          <w:p w14:paraId="52D04792" w14:textId="77777777" w:rsidR="00003B0A" w:rsidRPr="00346E17" w:rsidRDefault="00003B0A" w:rsidP="00003B0A">
            <w:pPr>
              <w:rPr>
                <w:color w:val="FF0000"/>
                <w:lang w:val="de-DE"/>
              </w:rPr>
            </w:pPr>
            <w:r w:rsidRPr="00346E17">
              <w:rPr>
                <w:color w:val="FF0000"/>
                <w:lang w:val="de-DE"/>
              </w:rPr>
              <w:t xml:space="preserve">Los 2 </w:t>
            </w:r>
            <w:r w:rsidRPr="00346E17">
              <w:rPr>
                <w:color w:val="FF0000"/>
                <w:lang w:val="de-DE"/>
              </w:rPr>
              <w:fldChar w:fldCharType="begin">
                <w:ffData>
                  <w:name w:val="Testo204"/>
                  <w:enabled/>
                  <w:calcOnExit w:val="0"/>
                  <w:textInput/>
                </w:ffData>
              </w:fldChar>
            </w:r>
            <w:r w:rsidRPr="00346E17">
              <w:rPr>
                <w:color w:val="FF0000"/>
                <w:lang w:val="de-DE"/>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de-DE"/>
              </w:rPr>
              <w:t xml:space="preserve"> Euro (</w:t>
            </w:r>
            <w:r w:rsidRPr="00346E17">
              <w:rPr>
                <w:color w:val="FF0000"/>
                <w:lang w:val="de-DE"/>
              </w:rPr>
              <w:fldChar w:fldCharType="begin">
                <w:ffData>
                  <w:name w:val="Testo205"/>
                  <w:enabled/>
                  <w:calcOnExit w:val="0"/>
                  <w:textInput/>
                </w:ffData>
              </w:fldChar>
            </w:r>
            <w:r w:rsidRPr="00346E17">
              <w:rPr>
                <w:color w:val="FF0000"/>
                <w:lang w:val="de-DE"/>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de-DE"/>
              </w:rPr>
              <w:t>/00)</w:t>
            </w:r>
          </w:p>
          <w:p w14:paraId="5BE27067" w14:textId="36A3D0C5" w:rsidR="00003B0A" w:rsidRPr="00346E17" w:rsidRDefault="00003B0A" w:rsidP="00003B0A">
            <w:pPr>
              <w:rPr>
                <w:rFonts w:cs="Arial"/>
                <w:lang w:val="it-IT"/>
              </w:rPr>
            </w:pPr>
            <w:r w:rsidRPr="00346E17">
              <w:rPr>
                <w:lang w:val="de-DE"/>
              </w:rPr>
              <w:t xml:space="preserve">gemäß Art. 1 Abs. 65 G. vom 23.12.2005 Nr. 266 (Finanzgesetz 2006) an die Antikorruptionsbehörde ANAC gemäß den Modalitäten und Anweisungen, die von der ANAC auf der Internetseite </w:t>
            </w:r>
            <w:hyperlink r:id="rId46" w:history="1">
              <w:r w:rsidRPr="00346E17">
                <w:rPr>
                  <w:color w:val="0000FF"/>
                  <w:u w:val="single"/>
                  <w:lang w:val="de-DE"/>
                </w:rPr>
                <w:t>Portale dei pagamenti di ANAC - www.anticorruzione.it</w:t>
              </w:r>
            </w:hyperlink>
            <w:r w:rsidRPr="00346E17">
              <w:rPr>
                <w:lang w:val="de-DE"/>
              </w:rPr>
              <w:t xml:space="preserve"> aufgestellt werden, zu entrichten. </w:t>
            </w:r>
            <w:r w:rsidR="00CD0DC7" w:rsidRPr="00346E17">
              <w:rPr>
                <w:lang w:val="it-IT"/>
              </w:rPr>
              <w:t>(siehe hierzu den Beschluss Nr. 610 vom 19. Dezember 2023</w:t>
            </w:r>
            <w:r w:rsidRPr="00346E17">
              <w:rPr>
                <w:lang w:val="it-IT"/>
              </w:rPr>
              <w:t>).</w:t>
            </w:r>
          </w:p>
        </w:tc>
        <w:tc>
          <w:tcPr>
            <w:tcW w:w="1276" w:type="dxa"/>
          </w:tcPr>
          <w:p w14:paraId="18FEF90A" w14:textId="77777777" w:rsidR="00003B0A" w:rsidRPr="00346E17" w:rsidRDefault="00003B0A" w:rsidP="00003B0A">
            <w:pPr>
              <w:widowControl w:val="0"/>
              <w:rPr>
                <w:rFonts w:cs="Arial"/>
                <w:lang w:val="it-IT"/>
              </w:rPr>
            </w:pPr>
          </w:p>
        </w:tc>
        <w:tc>
          <w:tcPr>
            <w:tcW w:w="4110" w:type="dxa"/>
          </w:tcPr>
          <w:p w14:paraId="08A4A20B" w14:textId="10D17ED5" w:rsidR="00003B0A" w:rsidRPr="00346E17" w:rsidRDefault="00003B0A" w:rsidP="00003B0A">
            <w:pPr>
              <w:rPr>
                <w:lang w:val="it-IT"/>
              </w:rPr>
            </w:pPr>
            <w:r w:rsidRPr="00346E17">
              <w:rPr>
                <w:lang w:val="it-IT"/>
              </w:rPr>
              <w:t>►</w:t>
            </w:r>
            <w:bookmarkStart w:id="39" w:name="_Hlk10632550"/>
            <w:r w:rsidRPr="00346E17">
              <w:rPr>
                <w:lang w:val="it-IT"/>
              </w:rPr>
              <w:t xml:space="preserve">Deve essere eseguito il pagamento a favore dell’ANAC, dell’importo di € </w:t>
            </w:r>
            <w:r w:rsidRPr="00346E17">
              <w:rPr>
                <w:rFonts w:cs="Arial"/>
                <w:strike/>
              </w:rPr>
              <w:fldChar w:fldCharType="begin">
                <w:ffData>
                  <w:name w:val="Testo204"/>
                  <w:enabled/>
                  <w:calcOnExit w:val="0"/>
                  <w:textInput/>
                </w:ffData>
              </w:fldChar>
            </w:r>
            <w:r w:rsidRPr="00346E17">
              <w:rPr>
                <w:rFonts w:cs="Arial"/>
                <w:strike/>
                <w:lang w:val="it-IT"/>
              </w:rPr>
              <w:instrText xml:space="preserve"> FORMTEXT </w:instrText>
            </w:r>
            <w:r w:rsidRPr="00346E17">
              <w:rPr>
                <w:rFonts w:cs="Arial"/>
                <w:strike/>
              </w:rPr>
            </w:r>
            <w:r w:rsidRPr="00346E17">
              <w:rPr>
                <w:rFonts w:cs="Arial"/>
                <w:strike/>
              </w:rPr>
              <w:fldChar w:fldCharType="separate"/>
            </w:r>
            <w:r w:rsidRPr="00346E17">
              <w:rPr>
                <w:rFonts w:cs="Arial"/>
              </w:rPr>
              <w:t> </w:t>
            </w:r>
            <w:r w:rsidRPr="00346E17">
              <w:rPr>
                <w:rFonts w:cs="Arial"/>
              </w:rPr>
              <w:t> </w:t>
            </w:r>
            <w:r w:rsidRPr="00346E17">
              <w:rPr>
                <w:rFonts w:cs="Arial"/>
              </w:rPr>
              <w:t> </w:t>
            </w:r>
            <w:r w:rsidRPr="00346E17">
              <w:rPr>
                <w:rFonts w:cs="Arial"/>
              </w:rPr>
              <w:t> </w:t>
            </w:r>
            <w:r w:rsidRPr="00346E17">
              <w:rPr>
                <w:rFonts w:cs="Arial"/>
              </w:rPr>
              <w:t> </w:t>
            </w:r>
            <w:r w:rsidRPr="00346E17">
              <w:rPr>
                <w:rFonts w:cs="Arial"/>
                <w:strike/>
              </w:rPr>
              <w:fldChar w:fldCharType="end"/>
            </w:r>
          </w:p>
          <w:p w14:paraId="2EE93652" w14:textId="77777777" w:rsidR="00003B0A" w:rsidRPr="00346E17" w:rsidRDefault="00003B0A" w:rsidP="00003B0A">
            <w:pPr>
              <w:rPr>
                <w:lang w:val="it-IT"/>
              </w:rPr>
            </w:pPr>
            <w:r w:rsidRPr="00346E17">
              <w:rPr>
                <w:lang w:val="it-IT"/>
              </w:rPr>
              <w:t xml:space="preserve"> </w:t>
            </w:r>
          </w:p>
          <w:p w14:paraId="43D5B5B7" w14:textId="77777777" w:rsidR="00003B0A" w:rsidRPr="00346E17" w:rsidRDefault="00003B0A" w:rsidP="00003B0A">
            <w:pPr>
              <w:rPr>
                <w:color w:val="FF0000"/>
                <w:lang w:val="it-IT"/>
              </w:rPr>
            </w:pPr>
            <w:r w:rsidRPr="00346E17">
              <w:rPr>
                <w:color w:val="FF0000"/>
                <w:lang w:val="it-IT"/>
              </w:rPr>
              <w:t xml:space="preserve">Lotto 1 euro </w:t>
            </w:r>
            <w:r w:rsidRPr="00346E17">
              <w:rPr>
                <w:color w:val="FF0000"/>
                <w:lang w:val="de-DE"/>
              </w:rPr>
              <w:fldChar w:fldCharType="begin">
                <w:ffData>
                  <w:name w:val="Testo204"/>
                  <w:enabled/>
                  <w:calcOnExit w:val="0"/>
                  <w:textInput/>
                </w:ffData>
              </w:fldChar>
            </w:r>
            <w:r w:rsidRPr="00346E17">
              <w:rPr>
                <w:color w:val="FF0000"/>
                <w:lang w:val="it-IT"/>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it-IT"/>
              </w:rPr>
              <w:t xml:space="preserve"> (</w:t>
            </w:r>
            <w:r w:rsidRPr="00346E17">
              <w:rPr>
                <w:color w:val="FF0000"/>
                <w:lang w:val="de-DE"/>
              </w:rPr>
              <w:fldChar w:fldCharType="begin">
                <w:ffData>
                  <w:name w:val="Testo204"/>
                  <w:enabled/>
                  <w:calcOnExit w:val="0"/>
                  <w:textInput/>
                </w:ffData>
              </w:fldChar>
            </w:r>
            <w:r w:rsidRPr="00346E17">
              <w:rPr>
                <w:color w:val="FF0000"/>
                <w:lang w:val="it-IT"/>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it-IT"/>
              </w:rPr>
              <w:t>/00),</w:t>
            </w:r>
          </w:p>
          <w:p w14:paraId="78A903B8" w14:textId="77777777" w:rsidR="00003B0A" w:rsidRPr="00346E17" w:rsidRDefault="00003B0A" w:rsidP="00003B0A">
            <w:pPr>
              <w:rPr>
                <w:color w:val="FF0000"/>
                <w:lang w:val="it-IT"/>
              </w:rPr>
            </w:pPr>
            <w:r w:rsidRPr="00346E17">
              <w:rPr>
                <w:color w:val="FF0000"/>
                <w:lang w:val="it-IT"/>
              </w:rPr>
              <w:t xml:space="preserve">Lotto 2 euro </w:t>
            </w:r>
            <w:r w:rsidRPr="00346E17">
              <w:rPr>
                <w:color w:val="FF0000"/>
                <w:lang w:val="de-DE"/>
              </w:rPr>
              <w:fldChar w:fldCharType="begin">
                <w:ffData>
                  <w:name w:val="Testo204"/>
                  <w:enabled/>
                  <w:calcOnExit w:val="0"/>
                  <w:textInput/>
                </w:ffData>
              </w:fldChar>
            </w:r>
            <w:r w:rsidRPr="00346E17">
              <w:rPr>
                <w:color w:val="FF0000"/>
                <w:lang w:val="it-IT"/>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it-IT"/>
              </w:rPr>
              <w:t xml:space="preserve"> (</w:t>
            </w:r>
            <w:r w:rsidRPr="00346E17">
              <w:rPr>
                <w:color w:val="FF0000"/>
                <w:lang w:val="de-DE"/>
              </w:rPr>
              <w:fldChar w:fldCharType="begin">
                <w:ffData>
                  <w:name w:val="Testo204"/>
                  <w:enabled/>
                  <w:calcOnExit w:val="0"/>
                  <w:textInput/>
                </w:ffData>
              </w:fldChar>
            </w:r>
            <w:r w:rsidRPr="00346E17">
              <w:rPr>
                <w:color w:val="FF0000"/>
                <w:lang w:val="it-IT"/>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it-IT"/>
              </w:rPr>
              <w:t xml:space="preserve">/00), </w:t>
            </w:r>
          </w:p>
          <w:p w14:paraId="0700ACAC" w14:textId="77777777" w:rsidR="00003B0A" w:rsidRPr="00346E17" w:rsidRDefault="00003B0A" w:rsidP="00003B0A">
            <w:pPr>
              <w:rPr>
                <w:lang w:val="it-IT"/>
              </w:rPr>
            </w:pPr>
          </w:p>
          <w:p w14:paraId="017F2637" w14:textId="458CDB66" w:rsidR="00003B0A" w:rsidRPr="00346E17" w:rsidRDefault="00003B0A" w:rsidP="00003B0A">
            <w:pPr>
              <w:pStyle w:val="Testocommento"/>
              <w:rPr>
                <w:rFonts w:cs="Arial"/>
              </w:rPr>
            </w:pPr>
            <w:r w:rsidRPr="00346E17">
              <w:rPr>
                <w:lang w:eastAsia="en-US"/>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47" w:history="1">
              <w:r w:rsidRPr="00346E17">
                <w:rPr>
                  <w:rStyle w:val="Collegamentoipertestuale"/>
                </w:rPr>
                <w:t>Portale dei pagamenti di ANAC - www.anticorruzione.it</w:t>
              </w:r>
            </w:hyperlink>
            <w:r w:rsidRPr="00346E17">
              <w:t xml:space="preserve"> (si vedano, a tal fine, la deliberazione </w:t>
            </w:r>
            <w:bookmarkStart w:id="40" w:name="_Hlk182390864"/>
            <w:r w:rsidR="00CD0DC7" w:rsidRPr="00346E17">
              <w:t xml:space="preserve">n. 610 del 19 dicembre 2023 </w:t>
            </w:r>
            <w:bookmarkEnd w:id="40"/>
            <w:r w:rsidRPr="00346E17">
              <w:t>e le relative istruzioni operative).</w:t>
            </w:r>
            <w:bookmarkEnd w:id="39"/>
          </w:p>
        </w:tc>
      </w:tr>
      <w:tr w:rsidR="00003B0A" w:rsidRPr="0036034B" w14:paraId="1C840A42" w14:textId="77777777" w:rsidTr="0036034B">
        <w:tc>
          <w:tcPr>
            <w:tcW w:w="4395" w:type="dxa"/>
          </w:tcPr>
          <w:p w14:paraId="5B42C028" w14:textId="77777777" w:rsidR="00003B0A" w:rsidRPr="003726BB" w:rsidRDefault="00003B0A" w:rsidP="00003B0A">
            <w:pPr>
              <w:widowControl w:val="0"/>
              <w:tabs>
                <w:tab w:val="left" w:pos="8496"/>
              </w:tabs>
              <w:ind w:right="22"/>
              <w:rPr>
                <w:rFonts w:cs="Arial"/>
                <w:lang w:val="it-IT"/>
              </w:rPr>
            </w:pPr>
          </w:p>
        </w:tc>
        <w:tc>
          <w:tcPr>
            <w:tcW w:w="1276" w:type="dxa"/>
          </w:tcPr>
          <w:p w14:paraId="2AD2ABB4" w14:textId="77777777" w:rsidR="00003B0A" w:rsidRPr="003726BB" w:rsidRDefault="00003B0A" w:rsidP="00003B0A">
            <w:pPr>
              <w:widowControl w:val="0"/>
              <w:rPr>
                <w:rFonts w:cs="Arial"/>
                <w:lang w:val="it-IT"/>
              </w:rPr>
            </w:pPr>
          </w:p>
        </w:tc>
        <w:tc>
          <w:tcPr>
            <w:tcW w:w="4110" w:type="dxa"/>
          </w:tcPr>
          <w:p w14:paraId="6F11E4D1" w14:textId="77777777" w:rsidR="00003B0A" w:rsidRPr="003726BB" w:rsidRDefault="00003B0A" w:rsidP="00003B0A">
            <w:pPr>
              <w:widowControl w:val="0"/>
              <w:autoSpaceDE w:val="0"/>
              <w:autoSpaceDN w:val="0"/>
              <w:adjustRightInd w:val="0"/>
              <w:ind w:right="180"/>
              <w:rPr>
                <w:rFonts w:cs="Arial"/>
                <w:lang w:val="it-IT"/>
              </w:rPr>
            </w:pPr>
          </w:p>
        </w:tc>
      </w:tr>
      <w:tr w:rsidR="00003B0A" w:rsidRPr="0036034B" w14:paraId="55B93BAC" w14:textId="77777777" w:rsidTr="0036034B">
        <w:tc>
          <w:tcPr>
            <w:tcW w:w="4395" w:type="dxa"/>
          </w:tcPr>
          <w:p w14:paraId="5FA2BD00" w14:textId="06AACB22" w:rsidR="00003B0A" w:rsidRPr="0043163F" w:rsidRDefault="00003B0A" w:rsidP="00003B0A">
            <w:pPr>
              <w:widowControl w:val="0"/>
              <w:tabs>
                <w:tab w:val="left" w:pos="8496"/>
              </w:tabs>
              <w:ind w:right="22"/>
              <w:rPr>
                <w:rFonts w:cs="Arial"/>
                <w:b/>
                <w:bCs/>
                <w:lang w:val="it-IT"/>
              </w:rPr>
            </w:pPr>
            <w:r w:rsidRPr="0043163F">
              <w:rPr>
                <w:b/>
                <w:bCs/>
              </w:rPr>
              <w:t>Zahlungsmodalitäten:</w:t>
            </w:r>
          </w:p>
        </w:tc>
        <w:tc>
          <w:tcPr>
            <w:tcW w:w="1276" w:type="dxa"/>
          </w:tcPr>
          <w:p w14:paraId="01398BC2" w14:textId="77777777" w:rsidR="00003B0A" w:rsidRPr="0043163F" w:rsidRDefault="00003B0A" w:rsidP="00003B0A">
            <w:pPr>
              <w:widowControl w:val="0"/>
              <w:rPr>
                <w:rFonts w:cs="Arial"/>
                <w:b/>
                <w:bCs/>
                <w:lang w:val="it-IT"/>
              </w:rPr>
            </w:pPr>
          </w:p>
        </w:tc>
        <w:tc>
          <w:tcPr>
            <w:tcW w:w="4110" w:type="dxa"/>
          </w:tcPr>
          <w:p w14:paraId="17B35464" w14:textId="5F95237A" w:rsidR="00003B0A" w:rsidRPr="00735377" w:rsidRDefault="00003B0A" w:rsidP="00003B0A">
            <w:pPr>
              <w:widowControl w:val="0"/>
              <w:autoSpaceDE w:val="0"/>
              <w:autoSpaceDN w:val="0"/>
              <w:adjustRightInd w:val="0"/>
              <w:ind w:right="180"/>
              <w:rPr>
                <w:rFonts w:cs="Arial"/>
                <w:b/>
                <w:bCs/>
                <w:lang w:val="it-IT"/>
              </w:rPr>
            </w:pPr>
            <w:r w:rsidRPr="0043163F">
              <w:rPr>
                <w:b/>
                <w:bCs/>
                <w:lang w:val="it-IT"/>
              </w:rPr>
              <w:t>Modalità per l’effettuazione del pagamento:</w:t>
            </w:r>
          </w:p>
        </w:tc>
      </w:tr>
      <w:tr w:rsidR="00003B0A" w:rsidRPr="0036034B" w14:paraId="7A7D1DB0" w14:textId="77777777" w:rsidTr="0036034B">
        <w:tc>
          <w:tcPr>
            <w:tcW w:w="4395" w:type="dxa"/>
          </w:tcPr>
          <w:p w14:paraId="3E33156E" w14:textId="77777777" w:rsidR="00003B0A" w:rsidRPr="003726BB" w:rsidRDefault="00003B0A" w:rsidP="00003B0A">
            <w:pPr>
              <w:widowControl w:val="0"/>
              <w:tabs>
                <w:tab w:val="left" w:pos="8496"/>
              </w:tabs>
              <w:ind w:right="22"/>
              <w:rPr>
                <w:rFonts w:cs="Arial"/>
                <w:lang w:val="it-IT"/>
              </w:rPr>
            </w:pPr>
          </w:p>
        </w:tc>
        <w:tc>
          <w:tcPr>
            <w:tcW w:w="1276" w:type="dxa"/>
          </w:tcPr>
          <w:p w14:paraId="48C9FA52" w14:textId="77777777" w:rsidR="00003B0A" w:rsidRPr="003726BB" w:rsidRDefault="00003B0A" w:rsidP="00003B0A">
            <w:pPr>
              <w:widowControl w:val="0"/>
              <w:rPr>
                <w:rFonts w:cs="Arial"/>
                <w:lang w:val="it-IT"/>
              </w:rPr>
            </w:pPr>
          </w:p>
        </w:tc>
        <w:tc>
          <w:tcPr>
            <w:tcW w:w="4110" w:type="dxa"/>
          </w:tcPr>
          <w:p w14:paraId="07950212" w14:textId="77777777" w:rsidR="00003B0A" w:rsidRPr="003726BB" w:rsidRDefault="00003B0A" w:rsidP="00003B0A">
            <w:pPr>
              <w:widowControl w:val="0"/>
              <w:autoSpaceDE w:val="0"/>
              <w:autoSpaceDN w:val="0"/>
              <w:adjustRightInd w:val="0"/>
              <w:ind w:right="180"/>
              <w:rPr>
                <w:rFonts w:cs="Arial"/>
                <w:lang w:val="it-IT"/>
              </w:rPr>
            </w:pPr>
          </w:p>
        </w:tc>
      </w:tr>
      <w:tr w:rsidR="00CD0DC7" w:rsidRPr="0036034B" w14:paraId="6133BC2B" w14:textId="77777777" w:rsidTr="0036034B">
        <w:tc>
          <w:tcPr>
            <w:tcW w:w="4395" w:type="dxa"/>
          </w:tcPr>
          <w:p w14:paraId="650F8D72" w14:textId="77777777" w:rsidR="00CD0DC7" w:rsidRPr="003726BB" w:rsidRDefault="00CD0DC7" w:rsidP="00CD0DC7">
            <w:pPr>
              <w:spacing w:after="160" w:line="259" w:lineRule="auto"/>
              <w:rPr>
                <w:lang w:val="de-DE"/>
              </w:rPr>
            </w:pPr>
            <w:r>
              <w:rPr>
                <w:b/>
                <w:lang w:val="de-DE"/>
              </w:rPr>
              <w:t>„</w:t>
            </w:r>
            <w:r w:rsidRPr="003726BB">
              <w:rPr>
                <w:b/>
                <w:lang w:val="de-DE"/>
              </w:rPr>
              <w:t>Online Bezahlung</w:t>
            </w:r>
            <w:r>
              <w:rPr>
                <w:b/>
                <w:lang w:val="de-DE"/>
              </w:rPr>
              <w:t>“</w:t>
            </w:r>
            <w:r w:rsidRPr="003726BB">
              <w:rPr>
                <w:lang w:val="de-DE"/>
              </w:rPr>
              <w:t xml:space="preserve"> über das</w:t>
            </w:r>
            <w:r>
              <w:rPr>
                <w:lang w:val="de-DE"/>
              </w:rPr>
              <w:t xml:space="preserve"> Portale der Zahlungen der ANAC (</w:t>
            </w:r>
            <w:hyperlink r:id="rId48" w:history="1">
              <w:r w:rsidRPr="008F5CCA">
                <w:rPr>
                  <w:rStyle w:val="Collegamentoipertestuale"/>
                  <w:lang w:val="de-DE"/>
                </w:rPr>
                <w:t>Portale dei pagamenti di ANAC - www.anticorruzione.it</w:t>
              </w:r>
            </w:hyperlink>
            <w:r>
              <w:rPr>
                <w:lang w:val="de-DE"/>
              </w:rPr>
              <w:t>)</w:t>
            </w:r>
            <w:r w:rsidRPr="00392C93">
              <w:rPr>
                <w:color w:val="0000FF"/>
                <w:lang w:val="de-DE"/>
              </w:rPr>
              <w:t xml:space="preserve">, </w:t>
            </w:r>
            <w:r w:rsidRPr="003726BB">
              <w:rPr>
                <w:lang w:val="de-DE"/>
              </w:rPr>
              <w:t>wobei unter den Zahlungsarten, welche auf dem PagoPA System zur Verfügung stehen gewählt werden soll.</w:t>
            </w:r>
          </w:p>
          <w:p w14:paraId="7F2AD17A" w14:textId="77777777" w:rsidR="00CD0DC7" w:rsidRPr="003726BB" w:rsidRDefault="00CD0DC7" w:rsidP="00CD0DC7">
            <w:pPr>
              <w:widowControl w:val="0"/>
              <w:tabs>
                <w:tab w:val="left" w:pos="8496"/>
              </w:tabs>
              <w:ind w:right="22"/>
              <w:rPr>
                <w:rFonts w:cs="Arial"/>
                <w:lang w:val="de-DE"/>
              </w:rPr>
            </w:pPr>
          </w:p>
        </w:tc>
        <w:tc>
          <w:tcPr>
            <w:tcW w:w="1276" w:type="dxa"/>
          </w:tcPr>
          <w:p w14:paraId="28B32544" w14:textId="77777777" w:rsidR="00CD0DC7" w:rsidRPr="003726BB" w:rsidRDefault="00CD0DC7" w:rsidP="00CD0DC7">
            <w:pPr>
              <w:widowControl w:val="0"/>
              <w:rPr>
                <w:rFonts w:cs="Arial"/>
                <w:lang w:val="de-DE"/>
              </w:rPr>
            </w:pPr>
          </w:p>
        </w:tc>
        <w:tc>
          <w:tcPr>
            <w:tcW w:w="4110" w:type="dxa"/>
          </w:tcPr>
          <w:p w14:paraId="19CCCF27" w14:textId="6EA50CF0" w:rsidR="00CD0DC7" w:rsidRPr="006674F1" w:rsidRDefault="00CD0DC7" w:rsidP="006674F1">
            <w:pPr>
              <w:spacing w:after="160" w:line="259" w:lineRule="auto"/>
              <w:rPr>
                <w:rFonts w:cs="Arial"/>
                <w:lang w:val="it-IT"/>
              </w:rPr>
            </w:pPr>
            <w:r w:rsidRPr="006674F1">
              <w:rPr>
                <w:rFonts w:cs="Arial"/>
                <w:b/>
                <w:bCs/>
                <w:lang w:val="it-IT"/>
              </w:rPr>
              <w:t>"</w:t>
            </w:r>
            <w:r w:rsidRPr="002D7742">
              <w:rPr>
                <w:b/>
                <w:bCs/>
                <w:lang w:val="it-IT"/>
              </w:rPr>
              <w:t>Pagamento on line</w:t>
            </w:r>
            <w:r w:rsidRPr="002D7742">
              <w:rPr>
                <w:lang w:val="it-IT"/>
              </w:rPr>
              <w:t xml:space="preserve">" mediante il nuovo </w:t>
            </w:r>
            <w:hyperlink r:id="rId49" w:history="1">
              <w:r w:rsidRPr="002D7742">
                <w:rPr>
                  <w:lang w:val="it-IT"/>
                </w:rPr>
                <w:t>Portale dei pagamenti dell’A.N.AC</w:t>
              </w:r>
            </w:hyperlink>
            <w:r w:rsidRPr="002D7742">
              <w:rPr>
                <w:lang w:val="it-IT"/>
              </w:rPr>
              <w:t xml:space="preserve"> (</w:t>
            </w:r>
            <w:hyperlink r:id="rId50" w:history="1">
              <w:r w:rsidRPr="002D7742">
                <w:rPr>
                  <w:rStyle w:val="Collegamentoipertestuale"/>
                  <w:lang w:val="it-IT"/>
                </w:rPr>
                <w:t>Portale dei pagamenti di ANAC - www.anticorruzione.it</w:t>
              </w:r>
            </w:hyperlink>
            <w:r w:rsidRPr="002D7742">
              <w:rPr>
                <w:lang w:val="it-IT"/>
              </w:rPr>
              <w:t>), scegliendo tra i canali di pagamento disponibili sul sistema pagoPA.</w:t>
            </w:r>
          </w:p>
        </w:tc>
      </w:tr>
      <w:tr w:rsidR="00CD0DC7" w:rsidRPr="0036034B" w14:paraId="11AB933B" w14:textId="77777777" w:rsidTr="0036034B">
        <w:tc>
          <w:tcPr>
            <w:tcW w:w="4395" w:type="dxa"/>
          </w:tcPr>
          <w:p w14:paraId="4CEE3C29" w14:textId="77777777" w:rsidR="00CD0DC7" w:rsidRPr="00346E17" w:rsidRDefault="00CD0DC7" w:rsidP="00CD0DC7">
            <w:pPr>
              <w:spacing w:after="160" w:line="259" w:lineRule="auto"/>
              <w:rPr>
                <w:rStyle w:val="Enfasigrassetto"/>
                <w:b w:val="0"/>
                <w:lang w:val="de-DE"/>
              </w:rPr>
            </w:pPr>
            <w:r w:rsidRPr="00346E17">
              <w:rPr>
                <w:rStyle w:val="Enfasigrassetto"/>
                <w:lang w:val="de-DE"/>
              </w:rPr>
              <w:t>„</w:t>
            </w:r>
            <w:r w:rsidRPr="00346E17">
              <w:rPr>
                <w:b/>
                <w:bCs/>
                <w:lang w:val="de-DE"/>
              </w:rPr>
              <w:t>Bezahlung per Einzahlungsschein</w:t>
            </w:r>
            <w:r w:rsidRPr="00346E17">
              <w:rPr>
                <w:rStyle w:val="Enfasigrassetto"/>
                <w:lang w:val="de-DE"/>
              </w:rPr>
              <w:t xml:space="preserve">“ </w:t>
            </w:r>
            <w:r w:rsidRPr="00346E17">
              <w:rPr>
                <w:rStyle w:val="Enfasigrassetto"/>
                <w:b w:val="0"/>
                <w:lang w:val="de-DE"/>
              </w:rPr>
              <w:t>wobei:</w:t>
            </w:r>
          </w:p>
          <w:p w14:paraId="6A86DD2A" w14:textId="77777777" w:rsidR="00CD0DC7" w:rsidRPr="00346E17" w:rsidRDefault="00CD0DC7" w:rsidP="00CD0DC7">
            <w:pPr>
              <w:spacing w:after="160" w:line="259" w:lineRule="auto"/>
              <w:rPr>
                <w:rStyle w:val="Enfasigrassetto"/>
                <w:b w:val="0"/>
                <w:lang w:val="de-DE"/>
              </w:rPr>
            </w:pPr>
            <w:r w:rsidRPr="00346E17">
              <w:rPr>
                <w:rStyle w:val="Enfasigrassetto"/>
                <w:b w:val="0"/>
                <w:lang w:val="de-DE"/>
              </w:rPr>
              <w:t xml:space="preserve">- die von einem zu PagoPA ermächtigten PSP (Anbieter der Zahlungsleistung) zur Verfügung gestellten Kanäle in Anspruch genommen werden </w:t>
            </w:r>
            <w:r w:rsidRPr="00346E17">
              <w:rPr>
                <w:rStyle w:val="Enfasigrassetto"/>
                <w:b w:val="0"/>
                <w:lang w:val="de-DE"/>
              </w:rPr>
              <w:lastRenderedPageBreak/>
              <w:t>sollen (ATM Schalter, Homebanking, CBILL Dienst und mobile payment, Tabaktrafiken, SISAL und Lottomatik, von einem organisierten Großhändler zur Verfügung gestellte Kassen usw.);</w:t>
            </w:r>
          </w:p>
          <w:p w14:paraId="52DF8027" w14:textId="77777777" w:rsidR="00CD0DC7" w:rsidRPr="00346E17" w:rsidRDefault="00CD0DC7" w:rsidP="00CD0DC7">
            <w:pPr>
              <w:spacing w:after="160" w:line="259" w:lineRule="auto"/>
              <w:rPr>
                <w:rStyle w:val="Enfasigrassetto"/>
                <w:b w:val="0"/>
                <w:lang w:val="de-DE"/>
              </w:rPr>
            </w:pPr>
            <w:r w:rsidRPr="00346E17">
              <w:rPr>
                <w:rStyle w:val="Enfasigrassetto"/>
                <w:b w:val="0"/>
                <w:lang w:val="de-DE"/>
              </w:rPr>
              <w:t>- IO, die App für öffentliche Dienstleistungen, integriert mit pagoPA, einfach durch Scannen des QR-Codes der Benachrichtigung.</w:t>
            </w:r>
          </w:p>
          <w:p w14:paraId="18C6B5E2" w14:textId="77777777" w:rsidR="00CD0DC7" w:rsidRPr="00346E17" w:rsidRDefault="00CD0DC7" w:rsidP="00CD0DC7">
            <w:pPr>
              <w:widowControl w:val="0"/>
              <w:tabs>
                <w:tab w:val="left" w:pos="8496"/>
              </w:tabs>
              <w:ind w:right="22"/>
              <w:rPr>
                <w:rFonts w:cs="Arial"/>
                <w:lang w:val="de-DE"/>
              </w:rPr>
            </w:pPr>
          </w:p>
        </w:tc>
        <w:tc>
          <w:tcPr>
            <w:tcW w:w="1276" w:type="dxa"/>
          </w:tcPr>
          <w:p w14:paraId="1A3C6709" w14:textId="77777777" w:rsidR="00CD0DC7" w:rsidRPr="00346E17" w:rsidRDefault="00CD0DC7" w:rsidP="00CD0DC7">
            <w:pPr>
              <w:widowControl w:val="0"/>
              <w:rPr>
                <w:rFonts w:cs="Arial"/>
                <w:lang w:val="de-DE"/>
              </w:rPr>
            </w:pPr>
          </w:p>
        </w:tc>
        <w:tc>
          <w:tcPr>
            <w:tcW w:w="4110" w:type="dxa"/>
          </w:tcPr>
          <w:p w14:paraId="63444796" w14:textId="77777777" w:rsidR="00CD0DC7" w:rsidRPr="00346E17" w:rsidRDefault="00CD0DC7" w:rsidP="00CD0DC7">
            <w:pPr>
              <w:spacing w:after="160" w:line="259" w:lineRule="auto"/>
              <w:rPr>
                <w:lang w:val="it-IT"/>
              </w:rPr>
            </w:pPr>
            <w:r w:rsidRPr="00346E17">
              <w:rPr>
                <w:rStyle w:val="Enfasigrassetto"/>
                <w:lang w:val="it-IT"/>
              </w:rPr>
              <w:t>"Pagamento mediante avviso"</w:t>
            </w:r>
            <w:r w:rsidRPr="00346E17">
              <w:rPr>
                <w:lang w:val="it-IT"/>
              </w:rPr>
              <w:t xml:space="preserve"> utilizzando:</w:t>
            </w:r>
          </w:p>
          <w:p w14:paraId="4D7B2327" w14:textId="77777777" w:rsidR="00CD0DC7" w:rsidRPr="00346E17" w:rsidRDefault="00CD0DC7" w:rsidP="00CD0DC7">
            <w:pPr>
              <w:spacing w:after="160" w:line="259" w:lineRule="auto"/>
              <w:rPr>
                <w:lang w:val="it-IT"/>
              </w:rPr>
            </w:pPr>
            <w:r w:rsidRPr="00346E17">
              <w:rPr>
                <w:lang w:val="it-IT"/>
              </w:rPr>
              <w:t xml:space="preserve">- le infrastrutture messe a disposizione da un Prestatore dei Servizi di Pagamento (PSP) abilitato a pagoPA (sportelli ATM, applicazioni di </w:t>
            </w:r>
            <w:r w:rsidRPr="00346E17">
              <w:rPr>
                <w:lang w:val="it-IT"/>
              </w:rPr>
              <w:lastRenderedPageBreak/>
              <w:t>home banking - servizio CBILL e di mobile payment, punti della rete di vendita dei generi di monopolio - tabaccai, SISAL e Lottomatica, casse predisposte presso la Grande Distribuzione Organizzata, ecc.);</w:t>
            </w:r>
          </w:p>
          <w:p w14:paraId="08006AF5" w14:textId="77777777" w:rsidR="00CD0DC7" w:rsidRPr="00346E17" w:rsidRDefault="00CD0DC7" w:rsidP="00CD0DC7">
            <w:pPr>
              <w:spacing w:after="160" w:line="259" w:lineRule="auto"/>
              <w:rPr>
                <w:lang w:val="it-IT"/>
              </w:rPr>
            </w:pPr>
            <w:r w:rsidRPr="00346E17">
              <w:rPr>
                <w:lang w:val="it-IT"/>
              </w:rPr>
              <w:t>- IO, l'app dei servizi pubblici integrata con pagoPA, semplicemente inquadrando il QR code dell'avviso.</w:t>
            </w:r>
          </w:p>
          <w:p w14:paraId="1A498622" w14:textId="77777777" w:rsidR="00CD0DC7" w:rsidRPr="00346E17" w:rsidRDefault="00CD0DC7" w:rsidP="00CD0DC7">
            <w:pPr>
              <w:widowControl w:val="0"/>
              <w:autoSpaceDE w:val="0"/>
              <w:autoSpaceDN w:val="0"/>
              <w:adjustRightInd w:val="0"/>
              <w:ind w:right="180"/>
              <w:rPr>
                <w:rFonts w:cs="Arial"/>
                <w:lang w:val="it-IT"/>
              </w:rPr>
            </w:pPr>
          </w:p>
        </w:tc>
      </w:tr>
      <w:tr w:rsidR="00CD0DC7" w:rsidRPr="0036034B" w14:paraId="3B020168" w14:textId="77777777" w:rsidTr="0036034B">
        <w:tc>
          <w:tcPr>
            <w:tcW w:w="4395" w:type="dxa"/>
          </w:tcPr>
          <w:p w14:paraId="281313A4" w14:textId="08BCF5D4" w:rsidR="00CD0DC7" w:rsidRPr="00346E17" w:rsidRDefault="00CD0DC7" w:rsidP="00CD0DC7">
            <w:pPr>
              <w:widowControl w:val="0"/>
              <w:tabs>
                <w:tab w:val="left" w:pos="8496"/>
              </w:tabs>
              <w:ind w:right="22"/>
              <w:rPr>
                <w:rFonts w:cs="Arial"/>
                <w:lang w:val="de-DE"/>
              </w:rPr>
            </w:pPr>
            <w:r w:rsidRPr="00346E17">
              <w:rPr>
                <w:rStyle w:val="Enfasigrassetto"/>
                <w:bCs w:val="0"/>
                <w:lang w:val="de-DE"/>
              </w:rPr>
              <w:lastRenderedPageBreak/>
              <w:t>Die Liste der aktiven PSP und für den Erhalt von Zahlungen über PagoPA zugelassenen Kanäle sind unter der Adresse</w:t>
            </w:r>
            <w:r w:rsidRPr="00346E17">
              <w:rPr>
                <w:rStyle w:val="Enfasigrassetto"/>
                <w:b w:val="0"/>
                <w:lang w:val="de-DE"/>
              </w:rPr>
              <w:t xml:space="preserve"> </w:t>
            </w:r>
            <w:hyperlink r:id="rId51" w:history="1">
              <w:r w:rsidRPr="00346E17">
                <w:rPr>
                  <w:b/>
                  <w:color w:val="0000FF"/>
                  <w:u w:val="single"/>
                  <w:lang w:val="de-DE"/>
                </w:rPr>
                <w:t>www.pagopa.gov.it</w:t>
              </w:r>
            </w:hyperlink>
            <w:r w:rsidRPr="00346E17">
              <w:rPr>
                <w:b/>
                <w:color w:val="0000FF"/>
                <w:u w:val="single"/>
                <w:lang w:val="de-DE"/>
              </w:rPr>
              <w:t xml:space="preserve"> </w:t>
            </w:r>
            <w:r w:rsidRPr="00346E17">
              <w:rPr>
                <w:rStyle w:val="Enfasigrassetto"/>
                <w:bCs w:val="0"/>
                <w:lang w:val="de-DE"/>
              </w:rPr>
              <w:t>abrufbar.</w:t>
            </w:r>
          </w:p>
        </w:tc>
        <w:tc>
          <w:tcPr>
            <w:tcW w:w="1276" w:type="dxa"/>
          </w:tcPr>
          <w:p w14:paraId="7EE5419B" w14:textId="77777777" w:rsidR="00CD0DC7" w:rsidRPr="00346E17" w:rsidRDefault="00CD0DC7" w:rsidP="00CD0DC7">
            <w:pPr>
              <w:widowControl w:val="0"/>
              <w:rPr>
                <w:rFonts w:cs="Arial"/>
                <w:lang w:val="de-DE"/>
              </w:rPr>
            </w:pPr>
          </w:p>
        </w:tc>
        <w:tc>
          <w:tcPr>
            <w:tcW w:w="4110" w:type="dxa"/>
          </w:tcPr>
          <w:p w14:paraId="542F8375" w14:textId="77777777" w:rsidR="00CD0DC7" w:rsidRPr="00346E17" w:rsidRDefault="00CD0DC7" w:rsidP="00CD0DC7">
            <w:pPr>
              <w:rPr>
                <w:lang w:val="it-IT"/>
              </w:rPr>
            </w:pPr>
            <w:r w:rsidRPr="00346E17">
              <w:rPr>
                <w:b/>
                <w:bCs/>
                <w:lang w:val="it-IT"/>
              </w:rPr>
              <w:t>L'elenco dei PSP attivi e dei canali abilitati a ricevere pagamenti tramite pagoPA sono disponibili all’indirizzo</w:t>
            </w:r>
            <w:r w:rsidRPr="00346E17">
              <w:rPr>
                <w:lang w:val="it-IT"/>
              </w:rPr>
              <w:t xml:space="preserve"> </w:t>
            </w:r>
            <w:hyperlink r:id="rId52" w:history="1">
              <w:r w:rsidRPr="00346E17">
                <w:rPr>
                  <w:color w:val="0000FF"/>
                  <w:u w:val="single"/>
                  <w:lang w:val="it-IT"/>
                </w:rPr>
                <w:t>www.pagopa.gov.it</w:t>
              </w:r>
            </w:hyperlink>
            <w:r w:rsidRPr="00346E17">
              <w:rPr>
                <w:lang w:val="it-IT"/>
              </w:rPr>
              <w:t>.</w:t>
            </w:r>
          </w:p>
          <w:p w14:paraId="3C12DF01" w14:textId="77777777" w:rsidR="00CD0DC7" w:rsidRPr="00346E17" w:rsidRDefault="00CD0DC7" w:rsidP="00CD0DC7">
            <w:pPr>
              <w:widowControl w:val="0"/>
              <w:autoSpaceDE w:val="0"/>
              <w:autoSpaceDN w:val="0"/>
              <w:adjustRightInd w:val="0"/>
              <w:ind w:right="180"/>
              <w:rPr>
                <w:rFonts w:cs="Arial"/>
                <w:lang w:val="it-IT"/>
              </w:rPr>
            </w:pPr>
          </w:p>
        </w:tc>
      </w:tr>
      <w:tr w:rsidR="00CD0DC7" w:rsidRPr="0036034B" w14:paraId="21B1949E" w14:textId="77777777" w:rsidTr="0036034B">
        <w:tc>
          <w:tcPr>
            <w:tcW w:w="4395" w:type="dxa"/>
          </w:tcPr>
          <w:p w14:paraId="56FCB6AA" w14:textId="77777777" w:rsidR="00CD0DC7" w:rsidRPr="003726BB" w:rsidRDefault="00CD0DC7" w:rsidP="00CD0DC7">
            <w:pPr>
              <w:rPr>
                <w:b/>
                <w:lang w:val="de-DE"/>
              </w:rPr>
            </w:pPr>
            <w:r w:rsidRPr="003726BB">
              <w:rPr>
                <w:lang w:val="de-DE"/>
              </w:rPr>
              <w:t xml:space="preserve">Bei Schwierigkeiten bitten wir Sie folgende grüne Nummer der ANAC </w:t>
            </w:r>
            <w:r w:rsidRPr="003726BB">
              <w:rPr>
                <w:b/>
                <w:lang w:val="de-DE"/>
              </w:rPr>
              <w:t xml:space="preserve">800-896936 </w:t>
            </w:r>
            <w:r w:rsidRPr="003726BB">
              <w:rPr>
                <w:lang w:val="de-DE"/>
              </w:rPr>
              <w:t>zu kontaktieren.</w:t>
            </w:r>
          </w:p>
          <w:p w14:paraId="37F88754" w14:textId="77777777" w:rsidR="00CD0DC7" w:rsidRPr="003726BB" w:rsidRDefault="00CD0DC7" w:rsidP="00CD0DC7">
            <w:pPr>
              <w:widowControl w:val="0"/>
              <w:tabs>
                <w:tab w:val="left" w:pos="8496"/>
              </w:tabs>
              <w:ind w:right="22"/>
              <w:rPr>
                <w:rFonts w:cs="Arial"/>
                <w:lang w:val="de-DE"/>
              </w:rPr>
            </w:pPr>
            <w:r w:rsidRPr="003726BB">
              <w:rPr>
                <w:lang w:val="de-DE"/>
              </w:rPr>
              <w:t>Vom Ausland kann die Nummer</w:t>
            </w:r>
            <w:r w:rsidRPr="003726BB">
              <w:rPr>
                <w:b/>
                <w:lang w:val="de-DE"/>
              </w:rPr>
              <w:t xml:space="preserve"> +39 02 49520512 </w:t>
            </w:r>
            <w:r w:rsidRPr="003726BB">
              <w:rPr>
                <w:lang w:val="de-DE"/>
              </w:rPr>
              <w:t>(zahlungspflichtig, wobei die Tarife des jeweiligen Telefonanbieters zur Anwendung kommen) gewählt werden.</w:t>
            </w:r>
          </w:p>
        </w:tc>
        <w:tc>
          <w:tcPr>
            <w:tcW w:w="1276" w:type="dxa"/>
          </w:tcPr>
          <w:p w14:paraId="546C66C0" w14:textId="77777777" w:rsidR="00CD0DC7" w:rsidRPr="003726BB" w:rsidRDefault="00CD0DC7" w:rsidP="00CD0DC7">
            <w:pPr>
              <w:widowControl w:val="0"/>
              <w:rPr>
                <w:rFonts w:cs="Arial"/>
                <w:lang w:val="de-DE"/>
              </w:rPr>
            </w:pPr>
          </w:p>
        </w:tc>
        <w:tc>
          <w:tcPr>
            <w:tcW w:w="4110" w:type="dxa"/>
          </w:tcPr>
          <w:p w14:paraId="5DAEA74B" w14:textId="77777777" w:rsidR="00CD0DC7" w:rsidRPr="003726BB" w:rsidRDefault="00CD0DC7" w:rsidP="00CD0DC7">
            <w:pPr>
              <w:rPr>
                <w:lang w:val="it-IT"/>
              </w:rPr>
            </w:pPr>
            <w:r w:rsidRPr="003726BB">
              <w:rPr>
                <w:lang w:val="it-IT"/>
              </w:rPr>
              <w:t xml:space="preserve">In caso di difficoltà si contatti il numero verde dell’ANAC </w:t>
            </w:r>
            <w:r w:rsidRPr="003726BB">
              <w:rPr>
                <w:b/>
                <w:lang w:val="it-IT"/>
              </w:rPr>
              <w:t>800-896936</w:t>
            </w:r>
            <w:r w:rsidRPr="003726BB">
              <w:rPr>
                <w:lang w:val="it-IT"/>
              </w:rPr>
              <w:t>.</w:t>
            </w:r>
          </w:p>
          <w:p w14:paraId="1054D665" w14:textId="77777777" w:rsidR="00CD0DC7" w:rsidRPr="003726BB" w:rsidRDefault="00CD0DC7" w:rsidP="00CD0DC7">
            <w:pPr>
              <w:widowControl w:val="0"/>
              <w:autoSpaceDE w:val="0"/>
              <w:autoSpaceDN w:val="0"/>
              <w:adjustRightInd w:val="0"/>
              <w:ind w:right="180"/>
              <w:rPr>
                <w:rFonts w:cs="Arial"/>
                <w:lang w:val="it-IT"/>
              </w:rPr>
            </w:pPr>
            <w:r w:rsidRPr="003726BB">
              <w:rPr>
                <w:lang w:val="it-IT"/>
              </w:rPr>
              <w:t xml:space="preserve">Dall'estero il servizio risponde al </w:t>
            </w:r>
            <w:r w:rsidRPr="003726BB">
              <w:rPr>
                <w:b/>
                <w:lang w:val="it-IT"/>
              </w:rPr>
              <w:t>+39 02 49520512</w:t>
            </w:r>
            <w:r w:rsidRPr="003726BB">
              <w:rPr>
                <w:lang w:val="it-IT"/>
              </w:rPr>
              <w:t>, a pagamento in base al piano tariffario applicato dai diversi gestori telefonici.</w:t>
            </w:r>
          </w:p>
        </w:tc>
      </w:tr>
      <w:tr w:rsidR="00CD0DC7" w:rsidRPr="0036034B" w14:paraId="5F909F04" w14:textId="77777777" w:rsidTr="0036034B">
        <w:tc>
          <w:tcPr>
            <w:tcW w:w="4395" w:type="dxa"/>
          </w:tcPr>
          <w:p w14:paraId="349F4685" w14:textId="77777777" w:rsidR="00CD0DC7" w:rsidRPr="003726BB" w:rsidRDefault="00CD0DC7" w:rsidP="00CD0DC7">
            <w:pPr>
              <w:widowControl w:val="0"/>
              <w:tabs>
                <w:tab w:val="left" w:pos="8496"/>
              </w:tabs>
              <w:ind w:right="22"/>
              <w:rPr>
                <w:rFonts w:cs="Arial"/>
                <w:lang w:val="it-IT"/>
              </w:rPr>
            </w:pPr>
          </w:p>
        </w:tc>
        <w:tc>
          <w:tcPr>
            <w:tcW w:w="1276" w:type="dxa"/>
          </w:tcPr>
          <w:p w14:paraId="5D611CFA" w14:textId="77777777" w:rsidR="00CD0DC7" w:rsidRPr="003726BB" w:rsidRDefault="00CD0DC7" w:rsidP="00CD0DC7">
            <w:pPr>
              <w:widowControl w:val="0"/>
              <w:rPr>
                <w:rFonts w:cs="Arial"/>
                <w:lang w:val="it-IT"/>
              </w:rPr>
            </w:pPr>
          </w:p>
        </w:tc>
        <w:tc>
          <w:tcPr>
            <w:tcW w:w="4110" w:type="dxa"/>
          </w:tcPr>
          <w:p w14:paraId="71A199A7" w14:textId="77777777" w:rsidR="00CD0DC7" w:rsidRPr="003726BB" w:rsidRDefault="00CD0DC7" w:rsidP="00CD0DC7">
            <w:pPr>
              <w:widowControl w:val="0"/>
              <w:autoSpaceDE w:val="0"/>
              <w:autoSpaceDN w:val="0"/>
              <w:adjustRightInd w:val="0"/>
              <w:ind w:right="180"/>
              <w:rPr>
                <w:rFonts w:cs="Arial"/>
                <w:lang w:val="it-IT"/>
              </w:rPr>
            </w:pPr>
          </w:p>
        </w:tc>
      </w:tr>
      <w:tr w:rsidR="00CD0DC7" w:rsidRPr="0036034B" w14:paraId="27A17016" w14:textId="77777777" w:rsidTr="0036034B">
        <w:tc>
          <w:tcPr>
            <w:tcW w:w="4395" w:type="dxa"/>
          </w:tcPr>
          <w:p w14:paraId="79CF5B50" w14:textId="48128495" w:rsidR="00CD0DC7" w:rsidRPr="0043163F" w:rsidRDefault="00CD0DC7" w:rsidP="00CD0DC7">
            <w:pPr>
              <w:rPr>
                <w:b/>
                <w:lang w:val="de-DE"/>
              </w:rPr>
            </w:pPr>
            <w:r w:rsidRPr="0043163F">
              <w:rPr>
                <w:b/>
                <w:lang w:val="de-DE"/>
              </w:rPr>
              <w:t>Die Zahlungsbelege sind in der Sektion „</w:t>
            </w:r>
            <w:r w:rsidRPr="0043163F">
              <w:rPr>
                <w:b/>
                <w:i/>
                <w:lang w:val="de-DE"/>
              </w:rPr>
              <w:t>pagamenti effettuati</w:t>
            </w:r>
            <w:r w:rsidRPr="0043163F">
              <w:rPr>
                <w:b/>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CD0DC7" w:rsidRPr="0043163F" w:rsidRDefault="00CD0DC7" w:rsidP="00CD0DC7">
            <w:pPr>
              <w:widowControl w:val="0"/>
              <w:tabs>
                <w:tab w:val="left" w:pos="8496"/>
              </w:tabs>
              <w:ind w:right="22"/>
              <w:rPr>
                <w:b/>
                <w:lang w:val="de-DE"/>
              </w:rPr>
            </w:pPr>
            <w:r w:rsidRPr="0043163F">
              <w:rPr>
                <w:b/>
                <w:lang w:val="de-DE"/>
              </w:rPr>
              <w:t xml:space="preserve">Wann immer die Notwendigkeit besteht, den Zahlungsbeleg innerhalb kürzester Zeit zu erhalten, wird empfohlen die Zahlung frühestmöglich, d.h. in einem angemessenen Zeitraum vor Gebrauch derselben, vorzunehmen. </w:t>
            </w:r>
          </w:p>
        </w:tc>
        <w:tc>
          <w:tcPr>
            <w:tcW w:w="1276" w:type="dxa"/>
          </w:tcPr>
          <w:p w14:paraId="4765E212" w14:textId="77777777" w:rsidR="00CD0DC7" w:rsidRPr="0043163F" w:rsidRDefault="00CD0DC7" w:rsidP="00CD0DC7">
            <w:pPr>
              <w:widowControl w:val="0"/>
              <w:rPr>
                <w:rFonts w:cs="Arial"/>
                <w:lang w:val="de-DE"/>
              </w:rPr>
            </w:pPr>
          </w:p>
        </w:tc>
        <w:tc>
          <w:tcPr>
            <w:tcW w:w="4110" w:type="dxa"/>
          </w:tcPr>
          <w:p w14:paraId="2A9EAD33" w14:textId="27D23F80" w:rsidR="00CD0DC7" w:rsidRPr="0043163F" w:rsidRDefault="00CD0DC7" w:rsidP="00CD0DC7">
            <w:pPr>
              <w:rPr>
                <w:b/>
                <w:lang w:val="it-IT"/>
              </w:rPr>
            </w:pPr>
            <w:r w:rsidRPr="0043163F">
              <w:rPr>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CD0DC7" w:rsidRPr="003726BB" w:rsidRDefault="00CD0DC7" w:rsidP="00CD0DC7">
            <w:pPr>
              <w:widowControl w:val="0"/>
              <w:autoSpaceDE w:val="0"/>
              <w:autoSpaceDN w:val="0"/>
              <w:adjustRightInd w:val="0"/>
              <w:ind w:right="180"/>
              <w:rPr>
                <w:rFonts w:cs="Arial"/>
                <w:lang w:val="it-IT"/>
              </w:rPr>
            </w:pPr>
            <w:r w:rsidRPr="0043163F">
              <w:rPr>
                <w:b/>
                <w:lang w:val="it-IT"/>
              </w:rPr>
              <w:t>Ove le condizioni impongano la necessità di avere la ricevuta di pagamento in tempi ristretti, si raccomanda di procedere al pagamento con congruo anticipo rispetto al termine di utilizzo della stessa.</w:t>
            </w:r>
          </w:p>
        </w:tc>
      </w:tr>
      <w:tr w:rsidR="00CD0DC7" w:rsidRPr="0036034B" w14:paraId="394B2584" w14:textId="77777777" w:rsidTr="0036034B">
        <w:tc>
          <w:tcPr>
            <w:tcW w:w="4395" w:type="dxa"/>
          </w:tcPr>
          <w:p w14:paraId="7755C5F2" w14:textId="77777777" w:rsidR="00CD0DC7" w:rsidRPr="003726BB" w:rsidRDefault="00CD0DC7" w:rsidP="00CD0DC7">
            <w:pPr>
              <w:widowControl w:val="0"/>
              <w:tabs>
                <w:tab w:val="left" w:pos="8496"/>
              </w:tabs>
              <w:ind w:right="22"/>
              <w:rPr>
                <w:rFonts w:cs="Arial"/>
                <w:strike/>
                <w:lang w:val="it-IT"/>
              </w:rPr>
            </w:pPr>
          </w:p>
        </w:tc>
        <w:tc>
          <w:tcPr>
            <w:tcW w:w="1276" w:type="dxa"/>
          </w:tcPr>
          <w:p w14:paraId="3097B978" w14:textId="77777777" w:rsidR="00CD0DC7" w:rsidRPr="003726BB" w:rsidRDefault="00CD0DC7" w:rsidP="00CD0DC7">
            <w:pPr>
              <w:widowControl w:val="0"/>
              <w:rPr>
                <w:rFonts w:cs="Arial"/>
                <w:strike/>
                <w:lang w:val="it-IT"/>
              </w:rPr>
            </w:pPr>
          </w:p>
        </w:tc>
        <w:tc>
          <w:tcPr>
            <w:tcW w:w="4110" w:type="dxa"/>
          </w:tcPr>
          <w:p w14:paraId="47B30171" w14:textId="77777777" w:rsidR="00CD0DC7" w:rsidRPr="003726BB" w:rsidRDefault="00CD0DC7" w:rsidP="00CD0DC7">
            <w:pPr>
              <w:widowControl w:val="0"/>
              <w:autoSpaceDE w:val="0"/>
              <w:autoSpaceDN w:val="0"/>
              <w:adjustRightInd w:val="0"/>
              <w:ind w:right="180"/>
              <w:rPr>
                <w:rFonts w:cs="Arial"/>
                <w:strike/>
                <w:lang w:val="it-IT"/>
              </w:rPr>
            </w:pPr>
          </w:p>
        </w:tc>
      </w:tr>
      <w:tr w:rsidR="00F10534" w:rsidRPr="0036034B" w14:paraId="32ACE14E" w14:textId="77777777" w:rsidTr="0036034B">
        <w:tc>
          <w:tcPr>
            <w:tcW w:w="4395" w:type="dxa"/>
          </w:tcPr>
          <w:p w14:paraId="5917B44D" w14:textId="77777777" w:rsidR="00F10534" w:rsidRPr="00F10534" w:rsidRDefault="00F10534" w:rsidP="00F10534">
            <w:pPr>
              <w:widowControl w:val="0"/>
              <w:tabs>
                <w:tab w:val="left" w:pos="8496"/>
              </w:tabs>
              <w:spacing w:line="240" w:lineRule="auto"/>
              <w:ind w:right="23"/>
              <w:rPr>
                <w:rFonts w:eastAsia="Calibri" w:cs="Arial"/>
                <w:color w:val="4F81BD"/>
                <w:sz w:val="16"/>
                <w:szCs w:val="16"/>
                <w:highlight w:val="cyan"/>
                <w:lang w:val="de-DE" w:eastAsia="it-IT"/>
              </w:rPr>
            </w:pPr>
            <w:r w:rsidRPr="00F10534">
              <w:rPr>
                <w:rFonts w:eastAsia="Calibri" w:cs="Arial"/>
                <w:b/>
                <w:bCs/>
                <w:color w:val="4F81BD"/>
                <w:sz w:val="16"/>
                <w:szCs w:val="16"/>
                <w:highlight w:val="cyan"/>
                <w:lang w:val="de-DE" w:eastAsia="it-IT"/>
              </w:rPr>
              <w:t>Hinweis</w:t>
            </w:r>
            <w:r w:rsidRPr="00F10534">
              <w:rPr>
                <w:rFonts w:eastAsia="Calibri" w:cs="Arial"/>
                <w:color w:val="4F81BD"/>
                <w:sz w:val="16"/>
                <w:szCs w:val="16"/>
                <w:highlight w:val="cyan"/>
                <w:lang w:val="de-DE" w:eastAsia="it-IT"/>
              </w:rPr>
              <w:t>: Diese Ausschreibungsbedingungen wurden unter Berücksichtigung der vorherrschenden Rechtsprechung (</w:t>
            </w:r>
            <w:r w:rsidRPr="00F10534">
              <w:rPr>
                <w:rFonts w:eastAsia="Calibri" w:cs="Arial"/>
                <w:color w:val="4F81BD"/>
                <w:sz w:val="16"/>
                <w:szCs w:val="16"/>
                <w:highlight w:val="cyan"/>
                <w:u w:val="single"/>
                <w:lang w:val="de-DE" w:eastAsia="it-IT"/>
              </w:rPr>
              <w:t>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quater, 19.02.2024, Nr. 3340; C.d.S. 5. Kammer, 07.09.2023, Nr. 8198 und 3. Kammer, 03.02.2023, Nr. 1175</w:t>
            </w:r>
            <w:r w:rsidRPr="00F10534">
              <w:rPr>
                <w:rFonts w:eastAsia="Calibri" w:cs="Arial"/>
                <w:color w:val="4F81BD"/>
                <w:sz w:val="16"/>
                <w:szCs w:val="16"/>
                <w:highlight w:val="cyan"/>
                <w:lang w:val="de-DE" w:eastAsia="it-IT"/>
              </w:rPr>
              <w:t>) ausgerichtet, die das Nachforerungsverfahren auch bei verspäteter Zahlung des ANAC-Beitrags für zulässig  erachtet. Sollte die Vergabestelle dieser Auffassung nicht folgen, muss sie die Ausschreibungsbedingungen entsprechend ändern.</w:t>
            </w:r>
          </w:p>
          <w:p w14:paraId="2961B0F8" w14:textId="77777777" w:rsidR="00F10534" w:rsidRPr="00F10534" w:rsidRDefault="00F10534" w:rsidP="00CD0DC7">
            <w:pPr>
              <w:widowControl w:val="0"/>
              <w:tabs>
                <w:tab w:val="left" w:pos="8496"/>
              </w:tabs>
              <w:ind w:right="22"/>
              <w:rPr>
                <w:rFonts w:cs="Arial"/>
                <w:strike/>
                <w:highlight w:val="cyan"/>
                <w:lang w:val="de-DE"/>
              </w:rPr>
            </w:pPr>
          </w:p>
        </w:tc>
        <w:tc>
          <w:tcPr>
            <w:tcW w:w="1276" w:type="dxa"/>
          </w:tcPr>
          <w:p w14:paraId="23CEEF4A" w14:textId="77777777" w:rsidR="00F10534" w:rsidRPr="00F10534" w:rsidRDefault="00F10534" w:rsidP="00CD0DC7">
            <w:pPr>
              <w:widowControl w:val="0"/>
              <w:rPr>
                <w:rFonts w:cs="Arial"/>
                <w:strike/>
                <w:highlight w:val="cyan"/>
                <w:lang w:val="de-DE"/>
              </w:rPr>
            </w:pPr>
          </w:p>
        </w:tc>
        <w:tc>
          <w:tcPr>
            <w:tcW w:w="4110" w:type="dxa"/>
          </w:tcPr>
          <w:p w14:paraId="2D4C4AB3" w14:textId="77777777" w:rsidR="00F10534" w:rsidRPr="00F10534" w:rsidRDefault="00F10534" w:rsidP="00F10534">
            <w:pPr>
              <w:spacing w:line="240" w:lineRule="auto"/>
              <w:rPr>
                <w:rFonts w:eastAsia="Calibri" w:cs="Arial"/>
                <w:color w:val="4F81BD"/>
                <w:sz w:val="16"/>
                <w:szCs w:val="16"/>
                <w:highlight w:val="cyan"/>
                <w:lang w:val="it-IT" w:eastAsia="it-IT"/>
              </w:rPr>
            </w:pPr>
            <w:r w:rsidRPr="00F10534">
              <w:rPr>
                <w:rFonts w:eastAsia="Calibri" w:cs="Arial"/>
                <w:b/>
                <w:bCs/>
                <w:color w:val="4F81BD"/>
                <w:sz w:val="16"/>
                <w:szCs w:val="16"/>
                <w:highlight w:val="cyan"/>
                <w:lang w:val="it-IT" w:eastAsia="it-IT"/>
              </w:rPr>
              <w:t>Nota:</w:t>
            </w:r>
            <w:r w:rsidRPr="00F10534">
              <w:rPr>
                <w:rFonts w:eastAsia="Calibri" w:cs="Arial"/>
                <w:color w:val="4F81BD"/>
                <w:sz w:val="16"/>
                <w:szCs w:val="16"/>
                <w:highlight w:val="cyan"/>
                <w:lang w:val="it-IT" w:eastAsia="it-IT"/>
              </w:rPr>
              <w:t xml:space="preserve"> Il presente disciplinare è impostato aderendo all'orientamento giurisprudenziale prevalente ( </w:t>
            </w:r>
            <w:r w:rsidRPr="00F10534">
              <w:rPr>
                <w:rFonts w:eastAsia="Calibri" w:cs="Arial"/>
                <w:i/>
                <w:iCs/>
                <w:color w:val="4F81BD"/>
                <w:sz w:val="16"/>
                <w:szCs w:val="16"/>
                <w:highlight w:val="cyan"/>
                <w:u w:val="single"/>
                <w:lang w:val="it-IT" w:eastAsia="it-IT"/>
              </w:rPr>
              <w:t>TAR Sicilia Catania, sez. IV, 2.12.2024, n. 3967</w:t>
            </w:r>
            <w:r w:rsidRPr="00F10534">
              <w:rPr>
                <w:rFonts w:eastAsia="Calibri" w:cs="Arial"/>
                <w:i/>
                <w:iCs/>
                <w:color w:val="4F81BD"/>
                <w:sz w:val="16"/>
                <w:szCs w:val="16"/>
                <w:highlight w:val="cyan"/>
                <w:lang w:val="it-IT" w:eastAsia="it-IT"/>
              </w:rPr>
              <w:t xml:space="preserve">; </w:t>
            </w:r>
            <w:r w:rsidRPr="00F10534">
              <w:rPr>
                <w:rFonts w:eastAsia="Calibri" w:cs="Arial"/>
                <w:i/>
                <w:iCs/>
                <w:color w:val="4F81BD"/>
                <w:sz w:val="16"/>
                <w:szCs w:val="16"/>
                <w:highlight w:val="cyan"/>
                <w:u w:val="single"/>
                <w:lang w:val="it-IT" w:eastAsia="it-IT"/>
              </w:rPr>
              <w:t>TAR Puglia Lecce, sez. I, 19.11.2024, n. 1261</w:t>
            </w:r>
            <w:r w:rsidRPr="00F10534">
              <w:rPr>
                <w:rFonts w:eastAsia="Calibri" w:cs="Arial"/>
                <w:i/>
                <w:iCs/>
                <w:color w:val="4F81BD"/>
                <w:sz w:val="16"/>
                <w:szCs w:val="16"/>
                <w:highlight w:val="cyan"/>
                <w:lang w:val="it-IT" w:eastAsia="it-IT"/>
              </w:rPr>
              <w:t xml:space="preserve">; </w:t>
            </w:r>
            <w:r w:rsidRPr="00F10534">
              <w:rPr>
                <w:rFonts w:eastAsia="Calibri" w:cs="Arial"/>
                <w:i/>
                <w:iCs/>
                <w:color w:val="4F81BD"/>
                <w:sz w:val="16"/>
                <w:szCs w:val="16"/>
                <w:highlight w:val="cyan"/>
                <w:u w:val="single"/>
                <w:lang w:val="it-IT" w:eastAsia="it-IT"/>
              </w:rPr>
              <w:t>TAR Calabria Catanzaro, sez. II, 29.10.2024, n. 1539</w:t>
            </w:r>
            <w:r w:rsidRPr="00F10534">
              <w:rPr>
                <w:rFonts w:eastAsia="Calibri" w:cs="Arial"/>
                <w:i/>
                <w:iCs/>
                <w:color w:val="4F81BD"/>
                <w:sz w:val="16"/>
                <w:szCs w:val="16"/>
                <w:highlight w:val="cyan"/>
                <w:lang w:val="it-IT" w:eastAsia="it-IT"/>
              </w:rPr>
              <w:t xml:space="preserve">; </w:t>
            </w:r>
            <w:r w:rsidRPr="00F10534">
              <w:rPr>
                <w:rFonts w:eastAsia="Calibri" w:cs="Arial"/>
                <w:i/>
                <w:iCs/>
                <w:color w:val="4F81BD"/>
                <w:sz w:val="16"/>
                <w:szCs w:val="16"/>
                <w:highlight w:val="cyan"/>
                <w:u w:val="single"/>
                <w:lang w:val="it-IT" w:eastAsia="it-IT"/>
              </w:rPr>
              <w:t>TAR Friuli Venezia Giulia, sez. I, 19.09.2024, n. 289</w:t>
            </w:r>
            <w:r w:rsidRPr="00F10534">
              <w:rPr>
                <w:rFonts w:eastAsia="Calibri" w:cs="Arial"/>
                <w:i/>
                <w:iCs/>
                <w:color w:val="4F81BD"/>
                <w:sz w:val="16"/>
                <w:szCs w:val="16"/>
                <w:highlight w:val="cyan"/>
                <w:lang w:val="it-IT" w:eastAsia="it-IT"/>
              </w:rPr>
              <w:t xml:space="preserve"> e </w:t>
            </w:r>
            <w:r w:rsidRPr="00F10534">
              <w:rPr>
                <w:rFonts w:eastAsia="Calibri" w:cs="Arial"/>
                <w:i/>
                <w:iCs/>
                <w:color w:val="4F81BD"/>
                <w:sz w:val="16"/>
                <w:szCs w:val="16"/>
                <w:highlight w:val="cyan"/>
                <w:u w:val="single"/>
                <w:lang w:val="it-IT" w:eastAsia="it-IT"/>
              </w:rPr>
              <w:t>13.12.2023, n. 386</w:t>
            </w:r>
            <w:r w:rsidRPr="00F10534">
              <w:rPr>
                <w:rFonts w:eastAsia="Calibri" w:cs="Arial"/>
                <w:i/>
                <w:iCs/>
                <w:color w:val="4F81BD"/>
                <w:sz w:val="16"/>
                <w:szCs w:val="16"/>
                <w:highlight w:val="cyan"/>
                <w:lang w:val="it-IT" w:eastAsia="it-IT"/>
              </w:rPr>
              <w:t xml:space="preserve">; </w:t>
            </w:r>
            <w:r w:rsidRPr="00F10534">
              <w:rPr>
                <w:rFonts w:eastAsia="Calibri" w:cs="Arial"/>
                <w:i/>
                <w:iCs/>
                <w:color w:val="4F81BD"/>
                <w:sz w:val="16"/>
                <w:szCs w:val="16"/>
                <w:highlight w:val="cyan"/>
                <w:u w:val="single"/>
                <w:lang w:val="it-IT" w:eastAsia="it-IT"/>
              </w:rPr>
              <w:t>TAR Veneto, sez. III, 30.09.2024, n. 2266</w:t>
            </w:r>
            <w:r w:rsidRPr="00F10534">
              <w:rPr>
                <w:rFonts w:eastAsia="Calibri" w:cs="Arial"/>
                <w:i/>
                <w:iCs/>
                <w:color w:val="4F81BD"/>
                <w:sz w:val="16"/>
                <w:szCs w:val="16"/>
                <w:highlight w:val="cyan"/>
                <w:lang w:val="it-IT" w:eastAsia="it-IT"/>
              </w:rPr>
              <w:t xml:space="preserve">; </w:t>
            </w:r>
            <w:r w:rsidRPr="00F10534">
              <w:rPr>
                <w:rFonts w:eastAsia="Calibri" w:cs="Arial"/>
                <w:i/>
                <w:iCs/>
                <w:color w:val="4F81BD"/>
                <w:sz w:val="16"/>
                <w:szCs w:val="16"/>
                <w:highlight w:val="cyan"/>
                <w:u w:val="single"/>
                <w:lang w:val="it-IT" w:eastAsia="it-IT"/>
              </w:rPr>
              <w:t>TAR Lazio Roma, sez. II, 19.09.2024, n. 16458</w:t>
            </w:r>
            <w:r w:rsidRPr="00F10534">
              <w:rPr>
                <w:rFonts w:eastAsia="Calibri" w:cs="Arial"/>
                <w:i/>
                <w:iCs/>
                <w:color w:val="4F81BD"/>
                <w:sz w:val="16"/>
                <w:szCs w:val="16"/>
                <w:highlight w:val="cyan"/>
                <w:lang w:val="it-IT" w:eastAsia="it-IT"/>
              </w:rPr>
              <w:t xml:space="preserve"> e </w:t>
            </w:r>
            <w:r w:rsidRPr="00F10534">
              <w:rPr>
                <w:rFonts w:eastAsia="Calibri" w:cs="Arial"/>
                <w:i/>
                <w:iCs/>
                <w:color w:val="4F81BD"/>
                <w:sz w:val="16"/>
                <w:szCs w:val="16"/>
                <w:highlight w:val="cyan"/>
                <w:u w:val="single"/>
                <w:lang w:val="it-IT" w:eastAsia="it-IT"/>
              </w:rPr>
              <w:t>sez. III quater, 19.02.2024, n. 3340</w:t>
            </w:r>
            <w:r w:rsidRPr="00F10534">
              <w:rPr>
                <w:rFonts w:eastAsia="Calibri" w:cs="Arial"/>
                <w:i/>
                <w:iCs/>
                <w:color w:val="4F81BD"/>
                <w:sz w:val="16"/>
                <w:szCs w:val="16"/>
                <w:highlight w:val="cyan"/>
                <w:lang w:val="it-IT" w:eastAsia="it-IT"/>
              </w:rPr>
              <w:t xml:space="preserve">; </w:t>
            </w:r>
            <w:r w:rsidRPr="00F10534">
              <w:rPr>
                <w:rFonts w:eastAsia="Calibri" w:cs="Arial"/>
                <w:i/>
                <w:iCs/>
                <w:color w:val="4F81BD"/>
                <w:sz w:val="16"/>
                <w:szCs w:val="16"/>
                <w:highlight w:val="cyan"/>
                <w:u w:val="single"/>
                <w:lang w:val="it-IT" w:eastAsia="it-IT"/>
              </w:rPr>
              <w:t>C.d.S. V sez., 07.09.2023, n. 8198</w:t>
            </w:r>
            <w:r w:rsidRPr="00F10534">
              <w:rPr>
                <w:rFonts w:eastAsia="Calibri" w:cs="Arial"/>
                <w:i/>
                <w:iCs/>
                <w:color w:val="4F81BD"/>
                <w:sz w:val="16"/>
                <w:szCs w:val="16"/>
                <w:highlight w:val="cyan"/>
                <w:lang w:val="it-IT" w:eastAsia="it-IT"/>
              </w:rPr>
              <w:t xml:space="preserve"> e </w:t>
            </w:r>
            <w:r w:rsidRPr="00F10534">
              <w:rPr>
                <w:rFonts w:eastAsia="Calibri" w:cs="Arial"/>
                <w:i/>
                <w:iCs/>
                <w:color w:val="4F81BD"/>
                <w:sz w:val="16"/>
                <w:szCs w:val="16"/>
                <w:highlight w:val="cyan"/>
                <w:u w:val="single"/>
                <w:lang w:val="it-IT" w:eastAsia="it-IT"/>
              </w:rPr>
              <w:t>III sez., 03.02.2023, n. 1175</w:t>
            </w:r>
            <w:r w:rsidRPr="00F10534">
              <w:rPr>
                <w:rFonts w:eastAsia="Calibri" w:cs="Arial"/>
                <w:color w:val="4F81BD"/>
                <w:sz w:val="16"/>
                <w:szCs w:val="16"/>
                <w:highlight w:val="cyan"/>
                <w:lang w:val="it-IT" w:eastAsia="it-IT"/>
              </w:rPr>
              <w:t xml:space="preserve">) che ritiene consentito il soccorso istruttorio anche in caso di pagamento tardivo del contributo dovuto ad ANAC. Se la stazione appaltante ritiene di non aderire a tale orientamento deve modificare il disciplinare sul punto. </w:t>
            </w:r>
          </w:p>
          <w:p w14:paraId="54BEB183" w14:textId="77777777" w:rsidR="00F10534" w:rsidRPr="00F10534" w:rsidRDefault="00F10534" w:rsidP="00CD0DC7">
            <w:pPr>
              <w:widowControl w:val="0"/>
              <w:autoSpaceDE w:val="0"/>
              <w:autoSpaceDN w:val="0"/>
              <w:adjustRightInd w:val="0"/>
              <w:ind w:right="180"/>
              <w:rPr>
                <w:rFonts w:cs="Arial"/>
                <w:strike/>
                <w:highlight w:val="cyan"/>
                <w:lang w:val="it-IT"/>
              </w:rPr>
            </w:pPr>
          </w:p>
        </w:tc>
      </w:tr>
      <w:tr w:rsidR="00CD0DC7" w:rsidRPr="0036034B" w14:paraId="04CC343B" w14:textId="77777777" w:rsidTr="0036034B">
        <w:tc>
          <w:tcPr>
            <w:tcW w:w="4395" w:type="dxa"/>
          </w:tcPr>
          <w:p w14:paraId="6F4B164B" w14:textId="08E06CFA" w:rsidR="00CD0DC7" w:rsidRPr="009B5E9C" w:rsidRDefault="00CD0DC7" w:rsidP="00CD0DC7">
            <w:pPr>
              <w:widowControl w:val="0"/>
              <w:tabs>
                <w:tab w:val="left" w:pos="8496"/>
              </w:tabs>
              <w:ind w:right="22"/>
              <w:rPr>
                <w:rFonts w:cs="Arial"/>
                <w:lang w:val="de-DE"/>
              </w:rPr>
            </w:pPr>
            <w:r w:rsidRPr="009B5E9C">
              <w:rPr>
                <w:b/>
                <w:bCs/>
                <w:u w:val="single"/>
                <w:lang w:val="de-DE"/>
              </w:rPr>
              <w:t>Die unterlassene Überweisung des Beitrags zugunsten der ANAC innerhalb der Frist zur Angebotsabgabe</w:t>
            </w:r>
            <w:r w:rsidRPr="009B5E9C">
              <w:rPr>
                <w:rFonts w:cs="Arial"/>
                <w:b/>
                <w:bCs/>
                <w:u w:val="single"/>
                <w:lang w:val="de-DE"/>
              </w:rPr>
              <w:t xml:space="preserve"> stellt einen </w:t>
            </w:r>
            <w:r w:rsidRPr="001D21C0">
              <w:rPr>
                <w:rFonts w:cs="Arial"/>
                <w:b/>
                <w:bCs/>
                <w:strike/>
                <w:highlight w:val="cyan"/>
                <w:u w:val="single"/>
                <w:lang w:val="de-DE"/>
              </w:rPr>
              <w:t>nicht behebbaren Ausschlussgrund</w:t>
            </w:r>
            <w:r w:rsidRPr="009B5E9C">
              <w:rPr>
                <w:rFonts w:cs="Arial"/>
                <w:b/>
                <w:bCs/>
                <w:u w:val="single"/>
                <w:lang w:val="de-DE"/>
              </w:rPr>
              <w:t xml:space="preserve"> dar.</w:t>
            </w:r>
          </w:p>
        </w:tc>
        <w:tc>
          <w:tcPr>
            <w:tcW w:w="1276" w:type="dxa"/>
          </w:tcPr>
          <w:p w14:paraId="2EA33EBF" w14:textId="77777777" w:rsidR="00CD0DC7" w:rsidRPr="009B5E9C" w:rsidRDefault="00CD0DC7" w:rsidP="00CD0DC7">
            <w:pPr>
              <w:widowControl w:val="0"/>
              <w:rPr>
                <w:rFonts w:cs="Arial"/>
                <w:lang w:val="de-DE"/>
              </w:rPr>
            </w:pPr>
          </w:p>
        </w:tc>
        <w:tc>
          <w:tcPr>
            <w:tcW w:w="4110" w:type="dxa"/>
          </w:tcPr>
          <w:p w14:paraId="47AAF6D5" w14:textId="19D3A9A5" w:rsidR="00CD0DC7" w:rsidRPr="00735377" w:rsidRDefault="00CD0DC7" w:rsidP="00CD0DC7">
            <w:pPr>
              <w:widowControl w:val="0"/>
              <w:autoSpaceDE w:val="0"/>
              <w:autoSpaceDN w:val="0"/>
              <w:adjustRightInd w:val="0"/>
              <w:ind w:right="180"/>
              <w:rPr>
                <w:lang w:val="it-IT"/>
              </w:rPr>
            </w:pPr>
            <w:r w:rsidRPr="009B5E9C">
              <w:rPr>
                <w:rFonts w:cs="Arial"/>
                <w:b/>
                <w:u w:val="single"/>
                <w:lang w:val="it-IT"/>
              </w:rPr>
              <w:t xml:space="preserve">► È causa di esclusione </w:t>
            </w:r>
            <w:r w:rsidRPr="001D21C0">
              <w:rPr>
                <w:rFonts w:cs="Arial"/>
                <w:b/>
                <w:strike/>
                <w:highlight w:val="cyan"/>
                <w:u w:val="single"/>
                <w:lang w:val="it-IT"/>
              </w:rPr>
              <w:t>non sanabile</w:t>
            </w:r>
            <w:r w:rsidRPr="009B5E9C">
              <w:rPr>
                <w:rFonts w:cs="Arial"/>
                <w:b/>
                <w:u w:val="single"/>
                <w:lang w:val="it-IT"/>
              </w:rPr>
              <w:t xml:space="preserve"> il mancato </w:t>
            </w:r>
            <w:r w:rsidRPr="009B5E9C">
              <w:rPr>
                <w:rFonts w:cs="Arial"/>
                <w:b/>
                <w:bCs/>
                <w:u w:val="single"/>
                <w:lang w:val="it-IT"/>
              </w:rPr>
              <w:t>versamento del contributo dovuto all’ANAC entro il termine di presentazione delle offerte.</w:t>
            </w:r>
          </w:p>
        </w:tc>
      </w:tr>
      <w:tr w:rsidR="00CD0DC7" w:rsidRPr="0036034B" w14:paraId="520668A3" w14:textId="77777777" w:rsidTr="0036034B">
        <w:tc>
          <w:tcPr>
            <w:tcW w:w="4395" w:type="dxa"/>
          </w:tcPr>
          <w:p w14:paraId="50C79041" w14:textId="77777777" w:rsidR="00CD0DC7" w:rsidRPr="009A3BD2" w:rsidRDefault="00CD0DC7" w:rsidP="00CD0DC7">
            <w:pPr>
              <w:widowControl w:val="0"/>
              <w:tabs>
                <w:tab w:val="left" w:pos="8496"/>
              </w:tabs>
              <w:ind w:right="22"/>
              <w:rPr>
                <w:rFonts w:cs="Arial"/>
                <w:lang w:val="it-IT"/>
              </w:rPr>
            </w:pPr>
          </w:p>
        </w:tc>
        <w:tc>
          <w:tcPr>
            <w:tcW w:w="1276" w:type="dxa"/>
          </w:tcPr>
          <w:p w14:paraId="12F5E38F" w14:textId="77777777" w:rsidR="00CD0DC7" w:rsidRPr="009A3BD2" w:rsidRDefault="00CD0DC7" w:rsidP="00CD0DC7">
            <w:pPr>
              <w:widowControl w:val="0"/>
              <w:rPr>
                <w:rFonts w:cs="Arial"/>
                <w:highlight w:val="yellow"/>
                <w:lang w:val="it-IT"/>
              </w:rPr>
            </w:pPr>
          </w:p>
        </w:tc>
        <w:tc>
          <w:tcPr>
            <w:tcW w:w="4110" w:type="dxa"/>
          </w:tcPr>
          <w:p w14:paraId="7E27A589" w14:textId="77777777" w:rsidR="00CD0DC7" w:rsidRPr="00735377" w:rsidRDefault="00CD0DC7" w:rsidP="00CD0DC7">
            <w:pPr>
              <w:widowControl w:val="0"/>
              <w:autoSpaceDE w:val="0"/>
              <w:autoSpaceDN w:val="0"/>
              <w:adjustRightInd w:val="0"/>
              <w:ind w:right="180"/>
              <w:rPr>
                <w:lang w:val="it-IT"/>
              </w:rPr>
            </w:pPr>
          </w:p>
        </w:tc>
      </w:tr>
      <w:tr w:rsidR="00555120" w:rsidRPr="0036034B" w14:paraId="1E2055CE" w14:textId="77777777" w:rsidTr="0036034B">
        <w:tc>
          <w:tcPr>
            <w:tcW w:w="4395" w:type="dxa"/>
          </w:tcPr>
          <w:p w14:paraId="27E4ACDA" w14:textId="3E3CCC62" w:rsidR="00555120" w:rsidRPr="00346E17" w:rsidRDefault="00555120" w:rsidP="00555120">
            <w:pPr>
              <w:widowControl w:val="0"/>
              <w:tabs>
                <w:tab w:val="left" w:pos="8496"/>
              </w:tabs>
              <w:ind w:right="22"/>
              <w:rPr>
                <w:rFonts w:cs="Arial"/>
                <w:color w:val="000000" w:themeColor="text1"/>
                <w:lang w:val="de-DE"/>
              </w:rPr>
            </w:pPr>
            <w:r w:rsidRPr="00346E17">
              <w:rPr>
                <w:rFonts w:cs="Arial"/>
                <w:lang w:val="de-DE" w:eastAsia="it-IT"/>
              </w:rPr>
              <w:t>Die Vergabestelle überprüft die Zahlung über der Funktion „Zahlungsüberprüfung“ des Zahlungsportals der ANAC (</w:t>
            </w:r>
            <w:hyperlink r:id="rId53" w:history="1">
              <w:r w:rsidRPr="00346E17">
                <w:rPr>
                  <w:rStyle w:val="Collegamentoipertestuale"/>
                  <w:lang w:val="de-DE"/>
                </w:rPr>
                <w:t>Portale dei pagamenti di ANAC - www.anticorruzione.it</w:t>
              </w:r>
            </w:hyperlink>
            <w:r w:rsidRPr="00346E17">
              <w:rPr>
                <w:lang w:val="de-DE"/>
              </w:rPr>
              <w:t>)</w:t>
            </w:r>
            <w:r w:rsidRPr="00346E17">
              <w:rPr>
                <w:rFonts w:cs="Arial"/>
                <w:lang w:val="de-DE" w:eastAsia="it-IT"/>
              </w:rPr>
              <w:t xml:space="preserve"> </w:t>
            </w:r>
          </w:p>
        </w:tc>
        <w:tc>
          <w:tcPr>
            <w:tcW w:w="1276" w:type="dxa"/>
          </w:tcPr>
          <w:p w14:paraId="0AC7E876" w14:textId="77777777" w:rsidR="00555120" w:rsidRPr="00346E17" w:rsidRDefault="00555120" w:rsidP="00555120">
            <w:pPr>
              <w:widowControl w:val="0"/>
              <w:rPr>
                <w:rFonts w:cs="Arial"/>
                <w:color w:val="000000" w:themeColor="text1"/>
                <w:lang w:val="de-DE"/>
              </w:rPr>
            </w:pPr>
          </w:p>
        </w:tc>
        <w:tc>
          <w:tcPr>
            <w:tcW w:w="4110" w:type="dxa"/>
          </w:tcPr>
          <w:p w14:paraId="322DB25D" w14:textId="376BC56A" w:rsidR="00555120" w:rsidRPr="00346E17" w:rsidRDefault="00555120" w:rsidP="00555120">
            <w:pPr>
              <w:widowControl w:val="0"/>
              <w:autoSpaceDE w:val="0"/>
              <w:autoSpaceDN w:val="0"/>
              <w:adjustRightInd w:val="0"/>
              <w:ind w:right="180"/>
              <w:rPr>
                <w:rFonts w:cs="Arial"/>
                <w:color w:val="000000" w:themeColor="text1"/>
                <w:lang w:val="it-IT"/>
              </w:rPr>
            </w:pPr>
            <w:r w:rsidRPr="00346E17">
              <w:rPr>
                <w:rFonts w:cs="Arial"/>
                <w:lang w:val="it-IT" w:eastAsia="it-IT"/>
              </w:rPr>
              <w:t>La stazione appaltante verifica il pagamento tramite la funzionalità “Verifica Pagamenti” del “</w:t>
            </w:r>
            <w:hyperlink r:id="rId54" w:history="1">
              <w:r w:rsidRPr="00346E17">
                <w:rPr>
                  <w:color w:val="0000FF"/>
                  <w:u w:val="single"/>
                  <w:lang w:val="it-IT"/>
                </w:rPr>
                <w:t>Portale dei pagamenti di ANAC - www.anticorruzione.it</w:t>
              </w:r>
            </w:hyperlink>
            <w:r w:rsidRPr="00346E17">
              <w:rPr>
                <w:lang w:val="it-IT"/>
              </w:rPr>
              <w:t xml:space="preserve">. </w:t>
            </w:r>
          </w:p>
        </w:tc>
      </w:tr>
      <w:tr w:rsidR="00555120" w:rsidRPr="0036034B" w14:paraId="022F9C08" w14:textId="77777777" w:rsidTr="0036034B">
        <w:tc>
          <w:tcPr>
            <w:tcW w:w="4395" w:type="dxa"/>
          </w:tcPr>
          <w:p w14:paraId="3D493F77" w14:textId="51B8BFB8" w:rsidR="00555120" w:rsidRPr="001453BA" w:rsidRDefault="001453BA" w:rsidP="00555120">
            <w:pPr>
              <w:widowControl w:val="0"/>
              <w:tabs>
                <w:tab w:val="left" w:pos="8496"/>
              </w:tabs>
              <w:ind w:right="22"/>
              <w:rPr>
                <w:rFonts w:cs="Arial"/>
                <w:lang w:val="de-DE"/>
              </w:rPr>
            </w:pPr>
            <w:r w:rsidRPr="001453BA">
              <w:rPr>
                <w:lang w:val="de-DE"/>
              </w:rPr>
              <w:lastRenderedPageBreak/>
              <w:t>Der Zahlungsnachweis kann im Verwaltungsumschlag beigefügt werden.</w:t>
            </w:r>
          </w:p>
        </w:tc>
        <w:tc>
          <w:tcPr>
            <w:tcW w:w="1276" w:type="dxa"/>
          </w:tcPr>
          <w:p w14:paraId="3E147B71" w14:textId="77777777" w:rsidR="00555120" w:rsidRPr="001453BA" w:rsidRDefault="00555120" w:rsidP="00555120">
            <w:pPr>
              <w:widowControl w:val="0"/>
              <w:rPr>
                <w:rFonts w:cs="Arial"/>
                <w:lang w:val="de-DE"/>
              </w:rPr>
            </w:pPr>
          </w:p>
        </w:tc>
        <w:tc>
          <w:tcPr>
            <w:tcW w:w="4110" w:type="dxa"/>
          </w:tcPr>
          <w:p w14:paraId="32D07545" w14:textId="4330A114" w:rsidR="00555120" w:rsidRPr="001453BA" w:rsidRDefault="001453BA" w:rsidP="00555120">
            <w:pPr>
              <w:widowControl w:val="0"/>
              <w:autoSpaceDE w:val="0"/>
              <w:autoSpaceDN w:val="0"/>
              <w:adjustRightInd w:val="0"/>
              <w:ind w:right="180"/>
              <w:rPr>
                <w:rFonts w:cs="Arial"/>
                <w:lang w:val="it-IT"/>
              </w:rPr>
            </w:pPr>
            <w:r w:rsidRPr="001453BA">
              <w:rPr>
                <w:lang w:val="it-IT"/>
              </w:rPr>
              <w:t>La ricevuta di pagamento può essere allegata in busta amministrativa.</w:t>
            </w:r>
          </w:p>
        </w:tc>
      </w:tr>
      <w:tr w:rsidR="00555120" w:rsidRPr="0036034B" w14:paraId="12A00FE7" w14:textId="77777777" w:rsidTr="0036034B">
        <w:tc>
          <w:tcPr>
            <w:tcW w:w="4395" w:type="dxa"/>
          </w:tcPr>
          <w:p w14:paraId="34ED751E" w14:textId="3D23F738" w:rsidR="00555120" w:rsidRPr="00346E17" w:rsidRDefault="00555120" w:rsidP="00555120">
            <w:pPr>
              <w:widowControl w:val="0"/>
              <w:tabs>
                <w:tab w:val="center" w:pos="4680"/>
                <w:tab w:val="left" w:pos="8496"/>
              </w:tabs>
              <w:ind w:right="105"/>
              <w:rPr>
                <w:rFonts w:cs="Arial"/>
                <w:color w:val="FF0000"/>
                <w:lang w:val="de-DE" w:eastAsia="it-IT"/>
              </w:rPr>
            </w:pPr>
            <w:r w:rsidRPr="00346E17">
              <w:rPr>
                <w:rFonts w:cs="Arial"/>
                <w:lang w:val="de-DE" w:eastAsia="it-IT"/>
              </w:rPr>
              <w:t xml:space="preserve">Das </w:t>
            </w:r>
            <w:r w:rsidRPr="00346E17">
              <w:rPr>
                <w:rFonts w:cs="Arial"/>
                <w:b/>
                <w:bCs/>
                <w:u w:val="single"/>
                <w:lang w:val="de-DE" w:eastAsia="it-IT"/>
              </w:rPr>
              <w:t>Nachvorderung</w:t>
            </w:r>
            <w:r w:rsidRPr="00346E17">
              <w:rPr>
                <w:rFonts w:cs="Arial"/>
                <w:lang w:val="de-DE" w:eastAsia="it-IT"/>
              </w:rPr>
              <w:t xml:space="preserve"> wird gemäß Punkt 3.1., Art. 2 der Ausschreibungsbedingungen angewendet, falls </w:t>
            </w:r>
            <w:r w:rsidR="00346E17" w:rsidRPr="00346E17">
              <w:rPr>
                <w:rFonts w:cs="Arial"/>
                <w:lang w:val="de-DE"/>
              </w:rPr>
              <w:t>es nicht möglich war, die Zahlung der Gebühr zu überprüfen oder die Zahlungsbestätigung der Gebühr an die ANAC war nicht beigefügt</w:t>
            </w:r>
            <w:r w:rsidR="00F10534">
              <w:rPr>
                <w:rFonts w:cs="Arial"/>
                <w:lang w:val="de-DE"/>
              </w:rPr>
              <w:t xml:space="preserve"> </w:t>
            </w:r>
            <w:r w:rsidR="00F10534" w:rsidRPr="00F10534">
              <w:rPr>
                <w:rFonts w:cs="Arial"/>
                <w:highlight w:val="cyan"/>
                <w:lang w:val="de-DE"/>
              </w:rPr>
              <w:t>oder bei Nichtzahlung innerhalb der Angebotsfrist</w:t>
            </w:r>
            <w:r w:rsidR="00F10534">
              <w:rPr>
                <w:rFonts w:cs="Arial"/>
                <w:lang w:val="de-DE"/>
              </w:rPr>
              <w:t>.</w:t>
            </w:r>
          </w:p>
        </w:tc>
        <w:tc>
          <w:tcPr>
            <w:tcW w:w="1276" w:type="dxa"/>
          </w:tcPr>
          <w:p w14:paraId="14B2E188" w14:textId="77777777" w:rsidR="00555120" w:rsidRPr="00346E17" w:rsidRDefault="00555120" w:rsidP="00555120">
            <w:pPr>
              <w:widowControl w:val="0"/>
              <w:rPr>
                <w:rFonts w:cs="Arial"/>
                <w:color w:val="FF0000"/>
                <w:lang w:val="de-DE"/>
              </w:rPr>
            </w:pPr>
          </w:p>
        </w:tc>
        <w:tc>
          <w:tcPr>
            <w:tcW w:w="4110" w:type="dxa"/>
          </w:tcPr>
          <w:p w14:paraId="6E3F4B88" w14:textId="02020826" w:rsidR="00346E17" w:rsidRPr="00346E17" w:rsidRDefault="00555120" w:rsidP="00346E17">
            <w:pPr>
              <w:widowControl w:val="0"/>
              <w:autoSpaceDE w:val="0"/>
              <w:autoSpaceDN w:val="0"/>
              <w:adjustRightInd w:val="0"/>
              <w:ind w:right="180"/>
              <w:rPr>
                <w:rFonts w:cs="Arial"/>
                <w:lang w:val="it-IT"/>
              </w:rPr>
            </w:pPr>
            <w:r w:rsidRPr="00346E17">
              <w:rPr>
                <w:rFonts w:cs="Arial"/>
                <w:bCs/>
                <w:lang w:val="it-IT"/>
              </w:rPr>
              <w:t xml:space="preserve">Si applica il </w:t>
            </w:r>
            <w:r w:rsidRPr="00346E17">
              <w:rPr>
                <w:rFonts w:cs="Arial"/>
                <w:b/>
                <w:u w:val="single"/>
                <w:lang w:val="it-IT"/>
              </w:rPr>
              <w:t>subprocedimento di soccorso istruttorio</w:t>
            </w:r>
            <w:r w:rsidRPr="00346E17">
              <w:rPr>
                <w:rFonts w:cs="Arial"/>
                <w:bCs/>
                <w:lang w:val="it-IT"/>
              </w:rPr>
              <w:t xml:space="preserve"> di cui al punto 3.1, art. 2, del disciplinare di gara qualora </w:t>
            </w:r>
            <w:r w:rsidR="00346E17" w:rsidRPr="00346E17">
              <w:rPr>
                <w:rFonts w:cs="Arial"/>
                <w:lang w:val="it-IT"/>
              </w:rPr>
              <w:t>non sia stato possibile verificare l’avvenuto pagamento o non sia stata allegata la ricevuta di pagamento del contributo a favore dell’ANAC</w:t>
            </w:r>
            <w:r w:rsidR="00F10534">
              <w:rPr>
                <w:rFonts w:cs="Arial"/>
                <w:lang w:val="it-IT"/>
              </w:rPr>
              <w:t xml:space="preserve"> </w:t>
            </w:r>
            <w:r w:rsidR="00F10534" w:rsidRPr="00437F44">
              <w:rPr>
                <w:rFonts w:cs="Arial"/>
                <w:highlight w:val="cyan"/>
                <w:lang w:val="it-IT"/>
              </w:rPr>
              <w:t>o in caso di mancato pagamento entro il termine di presentazione delle offerte.</w:t>
            </w:r>
          </w:p>
          <w:p w14:paraId="2D82EBE2" w14:textId="0D41A27C" w:rsidR="00555120" w:rsidRPr="00346E17" w:rsidRDefault="00555120" w:rsidP="00555120">
            <w:pPr>
              <w:widowControl w:val="0"/>
              <w:tabs>
                <w:tab w:val="num" w:pos="2486"/>
              </w:tabs>
              <w:spacing w:line="240" w:lineRule="auto"/>
              <w:contextualSpacing/>
              <w:rPr>
                <w:rFonts w:cs="Arial"/>
                <w:strike/>
                <w:color w:val="FF0000"/>
                <w:lang w:val="it-IT"/>
              </w:rPr>
            </w:pPr>
          </w:p>
        </w:tc>
      </w:tr>
      <w:tr w:rsidR="00555120" w:rsidRPr="0036034B" w14:paraId="507D8FCF" w14:textId="77777777" w:rsidTr="0036034B">
        <w:tc>
          <w:tcPr>
            <w:tcW w:w="4395" w:type="dxa"/>
          </w:tcPr>
          <w:p w14:paraId="3DD2EBEB" w14:textId="07D65531" w:rsidR="00555120" w:rsidRPr="001453BA" w:rsidRDefault="00555120" w:rsidP="00555120">
            <w:pPr>
              <w:widowControl w:val="0"/>
              <w:tabs>
                <w:tab w:val="left" w:pos="8496"/>
              </w:tabs>
              <w:ind w:right="22"/>
              <w:rPr>
                <w:rFonts w:cs="Arial"/>
                <w:lang w:val="it-IT"/>
              </w:rPr>
            </w:pPr>
          </w:p>
        </w:tc>
        <w:tc>
          <w:tcPr>
            <w:tcW w:w="1276" w:type="dxa"/>
          </w:tcPr>
          <w:p w14:paraId="5FB15CA7" w14:textId="77777777" w:rsidR="00555120" w:rsidRPr="001453BA" w:rsidRDefault="00555120" w:rsidP="00555120">
            <w:pPr>
              <w:widowControl w:val="0"/>
              <w:rPr>
                <w:rFonts w:cs="Arial"/>
                <w:lang w:val="it-IT"/>
              </w:rPr>
            </w:pPr>
          </w:p>
        </w:tc>
        <w:tc>
          <w:tcPr>
            <w:tcW w:w="4110" w:type="dxa"/>
          </w:tcPr>
          <w:p w14:paraId="323C5B0B" w14:textId="77777777" w:rsidR="00555120" w:rsidRPr="009A3BD2" w:rsidRDefault="00555120" w:rsidP="00346E17">
            <w:pPr>
              <w:widowControl w:val="0"/>
              <w:autoSpaceDE w:val="0"/>
              <w:autoSpaceDN w:val="0"/>
              <w:adjustRightInd w:val="0"/>
              <w:ind w:right="180"/>
              <w:rPr>
                <w:rFonts w:cs="Arial"/>
                <w:lang w:val="it-IT"/>
              </w:rPr>
            </w:pPr>
          </w:p>
        </w:tc>
      </w:tr>
      <w:tr w:rsidR="00555120" w:rsidRPr="0036034B" w14:paraId="1E7351A0" w14:textId="77777777" w:rsidTr="0036034B">
        <w:tc>
          <w:tcPr>
            <w:tcW w:w="4395" w:type="dxa"/>
          </w:tcPr>
          <w:p w14:paraId="29CA313D" w14:textId="77777777" w:rsidR="00555120" w:rsidRPr="00F95051" w:rsidRDefault="00555120" w:rsidP="00555120">
            <w:pPr>
              <w:widowControl w:val="0"/>
              <w:tabs>
                <w:tab w:val="left" w:pos="8496"/>
              </w:tabs>
              <w:ind w:right="22"/>
              <w:rPr>
                <w:rFonts w:cs="Arial"/>
                <w:lang w:val="it-IT"/>
              </w:rPr>
            </w:pPr>
          </w:p>
        </w:tc>
        <w:tc>
          <w:tcPr>
            <w:tcW w:w="1276" w:type="dxa"/>
          </w:tcPr>
          <w:p w14:paraId="4CCFC9CD" w14:textId="77777777" w:rsidR="00555120" w:rsidRPr="00F95051" w:rsidRDefault="00555120" w:rsidP="00555120">
            <w:pPr>
              <w:widowControl w:val="0"/>
              <w:rPr>
                <w:rFonts w:cs="Arial"/>
                <w:lang w:val="it-IT"/>
              </w:rPr>
            </w:pPr>
          </w:p>
        </w:tc>
        <w:tc>
          <w:tcPr>
            <w:tcW w:w="4110" w:type="dxa"/>
          </w:tcPr>
          <w:p w14:paraId="5A7D92BD" w14:textId="77777777" w:rsidR="00555120" w:rsidRPr="00F95051" w:rsidRDefault="00555120" w:rsidP="00555120">
            <w:pPr>
              <w:widowControl w:val="0"/>
              <w:autoSpaceDE w:val="0"/>
              <w:autoSpaceDN w:val="0"/>
              <w:adjustRightInd w:val="0"/>
              <w:ind w:right="180"/>
              <w:rPr>
                <w:rFonts w:cs="Arial"/>
                <w:lang w:val="it-IT"/>
              </w:rPr>
            </w:pPr>
          </w:p>
        </w:tc>
      </w:tr>
      <w:tr w:rsidR="00CD0DC7" w:rsidRPr="0036034B" w14:paraId="09AFE601" w14:textId="77777777" w:rsidTr="0036034B">
        <w:tc>
          <w:tcPr>
            <w:tcW w:w="4395" w:type="dxa"/>
          </w:tcPr>
          <w:p w14:paraId="2309AA79" w14:textId="77777777" w:rsidR="00CD0DC7" w:rsidRPr="00C030F1" w:rsidRDefault="00CD0DC7" w:rsidP="00CD0DC7">
            <w:pPr>
              <w:widowControl w:val="0"/>
              <w:tabs>
                <w:tab w:val="left" w:pos="8496"/>
              </w:tabs>
              <w:ind w:right="22"/>
              <w:rPr>
                <w:rFonts w:cs="Arial"/>
                <w:lang w:val="it-IT"/>
              </w:rPr>
            </w:pPr>
            <w:bookmarkStart w:id="41" w:name="_Hlk149058327"/>
          </w:p>
        </w:tc>
        <w:tc>
          <w:tcPr>
            <w:tcW w:w="1276" w:type="dxa"/>
          </w:tcPr>
          <w:p w14:paraId="44DD9FAD" w14:textId="77777777" w:rsidR="00CD0DC7" w:rsidRPr="00D15BFE" w:rsidRDefault="00CD0DC7" w:rsidP="00CD0DC7">
            <w:pPr>
              <w:widowControl w:val="0"/>
              <w:rPr>
                <w:rFonts w:cs="Arial"/>
                <w:lang w:val="it-IT"/>
              </w:rPr>
            </w:pPr>
          </w:p>
        </w:tc>
        <w:tc>
          <w:tcPr>
            <w:tcW w:w="4110" w:type="dxa"/>
          </w:tcPr>
          <w:p w14:paraId="054380C6" w14:textId="77777777" w:rsidR="00CD0DC7" w:rsidRPr="00D15BFE" w:rsidRDefault="00CD0DC7" w:rsidP="00CD0DC7">
            <w:pPr>
              <w:widowControl w:val="0"/>
              <w:autoSpaceDE w:val="0"/>
              <w:autoSpaceDN w:val="0"/>
              <w:adjustRightInd w:val="0"/>
              <w:ind w:right="180"/>
              <w:rPr>
                <w:rFonts w:cs="Arial"/>
                <w:lang w:val="it-IT"/>
              </w:rPr>
            </w:pPr>
          </w:p>
        </w:tc>
      </w:tr>
      <w:bookmarkEnd w:id="41"/>
      <w:tr w:rsidR="00CD0DC7" w:rsidRPr="00D15BFE" w14:paraId="40649BDB" w14:textId="77777777" w:rsidTr="0036034B">
        <w:tc>
          <w:tcPr>
            <w:tcW w:w="4395" w:type="dxa"/>
          </w:tcPr>
          <w:p w14:paraId="6DAD8E1A" w14:textId="7D87250D" w:rsidR="00CD0DC7" w:rsidRPr="00C030F1" w:rsidRDefault="00CD0DC7" w:rsidP="00CD0DC7">
            <w:pPr>
              <w:pStyle w:val="NormaleWeb"/>
              <w:widowControl w:val="0"/>
              <w:tabs>
                <w:tab w:val="center" w:pos="4536"/>
                <w:tab w:val="right" w:pos="9072"/>
              </w:tabs>
              <w:spacing w:before="0" w:after="0"/>
              <w:ind w:left="360" w:right="22" w:hanging="36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5</w:t>
            </w:r>
            <w:r w:rsidRPr="00C030F1">
              <w:rPr>
                <w:rFonts w:ascii="Arial" w:hAnsi="Arial" w:cs="Arial"/>
                <w:b/>
                <w:sz w:val="20"/>
                <w:szCs w:val="20"/>
                <w:lang w:val="de-DE"/>
              </w:rPr>
              <w:t xml:space="preserve"> Unterlagen bei Nutzung der Kapazitäten </w:t>
            </w:r>
          </w:p>
          <w:p w14:paraId="36317C79" w14:textId="77777777" w:rsidR="00CD0DC7" w:rsidRPr="00C030F1" w:rsidRDefault="00CD0DC7" w:rsidP="00CD0DC7">
            <w:pPr>
              <w:pStyle w:val="NormaleWeb"/>
              <w:widowControl w:val="0"/>
              <w:tabs>
                <w:tab w:val="center" w:pos="4536"/>
                <w:tab w:val="right" w:pos="9072"/>
              </w:tabs>
              <w:spacing w:before="0" w:after="0"/>
              <w:ind w:left="360" w:right="22"/>
              <w:rPr>
                <w:rFonts w:ascii="Arial" w:hAnsi="Arial" w:cs="Arial"/>
                <w:b/>
                <w:sz w:val="20"/>
                <w:szCs w:val="20"/>
                <w:lang w:val="de-DE"/>
              </w:rPr>
            </w:pPr>
            <w:r w:rsidRPr="00C030F1">
              <w:rPr>
                <w:rFonts w:ascii="Arial" w:hAnsi="Arial" w:cs="Arial"/>
                <w:b/>
                <w:sz w:val="20"/>
                <w:szCs w:val="20"/>
                <w:lang w:val="de-DE"/>
              </w:rPr>
              <w:t>Dritter</w:t>
            </w:r>
          </w:p>
        </w:tc>
        <w:tc>
          <w:tcPr>
            <w:tcW w:w="1276" w:type="dxa"/>
          </w:tcPr>
          <w:p w14:paraId="2380FFB5" w14:textId="77777777" w:rsidR="00CD0DC7" w:rsidRPr="00D15BFE" w:rsidRDefault="00CD0DC7" w:rsidP="00CD0DC7">
            <w:pPr>
              <w:widowControl w:val="0"/>
              <w:rPr>
                <w:rFonts w:cs="Arial"/>
                <w:b/>
                <w:lang w:val="de-DE"/>
              </w:rPr>
            </w:pPr>
          </w:p>
        </w:tc>
        <w:tc>
          <w:tcPr>
            <w:tcW w:w="4110" w:type="dxa"/>
          </w:tcPr>
          <w:p w14:paraId="26DE7CC0" w14:textId="1DB5EAF3" w:rsidR="00CD0DC7" w:rsidRPr="00D15BFE" w:rsidRDefault="00CD0DC7" w:rsidP="00CD0DC7">
            <w:pPr>
              <w:widowControl w:val="0"/>
              <w:tabs>
                <w:tab w:val="left" w:pos="720"/>
              </w:tabs>
              <w:ind w:left="360" w:right="180" w:hanging="360"/>
              <w:rPr>
                <w:rFonts w:cs="Arial"/>
                <w:b/>
                <w:lang w:val="it-IT"/>
              </w:rPr>
            </w:pPr>
            <w:r>
              <w:rPr>
                <w:rFonts w:cs="Arial"/>
                <w:b/>
                <w:lang w:val="it-IT"/>
              </w:rPr>
              <w:t>3</w:t>
            </w:r>
            <w:r w:rsidRPr="00D15BFE">
              <w:rPr>
                <w:rFonts w:cs="Arial"/>
                <w:b/>
                <w:lang w:val="it-IT"/>
              </w:rPr>
              <w:t>.</w:t>
            </w:r>
            <w:r>
              <w:rPr>
                <w:rFonts w:cs="Arial"/>
                <w:b/>
                <w:lang w:val="it-IT"/>
              </w:rPr>
              <w:t>5</w:t>
            </w:r>
            <w:r w:rsidRPr="00D15BFE">
              <w:rPr>
                <w:rFonts w:cs="Arial"/>
                <w:b/>
                <w:lang w:val="it-IT"/>
              </w:rPr>
              <w:t xml:space="preserve"> Documentazione relativa all’avvalimento</w:t>
            </w:r>
          </w:p>
        </w:tc>
      </w:tr>
      <w:tr w:rsidR="00CD0DC7" w:rsidRPr="00D15BFE" w14:paraId="2A005A5C" w14:textId="77777777" w:rsidTr="0036034B">
        <w:tc>
          <w:tcPr>
            <w:tcW w:w="4395" w:type="dxa"/>
          </w:tcPr>
          <w:p w14:paraId="6EBBECAF" w14:textId="77777777" w:rsidR="00CD0DC7" w:rsidRPr="00C030F1" w:rsidRDefault="00CD0DC7" w:rsidP="00CD0DC7">
            <w:pPr>
              <w:pStyle w:val="NormaleWeb"/>
              <w:widowControl w:val="0"/>
              <w:tabs>
                <w:tab w:val="center" w:pos="4536"/>
                <w:tab w:val="right" w:pos="9072"/>
              </w:tabs>
              <w:spacing w:before="0" w:after="0"/>
              <w:ind w:right="22"/>
              <w:rPr>
                <w:rFonts w:ascii="Arial" w:hAnsi="Arial" w:cs="Arial"/>
                <w:sz w:val="20"/>
                <w:szCs w:val="20"/>
              </w:rPr>
            </w:pPr>
          </w:p>
        </w:tc>
        <w:tc>
          <w:tcPr>
            <w:tcW w:w="1276" w:type="dxa"/>
          </w:tcPr>
          <w:p w14:paraId="3A73E465" w14:textId="77777777" w:rsidR="00CD0DC7" w:rsidRPr="00D15BFE" w:rsidRDefault="00CD0DC7" w:rsidP="00CD0DC7">
            <w:pPr>
              <w:widowControl w:val="0"/>
              <w:rPr>
                <w:rFonts w:cs="Arial"/>
                <w:lang w:val="it-IT"/>
              </w:rPr>
            </w:pPr>
          </w:p>
        </w:tc>
        <w:tc>
          <w:tcPr>
            <w:tcW w:w="4110" w:type="dxa"/>
          </w:tcPr>
          <w:p w14:paraId="0B0DC30C" w14:textId="77777777" w:rsidR="00CD0DC7" w:rsidRPr="00D15BFE" w:rsidRDefault="00CD0DC7" w:rsidP="00CD0DC7">
            <w:pPr>
              <w:widowControl w:val="0"/>
              <w:tabs>
                <w:tab w:val="left" w:pos="720"/>
              </w:tabs>
              <w:ind w:right="180"/>
              <w:rPr>
                <w:rFonts w:cs="Arial"/>
                <w:lang w:val="it-IT"/>
              </w:rPr>
            </w:pPr>
          </w:p>
        </w:tc>
      </w:tr>
      <w:tr w:rsidR="00CD0DC7" w:rsidRPr="0036034B" w14:paraId="1AD2D7C1" w14:textId="77777777" w:rsidTr="0036034B">
        <w:tc>
          <w:tcPr>
            <w:tcW w:w="4395" w:type="dxa"/>
            <w:shd w:val="clear" w:color="auto" w:fill="FFFFFF"/>
          </w:tcPr>
          <w:p w14:paraId="6A973B55" w14:textId="1A812D5C" w:rsidR="00CD0DC7" w:rsidRPr="00C030F1" w:rsidRDefault="00CD0DC7" w:rsidP="00CD0DC7">
            <w:pPr>
              <w:pStyle w:val="Rientrocorpodeltesto2"/>
              <w:widowControl w:val="0"/>
              <w:numPr>
                <w:ilvl w:val="0"/>
                <w:numId w:val="8"/>
              </w:numPr>
              <w:shd w:val="clear" w:color="auto" w:fill="FFFF99"/>
              <w:tabs>
                <w:tab w:val="clear" w:pos="1789"/>
              </w:tabs>
              <w:spacing w:after="0" w:line="240" w:lineRule="auto"/>
              <w:ind w:left="400" w:right="22" w:hanging="400"/>
              <w:rPr>
                <w:rFonts w:cs="Arial"/>
                <w:b/>
                <w:bCs/>
                <w:sz w:val="18"/>
                <w:szCs w:val="18"/>
                <w:lang w:val="de-DE"/>
              </w:rPr>
            </w:pPr>
            <w:r w:rsidRPr="00C030F1">
              <w:rPr>
                <w:rFonts w:cs="Arial"/>
                <w:b/>
                <w:bCs/>
                <w:sz w:val="18"/>
                <w:szCs w:val="18"/>
                <w:lang w:val="de-DE"/>
              </w:rPr>
              <w:t xml:space="preserve">(Im Falle, dass ein Teilnehmer beabsichtigt, sich AUF DIE BESONDEREN ANFORDERUNGEN eines Dritten, eines sog. Hilfssubjekts </w:t>
            </w:r>
            <w:r w:rsidRPr="00067E13">
              <w:rPr>
                <w:rFonts w:cs="Arial"/>
                <w:b/>
                <w:bCs/>
                <w:sz w:val="18"/>
                <w:szCs w:val="18"/>
                <w:lang w:val="de-DE"/>
              </w:rPr>
              <w:t>gemäß Art. 104 GvD Nr. 36/2023,</w:t>
            </w:r>
            <w:r w:rsidRPr="00C030F1">
              <w:rPr>
                <w:rFonts w:cs="Arial"/>
                <w:b/>
                <w:bCs/>
                <w:sz w:val="18"/>
                <w:szCs w:val="18"/>
                <w:lang w:val="de-DE"/>
              </w:rPr>
              <w:t xml:space="preserve"> zu STÜTZEN:) </w:t>
            </w:r>
          </w:p>
        </w:tc>
        <w:tc>
          <w:tcPr>
            <w:tcW w:w="1276" w:type="dxa"/>
          </w:tcPr>
          <w:p w14:paraId="46CC29C2" w14:textId="77777777" w:rsidR="00CD0DC7" w:rsidRPr="00D15BFE" w:rsidRDefault="00CD0DC7" w:rsidP="00CD0DC7">
            <w:pPr>
              <w:widowControl w:val="0"/>
              <w:rPr>
                <w:rFonts w:cs="Arial"/>
                <w:lang w:val="de-DE"/>
              </w:rPr>
            </w:pPr>
          </w:p>
        </w:tc>
        <w:tc>
          <w:tcPr>
            <w:tcW w:w="4110" w:type="dxa"/>
          </w:tcPr>
          <w:p w14:paraId="216AD750" w14:textId="68B5DDD6" w:rsidR="00CD0DC7" w:rsidRPr="00D15BFE" w:rsidRDefault="00CD0DC7" w:rsidP="00CD0DC7">
            <w:pPr>
              <w:pStyle w:val="Rientrocorpodeltesto2"/>
              <w:widowControl w:val="0"/>
              <w:numPr>
                <w:ilvl w:val="0"/>
                <w:numId w:val="8"/>
              </w:numPr>
              <w:shd w:val="clear" w:color="auto" w:fill="FFFF99"/>
              <w:tabs>
                <w:tab w:val="clear" w:pos="1789"/>
              </w:tabs>
              <w:spacing w:after="0" w:line="240" w:lineRule="auto"/>
              <w:ind w:left="360" w:right="180"/>
              <w:rPr>
                <w:rFonts w:cs="Arial"/>
                <w:b/>
                <w:bCs/>
                <w:sz w:val="18"/>
                <w:szCs w:val="18"/>
                <w:lang w:val="it-IT"/>
              </w:rPr>
            </w:pPr>
            <w:r w:rsidRPr="00D15BFE">
              <w:rPr>
                <w:rFonts w:cs="Arial"/>
                <w:b/>
                <w:bCs/>
                <w:sz w:val="18"/>
                <w:szCs w:val="18"/>
                <w:lang w:val="it-IT"/>
              </w:rPr>
              <w:t xml:space="preserve">(nel caso in cui il soggetto concorrente intenda AVVALERSI dei REQUISITI DI ORDINE </w:t>
            </w:r>
            <w:r w:rsidRPr="002032A9">
              <w:rPr>
                <w:rFonts w:cs="Arial"/>
                <w:b/>
                <w:bCs/>
                <w:sz w:val="18"/>
                <w:szCs w:val="18"/>
                <w:lang w:val="it-IT"/>
              </w:rPr>
              <w:t xml:space="preserve">SPECIALE posseduti da un altro soggetto, definito “soggetto ausiliario”, ai sensi </w:t>
            </w:r>
            <w:r w:rsidRPr="00067E13">
              <w:rPr>
                <w:rFonts w:cs="Arial"/>
                <w:b/>
                <w:bCs/>
                <w:sz w:val="18"/>
                <w:szCs w:val="18"/>
                <w:lang w:val="it-IT"/>
              </w:rPr>
              <w:t>dell’art. 104 d.lgs.36/2023)</w:t>
            </w:r>
          </w:p>
        </w:tc>
      </w:tr>
      <w:tr w:rsidR="00CD0DC7" w:rsidRPr="0036034B" w14:paraId="34FA2182" w14:textId="77777777" w:rsidTr="0036034B">
        <w:tc>
          <w:tcPr>
            <w:tcW w:w="4395" w:type="dxa"/>
          </w:tcPr>
          <w:p w14:paraId="25ABC9BA" w14:textId="77777777" w:rsidR="00CD0DC7" w:rsidRPr="00C030F1" w:rsidRDefault="00CD0DC7" w:rsidP="00CD0DC7">
            <w:pPr>
              <w:pStyle w:val="NormaleWeb"/>
              <w:widowControl w:val="0"/>
              <w:tabs>
                <w:tab w:val="center" w:pos="4536"/>
                <w:tab w:val="right" w:pos="9072"/>
              </w:tabs>
              <w:spacing w:before="0" w:after="0"/>
              <w:ind w:right="22"/>
              <w:rPr>
                <w:rFonts w:ascii="Arial" w:hAnsi="Arial" w:cs="Arial"/>
                <w:sz w:val="20"/>
                <w:szCs w:val="20"/>
              </w:rPr>
            </w:pPr>
          </w:p>
        </w:tc>
        <w:tc>
          <w:tcPr>
            <w:tcW w:w="1276" w:type="dxa"/>
          </w:tcPr>
          <w:p w14:paraId="4A66AA67" w14:textId="77777777" w:rsidR="00CD0DC7" w:rsidRPr="00D15BFE" w:rsidRDefault="00CD0DC7" w:rsidP="00CD0DC7">
            <w:pPr>
              <w:widowControl w:val="0"/>
              <w:rPr>
                <w:rFonts w:cs="Arial"/>
                <w:lang w:val="it-IT"/>
              </w:rPr>
            </w:pPr>
          </w:p>
        </w:tc>
        <w:tc>
          <w:tcPr>
            <w:tcW w:w="4110" w:type="dxa"/>
          </w:tcPr>
          <w:p w14:paraId="5FA41658" w14:textId="77777777" w:rsidR="00CD0DC7" w:rsidRPr="00D15BFE" w:rsidRDefault="00CD0DC7" w:rsidP="00CD0DC7">
            <w:pPr>
              <w:widowControl w:val="0"/>
              <w:tabs>
                <w:tab w:val="left" w:pos="720"/>
              </w:tabs>
              <w:ind w:right="180"/>
              <w:rPr>
                <w:rFonts w:cs="Arial"/>
                <w:lang w:val="it-IT"/>
              </w:rPr>
            </w:pPr>
          </w:p>
        </w:tc>
      </w:tr>
      <w:tr w:rsidR="00CD0DC7" w:rsidRPr="0036034B" w14:paraId="24798743" w14:textId="77777777" w:rsidTr="0036034B">
        <w:tc>
          <w:tcPr>
            <w:tcW w:w="4395" w:type="dxa"/>
          </w:tcPr>
          <w:p w14:paraId="7AE45582" w14:textId="5E59A53A" w:rsidR="00CD0DC7" w:rsidRPr="00A42354" w:rsidRDefault="00CD0DC7" w:rsidP="00CD0DC7">
            <w:pPr>
              <w:widowControl w:val="0"/>
              <w:tabs>
                <w:tab w:val="left" w:pos="720"/>
              </w:tabs>
              <w:ind w:right="22"/>
              <w:rPr>
                <w:rFonts w:cs="Arial"/>
                <w:lang w:val="de-DE"/>
              </w:rPr>
            </w:pPr>
            <w:bookmarkStart w:id="42" w:name="_Hlk10814472"/>
            <w:r w:rsidRPr="00A42354">
              <w:rPr>
                <w:rFonts w:cs="Arial"/>
                <w:lang w:val="de-DE"/>
              </w:rPr>
              <w:t xml:space="preserve">Teilnehmer, die die Kapazitäten Dritter nutzen wollen, müssen die in der EEE, in den Anlagen A1 und/oder A1-bis vorgesehenen Erklärungen </w:t>
            </w:r>
            <w:r w:rsidRPr="00A42354">
              <w:rPr>
                <w:rFonts w:cs="Arial"/>
                <w:b/>
                <w:lang w:val="de-DE"/>
              </w:rPr>
              <w:t>abgeben</w:t>
            </w:r>
            <w:r w:rsidRPr="00A42354">
              <w:rPr>
                <w:rFonts w:cs="Arial"/>
                <w:lang w:val="de-DE"/>
              </w:rPr>
              <w:t xml:space="preserve"> und je eine Anlage „</w:t>
            </w:r>
            <w:r w:rsidRPr="00A42354">
              <w:rPr>
                <w:rFonts w:cs="Arial"/>
                <w:b/>
                <w:bCs/>
                <w:u w:val="single"/>
                <w:lang w:val="de-DE"/>
              </w:rPr>
              <w:t>A1-ter Hilfsunternehmen</w:t>
            </w:r>
            <w:r w:rsidRPr="00A42354">
              <w:rPr>
                <w:rFonts w:cs="Arial"/>
                <w:b/>
                <w:bCs/>
                <w:lang w:val="de-DE"/>
              </w:rPr>
              <w:t>“</w:t>
            </w:r>
            <w:r w:rsidRPr="00A42354">
              <w:rPr>
                <w:rFonts w:cs="Arial"/>
                <w:lang w:val="de-DE"/>
              </w:rPr>
              <w:t xml:space="preserve"> für jedes Hilfsunternehmen, </w:t>
            </w:r>
            <w:r w:rsidRPr="00A42354">
              <w:rPr>
                <w:rFonts w:cs="Arial"/>
                <w:u w:val="single"/>
                <w:lang w:val="de-DE"/>
              </w:rPr>
              <w:t>ausgefüllt und mit digitaler Unterschrift unterzeichnet, einreichen</w:t>
            </w:r>
            <w:r w:rsidRPr="00A42354">
              <w:rPr>
                <w:rFonts w:cs="Arial"/>
                <w:lang w:val="de-DE"/>
              </w:rPr>
              <w:t>.</w:t>
            </w:r>
            <w:bookmarkEnd w:id="42"/>
          </w:p>
        </w:tc>
        <w:tc>
          <w:tcPr>
            <w:tcW w:w="1276" w:type="dxa"/>
          </w:tcPr>
          <w:p w14:paraId="24B161E7" w14:textId="77777777" w:rsidR="00CD0DC7" w:rsidRPr="00A42354" w:rsidRDefault="00CD0DC7" w:rsidP="00CD0DC7">
            <w:pPr>
              <w:widowControl w:val="0"/>
              <w:rPr>
                <w:rFonts w:cs="Arial"/>
                <w:lang w:val="de-DE"/>
              </w:rPr>
            </w:pPr>
          </w:p>
        </w:tc>
        <w:tc>
          <w:tcPr>
            <w:tcW w:w="4110" w:type="dxa"/>
          </w:tcPr>
          <w:p w14:paraId="44059031" w14:textId="6C0E085B" w:rsidR="00CD0DC7" w:rsidRPr="00D15BFE" w:rsidRDefault="00CD0DC7" w:rsidP="00CD0DC7">
            <w:pPr>
              <w:widowControl w:val="0"/>
              <w:tabs>
                <w:tab w:val="left" w:pos="720"/>
              </w:tabs>
              <w:ind w:right="180"/>
              <w:rPr>
                <w:rFonts w:cs="Arial"/>
                <w:lang w:val="it-IT"/>
              </w:rPr>
            </w:pPr>
            <w:r w:rsidRPr="00A42354">
              <w:rPr>
                <w:rFonts w:cs="Arial"/>
                <w:lang w:val="it-IT"/>
              </w:rPr>
              <w:t xml:space="preserve">I concorrenti che intendano far ricorso all’avvalimento dovranno </w:t>
            </w:r>
            <w:r w:rsidRPr="00A42354">
              <w:rPr>
                <w:rFonts w:cs="Arial"/>
                <w:b/>
                <w:lang w:val="it-IT"/>
              </w:rPr>
              <w:t>rendere</w:t>
            </w:r>
            <w:r w:rsidRPr="00A42354">
              <w:rPr>
                <w:rFonts w:cs="Arial"/>
                <w:lang w:val="it-IT"/>
              </w:rPr>
              <w:t xml:space="preserve"> le dovute dichiarazioni previste nel DGUE, nell’Allegato A1 e/o A1-bis e presentare tanti allegati </w:t>
            </w:r>
            <w:r w:rsidRPr="00A42354">
              <w:rPr>
                <w:rFonts w:cs="Arial"/>
                <w:b/>
                <w:bCs/>
                <w:u w:val="single"/>
                <w:lang w:val="it-IT"/>
              </w:rPr>
              <w:t>A1-ter ausiliaria</w:t>
            </w:r>
            <w:r w:rsidRPr="00A42354">
              <w:rPr>
                <w:rFonts w:cs="Arial"/>
                <w:lang w:val="it-IT"/>
              </w:rPr>
              <w:t xml:space="preserve"> quante sono le imprese ausiliarie, </w:t>
            </w:r>
            <w:r w:rsidRPr="00A42354">
              <w:rPr>
                <w:rFonts w:cs="Arial"/>
                <w:u w:val="single"/>
                <w:lang w:val="it-IT"/>
              </w:rPr>
              <w:t>compilati e sottoscritti con firma digitale</w:t>
            </w:r>
            <w:r w:rsidRPr="00A42354">
              <w:rPr>
                <w:rFonts w:cs="Arial"/>
                <w:lang w:val="it-IT"/>
              </w:rPr>
              <w:t xml:space="preserve"> dalle imprese ausiliarie.</w:t>
            </w:r>
          </w:p>
        </w:tc>
      </w:tr>
      <w:tr w:rsidR="00CD0DC7" w:rsidRPr="0036034B" w14:paraId="224F3A44" w14:textId="77777777" w:rsidTr="0036034B">
        <w:tc>
          <w:tcPr>
            <w:tcW w:w="4395" w:type="dxa"/>
          </w:tcPr>
          <w:p w14:paraId="6546D88C" w14:textId="77777777" w:rsidR="00CD0DC7" w:rsidRPr="00C030F1" w:rsidRDefault="00CD0DC7" w:rsidP="00CD0DC7">
            <w:pPr>
              <w:widowControl w:val="0"/>
              <w:tabs>
                <w:tab w:val="left" w:pos="720"/>
              </w:tabs>
              <w:ind w:right="22"/>
              <w:rPr>
                <w:rFonts w:cs="Arial"/>
                <w:lang w:val="it-IT"/>
              </w:rPr>
            </w:pPr>
          </w:p>
        </w:tc>
        <w:tc>
          <w:tcPr>
            <w:tcW w:w="1276" w:type="dxa"/>
          </w:tcPr>
          <w:p w14:paraId="69EE7070" w14:textId="77777777" w:rsidR="00CD0DC7" w:rsidRPr="00D15BFE" w:rsidRDefault="00CD0DC7" w:rsidP="00CD0DC7">
            <w:pPr>
              <w:widowControl w:val="0"/>
              <w:rPr>
                <w:rFonts w:cs="Arial"/>
                <w:lang w:val="it-IT"/>
              </w:rPr>
            </w:pPr>
          </w:p>
        </w:tc>
        <w:tc>
          <w:tcPr>
            <w:tcW w:w="4110" w:type="dxa"/>
          </w:tcPr>
          <w:p w14:paraId="7B5C6302" w14:textId="77777777" w:rsidR="00CD0DC7" w:rsidRPr="00D15BFE" w:rsidRDefault="00CD0DC7" w:rsidP="00CD0DC7">
            <w:pPr>
              <w:widowControl w:val="0"/>
              <w:tabs>
                <w:tab w:val="left" w:pos="720"/>
              </w:tabs>
              <w:ind w:right="180"/>
              <w:rPr>
                <w:rFonts w:cs="Arial"/>
                <w:lang w:val="it-IT"/>
              </w:rPr>
            </w:pPr>
          </w:p>
        </w:tc>
      </w:tr>
      <w:tr w:rsidR="00CD0DC7" w:rsidRPr="0036034B" w14:paraId="7BAB9FCE" w14:textId="77777777" w:rsidTr="0036034B">
        <w:tc>
          <w:tcPr>
            <w:tcW w:w="4395" w:type="dxa"/>
          </w:tcPr>
          <w:p w14:paraId="547B03F7" w14:textId="77777777" w:rsidR="00CD0DC7" w:rsidRPr="00C030F1" w:rsidRDefault="00CD0DC7" w:rsidP="00CD0DC7">
            <w:pPr>
              <w:widowControl w:val="0"/>
              <w:tabs>
                <w:tab w:val="left" w:pos="426"/>
                <w:tab w:val="left" w:pos="8496"/>
              </w:tabs>
              <w:ind w:right="22"/>
              <w:rPr>
                <w:rFonts w:cs="Arial"/>
                <w:lang w:val="de-DE"/>
              </w:rPr>
            </w:pPr>
            <w:r w:rsidRPr="00C030F1">
              <w:rPr>
                <w:rFonts w:cs="Arial"/>
                <w:b/>
                <w:lang w:val="de-DE"/>
              </w:rPr>
              <w:t>►</w:t>
            </w:r>
            <w:r w:rsidRPr="00C030F1">
              <w:rPr>
                <w:rFonts w:eastAsia="Calibri" w:cs="Arial"/>
                <w:lang w:val="de-DE"/>
              </w:rPr>
              <w:t>Folgende Dokumente</w:t>
            </w:r>
            <w:r w:rsidRPr="00C030F1">
              <w:rPr>
                <w:rFonts w:cs="Arial"/>
                <w:lang w:val="de-DE"/>
              </w:rPr>
              <w:t xml:space="preserve"> müssen bei sonstigem Ausschluss </w:t>
            </w:r>
            <w:r w:rsidRPr="00C030F1">
              <w:rPr>
                <w:rFonts w:cs="Arial"/>
                <w:b/>
                <w:lang w:val="de-DE"/>
              </w:rPr>
              <w:t>beigelegt und digital unterzeichnet</w:t>
            </w:r>
            <w:r w:rsidRPr="00C030F1">
              <w:rPr>
                <w:rFonts w:cs="Arial"/>
                <w:lang w:val="de-DE"/>
              </w:rPr>
              <w:t xml:space="preserve"> sein:</w:t>
            </w:r>
          </w:p>
        </w:tc>
        <w:tc>
          <w:tcPr>
            <w:tcW w:w="1276" w:type="dxa"/>
          </w:tcPr>
          <w:p w14:paraId="0E53FC97" w14:textId="77777777" w:rsidR="00CD0DC7" w:rsidRPr="00D15BFE" w:rsidRDefault="00CD0DC7" w:rsidP="00CD0DC7">
            <w:pPr>
              <w:widowControl w:val="0"/>
              <w:rPr>
                <w:rFonts w:cs="Arial"/>
                <w:lang w:val="de-DE"/>
              </w:rPr>
            </w:pPr>
          </w:p>
        </w:tc>
        <w:tc>
          <w:tcPr>
            <w:tcW w:w="4110" w:type="dxa"/>
          </w:tcPr>
          <w:p w14:paraId="470DE8DF" w14:textId="0F658D73" w:rsidR="00CD0DC7" w:rsidRPr="00D15BFE" w:rsidRDefault="00CD0DC7" w:rsidP="00CD0DC7">
            <w:pPr>
              <w:widowControl w:val="0"/>
              <w:ind w:right="180"/>
              <w:rPr>
                <w:rFonts w:cs="Arial"/>
                <w:lang w:val="it-IT"/>
              </w:rPr>
            </w:pPr>
            <w:r w:rsidRPr="00D15BFE">
              <w:rPr>
                <w:rFonts w:cs="Arial"/>
                <w:lang w:val="it-IT"/>
              </w:rPr>
              <w:t xml:space="preserve">►Devono essere </w:t>
            </w:r>
            <w:r w:rsidRPr="00D15BFE">
              <w:rPr>
                <w:rFonts w:cs="Arial"/>
                <w:b/>
                <w:lang w:val="it-IT"/>
              </w:rPr>
              <w:t>allegati e firmati digitalmente</w:t>
            </w:r>
            <w:r w:rsidRPr="00D15BFE">
              <w:rPr>
                <w:rFonts w:cs="Arial"/>
                <w:lang w:val="it-IT"/>
              </w:rPr>
              <w:t xml:space="preserve"> i seguenti documenti, a pena di esclusione</w:t>
            </w:r>
            <w:r>
              <w:rPr>
                <w:rFonts w:cs="Arial"/>
                <w:lang w:val="it-IT"/>
              </w:rPr>
              <w:t>.</w:t>
            </w:r>
            <w:r w:rsidRPr="00D15BFE">
              <w:rPr>
                <w:rFonts w:cs="Arial"/>
                <w:lang w:val="it-IT"/>
              </w:rPr>
              <w:t>:</w:t>
            </w:r>
          </w:p>
        </w:tc>
      </w:tr>
      <w:tr w:rsidR="00CD0DC7" w:rsidRPr="0036034B" w14:paraId="10895BED" w14:textId="77777777" w:rsidTr="0036034B">
        <w:tc>
          <w:tcPr>
            <w:tcW w:w="4395" w:type="dxa"/>
          </w:tcPr>
          <w:p w14:paraId="021E9827" w14:textId="77777777" w:rsidR="00CD0DC7" w:rsidRPr="00C030F1" w:rsidRDefault="00CD0DC7" w:rsidP="00CD0DC7">
            <w:pPr>
              <w:widowControl w:val="0"/>
              <w:ind w:left="360" w:right="22"/>
              <w:rPr>
                <w:rFonts w:cs="Arial"/>
                <w:b/>
                <w:bCs/>
                <w:sz w:val="18"/>
                <w:szCs w:val="18"/>
                <w:lang w:val="it-IT"/>
              </w:rPr>
            </w:pPr>
          </w:p>
        </w:tc>
        <w:tc>
          <w:tcPr>
            <w:tcW w:w="1276" w:type="dxa"/>
          </w:tcPr>
          <w:p w14:paraId="6ABFBC73" w14:textId="77777777" w:rsidR="00CD0DC7" w:rsidRPr="00D15BFE" w:rsidRDefault="00CD0DC7" w:rsidP="00CD0DC7">
            <w:pPr>
              <w:widowControl w:val="0"/>
              <w:rPr>
                <w:rFonts w:cs="Arial"/>
                <w:lang w:val="it-IT"/>
              </w:rPr>
            </w:pPr>
          </w:p>
        </w:tc>
        <w:tc>
          <w:tcPr>
            <w:tcW w:w="4110" w:type="dxa"/>
          </w:tcPr>
          <w:p w14:paraId="58AD6F08" w14:textId="77777777" w:rsidR="00CD0DC7" w:rsidRPr="00D15BFE" w:rsidRDefault="00CD0DC7" w:rsidP="00CD0DC7">
            <w:pPr>
              <w:widowControl w:val="0"/>
              <w:ind w:left="360" w:right="17"/>
              <w:rPr>
                <w:rFonts w:cs="Arial"/>
                <w:b/>
                <w:bCs/>
                <w:sz w:val="18"/>
                <w:szCs w:val="18"/>
                <w:lang w:val="it-IT"/>
              </w:rPr>
            </w:pPr>
          </w:p>
        </w:tc>
      </w:tr>
      <w:tr w:rsidR="00CD0DC7" w:rsidRPr="0036034B" w14:paraId="1E9CA6EF" w14:textId="77777777" w:rsidTr="0036034B">
        <w:tc>
          <w:tcPr>
            <w:tcW w:w="4395" w:type="dxa"/>
          </w:tcPr>
          <w:p w14:paraId="5356766D" w14:textId="2C9F0CC7" w:rsidR="00CD0DC7" w:rsidRPr="00C07516" w:rsidRDefault="00CD0DC7" w:rsidP="00CD0DC7">
            <w:pPr>
              <w:widowControl w:val="0"/>
              <w:numPr>
                <w:ilvl w:val="0"/>
                <w:numId w:val="33"/>
              </w:numPr>
              <w:ind w:right="22"/>
              <w:rPr>
                <w:rFonts w:cs="Arial"/>
                <w:lang w:val="de-DE"/>
              </w:rPr>
            </w:pPr>
            <w:r w:rsidRPr="00C030F1">
              <w:rPr>
                <w:rFonts w:cs="Arial"/>
                <w:b/>
                <w:bCs/>
                <w:lang w:val="de-DE"/>
              </w:rPr>
              <w:t xml:space="preserve">Eine digital unterzeichnete Erklärung des Hilfsunternehmens </w:t>
            </w:r>
            <w:r w:rsidRPr="00C030F1">
              <w:rPr>
                <w:rFonts w:cs="Arial"/>
                <w:bCs/>
                <w:lang w:val="de-DE"/>
              </w:rPr>
              <w:t xml:space="preserve">unter Verwendung des Vordrucks </w:t>
            </w:r>
            <w:r w:rsidRPr="007C2A54">
              <w:rPr>
                <w:rFonts w:cs="Arial"/>
                <w:b/>
                <w:lang w:val="de-DE"/>
              </w:rPr>
              <w:t>Anlage A1-ter</w:t>
            </w:r>
            <w:r w:rsidRPr="00C030F1">
              <w:rPr>
                <w:rFonts w:cs="Arial"/>
                <w:bCs/>
                <w:lang w:val="de-DE"/>
              </w:rPr>
              <w:t>, die vom Inhaber oder vom gesetzlichen Vertreter digital</w:t>
            </w:r>
            <w:r w:rsidRPr="00C030F1">
              <w:rPr>
                <w:rFonts w:cs="Arial"/>
                <w:lang w:val="de-DE"/>
              </w:rPr>
              <w:t xml:space="preserve"> zu unterzeichnen ist und worin bestätigt wird</w:t>
            </w:r>
            <w:r>
              <w:rPr>
                <w:rFonts w:cs="Arial"/>
                <w:lang w:val="de-DE"/>
              </w:rPr>
              <w:t>.</w:t>
            </w:r>
          </w:p>
        </w:tc>
        <w:tc>
          <w:tcPr>
            <w:tcW w:w="1276" w:type="dxa"/>
          </w:tcPr>
          <w:p w14:paraId="370A148E" w14:textId="77777777" w:rsidR="00CD0DC7" w:rsidRPr="00D15BFE" w:rsidRDefault="00CD0DC7" w:rsidP="00CD0DC7">
            <w:pPr>
              <w:widowControl w:val="0"/>
              <w:rPr>
                <w:rFonts w:cs="Arial"/>
                <w:lang w:val="de-DE"/>
              </w:rPr>
            </w:pPr>
          </w:p>
        </w:tc>
        <w:tc>
          <w:tcPr>
            <w:tcW w:w="4110" w:type="dxa"/>
          </w:tcPr>
          <w:p w14:paraId="239B79CE" w14:textId="3AFFCC95" w:rsidR="00CD0DC7" w:rsidRPr="00D15BFE" w:rsidRDefault="00CD0DC7" w:rsidP="00CD0DC7">
            <w:pPr>
              <w:widowControl w:val="0"/>
              <w:numPr>
                <w:ilvl w:val="0"/>
                <w:numId w:val="37"/>
              </w:numPr>
              <w:ind w:right="181"/>
              <w:rPr>
                <w:rFonts w:cs="Arial"/>
                <w:lang w:val="it-IT"/>
              </w:rPr>
            </w:pPr>
            <w:r w:rsidRPr="00D15BFE">
              <w:rPr>
                <w:rFonts w:cs="Arial"/>
                <w:b/>
                <w:lang w:val="it-IT"/>
              </w:rPr>
              <w:t xml:space="preserve">dichiarazione dell’impresa ausiliaria, </w:t>
            </w:r>
            <w:r w:rsidRPr="00D15BFE">
              <w:rPr>
                <w:rFonts w:cs="Arial"/>
                <w:lang w:val="it-IT"/>
              </w:rPr>
              <w:t xml:space="preserve">utilizzando il modello </w:t>
            </w:r>
            <w:r w:rsidRPr="007C2A54">
              <w:rPr>
                <w:rFonts w:cs="Arial"/>
                <w:b/>
                <w:bCs/>
                <w:lang w:val="it-IT"/>
              </w:rPr>
              <w:t>Allegato A1-ter</w:t>
            </w:r>
            <w:r w:rsidRPr="00D15BFE">
              <w:rPr>
                <w:rFonts w:cs="Arial"/>
                <w:lang w:val="it-IT"/>
              </w:rPr>
              <w:t>,</w:t>
            </w:r>
            <w:r w:rsidRPr="00D15BFE">
              <w:rPr>
                <w:rFonts w:cs="Arial"/>
                <w:b/>
                <w:i/>
                <w:lang w:val="it-IT"/>
              </w:rPr>
              <w:t xml:space="preserve"> </w:t>
            </w:r>
            <w:r w:rsidRPr="00D15BFE">
              <w:rPr>
                <w:rFonts w:cs="Arial"/>
                <w:lang w:val="it-IT"/>
              </w:rPr>
              <w:t>firmata digitalmente dal titolare o legale rappresentante</w:t>
            </w:r>
            <w:r>
              <w:rPr>
                <w:rFonts w:cs="Arial"/>
                <w:lang w:val="it-IT"/>
              </w:rPr>
              <w:t>;</w:t>
            </w:r>
          </w:p>
        </w:tc>
      </w:tr>
      <w:tr w:rsidR="00CD0DC7" w:rsidRPr="0036034B" w14:paraId="17B5DC9A" w14:textId="77777777" w:rsidTr="0036034B">
        <w:tc>
          <w:tcPr>
            <w:tcW w:w="4395" w:type="dxa"/>
          </w:tcPr>
          <w:p w14:paraId="7ABCE328" w14:textId="77777777" w:rsidR="00CD0DC7" w:rsidRPr="009338C1" w:rsidRDefault="00CD0DC7" w:rsidP="00CD0DC7">
            <w:pPr>
              <w:widowControl w:val="0"/>
              <w:ind w:left="360" w:right="17"/>
              <w:rPr>
                <w:rFonts w:cs="Arial"/>
                <w:b/>
                <w:bCs/>
                <w:sz w:val="18"/>
                <w:szCs w:val="18"/>
                <w:highlight w:val="green"/>
                <w:lang w:val="it-IT"/>
              </w:rPr>
            </w:pPr>
          </w:p>
        </w:tc>
        <w:tc>
          <w:tcPr>
            <w:tcW w:w="1276" w:type="dxa"/>
          </w:tcPr>
          <w:p w14:paraId="3B63688C" w14:textId="77777777" w:rsidR="00CD0DC7" w:rsidRPr="00D15BFE" w:rsidRDefault="00CD0DC7" w:rsidP="00CD0DC7">
            <w:pPr>
              <w:widowControl w:val="0"/>
              <w:rPr>
                <w:rFonts w:cs="Arial"/>
                <w:lang w:val="it-IT"/>
              </w:rPr>
            </w:pPr>
          </w:p>
        </w:tc>
        <w:tc>
          <w:tcPr>
            <w:tcW w:w="4110" w:type="dxa"/>
          </w:tcPr>
          <w:p w14:paraId="6FAE95CD" w14:textId="77777777" w:rsidR="00CD0DC7" w:rsidRPr="00D15BFE" w:rsidRDefault="00CD0DC7" w:rsidP="00CD0DC7">
            <w:pPr>
              <w:widowControl w:val="0"/>
              <w:ind w:left="360" w:right="17"/>
              <w:rPr>
                <w:rFonts w:cs="Arial"/>
                <w:b/>
                <w:bCs/>
                <w:sz w:val="18"/>
                <w:szCs w:val="18"/>
                <w:lang w:val="it-IT"/>
              </w:rPr>
            </w:pPr>
          </w:p>
        </w:tc>
      </w:tr>
      <w:tr w:rsidR="00CD0DC7" w:rsidRPr="0036034B" w14:paraId="51FD6641" w14:textId="77777777" w:rsidTr="0036034B">
        <w:tc>
          <w:tcPr>
            <w:tcW w:w="4395" w:type="dxa"/>
          </w:tcPr>
          <w:p w14:paraId="36DCAEA0" w14:textId="77777777" w:rsidR="00CD0DC7" w:rsidRPr="00C030F1" w:rsidRDefault="00CD0DC7" w:rsidP="00CD0DC7">
            <w:pPr>
              <w:widowControl w:val="0"/>
              <w:numPr>
                <w:ilvl w:val="0"/>
                <w:numId w:val="36"/>
              </w:numPr>
              <w:ind w:right="22"/>
              <w:rPr>
                <w:rFonts w:eastAsia="Calibri" w:cs="Arial"/>
                <w:b/>
                <w:u w:val="single"/>
                <w:lang w:val="de-DE"/>
              </w:rPr>
            </w:pPr>
            <w:r w:rsidRPr="00C030F1">
              <w:rPr>
                <w:rFonts w:cs="Arial"/>
                <w:b/>
                <w:lang w:val="de-DE"/>
              </w:rPr>
              <w:t xml:space="preserve">Der Vertrag über die Nutzung der Kapazitäten Dritter, </w:t>
            </w:r>
            <w:r w:rsidRPr="00C030F1">
              <w:rPr>
                <w:rFonts w:cs="Arial"/>
                <w:lang w:val="de-DE"/>
              </w:rPr>
              <w:t>in dem sich das Hilfsunternehmen gegenüber dem Teilnehmer verpflichtet</w:t>
            </w:r>
            <w:r>
              <w:rPr>
                <w:rFonts w:cs="Arial"/>
                <w:lang w:val="de-DE"/>
              </w:rPr>
              <w:t>,</w:t>
            </w:r>
            <w:r w:rsidRPr="00C030F1">
              <w:rPr>
                <w:rFonts w:cs="Arial"/>
                <w:lang w:val="de-DE"/>
              </w:rPr>
              <w:t xml:space="preserve"> die Anforderungen bereitzustellen.</w:t>
            </w:r>
            <w:r w:rsidRPr="00DC3AFB">
              <w:rPr>
                <w:rFonts w:cs="Arial"/>
                <w:lang w:val="de-DE"/>
              </w:rPr>
              <w:t xml:space="preserve"> </w:t>
            </w:r>
            <w:r w:rsidRPr="00C030F1">
              <w:rPr>
                <w:rFonts w:cs="Arial"/>
                <w:b/>
                <w:lang w:val="de-DE"/>
              </w:rPr>
              <w:t>Auf alle Fälle muss der Vertrag</w:t>
            </w:r>
            <w:r w:rsidRPr="00C030F1">
              <w:rPr>
                <w:rFonts w:eastAsia="Calibri" w:cs="Arial"/>
                <w:b/>
                <w:lang w:val="de-DE"/>
              </w:rPr>
              <w:t xml:space="preserve"> vollständig, klar und umfassend </w:t>
            </w:r>
            <w:r w:rsidRPr="00C030F1">
              <w:rPr>
                <w:rFonts w:eastAsia="Calibri" w:cs="Arial"/>
                <w:b/>
                <w:u w:val="single"/>
                <w:lang w:val="de-DE"/>
              </w:rPr>
              <w:t xml:space="preserve">anführen: a) Gegenstand: die geliehenen Ressourcen und Mittel sind klar und spezifisch anzuführen, b) die Dauer, c) jedes weitere für die Nutzung der Kapazitäten Dritter nützliche Element. </w:t>
            </w:r>
          </w:p>
        </w:tc>
        <w:tc>
          <w:tcPr>
            <w:tcW w:w="1276" w:type="dxa"/>
          </w:tcPr>
          <w:p w14:paraId="4B24102F" w14:textId="77777777" w:rsidR="00CD0DC7" w:rsidRPr="006D3E41" w:rsidRDefault="00CD0DC7" w:rsidP="00CD0DC7">
            <w:pPr>
              <w:widowControl w:val="0"/>
              <w:rPr>
                <w:rFonts w:cs="Arial"/>
                <w:lang w:val="de-DE"/>
              </w:rPr>
            </w:pPr>
          </w:p>
        </w:tc>
        <w:tc>
          <w:tcPr>
            <w:tcW w:w="4110" w:type="dxa"/>
          </w:tcPr>
          <w:p w14:paraId="418DAFAB" w14:textId="77777777" w:rsidR="00CD0DC7" w:rsidRPr="006D3E41" w:rsidRDefault="00CD0DC7" w:rsidP="00CD0DC7">
            <w:pPr>
              <w:widowControl w:val="0"/>
              <w:numPr>
                <w:ilvl w:val="0"/>
                <w:numId w:val="34"/>
              </w:numPr>
              <w:ind w:right="181"/>
              <w:rPr>
                <w:rFonts w:cs="Arial"/>
                <w:b/>
                <w:u w:val="single"/>
                <w:lang w:val="it-IT"/>
              </w:rPr>
            </w:pPr>
            <w:r w:rsidRPr="006D3E41">
              <w:rPr>
                <w:rFonts w:cs="Arial"/>
                <w:lang w:val="it-IT"/>
              </w:rPr>
              <w:t xml:space="preserve">il </w:t>
            </w:r>
            <w:r w:rsidRPr="006D3E41">
              <w:rPr>
                <w:rFonts w:cs="Arial"/>
                <w:b/>
                <w:lang w:val="it-IT"/>
              </w:rPr>
              <w:t>contratto di avvalimento</w:t>
            </w:r>
            <w:r w:rsidRPr="006D3E41">
              <w:rPr>
                <w:rFonts w:cs="Arial"/>
                <w:lang w:val="it-IT"/>
              </w:rPr>
              <w:t xml:space="preserve"> in virtù del quale l’impresa ausiliaria si obbliga nei confronti del concorrente a fornire i requisiti.</w:t>
            </w:r>
            <w:r w:rsidRPr="006D3E41">
              <w:rPr>
                <w:rFonts w:cs="Arial"/>
                <w:b/>
                <w:lang w:val="it-IT"/>
              </w:rPr>
              <w:t xml:space="preserve"> In ogni caso il contratto deve </w:t>
            </w:r>
            <w:r w:rsidRPr="006D3E41">
              <w:rPr>
                <w:rFonts w:cs="Arial"/>
                <w:b/>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CD0DC7" w:rsidRPr="006D3E41" w:rsidRDefault="00CD0DC7" w:rsidP="00CD0DC7">
            <w:pPr>
              <w:widowControl w:val="0"/>
              <w:ind w:left="360" w:right="17"/>
              <w:rPr>
                <w:rFonts w:cs="Arial"/>
                <w:b/>
                <w:bCs/>
                <w:sz w:val="18"/>
                <w:szCs w:val="18"/>
                <w:lang w:val="it-IT"/>
              </w:rPr>
            </w:pPr>
          </w:p>
        </w:tc>
      </w:tr>
      <w:tr w:rsidR="00CD0DC7" w:rsidRPr="0036034B" w14:paraId="06D9A3F5" w14:textId="77777777" w:rsidTr="0036034B">
        <w:tc>
          <w:tcPr>
            <w:tcW w:w="4395" w:type="dxa"/>
          </w:tcPr>
          <w:p w14:paraId="0148A60E" w14:textId="77777777" w:rsidR="00CD0DC7" w:rsidRPr="00C030F1" w:rsidRDefault="00CD0DC7" w:rsidP="00CD0DC7">
            <w:pPr>
              <w:widowControl w:val="0"/>
              <w:ind w:left="360" w:right="22"/>
              <w:rPr>
                <w:rFonts w:cs="Arial"/>
                <w:b/>
                <w:bCs/>
                <w:sz w:val="18"/>
                <w:szCs w:val="18"/>
                <w:lang w:val="it-IT"/>
              </w:rPr>
            </w:pPr>
          </w:p>
        </w:tc>
        <w:tc>
          <w:tcPr>
            <w:tcW w:w="1276" w:type="dxa"/>
          </w:tcPr>
          <w:p w14:paraId="5B1723C7" w14:textId="77777777" w:rsidR="00CD0DC7" w:rsidRPr="00D15BFE" w:rsidRDefault="00CD0DC7" w:rsidP="00CD0DC7">
            <w:pPr>
              <w:widowControl w:val="0"/>
              <w:rPr>
                <w:rFonts w:cs="Arial"/>
                <w:lang w:val="it-IT"/>
              </w:rPr>
            </w:pPr>
          </w:p>
        </w:tc>
        <w:tc>
          <w:tcPr>
            <w:tcW w:w="4110" w:type="dxa"/>
          </w:tcPr>
          <w:p w14:paraId="21C46815" w14:textId="77777777" w:rsidR="00CD0DC7" w:rsidRPr="00D15BFE" w:rsidRDefault="00CD0DC7" w:rsidP="00CD0DC7">
            <w:pPr>
              <w:widowControl w:val="0"/>
              <w:ind w:left="360" w:right="17"/>
              <w:rPr>
                <w:rFonts w:cs="Arial"/>
                <w:b/>
                <w:bCs/>
                <w:sz w:val="18"/>
                <w:szCs w:val="18"/>
                <w:lang w:val="it-IT"/>
              </w:rPr>
            </w:pPr>
          </w:p>
        </w:tc>
      </w:tr>
      <w:tr w:rsidR="00CD0DC7" w:rsidRPr="0036034B" w14:paraId="1DF3C4D9" w14:textId="77777777" w:rsidTr="0036034B">
        <w:tc>
          <w:tcPr>
            <w:tcW w:w="4395" w:type="dxa"/>
          </w:tcPr>
          <w:p w14:paraId="66739590" w14:textId="77777777" w:rsidR="00CD0DC7" w:rsidRPr="00DC3AFB" w:rsidRDefault="00CD0DC7" w:rsidP="00CD0DC7">
            <w:pPr>
              <w:widowControl w:val="0"/>
              <w:tabs>
                <w:tab w:val="left" w:pos="8496"/>
              </w:tabs>
              <w:ind w:left="426" w:right="22"/>
              <w:rPr>
                <w:rFonts w:cs="Arial"/>
                <w:b/>
                <w:u w:val="single"/>
                <w:lang w:val="de-DE"/>
              </w:rPr>
            </w:pPr>
            <w:r w:rsidRPr="00DC3AFB">
              <w:rPr>
                <w:rFonts w:cs="Arial"/>
                <w:lang w:val="de-DE"/>
              </w:rPr>
              <w:t xml:space="preserve">Im Vertrag müssen </w:t>
            </w:r>
            <w:r w:rsidRPr="00DC3AFB">
              <w:rPr>
                <w:rFonts w:cs="Arial"/>
                <w:b/>
                <w:u w:val="single"/>
                <w:lang w:val="de-DE"/>
              </w:rPr>
              <w:t>bei sonstiger Nichtigkeit</w:t>
            </w:r>
            <w:r w:rsidRPr="00DC3AFB">
              <w:rPr>
                <w:rFonts w:cs="Arial"/>
                <w:lang w:val="de-DE"/>
              </w:rPr>
              <w:t xml:space="preserve"> die Anforderungen und Ressourcen, die vom Hilfsunternehmen zur Verfügung gestellt </w:t>
            </w:r>
            <w:r w:rsidRPr="00DC3AFB">
              <w:rPr>
                <w:rFonts w:cs="Arial"/>
                <w:lang w:val="de-DE"/>
              </w:rPr>
              <w:lastRenderedPageBreak/>
              <w:t>werden, angeführt werden</w:t>
            </w:r>
            <w:r w:rsidRPr="00DC3AFB">
              <w:rPr>
                <w:rFonts w:cs="Arial"/>
                <w:b/>
                <w:lang w:val="de-DE"/>
              </w:rPr>
              <w:t xml:space="preserve">. </w:t>
            </w:r>
            <w:r w:rsidRPr="00DC3AFB">
              <w:rPr>
                <w:rFonts w:cs="Arial"/>
                <w:b/>
                <w:u w:val="single"/>
                <w:lang w:val="de-DE"/>
              </w:rPr>
              <w:t>Die fehlende Angabe stellt einen nicht behebbaren Mangel dar.</w:t>
            </w:r>
          </w:p>
          <w:p w14:paraId="7B3DB1EA" w14:textId="77777777" w:rsidR="00CD0DC7" w:rsidRPr="00C030F1" w:rsidRDefault="00CD0DC7" w:rsidP="00CD0DC7">
            <w:pPr>
              <w:widowControl w:val="0"/>
              <w:tabs>
                <w:tab w:val="left" w:pos="8496"/>
              </w:tabs>
              <w:ind w:left="426" w:right="22"/>
              <w:rPr>
                <w:rFonts w:ascii="Arial Fett" w:eastAsia="Calibri" w:hAnsi="Arial Fett" w:cs="Arial"/>
                <w:b/>
                <w:lang w:val="de-DE"/>
              </w:rPr>
            </w:pPr>
            <w:r w:rsidRPr="00C030F1">
              <w:rPr>
                <w:rFonts w:cs="Arial"/>
                <w:b/>
                <w:u w:val="single"/>
                <w:lang w:val="de-DE"/>
              </w:rPr>
              <w:t xml:space="preserve">Das Dokument muss </w:t>
            </w:r>
            <w:r>
              <w:rPr>
                <w:rFonts w:cs="Arial"/>
                <w:b/>
                <w:u w:val="single"/>
                <w:lang w:val="de-DE"/>
              </w:rPr>
              <w:t>innerhalb</w:t>
            </w:r>
            <w:r w:rsidRPr="00C030F1">
              <w:rPr>
                <w:rFonts w:cs="Arial"/>
                <w:b/>
                <w:u w:val="single"/>
                <w:lang w:val="de-DE"/>
              </w:rPr>
              <w:t xml:space="preserve"> Fälligkeitsdatum für die Einreichung der Angebote erstellt worden sein.</w:t>
            </w:r>
          </w:p>
        </w:tc>
        <w:tc>
          <w:tcPr>
            <w:tcW w:w="1276" w:type="dxa"/>
          </w:tcPr>
          <w:p w14:paraId="08DF60D6" w14:textId="77777777" w:rsidR="00CD0DC7" w:rsidRPr="00D15BFE" w:rsidRDefault="00CD0DC7" w:rsidP="00CD0DC7">
            <w:pPr>
              <w:widowControl w:val="0"/>
              <w:rPr>
                <w:rFonts w:cs="Arial"/>
                <w:lang w:val="de-DE"/>
              </w:rPr>
            </w:pPr>
          </w:p>
        </w:tc>
        <w:tc>
          <w:tcPr>
            <w:tcW w:w="4110" w:type="dxa"/>
          </w:tcPr>
          <w:p w14:paraId="7C92AAE9" w14:textId="77777777" w:rsidR="00CD0DC7" w:rsidRPr="00D15BFE" w:rsidRDefault="00CD0DC7" w:rsidP="00CD0DC7">
            <w:pPr>
              <w:pStyle w:val="Rientrocorpodeltesto"/>
              <w:widowControl w:val="0"/>
              <w:tabs>
                <w:tab w:val="num" w:pos="999"/>
                <w:tab w:val="center" w:pos="4680"/>
                <w:tab w:val="left" w:pos="8496"/>
              </w:tabs>
              <w:spacing w:after="0"/>
              <w:ind w:right="105"/>
              <w:rPr>
                <w:rFonts w:cs="Arial"/>
                <w:b/>
                <w:u w:val="single"/>
                <w:lang w:val="it-IT"/>
              </w:rPr>
            </w:pPr>
            <w:r w:rsidRPr="00D15BFE">
              <w:rPr>
                <w:rFonts w:cs="Arial"/>
                <w:lang w:val="it-IT"/>
              </w:rPr>
              <w:t xml:space="preserve">Il contratto deve contenere </w:t>
            </w:r>
            <w:r w:rsidRPr="00D15BFE">
              <w:rPr>
                <w:rFonts w:cs="Arial"/>
                <w:b/>
                <w:u w:val="single"/>
                <w:lang w:val="it-IT"/>
              </w:rPr>
              <w:t xml:space="preserve">a pena di nullità </w:t>
            </w:r>
            <w:r w:rsidRPr="00D15BFE">
              <w:rPr>
                <w:rFonts w:cs="Arial"/>
                <w:lang w:val="it-IT"/>
              </w:rPr>
              <w:t xml:space="preserve">la specificazione dei requisiti forniti e delle risorse messe a disposizione </w:t>
            </w:r>
            <w:r w:rsidRPr="00D15BFE">
              <w:rPr>
                <w:rFonts w:cs="Arial"/>
                <w:lang w:val="it-IT"/>
              </w:rPr>
              <w:lastRenderedPageBreak/>
              <w:t xml:space="preserve">dall’impresa ausiliaria. </w:t>
            </w:r>
            <w:r w:rsidRPr="00D15BFE">
              <w:rPr>
                <w:rFonts w:cs="Arial"/>
                <w:b/>
                <w:u w:val="single"/>
                <w:lang w:val="it-IT"/>
              </w:rPr>
              <w:t>La mancata indicazione non è sanabile.</w:t>
            </w:r>
          </w:p>
          <w:p w14:paraId="21B39D30" w14:textId="77777777" w:rsidR="00CD0DC7" w:rsidRPr="00D15BFE" w:rsidRDefault="00CD0DC7" w:rsidP="00CD0DC7">
            <w:pPr>
              <w:pStyle w:val="Rientrocorpodeltesto"/>
              <w:widowControl w:val="0"/>
              <w:tabs>
                <w:tab w:val="num" w:pos="999"/>
                <w:tab w:val="center" w:pos="4680"/>
                <w:tab w:val="left" w:pos="8496"/>
              </w:tabs>
              <w:spacing w:after="0"/>
              <w:ind w:right="105"/>
              <w:rPr>
                <w:rFonts w:cs="Arial"/>
                <w:b/>
                <w:u w:val="single"/>
                <w:lang w:val="it-IT"/>
              </w:rPr>
            </w:pPr>
          </w:p>
          <w:p w14:paraId="02A20DB0" w14:textId="77777777" w:rsidR="00CD0DC7" w:rsidRPr="00D15BFE" w:rsidRDefault="00CD0DC7" w:rsidP="00CD0DC7">
            <w:pPr>
              <w:pStyle w:val="Rientrocorpodeltesto"/>
              <w:widowControl w:val="0"/>
              <w:tabs>
                <w:tab w:val="num" w:pos="999"/>
                <w:tab w:val="center" w:pos="4680"/>
                <w:tab w:val="left" w:pos="8496"/>
              </w:tabs>
              <w:spacing w:after="0"/>
              <w:ind w:right="105"/>
              <w:rPr>
                <w:rFonts w:cs="Arial"/>
                <w:lang w:val="it-IT"/>
              </w:rPr>
            </w:pPr>
            <w:r w:rsidRPr="00D15BFE">
              <w:rPr>
                <w:rFonts w:cs="Arial"/>
                <w:b/>
                <w:u w:val="single"/>
                <w:lang w:val="it-IT"/>
              </w:rPr>
              <w:t>Il documento deve essere costituito in data non successiva al termine di scadenza della presentazione delle offerte.</w:t>
            </w:r>
          </w:p>
        </w:tc>
      </w:tr>
      <w:tr w:rsidR="00CD0DC7" w:rsidRPr="0036034B" w14:paraId="7ED8DB8C" w14:textId="77777777" w:rsidTr="0036034B">
        <w:tc>
          <w:tcPr>
            <w:tcW w:w="4395" w:type="dxa"/>
          </w:tcPr>
          <w:p w14:paraId="2BD37D3F" w14:textId="77777777" w:rsidR="00CD0DC7" w:rsidRPr="00C030F1" w:rsidRDefault="00CD0DC7" w:rsidP="00CD0DC7">
            <w:pPr>
              <w:widowControl w:val="0"/>
              <w:ind w:left="360" w:right="22"/>
              <w:rPr>
                <w:rFonts w:cs="Arial"/>
                <w:b/>
                <w:bCs/>
                <w:sz w:val="18"/>
                <w:szCs w:val="18"/>
                <w:lang w:val="it-IT"/>
              </w:rPr>
            </w:pPr>
          </w:p>
        </w:tc>
        <w:tc>
          <w:tcPr>
            <w:tcW w:w="1276" w:type="dxa"/>
          </w:tcPr>
          <w:p w14:paraId="6B789E25" w14:textId="77777777" w:rsidR="00CD0DC7" w:rsidRPr="00D15BFE" w:rsidRDefault="00CD0DC7" w:rsidP="00CD0DC7">
            <w:pPr>
              <w:widowControl w:val="0"/>
              <w:rPr>
                <w:rFonts w:cs="Arial"/>
                <w:lang w:val="it-IT"/>
              </w:rPr>
            </w:pPr>
          </w:p>
        </w:tc>
        <w:tc>
          <w:tcPr>
            <w:tcW w:w="4110" w:type="dxa"/>
          </w:tcPr>
          <w:p w14:paraId="0D57DD7E" w14:textId="77777777" w:rsidR="00CD0DC7" w:rsidRPr="00D15BFE" w:rsidRDefault="00CD0DC7" w:rsidP="00CD0DC7">
            <w:pPr>
              <w:widowControl w:val="0"/>
              <w:ind w:left="360" w:right="17"/>
              <w:rPr>
                <w:rFonts w:cs="Arial"/>
                <w:b/>
                <w:bCs/>
                <w:sz w:val="18"/>
                <w:szCs w:val="18"/>
                <w:lang w:val="it-IT"/>
              </w:rPr>
            </w:pPr>
          </w:p>
        </w:tc>
      </w:tr>
      <w:tr w:rsidR="00CD0DC7" w:rsidRPr="00BC050C" w14:paraId="46BC0B72" w14:textId="77777777" w:rsidTr="0036034B">
        <w:tc>
          <w:tcPr>
            <w:tcW w:w="4395" w:type="dxa"/>
          </w:tcPr>
          <w:p w14:paraId="606B9393" w14:textId="77777777" w:rsidR="00CD0DC7" w:rsidRPr="00C030F1" w:rsidRDefault="00CD0DC7" w:rsidP="00CD0DC7">
            <w:pPr>
              <w:widowControl w:val="0"/>
              <w:numPr>
                <w:ilvl w:val="0"/>
                <w:numId w:val="34"/>
              </w:numPr>
              <w:ind w:right="22"/>
              <w:rPr>
                <w:rFonts w:eastAsia="Calibri" w:cs="Arial"/>
                <w:b/>
                <w:lang w:val="de-DE"/>
              </w:rPr>
            </w:pPr>
            <w:r>
              <w:rPr>
                <w:rFonts w:eastAsia="Calibri" w:cs="Arial"/>
                <w:b/>
                <w:lang w:val="de-DE"/>
              </w:rPr>
              <w:t>D</w:t>
            </w:r>
            <w:r w:rsidRPr="00C030F1">
              <w:rPr>
                <w:rFonts w:eastAsia="Calibri" w:cs="Arial"/>
                <w:b/>
                <w:lang w:val="de-DE"/>
              </w:rPr>
              <w:t xml:space="preserve">ie SOA-Qualitätszertifizierung </w:t>
            </w:r>
            <w:r w:rsidRPr="00C030F1">
              <w:rPr>
                <w:rFonts w:cs="Arial"/>
                <w:b/>
                <w:bCs/>
                <w:lang w:val="de-DE"/>
              </w:rPr>
              <w:t>des Hilfsunternehmens</w:t>
            </w:r>
            <w:r w:rsidRPr="00C030F1">
              <w:rPr>
                <w:rFonts w:cs="Arial"/>
                <w:bCs/>
                <w:lang w:val="de-DE"/>
              </w:rPr>
              <w:t>.</w:t>
            </w:r>
          </w:p>
        </w:tc>
        <w:tc>
          <w:tcPr>
            <w:tcW w:w="1276" w:type="dxa"/>
          </w:tcPr>
          <w:p w14:paraId="1A096936" w14:textId="77777777" w:rsidR="00CD0DC7" w:rsidRPr="00D15BFE" w:rsidRDefault="00CD0DC7" w:rsidP="00CD0DC7">
            <w:pPr>
              <w:widowControl w:val="0"/>
              <w:rPr>
                <w:rFonts w:cs="Arial"/>
                <w:lang w:val="de-DE"/>
              </w:rPr>
            </w:pPr>
          </w:p>
        </w:tc>
        <w:tc>
          <w:tcPr>
            <w:tcW w:w="4110" w:type="dxa"/>
          </w:tcPr>
          <w:p w14:paraId="76160B4A" w14:textId="77777777" w:rsidR="00CD0DC7" w:rsidRPr="00D15BFE" w:rsidRDefault="00CD0DC7" w:rsidP="00CD0DC7">
            <w:pPr>
              <w:widowControl w:val="0"/>
              <w:numPr>
                <w:ilvl w:val="0"/>
                <w:numId w:val="35"/>
              </w:numPr>
              <w:ind w:right="181"/>
              <w:rPr>
                <w:rFonts w:cs="Arial"/>
                <w:b/>
                <w:bCs/>
                <w:sz w:val="18"/>
                <w:szCs w:val="18"/>
                <w:lang w:val="it-IT"/>
              </w:rPr>
            </w:pPr>
            <w:r w:rsidRPr="00D15BFE">
              <w:rPr>
                <w:rFonts w:cs="Arial"/>
                <w:b/>
                <w:lang w:val="it-IT"/>
              </w:rPr>
              <w:t>l’attestazione SOA dell’impresa ausiliaria.</w:t>
            </w:r>
          </w:p>
        </w:tc>
      </w:tr>
      <w:tr w:rsidR="00CD0DC7" w:rsidRPr="00BC050C" w14:paraId="4766D739" w14:textId="77777777" w:rsidTr="0036034B">
        <w:tc>
          <w:tcPr>
            <w:tcW w:w="4395" w:type="dxa"/>
          </w:tcPr>
          <w:p w14:paraId="6CAA3ED1" w14:textId="77777777" w:rsidR="00CD0DC7" w:rsidRPr="00C030F1" w:rsidRDefault="00CD0DC7" w:rsidP="00CD0DC7">
            <w:pPr>
              <w:widowControl w:val="0"/>
              <w:ind w:left="360" w:right="22"/>
              <w:rPr>
                <w:rFonts w:cs="Arial"/>
                <w:b/>
                <w:bCs/>
                <w:sz w:val="18"/>
                <w:szCs w:val="18"/>
                <w:lang w:val="it-IT"/>
              </w:rPr>
            </w:pPr>
          </w:p>
        </w:tc>
        <w:tc>
          <w:tcPr>
            <w:tcW w:w="1276" w:type="dxa"/>
          </w:tcPr>
          <w:p w14:paraId="5A38BBBB" w14:textId="77777777" w:rsidR="00CD0DC7" w:rsidRPr="00D15BFE" w:rsidRDefault="00CD0DC7" w:rsidP="00CD0DC7">
            <w:pPr>
              <w:widowControl w:val="0"/>
              <w:rPr>
                <w:rFonts w:cs="Arial"/>
                <w:lang w:val="it-IT"/>
              </w:rPr>
            </w:pPr>
          </w:p>
        </w:tc>
        <w:tc>
          <w:tcPr>
            <w:tcW w:w="4110" w:type="dxa"/>
          </w:tcPr>
          <w:p w14:paraId="4D86CCAD" w14:textId="77777777" w:rsidR="00CD0DC7" w:rsidRPr="00D15BFE" w:rsidRDefault="00CD0DC7" w:rsidP="00CD0DC7">
            <w:pPr>
              <w:widowControl w:val="0"/>
              <w:ind w:left="360" w:right="17"/>
              <w:rPr>
                <w:rFonts w:cs="Arial"/>
                <w:b/>
                <w:bCs/>
                <w:sz w:val="18"/>
                <w:szCs w:val="18"/>
                <w:lang w:val="it-IT"/>
              </w:rPr>
            </w:pPr>
          </w:p>
        </w:tc>
      </w:tr>
      <w:tr w:rsidR="00CD0DC7" w:rsidRPr="0036034B" w14:paraId="47CFC3F3" w14:textId="77777777" w:rsidTr="0036034B">
        <w:tc>
          <w:tcPr>
            <w:tcW w:w="4395" w:type="dxa"/>
          </w:tcPr>
          <w:p w14:paraId="25264FE1" w14:textId="77777777" w:rsidR="00CD0DC7" w:rsidRPr="00A42354" w:rsidRDefault="00CD0DC7" w:rsidP="00CD0DC7">
            <w:pPr>
              <w:widowControl w:val="0"/>
              <w:numPr>
                <w:ilvl w:val="0"/>
                <w:numId w:val="34"/>
              </w:numPr>
              <w:ind w:right="22"/>
              <w:rPr>
                <w:rFonts w:cs="Arial"/>
                <w:b/>
                <w:bCs/>
                <w:lang w:val="de-DE"/>
              </w:rPr>
            </w:pPr>
            <w:r w:rsidRPr="00A42354">
              <w:rPr>
                <w:rFonts w:cs="Arial"/>
                <w:b/>
                <w:bCs/>
                <w:lang w:val="de-DE"/>
              </w:rPr>
              <w:t>Je ein EEE für jedes Hilfssubjekt, in den entsprechenden Teilen vom Hilfssubjekt  ausgefüllt und mit digitaler Unterschrift unterzeichnet, einreichen</w:t>
            </w:r>
          </w:p>
        </w:tc>
        <w:tc>
          <w:tcPr>
            <w:tcW w:w="1276" w:type="dxa"/>
          </w:tcPr>
          <w:p w14:paraId="49D32316" w14:textId="77777777" w:rsidR="00CD0DC7" w:rsidRPr="00A42354" w:rsidRDefault="00CD0DC7" w:rsidP="00CD0DC7">
            <w:pPr>
              <w:widowControl w:val="0"/>
              <w:rPr>
                <w:rFonts w:cs="Arial"/>
                <w:lang w:val="de-DE"/>
              </w:rPr>
            </w:pPr>
          </w:p>
        </w:tc>
        <w:tc>
          <w:tcPr>
            <w:tcW w:w="4110" w:type="dxa"/>
          </w:tcPr>
          <w:p w14:paraId="43F5CD3F" w14:textId="77777777" w:rsidR="00CD0DC7" w:rsidRPr="00A42354" w:rsidRDefault="00CD0DC7" w:rsidP="00CD0DC7">
            <w:pPr>
              <w:widowControl w:val="0"/>
              <w:numPr>
                <w:ilvl w:val="0"/>
                <w:numId w:val="35"/>
              </w:numPr>
              <w:ind w:right="181"/>
              <w:rPr>
                <w:rFonts w:cs="Arial"/>
                <w:b/>
                <w:bCs/>
                <w:lang w:val="it-IT"/>
              </w:rPr>
            </w:pPr>
            <w:r w:rsidRPr="00A42354">
              <w:rPr>
                <w:rFonts w:cs="Arial"/>
                <w:b/>
                <w:bCs/>
                <w:lang w:val="it-IT"/>
              </w:rPr>
              <w:t>presentare tanti DGUE quanti sono gli ausiliari, compilati nelle parti pertinenti e sottoscritti con firma digitale dagli ausiliari;</w:t>
            </w:r>
          </w:p>
        </w:tc>
      </w:tr>
      <w:tr w:rsidR="00CD0DC7" w:rsidRPr="0036034B" w14:paraId="086778EF" w14:textId="77777777" w:rsidTr="0036034B">
        <w:tc>
          <w:tcPr>
            <w:tcW w:w="4395" w:type="dxa"/>
          </w:tcPr>
          <w:p w14:paraId="4F5B7F65" w14:textId="77777777" w:rsidR="00CD0DC7" w:rsidRPr="00C030F1" w:rsidRDefault="00CD0DC7" w:rsidP="00CD0DC7">
            <w:pPr>
              <w:widowControl w:val="0"/>
              <w:ind w:left="360" w:right="22"/>
              <w:rPr>
                <w:rFonts w:cs="Arial"/>
                <w:b/>
                <w:bCs/>
                <w:sz w:val="18"/>
                <w:szCs w:val="18"/>
                <w:lang w:val="it-IT"/>
              </w:rPr>
            </w:pPr>
          </w:p>
        </w:tc>
        <w:tc>
          <w:tcPr>
            <w:tcW w:w="1276" w:type="dxa"/>
          </w:tcPr>
          <w:p w14:paraId="04332FCB" w14:textId="77777777" w:rsidR="00CD0DC7" w:rsidRPr="00D15BFE" w:rsidRDefault="00CD0DC7" w:rsidP="00CD0DC7">
            <w:pPr>
              <w:widowControl w:val="0"/>
              <w:rPr>
                <w:rFonts w:cs="Arial"/>
                <w:lang w:val="it-IT"/>
              </w:rPr>
            </w:pPr>
          </w:p>
        </w:tc>
        <w:tc>
          <w:tcPr>
            <w:tcW w:w="4110" w:type="dxa"/>
          </w:tcPr>
          <w:p w14:paraId="3ABD3A04" w14:textId="77777777" w:rsidR="00CD0DC7" w:rsidRPr="00D15BFE" w:rsidRDefault="00CD0DC7" w:rsidP="00CD0DC7">
            <w:pPr>
              <w:widowControl w:val="0"/>
              <w:ind w:left="360" w:right="17"/>
              <w:rPr>
                <w:rFonts w:cs="Arial"/>
                <w:b/>
                <w:bCs/>
                <w:sz w:val="18"/>
                <w:szCs w:val="18"/>
                <w:lang w:val="it-IT"/>
              </w:rPr>
            </w:pPr>
          </w:p>
        </w:tc>
      </w:tr>
      <w:tr w:rsidR="00CD0DC7" w:rsidRPr="0036034B" w14:paraId="46185534" w14:textId="77777777" w:rsidTr="0036034B">
        <w:tc>
          <w:tcPr>
            <w:tcW w:w="4395" w:type="dxa"/>
          </w:tcPr>
          <w:p w14:paraId="709329F8" w14:textId="77777777" w:rsidR="00CD0DC7" w:rsidRPr="00C030F1" w:rsidRDefault="00CD0DC7" w:rsidP="00CD0DC7">
            <w:pPr>
              <w:widowControl w:val="0"/>
              <w:ind w:right="22"/>
              <w:rPr>
                <w:rFonts w:cs="Arial"/>
                <w:b/>
                <w:u w:val="single"/>
                <w:lang w:val="de-DE"/>
              </w:rPr>
            </w:pPr>
            <w:r w:rsidRPr="00C030F1">
              <w:rPr>
                <w:rFonts w:cs="Arial"/>
                <w:b/>
                <w:u w:val="single"/>
                <w:lang w:val="de-DE"/>
              </w:rPr>
              <w:t>Der Vertrag gemäß Punkt 2) muss zwingend in einer der folgenden Formen eingereicht werden:</w:t>
            </w:r>
          </w:p>
        </w:tc>
        <w:tc>
          <w:tcPr>
            <w:tcW w:w="1276" w:type="dxa"/>
          </w:tcPr>
          <w:p w14:paraId="58BE0721" w14:textId="77777777" w:rsidR="00CD0DC7" w:rsidRPr="00D15BFE" w:rsidRDefault="00CD0DC7" w:rsidP="00CD0DC7">
            <w:pPr>
              <w:widowControl w:val="0"/>
              <w:rPr>
                <w:rFonts w:cs="Arial"/>
                <w:lang w:val="de-DE"/>
              </w:rPr>
            </w:pPr>
          </w:p>
        </w:tc>
        <w:tc>
          <w:tcPr>
            <w:tcW w:w="4110" w:type="dxa"/>
          </w:tcPr>
          <w:p w14:paraId="0D245688" w14:textId="77777777" w:rsidR="00CD0DC7" w:rsidRPr="00D15BFE" w:rsidRDefault="00CD0DC7" w:rsidP="00CD0DC7">
            <w:pPr>
              <w:widowControl w:val="0"/>
              <w:ind w:right="180"/>
              <w:rPr>
                <w:rFonts w:cs="Arial"/>
                <w:b/>
                <w:strike/>
                <w:u w:val="single"/>
                <w:lang w:val="it-IT"/>
              </w:rPr>
            </w:pPr>
            <w:r>
              <w:rPr>
                <w:rFonts w:cs="Arial"/>
                <w:b/>
                <w:u w:val="single"/>
                <w:lang w:val="it-IT"/>
              </w:rPr>
              <w:t>Il</w:t>
            </w:r>
            <w:r w:rsidRPr="00D15BFE">
              <w:rPr>
                <w:rFonts w:cs="Arial"/>
                <w:b/>
                <w:u w:val="single"/>
                <w:lang w:val="it-IT"/>
              </w:rPr>
              <w:t xml:space="preserve"> contratto di cui al</w:t>
            </w:r>
            <w:r>
              <w:rPr>
                <w:rFonts w:cs="Arial"/>
                <w:b/>
                <w:u w:val="single"/>
                <w:lang w:val="it-IT"/>
              </w:rPr>
              <w:t xml:space="preserve"> punto 2</w:t>
            </w:r>
            <w:r w:rsidRPr="00D15BFE">
              <w:rPr>
                <w:rFonts w:cs="Arial"/>
                <w:b/>
                <w:u w:val="single"/>
                <w:lang w:val="it-IT"/>
              </w:rPr>
              <w:t>) deve obbligatoriamente essere presentato in una delle seguenti forme:</w:t>
            </w:r>
          </w:p>
        </w:tc>
      </w:tr>
      <w:tr w:rsidR="00CD0DC7" w:rsidRPr="0036034B" w14:paraId="6E42FBB8" w14:textId="77777777" w:rsidTr="0036034B">
        <w:tc>
          <w:tcPr>
            <w:tcW w:w="4395" w:type="dxa"/>
          </w:tcPr>
          <w:p w14:paraId="2E8995C4" w14:textId="77777777" w:rsidR="00CD0DC7" w:rsidRPr="00C030F1" w:rsidRDefault="00CD0DC7" w:rsidP="00CD0DC7">
            <w:pPr>
              <w:widowControl w:val="0"/>
              <w:ind w:left="360" w:right="22"/>
              <w:rPr>
                <w:rFonts w:cs="Arial"/>
                <w:b/>
                <w:bCs/>
                <w:sz w:val="18"/>
                <w:szCs w:val="18"/>
                <w:lang w:val="it-IT"/>
              </w:rPr>
            </w:pPr>
          </w:p>
        </w:tc>
        <w:tc>
          <w:tcPr>
            <w:tcW w:w="1276" w:type="dxa"/>
          </w:tcPr>
          <w:p w14:paraId="6F434CED" w14:textId="77777777" w:rsidR="00CD0DC7" w:rsidRPr="00D15BFE" w:rsidRDefault="00CD0DC7" w:rsidP="00CD0DC7">
            <w:pPr>
              <w:widowControl w:val="0"/>
              <w:rPr>
                <w:rFonts w:cs="Arial"/>
                <w:lang w:val="it-IT"/>
              </w:rPr>
            </w:pPr>
          </w:p>
        </w:tc>
        <w:tc>
          <w:tcPr>
            <w:tcW w:w="4110" w:type="dxa"/>
          </w:tcPr>
          <w:p w14:paraId="03EB204E" w14:textId="77777777" w:rsidR="00CD0DC7" w:rsidRPr="00D15BFE" w:rsidRDefault="00CD0DC7" w:rsidP="00CD0DC7">
            <w:pPr>
              <w:widowControl w:val="0"/>
              <w:ind w:left="360" w:right="17"/>
              <w:rPr>
                <w:rFonts w:cs="Arial"/>
                <w:b/>
                <w:bCs/>
                <w:sz w:val="18"/>
                <w:szCs w:val="18"/>
                <w:lang w:val="it-IT"/>
              </w:rPr>
            </w:pPr>
          </w:p>
        </w:tc>
      </w:tr>
      <w:tr w:rsidR="00CD0DC7" w:rsidRPr="0036034B" w14:paraId="0E451372" w14:textId="77777777" w:rsidTr="0036034B">
        <w:tc>
          <w:tcPr>
            <w:tcW w:w="4395" w:type="dxa"/>
          </w:tcPr>
          <w:p w14:paraId="1ABFA234" w14:textId="77777777" w:rsidR="00CD0DC7" w:rsidRPr="00C030F1" w:rsidRDefault="00CD0DC7" w:rsidP="00CD0DC7">
            <w:pPr>
              <w:widowControl w:val="0"/>
              <w:numPr>
                <w:ilvl w:val="0"/>
                <w:numId w:val="20"/>
              </w:numPr>
              <w:ind w:right="22"/>
              <w:rPr>
                <w:rFonts w:cs="Arial"/>
                <w:bCs/>
                <w:u w:val="single"/>
                <w:lang w:val="de-DE"/>
              </w:rPr>
            </w:pPr>
            <w:bookmarkStart w:id="43" w:name="_Hlk17365662"/>
            <w:r w:rsidRPr="00C030F1">
              <w:rPr>
                <w:rFonts w:cs="Arial"/>
                <w:bCs/>
                <w:lang w:val="de-DE"/>
              </w:rPr>
              <w:t xml:space="preserve">In Form eines </w:t>
            </w:r>
            <w:r w:rsidRPr="00C030F1">
              <w:rPr>
                <w:rFonts w:cs="Arial"/>
                <w:b/>
                <w:bCs/>
                <w:lang w:val="de-DE"/>
              </w:rPr>
              <w:t>informatischen Dokuments</w:t>
            </w:r>
            <w:r w:rsidRPr="00C030F1">
              <w:rPr>
                <w:rFonts w:cs="Arial"/>
                <w:bCs/>
                <w:lang w:val="de-DE"/>
              </w:rPr>
              <w:t xml:space="preserve">, gemäß Art. 1 Buchst. p) GvD vom 7. März 2005 Nr. 82, </w:t>
            </w:r>
            <w:r w:rsidRPr="00C030F1">
              <w:rPr>
                <w:rFonts w:cs="Arial"/>
                <w:u w:val="single"/>
                <w:lang w:val="de-DE"/>
              </w:rPr>
              <w:t>unterzeichnet</w:t>
            </w:r>
            <w:r w:rsidRPr="00C030F1">
              <w:rPr>
                <w:rFonts w:cs="Arial"/>
                <w:b/>
                <w:lang w:val="de-DE"/>
              </w:rPr>
              <w:t xml:space="preserve"> mit digitaler Unterschrift</w:t>
            </w:r>
            <w:r w:rsidRPr="00C030F1">
              <w:rPr>
                <w:rFonts w:cs="Arial"/>
                <w:lang w:val="de-DE"/>
              </w:rPr>
              <w:t xml:space="preserve">. </w:t>
            </w:r>
          </w:p>
        </w:tc>
        <w:tc>
          <w:tcPr>
            <w:tcW w:w="1276" w:type="dxa"/>
          </w:tcPr>
          <w:p w14:paraId="44BE6F25"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58BAB881" w14:textId="77777777" w:rsidR="00CD0DC7" w:rsidRPr="00D15BFE" w:rsidRDefault="00CD0DC7" w:rsidP="00CD0DC7">
            <w:pPr>
              <w:widowControl w:val="0"/>
              <w:numPr>
                <w:ilvl w:val="0"/>
                <w:numId w:val="19"/>
              </w:numPr>
              <w:tabs>
                <w:tab w:val="clear" w:pos="720"/>
                <w:tab w:val="num" w:pos="360"/>
              </w:tabs>
              <w:ind w:left="360" w:right="17"/>
              <w:rPr>
                <w:rFonts w:cs="Arial"/>
                <w:bCs/>
                <w:lang w:val="it-IT"/>
              </w:rPr>
            </w:pPr>
            <w:r w:rsidRPr="00D15BFE">
              <w:rPr>
                <w:rFonts w:cs="Arial"/>
                <w:lang w:val="it-IT"/>
              </w:rPr>
              <w:t xml:space="preserve">sotto forma di </w:t>
            </w:r>
            <w:r w:rsidRPr="00D15BFE">
              <w:rPr>
                <w:rFonts w:cs="Arial"/>
                <w:b/>
                <w:lang w:val="it-IT"/>
              </w:rPr>
              <w:t>documento informatico</w:t>
            </w:r>
            <w:r w:rsidRPr="00D15BFE">
              <w:rPr>
                <w:rFonts w:cs="Arial"/>
                <w:lang w:val="it-IT"/>
              </w:rPr>
              <w:t xml:space="preserve">, ai sensi dell’art. 1, lett. p) del </w:t>
            </w:r>
            <w:r>
              <w:rPr>
                <w:rFonts w:cs="Arial"/>
                <w:lang w:val="it-IT"/>
              </w:rPr>
              <w:t>d</w:t>
            </w:r>
            <w:r w:rsidRPr="00D15BFE">
              <w:rPr>
                <w:rFonts w:cs="Arial"/>
                <w:lang w:val="it-IT"/>
              </w:rPr>
              <w:t>.</w:t>
            </w:r>
            <w:r>
              <w:rPr>
                <w:rFonts w:cs="Arial"/>
                <w:lang w:val="it-IT"/>
              </w:rPr>
              <w:t>l</w:t>
            </w:r>
            <w:r w:rsidRPr="00D15BFE">
              <w:rPr>
                <w:rFonts w:cs="Arial"/>
                <w:lang w:val="it-IT"/>
              </w:rPr>
              <w:t xml:space="preserve">gs. 7 marzo 2005 n. 82 </w:t>
            </w:r>
            <w:r w:rsidRPr="00D15BFE">
              <w:rPr>
                <w:rFonts w:cs="Arial"/>
                <w:u w:val="single"/>
                <w:lang w:val="it-IT"/>
              </w:rPr>
              <w:t>sottoscritto</w:t>
            </w:r>
            <w:r w:rsidRPr="00D15BFE">
              <w:rPr>
                <w:rFonts w:cs="Arial"/>
                <w:lang w:val="it-IT"/>
              </w:rPr>
              <w:t xml:space="preserve"> </w:t>
            </w:r>
            <w:r w:rsidRPr="00D15BFE">
              <w:rPr>
                <w:rFonts w:cs="Arial"/>
                <w:b/>
                <w:lang w:val="it-IT"/>
              </w:rPr>
              <w:t>con firma digitale</w:t>
            </w:r>
            <w:r w:rsidRPr="00D15BFE">
              <w:rPr>
                <w:rFonts w:cs="Arial"/>
                <w:lang w:val="it-IT"/>
              </w:rPr>
              <w:t xml:space="preserve">. </w:t>
            </w:r>
          </w:p>
        </w:tc>
      </w:tr>
      <w:bookmarkEnd w:id="43"/>
      <w:tr w:rsidR="00CD0DC7" w:rsidRPr="0036034B" w14:paraId="03B03862" w14:textId="77777777" w:rsidTr="0036034B">
        <w:tc>
          <w:tcPr>
            <w:tcW w:w="4395" w:type="dxa"/>
          </w:tcPr>
          <w:p w14:paraId="0B07A315" w14:textId="77777777" w:rsidR="00CD0DC7" w:rsidRPr="00C030F1" w:rsidRDefault="00CD0DC7" w:rsidP="00CD0DC7">
            <w:pPr>
              <w:widowControl w:val="0"/>
              <w:ind w:right="22"/>
              <w:rPr>
                <w:rFonts w:cs="Arial"/>
                <w:bCs/>
                <w:lang w:val="it-IT"/>
              </w:rPr>
            </w:pPr>
          </w:p>
        </w:tc>
        <w:tc>
          <w:tcPr>
            <w:tcW w:w="1276" w:type="dxa"/>
          </w:tcPr>
          <w:p w14:paraId="3F08059D"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31CC3F96" w14:textId="77777777" w:rsidR="00CD0DC7" w:rsidRPr="00D15BFE" w:rsidRDefault="00CD0DC7" w:rsidP="00CD0DC7">
            <w:pPr>
              <w:widowControl w:val="0"/>
              <w:ind w:right="17"/>
              <w:rPr>
                <w:rFonts w:cs="Arial"/>
                <w:lang w:val="it-IT"/>
              </w:rPr>
            </w:pPr>
          </w:p>
        </w:tc>
      </w:tr>
      <w:tr w:rsidR="00CD0DC7" w:rsidRPr="0036034B" w14:paraId="73607541" w14:textId="77777777" w:rsidTr="0036034B">
        <w:tc>
          <w:tcPr>
            <w:tcW w:w="4395" w:type="dxa"/>
          </w:tcPr>
          <w:p w14:paraId="1A6FC7BE" w14:textId="77777777" w:rsidR="00CD0DC7" w:rsidRPr="00C030F1" w:rsidRDefault="00CD0DC7" w:rsidP="00CD0DC7">
            <w:pPr>
              <w:widowControl w:val="0"/>
              <w:numPr>
                <w:ilvl w:val="0"/>
                <w:numId w:val="20"/>
              </w:numPr>
              <w:ind w:right="22"/>
              <w:rPr>
                <w:rFonts w:cs="Arial"/>
                <w:bCs/>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1 und 2 GvD vom 7. März 2005 Nr. 82 vorgesehenen Modalitäten. In diesen Fällen muss die Originaltreue der Kopie von einer </w:t>
            </w:r>
            <w:r w:rsidRPr="00C030F1">
              <w:rPr>
                <w:rFonts w:cs="Arial"/>
                <w:b/>
                <w:bCs/>
                <w:lang w:val="de-DE"/>
              </w:rPr>
              <w:t>Amtsperson</w:t>
            </w:r>
            <w:r w:rsidRPr="00C030F1">
              <w:rPr>
                <w:rFonts w:cs="Arial"/>
                <w:bCs/>
                <w:lang w:val="de-DE"/>
              </w:rPr>
              <w:t xml:space="preserve"> durch Anbringung der </w:t>
            </w:r>
            <w:r w:rsidRPr="00C030F1">
              <w:rPr>
                <w:rFonts w:cs="Arial"/>
                <w:b/>
                <w:bCs/>
                <w:lang w:val="de-DE"/>
              </w:rPr>
              <w:t>digitalen Unterschrift</w:t>
            </w:r>
            <w:r w:rsidRPr="00C030F1">
              <w:rPr>
                <w:rFonts w:cs="Arial"/>
                <w:bCs/>
                <w:lang w:val="de-DE"/>
              </w:rPr>
              <w:t xml:space="preserve"> gemäß Art. 22 Abs. 1 </w:t>
            </w:r>
            <w:r>
              <w:rPr>
                <w:rFonts w:cs="Arial"/>
                <w:bCs/>
                <w:lang w:val="de-DE"/>
              </w:rPr>
              <w:t>ebd.</w:t>
            </w:r>
            <w:r w:rsidRPr="00C030F1">
              <w:rPr>
                <w:rFonts w:cs="Arial"/>
                <w:bCs/>
                <w:lang w:val="de-DE"/>
              </w:rPr>
              <w:t xml:space="preserve"> bescheinigt sein (oder durch eine entsprechende Authentizitätserklärung, die gemäß Art. 22 Abs. 2 </w:t>
            </w:r>
            <w:r>
              <w:rPr>
                <w:rFonts w:cs="Arial"/>
                <w:bCs/>
                <w:lang w:val="de-DE"/>
              </w:rPr>
              <w:t>ebd.</w:t>
            </w:r>
            <w:r w:rsidRPr="00C030F1">
              <w:rPr>
                <w:rFonts w:cs="Arial"/>
                <w:bCs/>
                <w:lang w:val="de-DE"/>
              </w:rPr>
              <w:t xml:space="preserve"> von einem Notar oder einer Amtsperson mit digitaler Unterschrift unterzeichnet ist).</w:t>
            </w:r>
          </w:p>
        </w:tc>
        <w:tc>
          <w:tcPr>
            <w:tcW w:w="1276" w:type="dxa"/>
          </w:tcPr>
          <w:p w14:paraId="4D4E8A15"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59141B19" w14:textId="77777777" w:rsidR="00CD0DC7" w:rsidRPr="00D15BFE" w:rsidRDefault="00CD0DC7" w:rsidP="00CD0DC7">
            <w:pPr>
              <w:widowControl w:val="0"/>
              <w:numPr>
                <w:ilvl w:val="0"/>
                <w:numId w:val="19"/>
              </w:numPr>
              <w:tabs>
                <w:tab w:val="clear" w:pos="720"/>
                <w:tab w:val="num" w:pos="360"/>
              </w:tabs>
              <w:ind w:left="360" w:right="17"/>
              <w:rPr>
                <w:rFonts w:cs="Arial"/>
                <w:b/>
                <w:bCs/>
                <w:u w:val="single"/>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commi 1 e 2,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In tali casi la conformità del documento all’originale dovrà esser attestata dal </w:t>
            </w:r>
            <w:r w:rsidRPr="00D15BFE">
              <w:rPr>
                <w:rFonts w:cs="Arial"/>
                <w:b/>
                <w:bCs/>
                <w:lang w:val="it-IT"/>
              </w:rPr>
              <w:t>pubblico ufficiale</w:t>
            </w:r>
            <w:r w:rsidRPr="00D15BFE">
              <w:rPr>
                <w:rFonts w:cs="Arial"/>
                <w:bCs/>
                <w:lang w:val="it-IT"/>
              </w:rPr>
              <w:t xml:space="preserve"> mediante apposizione di </w:t>
            </w:r>
            <w:r w:rsidRPr="00D15BFE">
              <w:rPr>
                <w:rFonts w:cs="Arial"/>
                <w:b/>
                <w:bCs/>
                <w:lang w:val="it-IT"/>
              </w:rPr>
              <w:t>firma digitale</w:t>
            </w:r>
            <w:r w:rsidRPr="00D15BFE">
              <w:rPr>
                <w:rFonts w:cs="Arial"/>
                <w:bCs/>
                <w:lang w:val="it-IT"/>
              </w:rPr>
              <w:t xml:space="preserve">, nell’ipotesi di cui all’art. 22, comma 1,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 (ovvero da apposita dichiarazione di autenticità sottoscritta con firma digitale dal notaio o dal pubblico ufficiale, ai sensi dell’art. 22, comma 2</w:t>
            </w:r>
            <w:r>
              <w:rPr>
                <w:rFonts w:cs="Arial"/>
                <w:bCs/>
                <w:lang w:val="it-IT"/>
              </w:rPr>
              <w:t>,</w:t>
            </w:r>
            <w:r w:rsidRPr="00D15BFE">
              <w:rPr>
                <w:rFonts w:cs="Arial"/>
                <w:bCs/>
                <w:lang w:val="it-IT"/>
              </w:rPr>
              <w:t xml:space="preserve">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w:t>
            </w:r>
          </w:p>
        </w:tc>
      </w:tr>
      <w:tr w:rsidR="00CD0DC7" w:rsidRPr="0036034B" w14:paraId="4B2EDA33" w14:textId="77777777" w:rsidTr="0036034B">
        <w:tc>
          <w:tcPr>
            <w:tcW w:w="4395" w:type="dxa"/>
          </w:tcPr>
          <w:p w14:paraId="567F4363" w14:textId="77777777" w:rsidR="00CD0DC7" w:rsidRPr="00C030F1" w:rsidRDefault="00CD0DC7" w:rsidP="00CD0DC7">
            <w:pPr>
              <w:widowControl w:val="0"/>
              <w:ind w:right="22"/>
              <w:rPr>
                <w:rFonts w:cs="Arial"/>
                <w:bCs/>
                <w:lang w:val="it-IT"/>
              </w:rPr>
            </w:pPr>
          </w:p>
        </w:tc>
        <w:tc>
          <w:tcPr>
            <w:tcW w:w="1276" w:type="dxa"/>
          </w:tcPr>
          <w:p w14:paraId="6B4901B5"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6AD3674D" w14:textId="77777777" w:rsidR="00CD0DC7" w:rsidRPr="00D15BFE" w:rsidRDefault="00CD0DC7" w:rsidP="00CD0DC7">
            <w:pPr>
              <w:widowControl w:val="0"/>
              <w:ind w:right="17"/>
              <w:rPr>
                <w:rFonts w:cs="Arial"/>
                <w:bCs/>
                <w:lang w:val="it-IT"/>
              </w:rPr>
            </w:pPr>
          </w:p>
        </w:tc>
      </w:tr>
      <w:tr w:rsidR="00CD0DC7" w:rsidRPr="0036034B" w14:paraId="0B8D06CE" w14:textId="77777777" w:rsidTr="0036034B">
        <w:tc>
          <w:tcPr>
            <w:tcW w:w="4395" w:type="dxa"/>
          </w:tcPr>
          <w:p w14:paraId="5F75BFA6" w14:textId="77777777" w:rsidR="00CD0DC7" w:rsidRPr="00C030F1" w:rsidRDefault="00CD0DC7" w:rsidP="00CD0DC7">
            <w:pPr>
              <w:widowControl w:val="0"/>
              <w:numPr>
                <w:ilvl w:val="0"/>
                <w:numId w:val="19"/>
              </w:numPr>
              <w:tabs>
                <w:tab w:val="clear" w:pos="720"/>
                <w:tab w:val="num" w:pos="360"/>
              </w:tabs>
              <w:ind w:left="360" w:right="22"/>
              <w:rPr>
                <w:rFonts w:cs="Arial"/>
                <w:b/>
                <w:bCs/>
                <w:u w:val="single"/>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3 GvD vom 7. März 2005 Nr. 82 vorgesehenen Modalitäten.</w:t>
            </w:r>
          </w:p>
        </w:tc>
        <w:tc>
          <w:tcPr>
            <w:tcW w:w="1276" w:type="dxa"/>
          </w:tcPr>
          <w:p w14:paraId="43463D70"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78AFCE5F" w14:textId="77777777" w:rsidR="00CD0DC7" w:rsidRPr="00D15BFE" w:rsidRDefault="00CD0DC7" w:rsidP="00CD0DC7">
            <w:pPr>
              <w:widowControl w:val="0"/>
              <w:numPr>
                <w:ilvl w:val="0"/>
                <w:numId w:val="20"/>
              </w:numPr>
              <w:ind w:right="17"/>
              <w:rPr>
                <w:rFonts w:cs="Arial"/>
                <w:bCs/>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comma 3,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w:t>
            </w:r>
          </w:p>
        </w:tc>
      </w:tr>
      <w:tr w:rsidR="00CD0DC7" w:rsidRPr="0036034B" w14:paraId="0D82736F" w14:textId="77777777" w:rsidTr="0036034B">
        <w:tc>
          <w:tcPr>
            <w:tcW w:w="4395" w:type="dxa"/>
          </w:tcPr>
          <w:p w14:paraId="3C4ABCB7" w14:textId="77777777" w:rsidR="00CD0DC7" w:rsidRPr="00C030F1" w:rsidRDefault="00CD0DC7" w:rsidP="00CD0DC7">
            <w:pPr>
              <w:widowControl w:val="0"/>
              <w:ind w:right="22"/>
              <w:rPr>
                <w:rFonts w:cs="Arial"/>
                <w:bCs/>
                <w:lang w:val="it-IT"/>
              </w:rPr>
            </w:pPr>
          </w:p>
        </w:tc>
        <w:tc>
          <w:tcPr>
            <w:tcW w:w="1276" w:type="dxa"/>
          </w:tcPr>
          <w:p w14:paraId="1A3694F2"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3AFCC0EF" w14:textId="77777777" w:rsidR="00CD0DC7" w:rsidRPr="00D15BFE" w:rsidRDefault="00CD0DC7" w:rsidP="00CD0DC7">
            <w:pPr>
              <w:widowControl w:val="0"/>
              <w:ind w:right="17"/>
              <w:rPr>
                <w:rFonts w:cs="Arial"/>
                <w:bCs/>
                <w:lang w:val="it-IT"/>
              </w:rPr>
            </w:pPr>
          </w:p>
        </w:tc>
      </w:tr>
      <w:tr w:rsidR="00CD0DC7" w:rsidRPr="0036034B" w14:paraId="427A37A9" w14:textId="77777777" w:rsidTr="0036034B">
        <w:tc>
          <w:tcPr>
            <w:tcW w:w="4395" w:type="dxa"/>
          </w:tcPr>
          <w:p w14:paraId="60931E4C" w14:textId="77777777" w:rsidR="00CD0DC7" w:rsidRPr="00C030F1" w:rsidRDefault="00CD0DC7" w:rsidP="00CD0DC7">
            <w:pPr>
              <w:widowControl w:val="0"/>
              <w:ind w:right="22"/>
              <w:rPr>
                <w:rFonts w:cs="Arial"/>
                <w:b/>
                <w:bCs/>
                <w:lang w:val="de-DE"/>
              </w:rPr>
            </w:pPr>
            <w:r w:rsidRPr="00C030F1">
              <w:rPr>
                <w:rFonts w:cs="Arial"/>
                <w:b/>
                <w:bCs/>
                <w:lang w:val="de-DE"/>
              </w:rPr>
              <w:t xml:space="preserve">Wird der Nutzungsvertrag gemäß den Modalitäten nach Punkt 3 eingereicht, muss der Teilnehmer der Vergabestelle den Vertrag im Original oder als beglaubigte Kopie innerhalb der Ausschlussfrist von </w:t>
            </w:r>
            <w:r w:rsidRPr="00C030F1">
              <w:rPr>
                <w:rFonts w:cs="Arial"/>
                <w:b/>
                <w:bCs/>
                <w:color w:val="FF0000"/>
                <w:lang w:val="de-DE"/>
              </w:rPr>
              <w:t>10</w:t>
            </w:r>
            <w:r w:rsidRPr="00C030F1">
              <w:rPr>
                <w:rFonts w:cs="Arial"/>
                <w:b/>
                <w:bCs/>
                <w:lang w:val="de-DE"/>
              </w:rPr>
              <w:t xml:space="preserve"> aufeinanderfolgenden Kalendertagen ab Erhalt der entsprechenden Aufforderung </w:t>
            </w:r>
            <w:r w:rsidRPr="002869F6">
              <w:rPr>
                <w:rFonts w:cs="Arial"/>
                <w:b/>
                <w:i/>
                <w:color w:val="4472C4" w:themeColor="accent1"/>
                <w:lang w:val="de-DE"/>
              </w:rPr>
              <w:t>[10 Tage ist die maximal einzuräumende Frist]</w:t>
            </w:r>
            <w:r w:rsidRPr="00C030F1">
              <w:rPr>
                <w:rFonts w:cs="Arial"/>
                <w:b/>
                <w:bCs/>
                <w:lang w:val="de-DE"/>
              </w:rPr>
              <w:t xml:space="preserve"> übermitteln.</w:t>
            </w:r>
          </w:p>
        </w:tc>
        <w:tc>
          <w:tcPr>
            <w:tcW w:w="1276" w:type="dxa"/>
          </w:tcPr>
          <w:p w14:paraId="06FE3390"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610CC8A4" w14:textId="77777777" w:rsidR="00CD0DC7" w:rsidRPr="00D15BFE" w:rsidRDefault="00CD0DC7" w:rsidP="00CD0DC7">
            <w:pPr>
              <w:widowControl w:val="0"/>
              <w:ind w:right="17"/>
              <w:rPr>
                <w:rFonts w:cs="Arial"/>
                <w:bCs/>
                <w:lang w:val="it-IT"/>
              </w:rPr>
            </w:pPr>
            <w:r w:rsidRPr="00D15BFE">
              <w:rPr>
                <w:rFonts w:cs="Arial"/>
                <w:b/>
                <w:lang w:val="it-IT"/>
              </w:rPr>
              <w:t>In caso di</w:t>
            </w:r>
            <w:r w:rsidRPr="00D15BFE">
              <w:rPr>
                <w:rFonts w:cs="Arial"/>
                <w:b/>
                <w:bCs/>
                <w:lang w:val="it-IT"/>
              </w:rPr>
              <w:t xml:space="preserve"> presentazione del contratto di avvalimento con le modalità di cui al punto 3, è onere dell’operatore economico trasmettere alla stazione appaltante, a pena di esclusione, entro il termine perentorio di </w:t>
            </w:r>
            <w:r w:rsidRPr="00D15BFE">
              <w:rPr>
                <w:rFonts w:cs="Arial"/>
                <w:b/>
                <w:bCs/>
                <w:color w:val="FF0000"/>
                <w:lang w:val="it-IT"/>
              </w:rPr>
              <w:t xml:space="preserve">10 </w:t>
            </w:r>
            <w:r w:rsidRPr="00D15BFE">
              <w:rPr>
                <w:rFonts w:cs="Arial"/>
                <w:b/>
                <w:bCs/>
                <w:lang w:val="it-IT"/>
              </w:rPr>
              <w:t xml:space="preserve">giorni naturali e consecutivi </w:t>
            </w:r>
            <w:r w:rsidRPr="002869F6">
              <w:rPr>
                <w:rFonts w:cs="Arial"/>
                <w:b/>
                <w:i/>
                <w:color w:val="4472C4" w:themeColor="accent1"/>
                <w:lang w:val="it-IT"/>
              </w:rPr>
              <w:t>[10 giorni costituisce il termine massimo]</w:t>
            </w:r>
            <w:r w:rsidRPr="00F021D5">
              <w:rPr>
                <w:rFonts w:cs="Arial"/>
                <w:b/>
                <w:bCs/>
                <w:color w:val="4472C4" w:themeColor="accent1"/>
                <w:lang w:val="it-IT"/>
              </w:rPr>
              <w:t xml:space="preserve"> </w:t>
            </w:r>
            <w:r w:rsidRPr="00D15BFE">
              <w:rPr>
                <w:rFonts w:cs="Arial"/>
                <w:b/>
                <w:bCs/>
                <w:lang w:val="it-IT"/>
              </w:rPr>
              <w:t>della ricezione della corrispondente richiesta il contratto in originale o copia autentica.</w:t>
            </w:r>
          </w:p>
        </w:tc>
      </w:tr>
      <w:tr w:rsidR="00CD0DC7" w:rsidRPr="0036034B" w14:paraId="7760DA2C" w14:textId="77777777" w:rsidTr="0036034B">
        <w:tc>
          <w:tcPr>
            <w:tcW w:w="4395" w:type="dxa"/>
          </w:tcPr>
          <w:p w14:paraId="16175419" w14:textId="77777777" w:rsidR="00CD0DC7" w:rsidRPr="00C030F1" w:rsidRDefault="00CD0DC7" w:rsidP="00CD0DC7">
            <w:pPr>
              <w:widowControl w:val="0"/>
              <w:ind w:left="360" w:right="22"/>
              <w:rPr>
                <w:rFonts w:cs="Arial"/>
                <w:bCs/>
                <w:lang w:val="it-IT"/>
              </w:rPr>
            </w:pPr>
          </w:p>
        </w:tc>
        <w:tc>
          <w:tcPr>
            <w:tcW w:w="1276" w:type="dxa"/>
          </w:tcPr>
          <w:p w14:paraId="1802059F"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209E63A1" w14:textId="77777777" w:rsidR="00CD0DC7" w:rsidRPr="00D15BFE" w:rsidRDefault="00CD0DC7" w:rsidP="00CD0DC7">
            <w:pPr>
              <w:widowControl w:val="0"/>
              <w:ind w:left="360" w:right="17"/>
              <w:rPr>
                <w:rFonts w:cs="Arial"/>
                <w:bCs/>
                <w:lang w:val="it-IT"/>
              </w:rPr>
            </w:pPr>
          </w:p>
        </w:tc>
      </w:tr>
      <w:tr w:rsidR="00CD0DC7" w:rsidRPr="0036034B" w14:paraId="3A349526" w14:textId="77777777" w:rsidTr="0036034B">
        <w:tc>
          <w:tcPr>
            <w:tcW w:w="4395" w:type="dxa"/>
          </w:tcPr>
          <w:p w14:paraId="599EBD26" w14:textId="6D6F5703" w:rsidR="00CD0DC7" w:rsidRPr="009B5E9C" w:rsidRDefault="00CD0DC7" w:rsidP="00CD0DC7">
            <w:pPr>
              <w:widowControl w:val="0"/>
              <w:ind w:right="22"/>
              <w:rPr>
                <w:rFonts w:cs="Arial"/>
                <w:b/>
                <w:lang w:val="de-DE"/>
              </w:rPr>
            </w:pPr>
            <w:bookmarkStart w:id="44" w:name="_Hlk149058407"/>
            <w:r w:rsidRPr="009B5E9C">
              <w:rPr>
                <w:rFonts w:cs="Arial"/>
                <w:b/>
                <w:lang w:val="de-DE"/>
              </w:rPr>
              <w:t xml:space="preserve">Im Falle vom Nachforderungsverfahren auf-grundfehlender Abgabe des Vertrages über die Nutzung der Kapazitäten Dritter ist der </w:t>
            </w:r>
            <w:r w:rsidRPr="009B5E9C">
              <w:rPr>
                <w:rFonts w:cs="Arial"/>
                <w:b/>
                <w:lang w:val="de-DE"/>
              </w:rPr>
              <w:lastRenderedPageBreak/>
              <w:t>Wirtschaftsteilnehmer verpflichtet zu bewei-sen, dass der Vertrag nicht nach dem Fällig-keitsdatum für die Vorlage der Angebote ab-geschlossen worden ist.</w:t>
            </w:r>
          </w:p>
        </w:tc>
        <w:tc>
          <w:tcPr>
            <w:tcW w:w="1276" w:type="dxa"/>
          </w:tcPr>
          <w:p w14:paraId="39CB3BB0" w14:textId="77777777" w:rsidR="00CD0DC7" w:rsidRPr="009B5E9C" w:rsidRDefault="00CD0DC7" w:rsidP="00CD0DC7">
            <w:pPr>
              <w:pStyle w:val="Rientrocorpodeltesto"/>
              <w:widowControl w:val="0"/>
              <w:tabs>
                <w:tab w:val="left" w:pos="8496"/>
              </w:tabs>
              <w:spacing w:after="0"/>
              <w:ind w:left="0" w:right="17"/>
              <w:rPr>
                <w:rFonts w:cs="Arial"/>
                <w:b/>
                <w:lang w:val="de-DE"/>
              </w:rPr>
            </w:pPr>
          </w:p>
        </w:tc>
        <w:tc>
          <w:tcPr>
            <w:tcW w:w="4110" w:type="dxa"/>
          </w:tcPr>
          <w:p w14:paraId="44BDA375" w14:textId="03FFCAF0" w:rsidR="00CD0DC7" w:rsidRPr="009B5E9C" w:rsidRDefault="00CD0DC7" w:rsidP="00CD0DC7">
            <w:pPr>
              <w:widowControl w:val="0"/>
              <w:ind w:right="17"/>
              <w:rPr>
                <w:rFonts w:cs="Arial"/>
                <w:b/>
                <w:lang w:val="it-IT"/>
              </w:rPr>
            </w:pPr>
            <w:r w:rsidRPr="009B5E9C">
              <w:rPr>
                <w:rFonts w:cs="Arial"/>
                <w:b/>
                <w:lang w:val="it-IT"/>
              </w:rPr>
              <w:t xml:space="preserve">In caso di soccorso istruttorio a causa della mancata allegazione del contratto di avvalimento è onere dell’operatore economico </w:t>
            </w:r>
            <w:r w:rsidRPr="009B5E9C">
              <w:rPr>
                <w:rFonts w:cs="Arial"/>
                <w:b/>
                <w:lang w:val="it-IT"/>
              </w:rPr>
              <w:lastRenderedPageBreak/>
              <w:t>dimostrare che il contratto è stata costituito in data non successiva al termine di scadenza della presentazione delle offerte.</w:t>
            </w:r>
          </w:p>
        </w:tc>
      </w:tr>
      <w:tr w:rsidR="00CD0DC7" w:rsidRPr="0036034B" w14:paraId="769103F1" w14:textId="77777777" w:rsidTr="0036034B">
        <w:tc>
          <w:tcPr>
            <w:tcW w:w="4395" w:type="dxa"/>
          </w:tcPr>
          <w:p w14:paraId="3ACC5915" w14:textId="77777777" w:rsidR="00CD0DC7" w:rsidRPr="009B5E9C" w:rsidRDefault="00CD0DC7" w:rsidP="00CD0DC7">
            <w:pPr>
              <w:widowControl w:val="0"/>
              <w:ind w:left="360" w:right="22"/>
              <w:rPr>
                <w:rFonts w:cs="Arial"/>
                <w:bCs/>
                <w:lang w:val="it-IT"/>
              </w:rPr>
            </w:pPr>
          </w:p>
        </w:tc>
        <w:tc>
          <w:tcPr>
            <w:tcW w:w="1276" w:type="dxa"/>
          </w:tcPr>
          <w:p w14:paraId="4C8244CF" w14:textId="77777777" w:rsidR="00CD0DC7" w:rsidRPr="009B5E9C" w:rsidRDefault="00CD0DC7" w:rsidP="00CD0DC7">
            <w:pPr>
              <w:pStyle w:val="Rientrocorpodeltesto"/>
              <w:widowControl w:val="0"/>
              <w:tabs>
                <w:tab w:val="left" w:pos="8496"/>
              </w:tabs>
              <w:spacing w:after="0"/>
              <w:ind w:left="0" w:right="17"/>
              <w:rPr>
                <w:rFonts w:cs="Arial"/>
                <w:bCs/>
                <w:lang w:val="it-IT"/>
              </w:rPr>
            </w:pPr>
          </w:p>
        </w:tc>
        <w:tc>
          <w:tcPr>
            <w:tcW w:w="4110" w:type="dxa"/>
          </w:tcPr>
          <w:p w14:paraId="3C968C4C" w14:textId="77777777" w:rsidR="00CD0DC7" w:rsidRPr="009B5E9C" w:rsidRDefault="00CD0DC7" w:rsidP="00CD0DC7">
            <w:pPr>
              <w:widowControl w:val="0"/>
              <w:ind w:left="360" w:right="17"/>
              <w:rPr>
                <w:rFonts w:cs="Arial"/>
                <w:bCs/>
                <w:lang w:val="it-IT"/>
              </w:rPr>
            </w:pPr>
          </w:p>
        </w:tc>
      </w:tr>
      <w:tr w:rsidR="00CD0DC7" w:rsidRPr="0036034B" w14:paraId="7DDC5192" w14:textId="77777777" w:rsidTr="0036034B">
        <w:tc>
          <w:tcPr>
            <w:tcW w:w="4395" w:type="dxa"/>
          </w:tcPr>
          <w:p w14:paraId="34512791" w14:textId="389E5ED5" w:rsidR="00CD0DC7" w:rsidRPr="009B5E9C" w:rsidRDefault="00CD0DC7" w:rsidP="00CD0DC7">
            <w:pPr>
              <w:widowControl w:val="0"/>
              <w:ind w:right="22"/>
              <w:rPr>
                <w:rFonts w:cs="Arial"/>
                <w:bCs/>
                <w:lang w:val="de-DE"/>
              </w:rPr>
            </w:pPr>
            <w:r w:rsidRPr="009B5E9C">
              <w:rPr>
                <w:rFonts w:cs="Arial"/>
                <w:bCs/>
                <w:lang w:val="de-DE"/>
              </w:rPr>
              <w:t>Diese Unterlagen müssen nach den vom System vorgegebenen Modalitäten bei der Abfassung des Teilnahmeantrags elektronisch beigelegt werden.</w:t>
            </w:r>
          </w:p>
        </w:tc>
        <w:tc>
          <w:tcPr>
            <w:tcW w:w="1276" w:type="dxa"/>
          </w:tcPr>
          <w:p w14:paraId="2867B8A0" w14:textId="77777777" w:rsidR="00CD0DC7" w:rsidRPr="009B5E9C" w:rsidRDefault="00CD0DC7" w:rsidP="00CD0DC7">
            <w:pPr>
              <w:pStyle w:val="Rientrocorpodeltesto"/>
              <w:widowControl w:val="0"/>
              <w:tabs>
                <w:tab w:val="left" w:pos="8496"/>
              </w:tabs>
              <w:spacing w:after="0"/>
              <w:ind w:left="0" w:right="17"/>
              <w:rPr>
                <w:rFonts w:cs="Arial"/>
                <w:bCs/>
                <w:lang w:val="de-DE"/>
              </w:rPr>
            </w:pPr>
          </w:p>
        </w:tc>
        <w:tc>
          <w:tcPr>
            <w:tcW w:w="4110" w:type="dxa"/>
          </w:tcPr>
          <w:p w14:paraId="2E228886" w14:textId="2AA01D18" w:rsidR="00CD0DC7" w:rsidRPr="00D15BFE" w:rsidRDefault="00CD0DC7" w:rsidP="00CD0DC7">
            <w:pPr>
              <w:widowControl w:val="0"/>
              <w:ind w:right="17"/>
              <w:rPr>
                <w:rFonts w:cs="Arial"/>
                <w:bCs/>
                <w:lang w:val="it-IT"/>
              </w:rPr>
            </w:pPr>
            <w:r w:rsidRPr="009B5E9C">
              <w:rPr>
                <w:rFonts w:cs="Arial"/>
                <w:bCs/>
                <w:lang w:val="it-IT"/>
              </w:rPr>
              <w:t>La predetta documentazione dovrà essere allegata in via telematica secondo le modalità indicate dal Sistema in fase di compilazione della domanda di partecipazione.</w:t>
            </w:r>
          </w:p>
        </w:tc>
      </w:tr>
      <w:bookmarkEnd w:id="44"/>
      <w:tr w:rsidR="00CD0DC7" w:rsidRPr="0036034B" w14:paraId="449E4FAF" w14:textId="77777777" w:rsidTr="0036034B">
        <w:tc>
          <w:tcPr>
            <w:tcW w:w="4395" w:type="dxa"/>
          </w:tcPr>
          <w:p w14:paraId="65B62070" w14:textId="77777777" w:rsidR="00CD0DC7" w:rsidRPr="00C030F1" w:rsidRDefault="00CD0DC7" w:rsidP="00CD0DC7">
            <w:pPr>
              <w:widowControl w:val="0"/>
              <w:ind w:left="360" w:right="22"/>
              <w:rPr>
                <w:rFonts w:cs="Arial"/>
                <w:bCs/>
                <w:lang w:val="it-IT"/>
              </w:rPr>
            </w:pPr>
          </w:p>
        </w:tc>
        <w:tc>
          <w:tcPr>
            <w:tcW w:w="1276" w:type="dxa"/>
          </w:tcPr>
          <w:p w14:paraId="170764EC"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1B76B5B" w14:textId="77777777" w:rsidR="00CD0DC7" w:rsidRPr="00D15BFE" w:rsidRDefault="00CD0DC7" w:rsidP="00CD0DC7">
            <w:pPr>
              <w:widowControl w:val="0"/>
              <w:ind w:left="360" w:right="17"/>
              <w:rPr>
                <w:rFonts w:cs="Arial"/>
                <w:bCs/>
                <w:lang w:val="it-IT"/>
              </w:rPr>
            </w:pPr>
          </w:p>
        </w:tc>
      </w:tr>
      <w:tr w:rsidR="00CD0DC7" w:rsidRPr="0036034B" w14:paraId="6D9B05DD" w14:textId="77777777" w:rsidTr="0036034B">
        <w:tc>
          <w:tcPr>
            <w:tcW w:w="4395" w:type="dxa"/>
            <w:shd w:val="clear" w:color="auto" w:fill="auto"/>
          </w:tcPr>
          <w:p w14:paraId="27C23559" w14:textId="1B6DE306" w:rsidR="00CD0DC7" w:rsidRPr="004F1C30" w:rsidRDefault="00CD0DC7" w:rsidP="00CD0DC7">
            <w:pPr>
              <w:widowControl w:val="0"/>
              <w:spacing w:line="240" w:lineRule="atLeast"/>
              <w:ind w:right="22"/>
              <w:rPr>
                <w:rFonts w:cs="Arial"/>
                <w:b/>
                <w:bCs/>
                <w:lang w:val="de-DE" w:eastAsia="de-DE"/>
              </w:rPr>
            </w:pPr>
            <w:r w:rsidRPr="004F1C30">
              <w:rPr>
                <w:rFonts w:cs="Arial"/>
                <w:b/>
                <w:bCs/>
                <w:lang w:val="de-DE"/>
              </w:rPr>
              <w:t xml:space="preserve">Das Nachforderungsverfahren für den Untersuchungsbeistand </w:t>
            </w:r>
            <w:r w:rsidRPr="004F1C30">
              <w:rPr>
                <w:rFonts w:cs="Arial"/>
                <w:b/>
                <w:bCs/>
                <w:lang w:val="de-DE" w:eastAsia="de-DE"/>
              </w:rPr>
              <w:t xml:space="preserve">gemäß Punkt </w:t>
            </w:r>
            <w:r w:rsidRPr="00154A0A">
              <w:rPr>
                <w:rFonts w:cs="Arial"/>
                <w:b/>
                <w:bCs/>
                <w:lang w:val="de-DE" w:eastAsia="de-DE"/>
              </w:rPr>
              <w:t>3.1</w:t>
            </w:r>
            <w:r w:rsidRPr="004F1C30">
              <w:rPr>
                <w:rFonts w:cs="Arial"/>
                <w:b/>
                <w:bCs/>
                <w:lang w:val="de-DE" w:eastAsia="de-DE"/>
              </w:rPr>
              <w:t xml:space="preserve"> der Ausschreibungsbedingungen </w:t>
            </w:r>
            <w:r w:rsidRPr="004F1C30">
              <w:rPr>
                <w:rFonts w:cs="Arial"/>
                <w:b/>
                <w:bCs/>
                <w:lang w:val="de-DE"/>
              </w:rPr>
              <w:t xml:space="preserve">wird </w:t>
            </w:r>
            <w:r w:rsidRPr="004F1C30">
              <w:rPr>
                <w:rFonts w:cs="Arial"/>
                <w:b/>
                <w:bCs/>
                <w:lang w:val="de-DE" w:eastAsia="de-DE"/>
              </w:rPr>
              <w:t xml:space="preserve">eingeleitet, </w:t>
            </w:r>
          </w:p>
          <w:p w14:paraId="60855AFE" w14:textId="04FDA445" w:rsidR="00CD0DC7" w:rsidRPr="004F1C30" w:rsidRDefault="00CD0DC7" w:rsidP="00CD0DC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wenn der Teilnehmer nicht die Erklärung gemäß Art. 104 GvD Nr. 36/2023 erbracht hat, dessen Willen aber aus den Anlagen entnommen werden kann,</w:t>
            </w:r>
          </w:p>
          <w:p w14:paraId="77009CEF" w14:textId="22382662" w:rsidR="00CD0DC7" w:rsidRPr="004F1C30" w:rsidRDefault="00CD0DC7" w:rsidP="00CD0DC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wenn die anderen Erklärungen gemäß Art. 104 GvD Nr. 36/2023 (s. Anlage A1-ter</w:t>
            </w:r>
            <w:r w:rsidRPr="004F1C30">
              <w:rPr>
                <w:rFonts w:cs="Arial"/>
                <w:b/>
                <w:lang w:val="de-DE"/>
              </w:rPr>
              <w:t>- Hilfsunternehmen</w:t>
            </w:r>
            <w:r w:rsidRPr="004F1C30">
              <w:rPr>
                <w:rFonts w:cs="Arial"/>
                <w:b/>
                <w:bCs/>
                <w:lang w:val="de-DE" w:eastAsia="de-DE"/>
              </w:rPr>
              <w:t>) nicht abgegeben wurden,</w:t>
            </w:r>
          </w:p>
          <w:p w14:paraId="6D9174C8" w14:textId="77777777" w:rsidR="00CD0DC7" w:rsidRPr="004F1C30" w:rsidRDefault="00CD0DC7" w:rsidP="00CD0DC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 xml:space="preserve">wenn der Vertrag über die Nutzung der Kapazitäten Dritter nicht hinterlegt wurde, </w:t>
            </w:r>
            <w:r w:rsidRPr="003A3214">
              <w:rPr>
                <w:rFonts w:cs="Arial"/>
                <w:b/>
                <w:bCs/>
                <w:u w:val="single"/>
                <w:lang w:val="de-DE" w:eastAsia="de-DE"/>
              </w:rPr>
              <w:t>sofern dieser vor dem Angebotsabgabetermin abgeschlossen wurde</w:t>
            </w:r>
            <w:r w:rsidRPr="004F1C30">
              <w:rPr>
                <w:rFonts w:cs="Arial"/>
                <w:b/>
                <w:bCs/>
                <w:lang w:val="de-DE" w:eastAsia="de-DE"/>
              </w:rPr>
              <w:t>,</w:t>
            </w:r>
          </w:p>
          <w:p w14:paraId="003A1585" w14:textId="77777777" w:rsidR="00CD0DC7" w:rsidRPr="004F1C30" w:rsidRDefault="00CD0DC7" w:rsidP="00CD0DC7">
            <w:pPr>
              <w:widowControl w:val="0"/>
              <w:numPr>
                <w:ilvl w:val="3"/>
                <w:numId w:val="75"/>
              </w:numPr>
              <w:tabs>
                <w:tab w:val="num" w:pos="180"/>
              </w:tabs>
              <w:spacing w:line="240" w:lineRule="auto"/>
              <w:ind w:left="180" w:right="76" w:hanging="180"/>
              <w:rPr>
                <w:rFonts w:cs="Arial"/>
                <w:lang w:val="de-DE"/>
              </w:rPr>
            </w:pPr>
            <w:r w:rsidRPr="004F1C30">
              <w:rPr>
                <w:rFonts w:cs="Arial"/>
                <w:b/>
                <w:bCs/>
                <w:lang w:val="de-DE" w:eastAsia="de-DE"/>
              </w:rPr>
              <w:t>wenn der Vertrag über die Nutzung der Kapazitäten Dritter nicht in einer der unter obigem Punkt c) angegebenen Formen eingereicht wurde;</w:t>
            </w:r>
          </w:p>
          <w:p w14:paraId="56AB6685" w14:textId="4F584258" w:rsidR="00CD0DC7" w:rsidRPr="004F1C30" w:rsidRDefault="00CD0DC7" w:rsidP="00CD0DC7">
            <w:pPr>
              <w:widowControl w:val="0"/>
              <w:numPr>
                <w:ilvl w:val="3"/>
                <w:numId w:val="75"/>
              </w:numPr>
              <w:tabs>
                <w:tab w:val="num" w:pos="180"/>
              </w:tabs>
              <w:spacing w:line="240" w:lineRule="auto"/>
              <w:ind w:left="180" w:right="76" w:hanging="180"/>
              <w:rPr>
                <w:rFonts w:cs="Arial"/>
                <w:b/>
                <w:lang w:val="de-DE" w:eastAsia="de-DE"/>
              </w:rPr>
            </w:pPr>
            <w:r w:rsidRPr="004F1C30">
              <w:rPr>
                <w:rFonts w:cs="Arial"/>
                <w:b/>
                <w:lang w:val="de-DE"/>
              </w:rPr>
              <w:t>wenn die Unterschrift auf den Anlagen A1-ter fehlen.</w:t>
            </w:r>
          </w:p>
        </w:tc>
        <w:tc>
          <w:tcPr>
            <w:tcW w:w="1276" w:type="dxa"/>
            <w:shd w:val="clear" w:color="auto" w:fill="auto"/>
          </w:tcPr>
          <w:p w14:paraId="0888E585" w14:textId="77777777" w:rsidR="00CD0DC7" w:rsidRPr="004F1C30" w:rsidRDefault="00CD0DC7" w:rsidP="00CD0DC7">
            <w:pPr>
              <w:pStyle w:val="Rientrocorpodeltesto"/>
              <w:widowControl w:val="0"/>
              <w:tabs>
                <w:tab w:val="left" w:pos="8496"/>
              </w:tabs>
              <w:spacing w:after="0"/>
              <w:ind w:left="0" w:right="17"/>
              <w:rPr>
                <w:rFonts w:cs="Arial"/>
                <w:bCs/>
                <w:lang w:val="de-DE"/>
              </w:rPr>
            </w:pPr>
          </w:p>
        </w:tc>
        <w:tc>
          <w:tcPr>
            <w:tcW w:w="4110" w:type="dxa"/>
            <w:shd w:val="clear" w:color="auto" w:fill="auto"/>
          </w:tcPr>
          <w:p w14:paraId="5EBFF6EE" w14:textId="28881F51" w:rsidR="00CD0DC7" w:rsidRPr="004F1C30" w:rsidRDefault="00CD0DC7" w:rsidP="00CD0DC7">
            <w:pPr>
              <w:widowControl w:val="0"/>
              <w:spacing w:line="240" w:lineRule="auto"/>
              <w:ind w:right="105"/>
              <w:rPr>
                <w:rFonts w:cs="Arial"/>
                <w:b/>
                <w:lang w:val="it-IT"/>
              </w:rPr>
            </w:pPr>
            <w:r w:rsidRPr="004F1C30">
              <w:rPr>
                <w:rFonts w:cs="Arial"/>
                <w:b/>
                <w:lang w:val="it-IT"/>
              </w:rPr>
              <w:t xml:space="preserve">Si applica il subprocedimento di soccorso istruttorio di cui al punto </w:t>
            </w:r>
            <w:r w:rsidRPr="00067E13">
              <w:rPr>
                <w:rFonts w:cs="Arial"/>
                <w:b/>
                <w:lang w:val="it-IT"/>
              </w:rPr>
              <w:t>3.</w:t>
            </w:r>
            <w:r w:rsidRPr="004F1C30">
              <w:rPr>
                <w:rFonts w:cs="Arial"/>
                <w:b/>
                <w:lang w:val="it-IT"/>
              </w:rPr>
              <w:t>1 del disciplinare di gara qualora:</w:t>
            </w:r>
          </w:p>
          <w:p w14:paraId="0570EF0B" w14:textId="77777777" w:rsidR="00CD0DC7" w:rsidRPr="004F1C30" w:rsidRDefault="00CD0DC7" w:rsidP="00CD0DC7">
            <w:pPr>
              <w:widowControl w:val="0"/>
              <w:spacing w:line="240" w:lineRule="auto"/>
              <w:ind w:right="105"/>
              <w:rPr>
                <w:rFonts w:cs="Arial"/>
                <w:b/>
                <w:lang w:val="it-IT"/>
              </w:rPr>
            </w:pPr>
          </w:p>
          <w:p w14:paraId="588F1FA8" w14:textId="138DAAAD" w:rsidR="00CD0DC7" w:rsidRPr="004F1C30" w:rsidRDefault="00CD0DC7" w:rsidP="00CD0DC7">
            <w:pPr>
              <w:widowControl w:val="0"/>
              <w:numPr>
                <w:ilvl w:val="3"/>
                <w:numId w:val="74"/>
              </w:numPr>
              <w:spacing w:line="240" w:lineRule="auto"/>
              <w:ind w:left="150" w:right="105" w:hanging="150"/>
              <w:rPr>
                <w:rFonts w:cs="Arial"/>
                <w:b/>
                <w:lang w:val="it-IT"/>
              </w:rPr>
            </w:pPr>
            <w:r w:rsidRPr="004F1C30">
              <w:rPr>
                <w:rFonts w:cs="Arial"/>
                <w:b/>
                <w:lang w:val="it-IT"/>
              </w:rPr>
              <w:t>non sia stata resa la dichiarazione del concorrente ai sensi dell’art. 104 d.lgs. n. 36/2023 e la volontà del soggetto si possa evincere altrimenti dagli atti allegati;</w:t>
            </w:r>
          </w:p>
          <w:p w14:paraId="05BE65BF" w14:textId="356D692C" w:rsidR="00CD0DC7" w:rsidRPr="004F1C30" w:rsidRDefault="00CD0DC7" w:rsidP="00CD0DC7">
            <w:pPr>
              <w:widowControl w:val="0"/>
              <w:numPr>
                <w:ilvl w:val="3"/>
                <w:numId w:val="74"/>
              </w:numPr>
              <w:spacing w:line="240" w:lineRule="auto"/>
              <w:ind w:left="150" w:right="105" w:hanging="150"/>
              <w:rPr>
                <w:rFonts w:cs="Arial"/>
                <w:b/>
                <w:lang w:val="it-IT"/>
              </w:rPr>
            </w:pPr>
            <w:r w:rsidRPr="004F1C30">
              <w:rPr>
                <w:rFonts w:cs="Arial"/>
                <w:b/>
                <w:lang w:val="it-IT"/>
              </w:rPr>
              <w:t>non siano state rese le altre dichiarazioni di cui all’art. 104 d.lgs. n. 36/2023 (cfr. All. A1-ter - ausiliaria);</w:t>
            </w:r>
          </w:p>
          <w:p w14:paraId="74521192" w14:textId="77777777" w:rsidR="00CD0DC7" w:rsidRPr="004F1C30" w:rsidRDefault="00CD0DC7" w:rsidP="00CD0DC7">
            <w:pPr>
              <w:widowControl w:val="0"/>
              <w:numPr>
                <w:ilvl w:val="3"/>
                <w:numId w:val="74"/>
              </w:numPr>
              <w:spacing w:line="240" w:lineRule="auto"/>
              <w:ind w:left="150" w:right="105" w:hanging="150"/>
              <w:rPr>
                <w:rFonts w:cs="Arial"/>
                <w:b/>
                <w:lang w:val="it-IT"/>
              </w:rPr>
            </w:pPr>
            <w:r w:rsidRPr="004F1C30">
              <w:rPr>
                <w:rFonts w:cs="Arial"/>
                <w:b/>
                <w:lang w:val="it-IT"/>
              </w:rPr>
              <w:t xml:space="preserve">non sia stato presentato il contratto di avvalimento, </w:t>
            </w:r>
            <w:r w:rsidRPr="003A3214">
              <w:rPr>
                <w:rFonts w:cs="Arial"/>
                <w:b/>
                <w:u w:val="single"/>
                <w:lang w:val="it-IT"/>
              </w:rPr>
              <w:t>purché sia stato concluso prima del termine di presentazione delle offerte</w:t>
            </w:r>
            <w:r w:rsidRPr="004F1C30">
              <w:rPr>
                <w:rFonts w:cs="Arial"/>
                <w:b/>
                <w:lang w:val="it-IT"/>
              </w:rPr>
              <w:t>;</w:t>
            </w:r>
          </w:p>
          <w:p w14:paraId="0B790F4B" w14:textId="77777777" w:rsidR="00CD0DC7" w:rsidRPr="004F1C30" w:rsidRDefault="00CD0DC7" w:rsidP="00CD0DC7">
            <w:pPr>
              <w:widowControl w:val="0"/>
              <w:numPr>
                <w:ilvl w:val="3"/>
                <w:numId w:val="74"/>
              </w:numPr>
              <w:spacing w:line="240" w:lineRule="auto"/>
              <w:ind w:left="150" w:right="105" w:hanging="150"/>
              <w:rPr>
                <w:rFonts w:cs="Arial"/>
                <w:lang w:val="it-IT"/>
              </w:rPr>
            </w:pPr>
            <w:r w:rsidRPr="004F1C30">
              <w:rPr>
                <w:rFonts w:cs="Arial"/>
                <w:b/>
                <w:lang w:val="it-IT"/>
              </w:rPr>
              <w:t>il contratto di avvalimento non sia stato prodotto in una delle forme indicate alla sopra indicata lettera c);</w:t>
            </w:r>
          </w:p>
          <w:p w14:paraId="06D9D3B2" w14:textId="3E4C7076" w:rsidR="00CD0DC7" w:rsidRPr="004F1C30" w:rsidRDefault="00CD0DC7" w:rsidP="00CD0DC7">
            <w:pPr>
              <w:widowControl w:val="0"/>
              <w:numPr>
                <w:ilvl w:val="3"/>
                <w:numId w:val="74"/>
              </w:numPr>
              <w:spacing w:line="240" w:lineRule="auto"/>
              <w:ind w:left="150" w:right="105" w:hanging="150"/>
              <w:rPr>
                <w:rFonts w:cs="Arial"/>
                <w:bCs/>
                <w:lang w:val="it-IT"/>
              </w:rPr>
            </w:pPr>
            <w:r w:rsidRPr="004F1C30">
              <w:rPr>
                <w:rFonts w:cs="Arial"/>
                <w:b/>
                <w:lang w:val="it-IT"/>
              </w:rPr>
              <w:t>manchi la sottoscrizione sugli allegati A1-ter.</w:t>
            </w:r>
          </w:p>
        </w:tc>
      </w:tr>
      <w:tr w:rsidR="00CD0DC7" w:rsidRPr="0036034B" w14:paraId="57D87DF1" w14:textId="77777777" w:rsidTr="0036034B">
        <w:tc>
          <w:tcPr>
            <w:tcW w:w="4395" w:type="dxa"/>
          </w:tcPr>
          <w:p w14:paraId="4FDF9B94" w14:textId="77777777" w:rsidR="00CD0DC7" w:rsidRPr="00EF35DF" w:rsidRDefault="00CD0DC7" w:rsidP="00CD0DC7">
            <w:pPr>
              <w:widowControl w:val="0"/>
              <w:tabs>
                <w:tab w:val="left" w:pos="1092"/>
              </w:tabs>
              <w:ind w:left="-4" w:right="22"/>
              <w:rPr>
                <w:rFonts w:cs="Arial"/>
                <w:b/>
                <w:lang w:val="it-IT" w:eastAsia="de-DE"/>
              </w:rPr>
            </w:pPr>
          </w:p>
        </w:tc>
        <w:tc>
          <w:tcPr>
            <w:tcW w:w="1276" w:type="dxa"/>
          </w:tcPr>
          <w:p w14:paraId="50604A04"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9045FB6" w14:textId="77777777" w:rsidR="00CD0DC7" w:rsidRPr="00D15BFE" w:rsidRDefault="00CD0DC7" w:rsidP="00CD0DC7">
            <w:pPr>
              <w:widowControl w:val="0"/>
              <w:ind w:left="360" w:right="17"/>
              <w:rPr>
                <w:rFonts w:cs="Arial"/>
                <w:bCs/>
                <w:lang w:val="it-IT"/>
              </w:rPr>
            </w:pPr>
          </w:p>
        </w:tc>
      </w:tr>
      <w:tr w:rsidR="00CD0DC7" w:rsidRPr="0036034B" w14:paraId="7B3E8453" w14:textId="77777777" w:rsidTr="0036034B">
        <w:tc>
          <w:tcPr>
            <w:tcW w:w="4395" w:type="dxa"/>
          </w:tcPr>
          <w:p w14:paraId="64ADBECA" w14:textId="673B8879" w:rsidR="00CD0DC7" w:rsidRPr="00DD5962" w:rsidRDefault="00CD0DC7" w:rsidP="00CD0DC7">
            <w:pPr>
              <w:widowControl w:val="0"/>
              <w:tabs>
                <w:tab w:val="left" w:pos="1092"/>
              </w:tabs>
              <w:ind w:left="-4" w:right="22"/>
              <w:rPr>
                <w:rFonts w:cs="Arial"/>
                <w:b/>
                <w:lang w:val="de-DE" w:eastAsia="de-DE"/>
              </w:rPr>
            </w:pPr>
            <w:bookmarkStart w:id="45" w:name="_Hlk149058461"/>
            <w:r w:rsidRPr="00DD5962">
              <w:rPr>
                <w:rFonts w:cs="Arial"/>
                <w:b/>
                <w:lang w:val="de-DE" w:eastAsia="de-DE"/>
              </w:rPr>
              <w:t>Im Falle von Nachforderung</w:t>
            </w:r>
            <w:r w:rsidR="00595F64">
              <w:rPr>
                <w:rFonts w:cs="Arial"/>
                <w:b/>
                <w:lang w:val="de-DE" w:eastAsia="de-DE"/>
              </w:rPr>
              <w:t>sverfahren</w:t>
            </w:r>
            <w:r w:rsidRPr="00DD5962">
              <w:rPr>
                <w:rFonts w:cs="Arial"/>
                <w:b/>
                <w:lang w:val="de-DE" w:eastAsia="de-DE"/>
              </w:rPr>
              <w:t xml:space="preserve">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1276" w:type="dxa"/>
          </w:tcPr>
          <w:p w14:paraId="787D4450" w14:textId="77777777" w:rsidR="00CD0DC7" w:rsidRPr="00DD5962" w:rsidRDefault="00CD0DC7" w:rsidP="00CD0DC7">
            <w:pPr>
              <w:pStyle w:val="Rientrocorpodeltesto"/>
              <w:widowControl w:val="0"/>
              <w:tabs>
                <w:tab w:val="left" w:pos="8496"/>
              </w:tabs>
              <w:spacing w:after="0"/>
              <w:ind w:left="0" w:right="17"/>
              <w:rPr>
                <w:rFonts w:cs="Arial"/>
                <w:bCs/>
                <w:lang w:val="de-DE"/>
              </w:rPr>
            </w:pPr>
          </w:p>
        </w:tc>
        <w:tc>
          <w:tcPr>
            <w:tcW w:w="4110" w:type="dxa"/>
          </w:tcPr>
          <w:p w14:paraId="78B2B7B5" w14:textId="5D8E0A37" w:rsidR="00CD0DC7" w:rsidRPr="00DD5962" w:rsidRDefault="00CD0DC7" w:rsidP="00CD0DC7">
            <w:pPr>
              <w:widowControl w:val="0"/>
              <w:ind w:right="17"/>
              <w:rPr>
                <w:rFonts w:cs="Arial"/>
                <w:lang w:val="it-IT"/>
              </w:rPr>
            </w:pPr>
            <w:r w:rsidRPr="00DD5962">
              <w:rPr>
                <w:rFonts w:cs="Arial"/>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DD5962">
              <w:rPr>
                <w:rFonts w:cs="Arial"/>
                <w:lang w:val="it-IT"/>
              </w:rPr>
              <w:t xml:space="preserve"> </w:t>
            </w:r>
          </w:p>
        </w:tc>
      </w:tr>
      <w:bookmarkEnd w:id="45"/>
      <w:tr w:rsidR="00CD0DC7" w:rsidRPr="0036034B" w14:paraId="0EBCC92F" w14:textId="77777777" w:rsidTr="0036034B">
        <w:tc>
          <w:tcPr>
            <w:tcW w:w="4395" w:type="dxa"/>
          </w:tcPr>
          <w:p w14:paraId="4EBBF6A9" w14:textId="77777777" w:rsidR="00CD0DC7" w:rsidRPr="00EF35DF" w:rsidRDefault="00CD0DC7" w:rsidP="00CD0DC7">
            <w:pPr>
              <w:widowControl w:val="0"/>
              <w:tabs>
                <w:tab w:val="left" w:pos="1092"/>
              </w:tabs>
              <w:ind w:left="-4" w:right="22"/>
              <w:rPr>
                <w:rFonts w:cs="Arial"/>
                <w:b/>
                <w:lang w:val="it-IT" w:eastAsia="de-DE"/>
              </w:rPr>
            </w:pPr>
          </w:p>
        </w:tc>
        <w:tc>
          <w:tcPr>
            <w:tcW w:w="1276" w:type="dxa"/>
          </w:tcPr>
          <w:p w14:paraId="1BF29CEB"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457AAFF3" w14:textId="77777777" w:rsidR="00CD0DC7" w:rsidRPr="00D15BFE" w:rsidRDefault="00CD0DC7" w:rsidP="00CD0DC7">
            <w:pPr>
              <w:widowControl w:val="0"/>
              <w:ind w:left="360" w:right="17"/>
              <w:rPr>
                <w:rFonts w:cs="Arial"/>
                <w:bCs/>
                <w:lang w:val="it-IT"/>
              </w:rPr>
            </w:pPr>
          </w:p>
        </w:tc>
      </w:tr>
      <w:tr w:rsidR="00CD0DC7" w:rsidRPr="0036034B" w14:paraId="53512090" w14:textId="77777777" w:rsidTr="0036034B">
        <w:tc>
          <w:tcPr>
            <w:tcW w:w="4395" w:type="dxa"/>
          </w:tcPr>
          <w:p w14:paraId="2D1D3F4A" w14:textId="77777777" w:rsidR="00CD0DC7" w:rsidRPr="00D456EA" w:rsidRDefault="00CD0DC7" w:rsidP="00CD0DC7">
            <w:pPr>
              <w:widowControl w:val="0"/>
              <w:tabs>
                <w:tab w:val="left" w:pos="1092"/>
              </w:tabs>
              <w:ind w:left="-4" w:right="22"/>
              <w:rPr>
                <w:rFonts w:cs="Arial"/>
                <w:b/>
                <w:lang w:val="de-DE" w:eastAsia="de-DE"/>
              </w:rPr>
            </w:pPr>
            <w:r w:rsidRPr="00DC3AFB">
              <w:rPr>
                <w:rFonts w:cs="Arial"/>
                <w:b/>
                <w:lang w:val="de-DE" w:eastAsia="de-DE"/>
              </w:rPr>
              <w:t>Gemäß Art. 20 GvD vom 7. März 2005 Nr. 82 können Datum und Uhrzeit der Erstellung des informatischen Dokuments Dritten gegenüber eingewandt werden, wenn sie den technischen Regeln zur Validierung entsprechend angebracht wurden (z.B. durch Zeitstempel).</w:t>
            </w:r>
          </w:p>
        </w:tc>
        <w:tc>
          <w:tcPr>
            <w:tcW w:w="1276" w:type="dxa"/>
          </w:tcPr>
          <w:p w14:paraId="5611B287"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7FFACB2B" w14:textId="77777777" w:rsidR="00CD0DC7" w:rsidRPr="00D15BFE" w:rsidRDefault="00CD0DC7" w:rsidP="00CD0DC7">
            <w:pPr>
              <w:widowControl w:val="0"/>
              <w:ind w:right="17"/>
              <w:rPr>
                <w:rFonts w:cs="Arial"/>
                <w:b/>
                <w:bCs/>
                <w:lang w:val="it-IT"/>
              </w:rPr>
            </w:pPr>
            <w:r w:rsidRPr="00D15BFE">
              <w:rPr>
                <w:rFonts w:cs="Arial"/>
                <w:b/>
                <w:bCs/>
                <w:lang w:val="it-IT"/>
              </w:rPr>
              <w:t>Ai sensi dell’art. 20 del d.lgs. 7 marzo 2005 n. 82 la data e l'ora di formazione del documento informatico sono opponibili ai terzi se apposte in conformità alle regole tecniche sulla validazione (es.: marcatura temporale).</w:t>
            </w:r>
          </w:p>
        </w:tc>
      </w:tr>
      <w:tr w:rsidR="00CD0DC7" w:rsidRPr="0036034B" w14:paraId="0464214C" w14:textId="77777777" w:rsidTr="0036034B">
        <w:tc>
          <w:tcPr>
            <w:tcW w:w="4395" w:type="dxa"/>
          </w:tcPr>
          <w:p w14:paraId="6A5B1C89" w14:textId="77777777" w:rsidR="00CD0DC7" w:rsidRPr="00EF35DF" w:rsidRDefault="00CD0DC7" w:rsidP="00CD0DC7">
            <w:pPr>
              <w:widowControl w:val="0"/>
              <w:tabs>
                <w:tab w:val="left" w:pos="1092"/>
              </w:tabs>
              <w:ind w:left="-4" w:right="22"/>
              <w:rPr>
                <w:rFonts w:cs="Arial"/>
                <w:b/>
                <w:lang w:val="it-IT" w:eastAsia="de-DE"/>
              </w:rPr>
            </w:pPr>
          </w:p>
        </w:tc>
        <w:tc>
          <w:tcPr>
            <w:tcW w:w="1276" w:type="dxa"/>
          </w:tcPr>
          <w:p w14:paraId="4462A702"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7ADDF81" w14:textId="77777777" w:rsidR="00CD0DC7" w:rsidRPr="00D15BFE" w:rsidRDefault="00CD0DC7" w:rsidP="00CD0DC7">
            <w:pPr>
              <w:widowControl w:val="0"/>
              <w:ind w:left="360" w:right="17"/>
              <w:rPr>
                <w:rFonts w:cs="Arial"/>
                <w:bCs/>
                <w:lang w:val="it-IT"/>
              </w:rPr>
            </w:pPr>
          </w:p>
        </w:tc>
      </w:tr>
      <w:tr w:rsidR="00CD0DC7" w:rsidRPr="0036034B" w14:paraId="4B0810D7" w14:textId="77777777" w:rsidTr="0036034B">
        <w:tc>
          <w:tcPr>
            <w:tcW w:w="4395" w:type="dxa"/>
          </w:tcPr>
          <w:p w14:paraId="105E1463" w14:textId="5CE7EAC9" w:rsidR="00CD0DC7" w:rsidRPr="00D456EA" w:rsidRDefault="00CD0DC7" w:rsidP="00CD0DC7">
            <w:pPr>
              <w:widowControl w:val="0"/>
              <w:tabs>
                <w:tab w:val="left" w:pos="1092"/>
              </w:tabs>
              <w:ind w:left="-4" w:right="22"/>
              <w:rPr>
                <w:rFonts w:cs="Arial"/>
                <w:b/>
                <w:lang w:val="de-DE" w:eastAsia="de-DE"/>
              </w:rPr>
            </w:pPr>
            <w:bookmarkStart w:id="46" w:name="_Hlk149058502"/>
            <w:r w:rsidRPr="00D456EA">
              <w:rPr>
                <w:rFonts w:cs="Arial"/>
                <w:b/>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1276" w:type="dxa"/>
          </w:tcPr>
          <w:p w14:paraId="0440E127"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480A37B6" w14:textId="670855D3" w:rsidR="00CD0DC7" w:rsidRPr="00D15BFE" w:rsidRDefault="00CD0DC7" w:rsidP="00CD0DC7">
            <w:pPr>
              <w:widowControl w:val="0"/>
              <w:ind w:right="17"/>
              <w:rPr>
                <w:b/>
                <w:bCs/>
                <w:lang w:val="it-IT"/>
              </w:rPr>
            </w:pPr>
            <w:r w:rsidRPr="00EF35DF">
              <w:rPr>
                <w:rFonts w:cs="Arial"/>
                <w:b/>
                <w:lang w:val="it-IT"/>
              </w:rPr>
              <w:t>La comprova dell’anteriorità del contratto rispetto alla data di scadenza del termine per la presentazione delle offerte si intende assolta mediante apposizione della marcatura temporale sul documento firmato</w:t>
            </w:r>
            <w:r w:rsidRPr="00D15BFE">
              <w:rPr>
                <w:b/>
                <w:bCs/>
                <w:lang w:val="it-IT"/>
              </w:rPr>
              <w:t xml:space="preserve"> digitalmente prima del termine di cui sopra.</w:t>
            </w:r>
          </w:p>
        </w:tc>
      </w:tr>
      <w:bookmarkEnd w:id="46"/>
      <w:tr w:rsidR="00CD0DC7" w:rsidRPr="0036034B" w14:paraId="771950FA" w14:textId="77777777" w:rsidTr="0036034B">
        <w:tc>
          <w:tcPr>
            <w:tcW w:w="4395" w:type="dxa"/>
          </w:tcPr>
          <w:p w14:paraId="0F7AEC23" w14:textId="77777777" w:rsidR="00CD0DC7" w:rsidRPr="00C030F1" w:rsidRDefault="00CD0DC7" w:rsidP="00CD0DC7">
            <w:pPr>
              <w:widowControl w:val="0"/>
              <w:ind w:left="360" w:right="22"/>
              <w:rPr>
                <w:rFonts w:cs="Arial"/>
                <w:bCs/>
                <w:lang w:val="it-IT"/>
              </w:rPr>
            </w:pPr>
          </w:p>
        </w:tc>
        <w:tc>
          <w:tcPr>
            <w:tcW w:w="1276" w:type="dxa"/>
          </w:tcPr>
          <w:p w14:paraId="79C1C0FF"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915DF04" w14:textId="77777777" w:rsidR="00CD0DC7" w:rsidRPr="00D15BFE" w:rsidRDefault="00CD0DC7" w:rsidP="00CD0DC7">
            <w:pPr>
              <w:widowControl w:val="0"/>
              <w:ind w:left="360" w:right="17"/>
              <w:rPr>
                <w:rFonts w:cs="Arial"/>
                <w:bCs/>
                <w:lang w:val="it-IT"/>
              </w:rPr>
            </w:pPr>
          </w:p>
        </w:tc>
      </w:tr>
      <w:tr w:rsidR="00CD0DC7" w:rsidRPr="0036034B" w14:paraId="2CB3192C" w14:textId="77777777" w:rsidTr="0036034B">
        <w:tc>
          <w:tcPr>
            <w:tcW w:w="4395" w:type="dxa"/>
          </w:tcPr>
          <w:p w14:paraId="21446D53" w14:textId="77777777" w:rsidR="00CD0DC7" w:rsidRPr="00D456EA" w:rsidRDefault="00CD0DC7" w:rsidP="00CD0DC7">
            <w:pPr>
              <w:widowControl w:val="0"/>
              <w:tabs>
                <w:tab w:val="left" w:pos="1092"/>
              </w:tabs>
              <w:ind w:left="-4" w:right="22"/>
              <w:rPr>
                <w:b/>
                <w:bCs/>
                <w:lang w:val="de-DE"/>
              </w:rPr>
            </w:pPr>
            <w:r w:rsidRPr="00D456EA">
              <w:rPr>
                <w:rFonts w:cs="Arial"/>
                <w:b/>
                <w:lang w:val="de-DE" w:eastAsia="de-DE"/>
              </w:rPr>
              <w:t>Das rechtssichere Datum kann auch durch das Vorweisen der PEC in Original und EML-</w:t>
            </w:r>
            <w:r w:rsidRPr="00D456EA">
              <w:rPr>
                <w:rFonts w:cs="Arial"/>
                <w:b/>
                <w:lang w:val="de-DE" w:eastAsia="de-DE"/>
              </w:rPr>
              <w:lastRenderedPageBreak/>
              <w:t>Format, welche zwischen Teilnehmer und Hilfsunternehmen vor dem obgenannten Termin ausgetauscht wurden und welche als Anlage den vom Teilnehmer und vom Hilfsunternehmen unterzeichneten Vertrag enthalten, nachgewiesen werden.</w:t>
            </w:r>
          </w:p>
        </w:tc>
        <w:tc>
          <w:tcPr>
            <w:tcW w:w="1276" w:type="dxa"/>
          </w:tcPr>
          <w:p w14:paraId="5922CF36"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27741E17" w14:textId="77777777" w:rsidR="00CD0DC7" w:rsidRPr="00D15BFE" w:rsidRDefault="00CD0DC7" w:rsidP="00CD0DC7">
            <w:pPr>
              <w:widowControl w:val="0"/>
              <w:ind w:right="17"/>
              <w:rPr>
                <w:rFonts w:cs="Arial"/>
                <w:bCs/>
                <w:lang w:val="it-IT"/>
              </w:rPr>
            </w:pPr>
            <w:r w:rsidRPr="00D15BFE">
              <w:rPr>
                <w:rFonts w:cs="Arial"/>
                <w:b/>
                <w:bCs/>
                <w:lang w:val="it-IT"/>
              </w:rPr>
              <w:t xml:space="preserve">In alternativa, la data certa può essere comprovata tramite esibizione della PEC - in </w:t>
            </w:r>
            <w:r w:rsidRPr="00D15BFE">
              <w:rPr>
                <w:rFonts w:cs="Arial"/>
                <w:b/>
                <w:bCs/>
                <w:lang w:val="it-IT"/>
              </w:rPr>
              <w:lastRenderedPageBreak/>
              <w:t>originale e in formato Eml., trasmessa tra concorrente e ausiliaria prima della scadenza del termine di cui sopra e contenente in allegato il contratto firmato da concorrente ed ausiliaria.</w:t>
            </w:r>
          </w:p>
        </w:tc>
      </w:tr>
      <w:tr w:rsidR="00CD0DC7" w:rsidRPr="0036034B" w14:paraId="213C4A25" w14:textId="77777777" w:rsidTr="0036034B">
        <w:tc>
          <w:tcPr>
            <w:tcW w:w="4395" w:type="dxa"/>
          </w:tcPr>
          <w:p w14:paraId="6DD96507" w14:textId="77777777" w:rsidR="00CD0DC7" w:rsidRPr="00C030F1" w:rsidRDefault="00CD0DC7" w:rsidP="00CD0DC7">
            <w:pPr>
              <w:widowControl w:val="0"/>
              <w:ind w:left="360" w:right="22"/>
              <w:rPr>
                <w:rFonts w:cs="Arial"/>
                <w:bCs/>
                <w:lang w:val="it-IT"/>
              </w:rPr>
            </w:pPr>
          </w:p>
        </w:tc>
        <w:tc>
          <w:tcPr>
            <w:tcW w:w="1276" w:type="dxa"/>
          </w:tcPr>
          <w:p w14:paraId="4805B8A6"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E89A2EE" w14:textId="77777777" w:rsidR="00CD0DC7" w:rsidRPr="00D15BFE" w:rsidRDefault="00CD0DC7" w:rsidP="00CD0DC7">
            <w:pPr>
              <w:widowControl w:val="0"/>
              <w:ind w:left="360" w:right="17"/>
              <w:rPr>
                <w:rFonts w:cs="Arial"/>
                <w:bCs/>
                <w:lang w:val="it-IT"/>
              </w:rPr>
            </w:pPr>
          </w:p>
        </w:tc>
      </w:tr>
      <w:tr w:rsidR="00CD0DC7" w:rsidRPr="0036034B" w14:paraId="3DABF860" w14:textId="77777777" w:rsidTr="0036034B">
        <w:trPr>
          <w:trHeight w:val="400"/>
        </w:trPr>
        <w:tc>
          <w:tcPr>
            <w:tcW w:w="4395" w:type="dxa"/>
          </w:tcPr>
          <w:p w14:paraId="20F5446F" w14:textId="77777777" w:rsidR="00CD0DC7" w:rsidRPr="00382282" w:rsidRDefault="00CD0DC7" w:rsidP="00CD0DC7">
            <w:pPr>
              <w:widowControl w:val="0"/>
              <w:ind w:right="22"/>
              <w:rPr>
                <w:rFonts w:cs="Arial"/>
                <w:bCs/>
                <w:lang w:val="de-DE"/>
              </w:rPr>
            </w:pPr>
            <w:bookmarkStart w:id="47" w:name="_Hlk11137848"/>
            <w:r w:rsidRPr="00382282">
              <w:rPr>
                <w:b/>
                <w:bCs/>
                <w:lang w:val="de-DE"/>
              </w:rPr>
              <w:t>Obige Modalitäten zum Nachweis des rechtssicheren Datums sind nicht als erschöpfend zu verstehen.</w:t>
            </w:r>
          </w:p>
        </w:tc>
        <w:tc>
          <w:tcPr>
            <w:tcW w:w="1276" w:type="dxa"/>
          </w:tcPr>
          <w:p w14:paraId="7C4F2BBD" w14:textId="77777777" w:rsidR="00CD0DC7" w:rsidRPr="00382282" w:rsidRDefault="00CD0DC7" w:rsidP="00CD0DC7">
            <w:pPr>
              <w:pStyle w:val="Rientrocorpodeltesto"/>
              <w:widowControl w:val="0"/>
              <w:tabs>
                <w:tab w:val="left" w:pos="8496"/>
              </w:tabs>
              <w:spacing w:after="0"/>
              <w:ind w:left="0" w:right="17"/>
              <w:rPr>
                <w:rFonts w:cs="Arial"/>
                <w:bCs/>
                <w:lang w:val="de-DE"/>
              </w:rPr>
            </w:pPr>
          </w:p>
        </w:tc>
        <w:tc>
          <w:tcPr>
            <w:tcW w:w="4110" w:type="dxa"/>
          </w:tcPr>
          <w:p w14:paraId="044DF490" w14:textId="77777777" w:rsidR="00CD0DC7" w:rsidRPr="006D3E41" w:rsidRDefault="00CD0DC7" w:rsidP="00CD0DC7">
            <w:pPr>
              <w:widowControl w:val="0"/>
              <w:ind w:right="17"/>
              <w:rPr>
                <w:rFonts w:cs="Arial"/>
                <w:bCs/>
                <w:lang w:val="it-IT"/>
              </w:rPr>
            </w:pPr>
            <w:r w:rsidRPr="00382282">
              <w:rPr>
                <w:rFonts w:cs="Arial"/>
                <w:b/>
                <w:bCs/>
                <w:lang w:val="it-IT"/>
              </w:rPr>
              <w:t>Le richiamate modalità di comprova della data legalmente certa non sono da considerare tassative.</w:t>
            </w:r>
          </w:p>
        </w:tc>
      </w:tr>
      <w:bookmarkEnd w:id="47"/>
      <w:tr w:rsidR="00CD0DC7" w:rsidRPr="0036034B" w14:paraId="4D5B6A9A" w14:textId="77777777" w:rsidTr="0036034B">
        <w:tc>
          <w:tcPr>
            <w:tcW w:w="4395" w:type="dxa"/>
          </w:tcPr>
          <w:p w14:paraId="09646055" w14:textId="77777777" w:rsidR="00CD0DC7" w:rsidRPr="00C030F1" w:rsidRDefault="00CD0DC7" w:rsidP="00CD0DC7">
            <w:pPr>
              <w:widowControl w:val="0"/>
              <w:ind w:right="22"/>
              <w:rPr>
                <w:rFonts w:cs="Arial"/>
                <w:bCs/>
                <w:lang w:val="it-IT"/>
              </w:rPr>
            </w:pPr>
          </w:p>
        </w:tc>
        <w:tc>
          <w:tcPr>
            <w:tcW w:w="1276" w:type="dxa"/>
          </w:tcPr>
          <w:p w14:paraId="6AD04E1B" w14:textId="77777777" w:rsidR="00CD0DC7" w:rsidRPr="006D3E41" w:rsidRDefault="00CD0DC7" w:rsidP="00CD0DC7">
            <w:pPr>
              <w:pStyle w:val="Rientrocorpodeltesto"/>
              <w:widowControl w:val="0"/>
              <w:tabs>
                <w:tab w:val="left" w:pos="8496"/>
              </w:tabs>
              <w:spacing w:after="0"/>
              <w:ind w:left="0" w:right="17"/>
              <w:rPr>
                <w:rFonts w:cs="Arial"/>
                <w:bCs/>
                <w:lang w:val="it-IT"/>
              </w:rPr>
            </w:pPr>
          </w:p>
        </w:tc>
        <w:tc>
          <w:tcPr>
            <w:tcW w:w="4110" w:type="dxa"/>
          </w:tcPr>
          <w:p w14:paraId="5451489C" w14:textId="77777777" w:rsidR="00CD0DC7" w:rsidRPr="006D3E41" w:rsidRDefault="00CD0DC7" w:rsidP="00CD0DC7">
            <w:pPr>
              <w:widowControl w:val="0"/>
              <w:ind w:right="17"/>
              <w:rPr>
                <w:rFonts w:cs="Arial"/>
                <w:bCs/>
                <w:lang w:val="it-IT"/>
              </w:rPr>
            </w:pPr>
          </w:p>
        </w:tc>
      </w:tr>
      <w:tr w:rsidR="00CD0DC7" w:rsidRPr="0036034B" w14:paraId="6499BF1F" w14:textId="77777777" w:rsidTr="0036034B">
        <w:tc>
          <w:tcPr>
            <w:tcW w:w="4395" w:type="dxa"/>
          </w:tcPr>
          <w:p w14:paraId="16C3906D" w14:textId="479176C5" w:rsidR="00CD0DC7" w:rsidRPr="00187B57" w:rsidRDefault="00CD0DC7" w:rsidP="00CD0DC7">
            <w:pPr>
              <w:spacing w:line="254" w:lineRule="auto"/>
              <w:rPr>
                <w:rFonts w:ascii="Calibri" w:hAnsi="Calibri"/>
                <w:color w:val="000000"/>
                <w:lang w:val="it-IT" w:eastAsia="it-IT"/>
              </w:rPr>
            </w:pPr>
            <w:r>
              <w:rPr>
                <w:b/>
                <w:bCs/>
                <w:color w:val="000000"/>
              </w:rPr>
              <w:t>3</w:t>
            </w:r>
            <w:r w:rsidRPr="00187B57">
              <w:rPr>
                <w:b/>
                <w:bCs/>
                <w:color w:val="000000"/>
              </w:rPr>
              <w:t>.</w:t>
            </w:r>
            <w:r>
              <w:rPr>
                <w:b/>
                <w:bCs/>
                <w:color w:val="000000"/>
              </w:rPr>
              <w:t>6</w:t>
            </w:r>
            <w:r w:rsidRPr="00187B57">
              <w:rPr>
                <w:b/>
                <w:bCs/>
                <w:color w:val="000000"/>
              </w:rPr>
              <w:t>. Unterlagen bei Kooptierung </w:t>
            </w:r>
          </w:p>
        </w:tc>
        <w:tc>
          <w:tcPr>
            <w:tcW w:w="1276" w:type="dxa"/>
          </w:tcPr>
          <w:p w14:paraId="67885DA4" w14:textId="77777777" w:rsidR="00CD0DC7" w:rsidRPr="00187B57" w:rsidRDefault="00CD0DC7" w:rsidP="00CD0DC7">
            <w:pPr>
              <w:widowControl w:val="0"/>
              <w:rPr>
                <w:rFonts w:cs="Arial"/>
                <w:b/>
                <w:lang w:val="it-IT"/>
              </w:rPr>
            </w:pPr>
          </w:p>
        </w:tc>
        <w:tc>
          <w:tcPr>
            <w:tcW w:w="4110" w:type="dxa"/>
          </w:tcPr>
          <w:p w14:paraId="757D57AF" w14:textId="15484BAE" w:rsidR="00CD0DC7" w:rsidRPr="00D15BFE" w:rsidRDefault="00CD0DC7" w:rsidP="00CD0DC7">
            <w:pPr>
              <w:pStyle w:val="Rientrocorpodeltesto3"/>
              <w:widowControl w:val="0"/>
              <w:spacing w:after="0"/>
              <w:ind w:left="0" w:right="180"/>
              <w:rPr>
                <w:rFonts w:cs="Arial"/>
                <w:sz w:val="20"/>
                <w:szCs w:val="20"/>
                <w:lang w:val="it-IT"/>
              </w:rPr>
            </w:pPr>
            <w:r>
              <w:rPr>
                <w:rFonts w:cs="Arial"/>
                <w:b/>
                <w:sz w:val="20"/>
                <w:szCs w:val="20"/>
                <w:lang w:val="it-IT"/>
              </w:rPr>
              <w:t>3</w:t>
            </w:r>
            <w:r w:rsidRPr="00187B57">
              <w:rPr>
                <w:rFonts w:cs="Arial"/>
                <w:b/>
                <w:sz w:val="20"/>
                <w:szCs w:val="20"/>
                <w:lang w:val="it-IT"/>
              </w:rPr>
              <w:t>.</w:t>
            </w:r>
            <w:r>
              <w:rPr>
                <w:rFonts w:cs="Arial"/>
                <w:b/>
                <w:sz w:val="20"/>
                <w:szCs w:val="20"/>
                <w:lang w:val="it-IT"/>
              </w:rPr>
              <w:t>6</w:t>
            </w:r>
            <w:r w:rsidRPr="00187B57">
              <w:rPr>
                <w:rFonts w:cs="Arial"/>
                <w:b/>
                <w:sz w:val="20"/>
                <w:szCs w:val="20"/>
                <w:lang w:val="it-IT"/>
              </w:rPr>
              <w:t>. Documentazione in caso di cooptazione</w:t>
            </w:r>
          </w:p>
        </w:tc>
      </w:tr>
      <w:tr w:rsidR="00CD0DC7" w:rsidRPr="0036034B" w14:paraId="40B975E7" w14:textId="77777777" w:rsidTr="0036034B">
        <w:tc>
          <w:tcPr>
            <w:tcW w:w="4395" w:type="dxa"/>
          </w:tcPr>
          <w:p w14:paraId="6B0A9087" w14:textId="77777777" w:rsidR="00CD0DC7" w:rsidRPr="00C030F1" w:rsidRDefault="00CD0DC7" w:rsidP="00CD0DC7">
            <w:pPr>
              <w:widowControl w:val="0"/>
              <w:tabs>
                <w:tab w:val="left" w:pos="8496"/>
              </w:tabs>
              <w:ind w:right="22"/>
              <w:rPr>
                <w:rFonts w:cs="Arial"/>
                <w:b/>
                <w:lang w:val="it-IT"/>
              </w:rPr>
            </w:pPr>
          </w:p>
        </w:tc>
        <w:tc>
          <w:tcPr>
            <w:tcW w:w="1276" w:type="dxa"/>
          </w:tcPr>
          <w:p w14:paraId="0F576AA8" w14:textId="77777777" w:rsidR="00CD0DC7" w:rsidRPr="00D15BFE" w:rsidRDefault="00CD0DC7" w:rsidP="00CD0DC7">
            <w:pPr>
              <w:widowControl w:val="0"/>
              <w:rPr>
                <w:rFonts w:cs="Arial"/>
                <w:b/>
                <w:lang w:val="it-IT"/>
              </w:rPr>
            </w:pPr>
          </w:p>
        </w:tc>
        <w:tc>
          <w:tcPr>
            <w:tcW w:w="4110" w:type="dxa"/>
          </w:tcPr>
          <w:p w14:paraId="27A359D1"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36034B" w14:paraId="33FB4E36" w14:textId="77777777" w:rsidTr="0036034B">
        <w:tc>
          <w:tcPr>
            <w:tcW w:w="4395" w:type="dxa"/>
          </w:tcPr>
          <w:p w14:paraId="25ECE3A1" w14:textId="0C5D28AF" w:rsidR="00CD0DC7" w:rsidRPr="00C765E7" w:rsidRDefault="00CD0DC7" w:rsidP="00CD0DC7">
            <w:pPr>
              <w:spacing w:line="254" w:lineRule="auto"/>
              <w:rPr>
                <w:rFonts w:cs="Arial"/>
                <w:b/>
                <w:lang w:val="de-DE"/>
              </w:rPr>
            </w:pPr>
            <w:r w:rsidRPr="00187B57">
              <w:rPr>
                <w:rFonts w:cs="Arial"/>
                <w:color w:val="000000"/>
                <w:bdr w:val="none" w:sz="0" w:space="0" w:color="auto" w:frame="1"/>
                <w:shd w:val="clear" w:color="auto" w:fill="FFFFFF"/>
                <w:lang w:val="de-DE"/>
              </w:rPr>
              <w:t xml:space="preserve">Bei einer Vereinigung in Form von Kooptierung muss das kooptierte Unternehmen die </w:t>
            </w:r>
            <w:r w:rsidRPr="00503CF3">
              <w:rPr>
                <w:rFonts w:cs="Arial"/>
                <w:b/>
                <w:bCs/>
                <w:color w:val="000000"/>
                <w:bdr w:val="none" w:sz="0" w:space="0" w:color="auto" w:frame="1"/>
                <w:shd w:val="clear" w:color="auto" w:fill="FFFFFF"/>
                <w:lang w:val="de-DE"/>
              </w:rPr>
              <w:t>Anlage A1 quater</w:t>
            </w:r>
            <w:r w:rsidRPr="00187B57">
              <w:rPr>
                <w:rFonts w:cs="Arial"/>
                <w:color w:val="000000"/>
                <w:bdr w:val="none" w:sz="0" w:space="0" w:color="auto" w:frame="1"/>
                <w:shd w:val="clear" w:color="auto" w:fill="FFFFFF"/>
                <w:lang w:val="de-DE"/>
              </w:rPr>
              <w:t xml:space="preserve"> ausfüllen. </w:t>
            </w:r>
          </w:p>
        </w:tc>
        <w:tc>
          <w:tcPr>
            <w:tcW w:w="1276" w:type="dxa"/>
          </w:tcPr>
          <w:p w14:paraId="0BE5609F" w14:textId="77777777" w:rsidR="00CD0DC7" w:rsidRPr="00C765E7" w:rsidRDefault="00CD0DC7" w:rsidP="00CD0DC7">
            <w:pPr>
              <w:widowControl w:val="0"/>
              <w:rPr>
                <w:rFonts w:cs="Arial"/>
                <w:b/>
                <w:lang w:val="de-DE"/>
              </w:rPr>
            </w:pPr>
          </w:p>
        </w:tc>
        <w:tc>
          <w:tcPr>
            <w:tcW w:w="4110" w:type="dxa"/>
          </w:tcPr>
          <w:p w14:paraId="79B87206" w14:textId="6CEE896E" w:rsidR="00CD0DC7" w:rsidRPr="00C765E7" w:rsidRDefault="00CD0DC7" w:rsidP="00CD0DC7">
            <w:pPr>
              <w:widowControl w:val="0"/>
              <w:ind w:right="180"/>
              <w:rPr>
                <w:rFonts w:cs="Arial"/>
                <w:lang w:val="it-IT"/>
              </w:rPr>
            </w:pPr>
            <w:r w:rsidRPr="00187B57">
              <w:rPr>
                <w:rFonts w:cs="Arial"/>
                <w:color w:val="000000"/>
                <w:bdr w:val="none" w:sz="0" w:space="0" w:color="auto" w:frame="1"/>
                <w:shd w:val="clear" w:color="auto" w:fill="FFFFFF"/>
                <w:lang w:val="it-IT"/>
              </w:rPr>
              <w:t xml:space="preserve">In caso di associazione per cooptazione l’impresa cooptata dovrà compilare </w:t>
            </w:r>
            <w:r w:rsidRPr="00503CF3">
              <w:rPr>
                <w:rFonts w:cs="Arial"/>
                <w:b/>
                <w:bCs/>
                <w:color w:val="000000"/>
                <w:bdr w:val="none" w:sz="0" w:space="0" w:color="auto" w:frame="1"/>
                <w:shd w:val="clear" w:color="auto" w:fill="FFFFFF"/>
                <w:lang w:val="it-IT"/>
              </w:rPr>
              <w:t>l’allegato A1 quater</w:t>
            </w:r>
            <w:r w:rsidRPr="00187B57">
              <w:rPr>
                <w:rFonts w:cs="Arial"/>
                <w:color w:val="000000"/>
                <w:bdr w:val="none" w:sz="0" w:space="0" w:color="auto" w:frame="1"/>
                <w:shd w:val="clear" w:color="auto" w:fill="FFFFFF"/>
                <w:lang w:val="it-IT"/>
              </w:rPr>
              <w:t>.</w:t>
            </w:r>
          </w:p>
        </w:tc>
      </w:tr>
      <w:tr w:rsidR="00CD0DC7" w:rsidRPr="0036034B" w14:paraId="61789769" w14:textId="77777777" w:rsidTr="0036034B">
        <w:tc>
          <w:tcPr>
            <w:tcW w:w="4395" w:type="dxa"/>
          </w:tcPr>
          <w:p w14:paraId="4AF4352C" w14:textId="77777777" w:rsidR="00CD0DC7" w:rsidRPr="00C765E7" w:rsidRDefault="00CD0DC7" w:rsidP="00CD0DC7">
            <w:pPr>
              <w:widowControl w:val="0"/>
              <w:tabs>
                <w:tab w:val="left" w:pos="8496"/>
              </w:tabs>
              <w:ind w:right="22"/>
              <w:rPr>
                <w:rFonts w:cs="Arial"/>
                <w:b/>
                <w:lang w:val="it-IT"/>
              </w:rPr>
            </w:pPr>
          </w:p>
        </w:tc>
        <w:tc>
          <w:tcPr>
            <w:tcW w:w="1276" w:type="dxa"/>
          </w:tcPr>
          <w:p w14:paraId="15A8C4BC" w14:textId="77777777" w:rsidR="00CD0DC7" w:rsidRPr="00C765E7" w:rsidRDefault="00CD0DC7" w:rsidP="00CD0DC7">
            <w:pPr>
              <w:widowControl w:val="0"/>
              <w:rPr>
                <w:rFonts w:cs="Arial"/>
                <w:b/>
                <w:lang w:val="it-IT"/>
              </w:rPr>
            </w:pPr>
          </w:p>
        </w:tc>
        <w:tc>
          <w:tcPr>
            <w:tcW w:w="4110" w:type="dxa"/>
          </w:tcPr>
          <w:p w14:paraId="06901B6B" w14:textId="77777777" w:rsidR="00CD0DC7" w:rsidRPr="00C765E7" w:rsidRDefault="00CD0DC7" w:rsidP="00CD0DC7">
            <w:pPr>
              <w:pStyle w:val="Rientrocorpodeltesto3"/>
              <w:widowControl w:val="0"/>
              <w:spacing w:after="0"/>
              <w:ind w:left="0" w:right="180"/>
              <w:rPr>
                <w:rFonts w:cs="Arial"/>
                <w:sz w:val="20"/>
                <w:szCs w:val="20"/>
                <w:lang w:val="it-IT"/>
              </w:rPr>
            </w:pPr>
          </w:p>
        </w:tc>
      </w:tr>
      <w:tr w:rsidR="00CD0DC7" w:rsidRPr="0036034B" w14:paraId="55F254AB" w14:textId="77777777" w:rsidTr="0036034B">
        <w:tc>
          <w:tcPr>
            <w:tcW w:w="4395" w:type="dxa"/>
          </w:tcPr>
          <w:p w14:paraId="7945ED7D" w14:textId="5BBF4648" w:rsidR="00CD0DC7" w:rsidRPr="00C765E7" w:rsidRDefault="00CD0DC7" w:rsidP="00CD0DC7">
            <w:pPr>
              <w:spacing w:line="254" w:lineRule="auto"/>
              <w:rPr>
                <w:rFonts w:cs="Arial"/>
                <w:b/>
                <w:lang w:val="de-DE"/>
              </w:rPr>
            </w:pPr>
            <w:r>
              <w:rPr>
                <w:color w:val="000000"/>
                <w:lang w:val="de-DE"/>
              </w:rPr>
              <w:t>D</w:t>
            </w:r>
            <w:r w:rsidRPr="00A967F7">
              <w:rPr>
                <w:color w:val="000000"/>
                <w:lang w:val="de-DE"/>
              </w:rPr>
              <w:t>ie Kooptierung</w:t>
            </w:r>
            <w:r>
              <w:rPr>
                <w:color w:val="000000"/>
                <w:lang w:val="de-DE"/>
              </w:rPr>
              <w:t xml:space="preserve"> ist</w:t>
            </w:r>
            <w:r w:rsidRPr="00A967F7">
              <w:rPr>
                <w:color w:val="000000"/>
                <w:lang w:val="de-DE"/>
              </w:rPr>
              <w:t xml:space="preserve"> eines Wirtschaftsteilnehmers, der die Qualifikationsanforderungen erfüllt, gleichermaßen zulässig</w:t>
            </w:r>
            <w:r>
              <w:rPr>
                <w:color w:val="000000"/>
                <w:lang w:val="de-DE"/>
              </w:rPr>
              <w:t>.</w:t>
            </w:r>
          </w:p>
        </w:tc>
        <w:tc>
          <w:tcPr>
            <w:tcW w:w="1276" w:type="dxa"/>
          </w:tcPr>
          <w:p w14:paraId="0AB4BD77" w14:textId="77777777" w:rsidR="00CD0DC7" w:rsidRPr="00C765E7" w:rsidRDefault="00CD0DC7" w:rsidP="00CD0DC7">
            <w:pPr>
              <w:widowControl w:val="0"/>
              <w:rPr>
                <w:rFonts w:cs="Arial"/>
                <w:b/>
                <w:lang w:val="de-DE"/>
              </w:rPr>
            </w:pPr>
          </w:p>
        </w:tc>
        <w:tc>
          <w:tcPr>
            <w:tcW w:w="4110" w:type="dxa"/>
          </w:tcPr>
          <w:p w14:paraId="52D524D1" w14:textId="1584A9CF" w:rsidR="00CD0DC7" w:rsidRPr="00C765E7" w:rsidRDefault="00CD0DC7" w:rsidP="00CD0DC7">
            <w:pPr>
              <w:widowControl w:val="0"/>
              <w:ind w:right="180"/>
              <w:rPr>
                <w:rFonts w:cs="Arial"/>
                <w:lang w:val="it-IT"/>
              </w:rPr>
            </w:pPr>
            <w:r w:rsidRPr="007C2D25">
              <w:rPr>
                <w:rFonts w:cs="Arial"/>
                <w:color w:val="000000"/>
                <w:bdr w:val="none" w:sz="0" w:space="0" w:color="auto" w:frame="1"/>
                <w:shd w:val="clear" w:color="auto" w:fill="FFFFFF"/>
                <w:lang w:val="it-IT"/>
              </w:rPr>
              <w:t>È parimenti ammessa la cooptazione di operatore economico in possesso dei requisiti di qualificazione.</w:t>
            </w:r>
          </w:p>
        </w:tc>
      </w:tr>
      <w:tr w:rsidR="00CD0DC7" w:rsidRPr="0036034B" w14:paraId="2876E44F" w14:textId="77777777" w:rsidTr="0036034B">
        <w:tc>
          <w:tcPr>
            <w:tcW w:w="4395" w:type="dxa"/>
          </w:tcPr>
          <w:p w14:paraId="2C1BACF1" w14:textId="77777777" w:rsidR="00CD0DC7" w:rsidRPr="009E45A2" w:rsidRDefault="00CD0DC7" w:rsidP="00CD0DC7">
            <w:pPr>
              <w:spacing w:line="254" w:lineRule="auto"/>
              <w:rPr>
                <w:color w:val="000000"/>
                <w:lang w:val="it-IT"/>
              </w:rPr>
            </w:pPr>
          </w:p>
        </w:tc>
        <w:tc>
          <w:tcPr>
            <w:tcW w:w="1276" w:type="dxa"/>
          </w:tcPr>
          <w:p w14:paraId="3CC66B39" w14:textId="77777777" w:rsidR="00CD0DC7" w:rsidRPr="009E45A2" w:rsidRDefault="00CD0DC7" w:rsidP="00CD0DC7">
            <w:pPr>
              <w:widowControl w:val="0"/>
              <w:rPr>
                <w:rFonts w:cs="Arial"/>
                <w:b/>
                <w:lang w:val="it-IT"/>
              </w:rPr>
            </w:pPr>
          </w:p>
        </w:tc>
        <w:tc>
          <w:tcPr>
            <w:tcW w:w="4110" w:type="dxa"/>
          </w:tcPr>
          <w:p w14:paraId="230C4319" w14:textId="77777777" w:rsidR="00CD0DC7" w:rsidRPr="007C2D25" w:rsidRDefault="00CD0DC7" w:rsidP="00CD0DC7">
            <w:pPr>
              <w:widowControl w:val="0"/>
              <w:ind w:right="180"/>
              <w:rPr>
                <w:rFonts w:cs="Arial"/>
                <w:color w:val="000000"/>
                <w:bdr w:val="none" w:sz="0" w:space="0" w:color="auto" w:frame="1"/>
                <w:shd w:val="clear" w:color="auto" w:fill="FFFFFF"/>
                <w:lang w:val="it-IT"/>
              </w:rPr>
            </w:pPr>
          </w:p>
        </w:tc>
      </w:tr>
      <w:tr w:rsidR="00CD0DC7" w:rsidRPr="0036034B" w14:paraId="443BB005" w14:textId="77777777" w:rsidTr="0036034B">
        <w:tc>
          <w:tcPr>
            <w:tcW w:w="4395" w:type="dxa"/>
          </w:tcPr>
          <w:p w14:paraId="1C710301" w14:textId="6650D0A9" w:rsidR="00CD0DC7" w:rsidRPr="00187B57" w:rsidRDefault="00CD0DC7" w:rsidP="00CD0DC7">
            <w:pPr>
              <w:spacing w:line="254" w:lineRule="auto"/>
              <w:rPr>
                <w:rFonts w:ascii="Calibri" w:hAnsi="Calibri"/>
                <w:color w:val="000000"/>
                <w:lang w:val="de-DE" w:eastAsia="it-IT"/>
              </w:rPr>
            </w:pPr>
            <w:r w:rsidRPr="00187B57">
              <w:rPr>
                <w:color w:val="000000"/>
                <w:lang w:val="de-DE"/>
              </w:rPr>
              <w:t>Es wird darauf hingewiesen, dass das kooptierte Unternehmen kein Teilnehmer ist und folglich die Unterlagen, die im Umschlag mit den Verwaltungsunterlagen und im Umschlag mit den wirtschaftlichen Unterlagen enthalten sind, nicht unterzeichnen muss. Das kooptierte Unternehmen muss die vorläufige und endgültige Sicherheit weder stellen, noch darin genannt werden.</w:t>
            </w:r>
          </w:p>
        </w:tc>
        <w:tc>
          <w:tcPr>
            <w:tcW w:w="1276" w:type="dxa"/>
          </w:tcPr>
          <w:p w14:paraId="368CF1AA" w14:textId="77777777" w:rsidR="00CD0DC7" w:rsidRPr="00187B57" w:rsidRDefault="00CD0DC7" w:rsidP="00CD0DC7">
            <w:pPr>
              <w:widowControl w:val="0"/>
              <w:rPr>
                <w:rFonts w:cs="Arial"/>
                <w:b/>
                <w:lang w:val="de-DE"/>
              </w:rPr>
            </w:pPr>
          </w:p>
        </w:tc>
        <w:tc>
          <w:tcPr>
            <w:tcW w:w="4110" w:type="dxa"/>
          </w:tcPr>
          <w:p w14:paraId="5594B048" w14:textId="17C7C803" w:rsidR="00CD0DC7" w:rsidRPr="00D15BFE" w:rsidRDefault="00CD0DC7" w:rsidP="00CD0DC7">
            <w:pPr>
              <w:pStyle w:val="Rientrocorpodeltesto3"/>
              <w:widowControl w:val="0"/>
              <w:spacing w:after="0"/>
              <w:ind w:left="0" w:right="180"/>
              <w:rPr>
                <w:rFonts w:cs="Arial"/>
                <w:sz w:val="20"/>
                <w:szCs w:val="20"/>
                <w:lang w:val="it-IT"/>
              </w:rPr>
            </w:pPr>
            <w:r w:rsidRPr="00187B57">
              <w:rPr>
                <w:rFonts w:cs="Arial"/>
                <w:color w:val="000000"/>
                <w:sz w:val="20"/>
                <w:szCs w:val="20"/>
                <w:bdr w:val="none" w:sz="0" w:space="0" w:color="auto" w:frame="1"/>
                <w:shd w:val="clear" w:color="auto" w:fill="FFFFFF"/>
                <w:lang w:val="it-IT"/>
              </w:rPr>
              <w:t xml:space="preserve">Si precisa che l’impresa cooptata non è un concorrente, con la conseguenza che non dovrà sottoscrivere la documentazione contenuta nella busta </w:t>
            </w:r>
            <w:r w:rsidRPr="00AF1212">
              <w:rPr>
                <w:rFonts w:cs="Arial"/>
                <w:color w:val="000000"/>
                <w:sz w:val="20"/>
                <w:szCs w:val="20"/>
                <w:bdr w:val="none" w:sz="0" w:space="0" w:color="auto" w:frame="1"/>
                <w:shd w:val="clear" w:color="auto" w:fill="FFFFFF"/>
                <w:lang w:val="it-IT"/>
              </w:rPr>
              <w:t>amministrativa e economica</w:t>
            </w:r>
            <w:r w:rsidRPr="00187B57">
              <w:rPr>
                <w:rFonts w:cs="Arial"/>
                <w:color w:val="000000"/>
                <w:sz w:val="20"/>
                <w:szCs w:val="20"/>
                <w:bdr w:val="none" w:sz="0" w:space="0" w:color="auto" w:frame="1"/>
                <w:shd w:val="clear" w:color="auto" w:fill="FFFFFF"/>
                <w:lang w:val="it-IT"/>
              </w:rPr>
              <w:t>. L’impresa cooptata non presta e altresì non deve essere menzionata nella garanzia provvisoria e definitiva.</w:t>
            </w:r>
          </w:p>
        </w:tc>
      </w:tr>
      <w:tr w:rsidR="00CD0DC7" w:rsidRPr="0036034B" w14:paraId="0DD1D622" w14:textId="77777777" w:rsidTr="0036034B">
        <w:tc>
          <w:tcPr>
            <w:tcW w:w="4395" w:type="dxa"/>
          </w:tcPr>
          <w:p w14:paraId="40CD0B0D" w14:textId="77777777" w:rsidR="00CD0DC7" w:rsidRPr="00C030F1" w:rsidRDefault="00CD0DC7" w:rsidP="00CD0DC7">
            <w:pPr>
              <w:widowControl w:val="0"/>
              <w:tabs>
                <w:tab w:val="left" w:pos="8496"/>
              </w:tabs>
              <w:ind w:right="22"/>
              <w:rPr>
                <w:rFonts w:cs="Arial"/>
                <w:b/>
                <w:lang w:val="it-IT"/>
              </w:rPr>
            </w:pPr>
          </w:p>
        </w:tc>
        <w:tc>
          <w:tcPr>
            <w:tcW w:w="1276" w:type="dxa"/>
          </w:tcPr>
          <w:p w14:paraId="152DD874" w14:textId="77777777" w:rsidR="00CD0DC7" w:rsidRPr="00D15BFE" w:rsidRDefault="00CD0DC7" w:rsidP="00CD0DC7">
            <w:pPr>
              <w:widowControl w:val="0"/>
              <w:rPr>
                <w:rFonts w:cs="Arial"/>
                <w:b/>
                <w:lang w:val="it-IT"/>
              </w:rPr>
            </w:pPr>
          </w:p>
        </w:tc>
        <w:tc>
          <w:tcPr>
            <w:tcW w:w="4110" w:type="dxa"/>
          </w:tcPr>
          <w:p w14:paraId="1AD58EBE"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36034B" w14:paraId="267203E0" w14:textId="77777777" w:rsidTr="0036034B">
        <w:tc>
          <w:tcPr>
            <w:tcW w:w="4395" w:type="dxa"/>
          </w:tcPr>
          <w:p w14:paraId="6400E421" w14:textId="77777777" w:rsidR="00CD0DC7" w:rsidRPr="004F1C30" w:rsidRDefault="00CD0DC7" w:rsidP="00CD0DC7">
            <w:pPr>
              <w:spacing w:line="254" w:lineRule="auto"/>
              <w:rPr>
                <w:rFonts w:ascii="Calibri" w:hAnsi="Calibri"/>
                <w:color w:val="000000"/>
                <w:lang w:val="de-DE" w:eastAsia="it-IT"/>
              </w:rPr>
            </w:pPr>
            <w:r w:rsidRPr="004F1C30">
              <w:rPr>
                <w:color w:val="000000"/>
                <w:lang w:val="de-DE"/>
              </w:rPr>
              <w:t>Die Anlage A1 quater muss vom gesetzlichen Vertreter/ Prokuristen des kooptierten Unternehmens digital unterzeichnet und in das Portal hochgeladen werden. </w:t>
            </w:r>
          </w:p>
          <w:p w14:paraId="4610984A" w14:textId="77777777" w:rsidR="00CD0DC7" w:rsidRPr="00736EF5" w:rsidRDefault="00CD0DC7" w:rsidP="00CD0DC7">
            <w:pPr>
              <w:widowControl w:val="0"/>
              <w:tabs>
                <w:tab w:val="left" w:pos="8496"/>
              </w:tabs>
              <w:ind w:right="22"/>
              <w:rPr>
                <w:rFonts w:cs="Arial"/>
                <w:b/>
                <w:lang w:val="de-DE"/>
              </w:rPr>
            </w:pPr>
          </w:p>
        </w:tc>
        <w:tc>
          <w:tcPr>
            <w:tcW w:w="1276" w:type="dxa"/>
          </w:tcPr>
          <w:p w14:paraId="05AF22BB" w14:textId="77777777" w:rsidR="00CD0DC7" w:rsidRPr="00736EF5" w:rsidRDefault="00CD0DC7" w:rsidP="00CD0DC7">
            <w:pPr>
              <w:widowControl w:val="0"/>
              <w:rPr>
                <w:rFonts w:cs="Arial"/>
                <w:b/>
                <w:lang w:val="de-DE"/>
              </w:rPr>
            </w:pPr>
          </w:p>
        </w:tc>
        <w:tc>
          <w:tcPr>
            <w:tcW w:w="4110" w:type="dxa"/>
          </w:tcPr>
          <w:p w14:paraId="745F88CD" w14:textId="77777777" w:rsidR="00CD0DC7" w:rsidRPr="004F1C30" w:rsidRDefault="00CD0DC7" w:rsidP="00CD0DC7">
            <w:pPr>
              <w:pStyle w:val="Rientrocorpodeltesto3"/>
              <w:widowControl w:val="0"/>
              <w:spacing w:after="0"/>
              <w:ind w:left="0" w:right="180"/>
              <w:rPr>
                <w:rFonts w:cs="Arial"/>
                <w:sz w:val="20"/>
                <w:szCs w:val="20"/>
                <w:lang w:val="it-IT"/>
              </w:rPr>
            </w:pPr>
            <w:r w:rsidRPr="004F1C30">
              <w:rPr>
                <w:rFonts w:cs="Arial"/>
                <w:sz w:val="20"/>
                <w:szCs w:val="20"/>
                <w:lang w:val="it-IT"/>
              </w:rPr>
              <w:t>L’allegato A1 quater dovrà essere firmato digitalmente dal legale rappresentante / procuratore dell’impresa cooptata e dovrà essere inserito nel portale telematico.</w:t>
            </w:r>
          </w:p>
          <w:p w14:paraId="2AD41D3A"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36034B" w14:paraId="36E84105" w14:textId="77777777" w:rsidTr="0036034B">
        <w:tc>
          <w:tcPr>
            <w:tcW w:w="4395" w:type="dxa"/>
          </w:tcPr>
          <w:p w14:paraId="25B245CA" w14:textId="068FEB75" w:rsidR="00CD0DC7" w:rsidRPr="004F1C30" w:rsidRDefault="00CD0DC7" w:rsidP="00CD0DC7">
            <w:pPr>
              <w:spacing w:line="254" w:lineRule="auto"/>
              <w:rPr>
                <w:color w:val="000000"/>
                <w:lang w:val="de-DE"/>
              </w:rPr>
            </w:pPr>
            <w:r w:rsidRPr="004F1C30">
              <w:rPr>
                <w:color w:val="000000"/>
                <w:lang w:val="de-DE"/>
              </w:rPr>
              <w:t xml:space="preserve">Bei Kooptierung eines Konsortiums gemäß </w:t>
            </w:r>
            <w:r w:rsidRPr="004F1C30">
              <w:rPr>
                <w:b/>
                <w:bCs/>
                <w:color w:val="000000"/>
                <w:lang w:val="de-DE"/>
              </w:rPr>
              <w:t>Art. 30, Abs. 4 der Anlage II.12 GvD Nr. 36/2023</w:t>
            </w:r>
            <w:r w:rsidRPr="004F1C30">
              <w:rPr>
                <w:color w:val="000000"/>
                <w:lang w:val="de-DE"/>
              </w:rPr>
              <w:t>, muss die Anlage A1 quater sowohl die Personalien des Konsortiums als auch des ausführenden Konsortiumsmitglieds enthalten. Dieselbe Anlage, die in das Portal hochzuladen ist, muss sowohl vom gesetzlichen Vertreter/Prokuristen des Konsortiums als auch des ausführenden Konsortiumsmitglieds digital unterzeichnet werden. </w:t>
            </w:r>
          </w:p>
        </w:tc>
        <w:tc>
          <w:tcPr>
            <w:tcW w:w="1276" w:type="dxa"/>
          </w:tcPr>
          <w:p w14:paraId="432C0D75" w14:textId="77777777" w:rsidR="00CD0DC7" w:rsidRPr="004F1C30" w:rsidRDefault="00CD0DC7" w:rsidP="00CD0DC7">
            <w:pPr>
              <w:widowControl w:val="0"/>
              <w:rPr>
                <w:rFonts w:cs="Arial"/>
                <w:b/>
                <w:lang w:val="de-DE"/>
              </w:rPr>
            </w:pPr>
          </w:p>
        </w:tc>
        <w:tc>
          <w:tcPr>
            <w:tcW w:w="4110" w:type="dxa"/>
          </w:tcPr>
          <w:p w14:paraId="1C6056A2" w14:textId="5A488E8A" w:rsidR="00CD0DC7" w:rsidRPr="004F1C30" w:rsidRDefault="00CD0DC7" w:rsidP="00CD0DC7">
            <w:pPr>
              <w:pStyle w:val="Rientrocorpodeltesto3"/>
              <w:widowControl w:val="0"/>
              <w:spacing w:after="0"/>
              <w:ind w:left="0" w:right="180"/>
              <w:rPr>
                <w:rFonts w:cs="Arial"/>
                <w:sz w:val="20"/>
                <w:szCs w:val="20"/>
                <w:lang w:val="it-IT"/>
              </w:rPr>
            </w:pPr>
            <w:r w:rsidRPr="004F1C30">
              <w:rPr>
                <w:rFonts w:cs="Arial"/>
                <w:sz w:val="20"/>
                <w:szCs w:val="20"/>
                <w:lang w:val="it-IT"/>
              </w:rPr>
              <w:t>Nel caso di cooptazione di consorzio di cui all’</w:t>
            </w:r>
            <w:r w:rsidRPr="004F1C30">
              <w:rPr>
                <w:rFonts w:cs="Arial"/>
                <w:b/>
                <w:bCs/>
                <w:sz w:val="20"/>
                <w:szCs w:val="20"/>
                <w:lang w:val="it-IT"/>
              </w:rPr>
              <w:t>art. 30, comma 4 dell’Allegato II.12 d.lgs. n. 36/2023</w:t>
            </w:r>
            <w:r w:rsidRPr="004F1C30">
              <w:rPr>
                <w:rFonts w:cs="Arial"/>
                <w:sz w:val="20"/>
                <w:szCs w:val="20"/>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CD0DC7" w:rsidRPr="0036034B" w14:paraId="77F5AE14" w14:textId="77777777" w:rsidTr="0036034B">
        <w:tc>
          <w:tcPr>
            <w:tcW w:w="4395" w:type="dxa"/>
          </w:tcPr>
          <w:p w14:paraId="07133131" w14:textId="77777777" w:rsidR="00CD0DC7" w:rsidRPr="00C030F1" w:rsidRDefault="00CD0DC7" w:rsidP="00CD0DC7">
            <w:pPr>
              <w:widowControl w:val="0"/>
              <w:tabs>
                <w:tab w:val="left" w:pos="8496"/>
              </w:tabs>
              <w:ind w:right="22"/>
              <w:rPr>
                <w:rFonts w:cs="Arial"/>
                <w:b/>
                <w:lang w:val="it-IT"/>
              </w:rPr>
            </w:pPr>
          </w:p>
        </w:tc>
        <w:tc>
          <w:tcPr>
            <w:tcW w:w="1276" w:type="dxa"/>
          </w:tcPr>
          <w:p w14:paraId="0652C626" w14:textId="77777777" w:rsidR="00CD0DC7" w:rsidRPr="00D15BFE" w:rsidRDefault="00CD0DC7" w:rsidP="00CD0DC7">
            <w:pPr>
              <w:widowControl w:val="0"/>
              <w:rPr>
                <w:rFonts w:cs="Arial"/>
                <w:b/>
                <w:lang w:val="it-IT"/>
              </w:rPr>
            </w:pPr>
          </w:p>
        </w:tc>
        <w:tc>
          <w:tcPr>
            <w:tcW w:w="4110" w:type="dxa"/>
          </w:tcPr>
          <w:p w14:paraId="30884CC3"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36034B" w14:paraId="5A06E5C1" w14:textId="77777777" w:rsidTr="0036034B">
        <w:tc>
          <w:tcPr>
            <w:tcW w:w="4395" w:type="dxa"/>
          </w:tcPr>
          <w:p w14:paraId="2F4FDA84" w14:textId="3C3C4B05" w:rsidR="00CD0DC7" w:rsidRPr="00187B57" w:rsidRDefault="00CD0DC7" w:rsidP="00CD0DC7">
            <w:pPr>
              <w:spacing w:line="254" w:lineRule="auto"/>
              <w:rPr>
                <w:rFonts w:ascii="Calibri" w:hAnsi="Calibri"/>
                <w:color w:val="000000"/>
                <w:lang w:val="de-DE" w:eastAsia="it-IT"/>
              </w:rPr>
            </w:pPr>
            <w:r w:rsidRPr="00187B57">
              <w:rPr>
                <w:color w:val="000000"/>
                <w:lang w:val="de-DE"/>
              </w:rPr>
              <w:t xml:space="preserve">Einzelne Teilnehmer oder Teilnehmer, die sich zu einer Bietergemeinschaft zusammenschließen wollen, können sich, sofern sie die besonderen Teilnahmeanforderungen erfüllen, mit weiteren Unternehmen, die auch für andere Kategorien oder andere Beträge als jene, die in der Bekanntmachung/im Einladungsschreiben verlangt werden, qualifiziert sind, zusammenschließen, vorausgesetzt, dass die von den letztgenannten </w:t>
            </w:r>
            <w:r w:rsidRPr="00187B57">
              <w:rPr>
                <w:color w:val="000000"/>
                <w:lang w:val="de-DE"/>
              </w:rPr>
              <w:lastRenderedPageBreak/>
              <w:t>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1276" w:type="dxa"/>
          </w:tcPr>
          <w:p w14:paraId="257ED31F" w14:textId="77777777" w:rsidR="00CD0DC7" w:rsidRPr="00187B57" w:rsidRDefault="00CD0DC7" w:rsidP="00CD0DC7">
            <w:pPr>
              <w:widowControl w:val="0"/>
              <w:rPr>
                <w:rFonts w:cs="Arial"/>
                <w:b/>
                <w:lang w:val="de-DE"/>
              </w:rPr>
            </w:pPr>
          </w:p>
        </w:tc>
        <w:tc>
          <w:tcPr>
            <w:tcW w:w="4110" w:type="dxa"/>
          </w:tcPr>
          <w:p w14:paraId="2AB0C1C8" w14:textId="4E58EB95" w:rsidR="00CD0DC7" w:rsidRPr="00D15BFE" w:rsidRDefault="00CD0DC7" w:rsidP="00CD0DC7">
            <w:pPr>
              <w:pStyle w:val="Rientrocorpodeltesto3"/>
              <w:widowControl w:val="0"/>
              <w:spacing w:after="0"/>
              <w:ind w:left="0" w:right="180"/>
              <w:rPr>
                <w:rFonts w:cs="Arial"/>
                <w:sz w:val="20"/>
                <w:szCs w:val="20"/>
                <w:lang w:val="it-IT"/>
              </w:rPr>
            </w:pPr>
            <w:r w:rsidRPr="00187B57">
              <w:rPr>
                <w:sz w:val="20"/>
                <w:szCs w:val="20"/>
                <w:lang w:val="it-IT"/>
              </w:rPr>
              <w:t xml:space="preserve">Il singolo concorrente o i concorrenti che intendano riunirsi in raggruppamento temporaneo che possiedono i requisiti di partecipazioni speciali richiesti, possono raggruppare altre imprese qualificate anche per categorie ed importi diversi da quelli richiesti nel bando/lettera di invito, a condizione che i lavori eseguiti da queste ultime non superino il venti per cento dell'importo complessivo dei </w:t>
            </w:r>
            <w:r w:rsidRPr="00187B57">
              <w:rPr>
                <w:sz w:val="20"/>
                <w:szCs w:val="20"/>
                <w:lang w:val="it-IT"/>
              </w:rPr>
              <w:lastRenderedPageBreak/>
              <w:t>lavori e che l'ammontare complessivo delle qualificazioni possedute da ciascuna sia almeno pari all'importo dei lavori che saranno ad essa affidati</w:t>
            </w:r>
            <w:r w:rsidRPr="00187B57">
              <w:rPr>
                <w:rFonts w:ascii="Tahoma" w:hAnsi="Tahoma" w:cs="Tahoma"/>
                <w:sz w:val="24"/>
                <w:szCs w:val="24"/>
                <w:shd w:val="clear" w:color="auto" w:fill="F5FDFE"/>
                <w:lang w:val="it-IT"/>
              </w:rPr>
              <w:t xml:space="preserve">. </w:t>
            </w:r>
          </w:p>
        </w:tc>
      </w:tr>
      <w:tr w:rsidR="00CD0DC7" w:rsidRPr="0036034B" w14:paraId="61BB3364" w14:textId="77777777" w:rsidTr="0036034B">
        <w:tc>
          <w:tcPr>
            <w:tcW w:w="4395" w:type="dxa"/>
          </w:tcPr>
          <w:p w14:paraId="5EC6E107" w14:textId="77777777" w:rsidR="00CD0DC7" w:rsidRPr="00C030F1" w:rsidRDefault="00CD0DC7" w:rsidP="00CD0DC7">
            <w:pPr>
              <w:widowControl w:val="0"/>
              <w:tabs>
                <w:tab w:val="left" w:pos="8496"/>
              </w:tabs>
              <w:ind w:right="22"/>
              <w:rPr>
                <w:rFonts w:cs="Arial"/>
                <w:b/>
                <w:lang w:val="it-IT"/>
              </w:rPr>
            </w:pPr>
          </w:p>
        </w:tc>
        <w:tc>
          <w:tcPr>
            <w:tcW w:w="1276" w:type="dxa"/>
          </w:tcPr>
          <w:p w14:paraId="0EB3BBA9" w14:textId="77777777" w:rsidR="00CD0DC7" w:rsidRPr="00D15BFE" w:rsidRDefault="00CD0DC7" w:rsidP="00CD0DC7">
            <w:pPr>
              <w:widowControl w:val="0"/>
              <w:rPr>
                <w:rFonts w:cs="Arial"/>
                <w:b/>
                <w:lang w:val="it-IT"/>
              </w:rPr>
            </w:pPr>
          </w:p>
        </w:tc>
        <w:tc>
          <w:tcPr>
            <w:tcW w:w="4110" w:type="dxa"/>
          </w:tcPr>
          <w:p w14:paraId="20330E60"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36034B" w14:paraId="504ACEDC" w14:textId="77777777" w:rsidTr="0036034B">
        <w:tc>
          <w:tcPr>
            <w:tcW w:w="4395" w:type="dxa"/>
          </w:tcPr>
          <w:p w14:paraId="65AF7E35" w14:textId="6F6EB758" w:rsidR="00CD0DC7" w:rsidRPr="00F871D7" w:rsidRDefault="00CD0DC7" w:rsidP="00CD0DC7">
            <w:pPr>
              <w:widowControl w:val="0"/>
              <w:tabs>
                <w:tab w:val="left" w:pos="8496"/>
              </w:tabs>
              <w:ind w:right="22"/>
              <w:rPr>
                <w:rFonts w:cs="Arial"/>
                <w:b/>
                <w:lang w:val="de-DE"/>
              </w:rPr>
            </w:pPr>
            <w:r w:rsidRPr="00A967F7">
              <w:rPr>
                <w:color w:val="000000"/>
                <w:lang w:val="de-DE"/>
              </w:rPr>
              <w:t>Es wird überprüft, ob das kooptierte Unternehmen sowohl die allgemeinen Anforderungen als auch die Anforderungen an die berufliche Eignung erfüllt.</w:t>
            </w:r>
            <w:r w:rsidRPr="00187B57">
              <w:rPr>
                <w:color w:val="000000"/>
                <w:lang w:val="de-DE"/>
              </w:rPr>
              <w:t xml:space="preserve"> Falls es sie nicht erfüllt, kann das Unternehmen die angegebenen Bauarbeiten nicht ausführen. </w:t>
            </w:r>
          </w:p>
        </w:tc>
        <w:tc>
          <w:tcPr>
            <w:tcW w:w="1276" w:type="dxa"/>
          </w:tcPr>
          <w:p w14:paraId="1889B343" w14:textId="77777777" w:rsidR="00CD0DC7" w:rsidRPr="00F871D7" w:rsidRDefault="00CD0DC7" w:rsidP="00CD0DC7">
            <w:pPr>
              <w:widowControl w:val="0"/>
              <w:rPr>
                <w:rFonts w:cs="Arial"/>
                <w:b/>
                <w:lang w:val="de-DE"/>
              </w:rPr>
            </w:pPr>
          </w:p>
        </w:tc>
        <w:tc>
          <w:tcPr>
            <w:tcW w:w="4110" w:type="dxa"/>
          </w:tcPr>
          <w:p w14:paraId="75AEDC6A" w14:textId="54364D6E" w:rsidR="00CD0DC7" w:rsidRPr="00D15BFE" w:rsidRDefault="00CD0DC7" w:rsidP="00CD0DC7">
            <w:pPr>
              <w:pStyle w:val="Rientrocorpodeltesto3"/>
              <w:widowControl w:val="0"/>
              <w:spacing w:after="0"/>
              <w:ind w:left="0" w:right="180"/>
              <w:rPr>
                <w:rFonts w:cs="Arial"/>
                <w:sz w:val="20"/>
                <w:szCs w:val="20"/>
                <w:lang w:val="it-IT"/>
              </w:rPr>
            </w:pPr>
            <w:r w:rsidRPr="00CC2CE8">
              <w:rPr>
                <w:sz w:val="20"/>
                <w:szCs w:val="20"/>
                <w:lang w:val="it-IT"/>
              </w:rPr>
              <w:t>Verrà verificato, in capo all’impresa cooptata, sia il possesso dei requisiti di ordine generale sia il possesso dei requisiti di idoneità professionale</w:t>
            </w:r>
            <w:r w:rsidRPr="00187B57">
              <w:rPr>
                <w:sz w:val="20"/>
                <w:szCs w:val="20"/>
                <w:lang w:val="it-IT"/>
              </w:rPr>
              <w:t>. In caso di mancato possesso, l’impresa non potrà eseguire le lavorazioni indicate.</w:t>
            </w:r>
          </w:p>
        </w:tc>
      </w:tr>
      <w:tr w:rsidR="00CD0DC7" w:rsidRPr="0036034B" w14:paraId="240C906A" w14:textId="77777777" w:rsidTr="0036034B">
        <w:tc>
          <w:tcPr>
            <w:tcW w:w="4395" w:type="dxa"/>
          </w:tcPr>
          <w:p w14:paraId="55A8FD9F" w14:textId="77777777" w:rsidR="00CD0DC7" w:rsidRPr="00C030F1" w:rsidRDefault="00CD0DC7" w:rsidP="00CD0DC7">
            <w:pPr>
              <w:widowControl w:val="0"/>
              <w:tabs>
                <w:tab w:val="left" w:pos="8496"/>
              </w:tabs>
              <w:ind w:right="22"/>
              <w:rPr>
                <w:rFonts w:cs="Arial"/>
                <w:b/>
                <w:lang w:val="it-IT"/>
              </w:rPr>
            </w:pPr>
          </w:p>
        </w:tc>
        <w:tc>
          <w:tcPr>
            <w:tcW w:w="1276" w:type="dxa"/>
          </w:tcPr>
          <w:p w14:paraId="4F1694CD" w14:textId="77777777" w:rsidR="00CD0DC7" w:rsidRPr="00D15BFE" w:rsidRDefault="00CD0DC7" w:rsidP="00CD0DC7">
            <w:pPr>
              <w:widowControl w:val="0"/>
              <w:rPr>
                <w:rFonts w:cs="Arial"/>
                <w:b/>
                <w:lang w:val="it-IT"/>
              </w:rPr>
            </w:pPr>
          </w:p>
        </w:tc>
        <w:tc>
          <w:tcPr>
            <w:tcW w:w="4110" w:type="dxa"/>
          </w:tcPr>
          <w:p w14:paraId="305766B9"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36034B" w14:paraId="2B74D994" w14:textId="77777777" w:rsidTr="0036034B">
        <w:tc>
          <w:tcPr>
            <w:tcW w:w="4395" w:type="dxa"/>
          </w:tcPr>
          <w:p w14:paraId="110CF7BF" w14:textId="26AACA2E" w:rsidR="00CD0DC7" w:rsidRPr="00355B3B" w:rsidRDefault="00CD0DC7" w:rsidP="00CD0DC7">
            <w:pPr>
              <w:widowControl w:val="0"/>
              <w:ind w:right="22"/>
              <w:rPr>
                <w:rFonts w:cs="Arial"/>
                <w:lang w:val="de-DE"/>
              </w:rPr>
            </w:pPr>
            <w:r>
              <w:rPr>
                <w:rFonts w:cs="Arial"/>
                <w:b/>
                <w:lang w:val="de-DE"/>
              </w:rPr>
              <w:t>3</w:t>
            </w:r>
            <w:r w:rsidRPr="00355B3B">
              <w:rPr>
                <w:rFonts w:cs="Arial"/>
                <w:b/>
                <w:lang w:val="de-DE"/>
              </w:rPr>
              <w:t>.</w:t>
            </w:r>
            <w:r>
              <w:rPr>
                <w:rFonts w:cs="Arial"/>
                <w:b/>
                <w:lang w:val="de-DE"/>
              </w:rPr>
              <w:t>7</w:t>
            </w:r>
            <w:r w:rsidRPr="00355B3B">
              <w:rPr>
                <w:rFonts w:cs="Arial"/>
                <w:b/>
                <w:lang w:val="de-DE"/>
              </w:rPr>
              <w:t xml:space="preserve">. Unterlagen </w:t>
            </w:r>
            <w:r>
              <w:rPr>
                <w:rFonts w:cs="Arial"/>
                <w:b/>
                <w:lang w:val="de-DE"/>
              </w:rPr>
              <w:t>bei</w:t>
            </w:r>
            <w:r w:rsidRPr="00355B3B">
              <w:rPr>
                <w:rFonts w:cs="Arial"/>
                <w:b/>
                <w:lang w:val="de-DE"/>
              </w:rPr>
              <w:t xml:space="preserve"> Ausgleich mit Unternehmensfort</w:t>
            </w:r>
            <w:r>
              <w:rPr>
                <w:rFonts w:cs="Arial"/>
                <w:b/>
                <w:lang w:val="de-DE"/>
              </w:rPr>
              <w:t>führung</w:t>
            </w:r>
            <w:r w:rsidRPr="00355B3B">
              <w:rPr>
                <w:rFonts w:cs="Arial"/>
                <w:b/>
                <w:lang w:val="de-DE"/>
              </w:rPr>
              <w:t xml:space="preserve"> und Ausgleich mit Vorbehalt</w:t>
            </w:r>
          </w:p>
        </w:tc>
        <w:tc>
          <w:tcPr>
            <w:tcW w:w="1276" w:type="dxa"/>
          </w:tcPr>
          <w:p w14:paraId="39890792" w14:textId="77777777" w:rsidR="00CD0DC7" w:rsidRPr="00355B3B" w:rsidRDefault="00CD0DC7" w:rsidP="00CD0DC7">
            <w:pPr>
              <w:widowControl w:val="0"/>
              <w:rPr>
                <w:rFonts w:cs="Arial"/>
                <w:lang w:val="de-DE"/>
              </w:rPr>
            </w:pPr>
          </w:p>
        </w:tc>
        <w:tc>
          <w:tcPr>
            <w:tcW w:w="4110" w:type="dxa"/>
          </w:tcPr>
          <w:p w14:paraId="58F433D2" w14:textId="72CAEDC2" w:rsidR="00CD0DC7" w:rsidRPr="00355B3B" w:rsidRDefault="00CD0DC7" w:rsidP="00CD0DC7">
            <w:pPr>
              <w:widowControl w:val="0"/>
              <w:ind w:right="180"/>
              <w:rPr>
                <w:rFonts w:cs="Arial"/>
                <w:lang w:val="it-IT"/>
              </w:rPr>
            </w:pPr>
            <w:r>
              <w:rPr>
                <w:rFonts w:cs="Arial"/>
                <w:b/>
                <w:lang w:val="it-IT"/>
              </w:rPr>
              <w:t>3</w:t>
            </w:r>
            <w:r w:rsidRPr="00355B3B">
              <w:rPr>
                <w:rFonts w:cs="Arial"/>
                <w:b/>
                <w:lang w:val="it-IT"/>
              </w:rPr>
              <w:t>.</w:t>
            </w:r>
            <w:r>
              <w:rPr>
                <w:rFonts w:cs="Arial"/>
                <w:b/>
                <w:lang w:val="it-IT"/>
              </w:rPr>
              <w:t>7</w:t>
            </w:r>
            <w:r w:rsidRPr="00355B3B">
              <w:rPr>
                <w:rFonts w:cs="Arial"/>
                <w:b/>
                <w:lang w:val="it-IT"/>
              </w:rPr>
              <w:t>. Documentazione in caso di concordato preventivo con continuità aziendale e concordato in bianco</w:t>
            </w:r>
          </w:p>
        </w:tc>
      </w:tr>
      <w:tr w:rsidR="00CD0DC7" w:rsidRPr="0036034B" w14:paraId="127AE602" w14:textId="77777777" w:rsidTr="0036034B">
        <w:tc>
          <w:tcPr>
            <w:tcW w:w="4395" w:type="dxa"/>
          </w:tcPr>
          <w:p w14:paraId="3CCBD7E2" w14:textId="77777777" w:rsidR="00CD0DC7" w:rsidRPr="00355B3B" w:rsidRDefault="00CD0DC7" w:rsidP="00CD0DC7">
            <w:pPr>
              <w:widowControl w:val="0"/>
              <w:tabs>
                <w:tab w:val="left" w:pos="1092"/>
              </w:tabs>
              <w:ind w:right="22"/>
              <w:rPr>
                <w:rFonts w:cs="Arial"/>
                <w:lang w:val="it-IT"/>
              </w:rPr>
            </w:pPr>
          </w:p>
        </w:tc>
        <w:tc>
          <w:tcPr>
            <w:tcW w:w="1276" w:type="dxa"/>
          </w:tcPr>
          <w:p w14:paraId="7325E020" w14:textId="77777777" w:rsidR="00CD0DC7" w:rsidRPr="00355B3B" w:rsidRDefault="00CD0DC7" w:rsidP="00CD0DC7">
            <w:pPr>
              <w:widowControl w:val="0"/>
              <w:rPr>
                <w:rFonts w:cs="Arial"/>
                <w:lang w:val="it-IT"/>
              </w:rPr>
            </w:pPr>
          </w:p>
        </w:tc>
        <w:tc>
          <w:tcPr>
            <w:tcW w:w="4110" w:type="dxa"/>
          </w:tcPr>
          <w:p w14:paraId="0F142277" w14:textId="77777777" w:rsidR="00CD0DC7" w:rsidRPr="00355B3B" w:rsidRDefault="00CD0DC7" w:rsidP="00CD0DC7">
            <w:pPr>
              <w:widowControl w:val="0"/>
              <w:ind w:right="180"/>
              <w:rPr>
                <w:rFonts w:cs="Arial"/>
                <w:lang w:val="it-IT"/>
              </w:rPr>
            </w:pPr>
          </w:p>
        </w:tc>
      </w:tr>
      <w:tr w:rsidR="00CD0DC7" w:rsidRPr="0036034B" w14:paraId="06D2ADB2" w14:textId="77777777" w:rsidTr="0036034B">
        <w:tc>
          <w:tcPr>
            <w:tcW w:w="4395" w:type="dxa"/>
          </w:tcPr>
          <w:p w14:paraId="532B0BD7" w14:textId="7ABB5A88" w:rsidR="00CD0DC7" w:rsidRPr="00F6291F" w:rsidRDefault="00CD0DC7" w:rsidP="00CD0DC7">
            <w:pPr>
              <w:widowControl w:val="0"/>
              <w:spacing w:line="240" w:lineRule="auto"/>
              <w:ind w:right="76"/>
              <w:rPr>
                <w:rFonts w:cs="Arial"/>
                <w:bCs/>
                <w:lang w:val="de-DE"/>
              </w:rPr>
            </w:pPr>
            <w:r w:rsidRPr="00F6291F">
              <w:rPr>
                <w:rFonts w:cs="Arial"/>
                <w:bCs/>
                <w:lang w:val="de-DE"/>
              </w:rPr>
              <w:t xml:space="preserve">Der Teilnehmer erklärt gemäß Artikel 46 und 47 des DPR Nr. 445/2000 die Daten der Maßnahme zur Aufnahme in das </w:t>
            </w:r>
            <w:r w:rsidRPr="00F6291F">
              <w:rPr>
                <w:rFonts w:cs="Arial"/>
                <w:lang w:val="de-DE"/>
              </w:rPr>
              <w:t>Ausgleichsverfahren</w:t>
            </w:r>
            <w:r w:rsidRPr="00F6291F">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F6291F">
              <w:rPr>
                <w:rFonts w:cs="Arial"/>
                <w:lang w:val="de-DE"/>
              </w:rPr>
              <w:t xml:space="preserve">Insolvenzgesetz) </w:t>
            </w:r>
            <w:r w:rsidRPr="00F6291F">
              <w:rPr>
                <w:rFonts w:cs="Arial"/>
                <w:bCs/>
                <w:lang w:val="de-DE"/>
              </w:rPr>
              <w:t>nicht einem Insolvenzverfahren unterliegen.</w:t>
            </w:r>
          </w:p>
          <w:p w14:paraId="660653FE" w14:textId="35720D93" w:rsidR="00CD0DC7" w:rsidRPr="00F6291F" w:rsidRDefault="00CD0DC7" w:rsidP="00CD0DC7">
            <w:pPr>
              <w:widowControl w:val="0"/>
              <w:tabs>
                <w:tab w:val="left" w:pos="1092"/>
              </w:tabs>
              <w:ind w:right="22"/>
              <w:rPr>
                <w:rFonts w:cs="Arial"/>
                <w:lang w:val="de-DE"/>
              </w:rPr>
            </w:pPr>
            <w:r w:rsidRPr="00F6291F">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1276" w:type="dxa"/>
          </w:tcPr>
          <w:p w14:paraId="1BD12F3C" w14:textId="77777777" w:rsidR="00CD0DC7" w:rsidRPr="00F6291F" w:rsidRDefault="00CD0DC7" w:rsidP="00CD0DC7">
            <w:pPr>
              <w:widowControl w:val="0"/>
              <w:rPr>
                <w:rFonts w:cs="Arial"/>
                <w:lang w:val="de-DE"/>
              </w:rPr>
            </w:pPr>
          </w:p>
        </w:tc>
        <w:tc>
          <w:tcPr>
            <w:tcW w:w="4110" w:type="dxa"/>
          </w:tcPr>
          <w:p w14:paraId="41A7C656" w14:textId="77777777" w:rsidR="00CD0DC7" w:rsidRPr="00F6291F" w:rsidRDefault="00CD0DC7" w:rsidP="00CD0DC7">
            <w:pPr>
              <w:widowControl w:val="0"/>
              <w:spacing w:line="240" w:lineRule="auto"/>
              <w:rPr>
                <w:rFonts w:cs="Arial"/>
                <w:bCs/>
                <w:lang w:val="it-IT"/>
              </w:rPr>
            </w:pPr>
            <w:r w:rsidRPr="00F629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CD0DC7" w:rsidRPr="00F6291F" w:rsidRDefault="00CD0DC7" w:rsidP="00CD0DC7">
            <w:pPr>
              <w:widowControl w:val="0"/>
              <w:rPr>
                <w:rFonts w:cs="Arial"/>
                <w:lang w:val="it-IT"/>
              </w:rPr>
            </w:pPr>
            <w:r w:rsidRPr="00F629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CD0DC7" w:rsidRPr="0036034B" w14:paraId="3B82FEF4" w14:textId="77777777" w:rsidTr="0036034B">
        <w:tc>
          <w:tcPr>
            <w:tcW w:w="4395" w:type="dxa"/>
          </w:tcPr>
          <w:p w14:paraId="07CC022C" w14:textId="77777777" w:rsidR="00CD0DC7" w:rsidRPr="00355B3B" w:rsidRDefault="00CD0DC7" w:rsidP="00CD0DC7">
            <w:pPr>
              <w:widowControl w:val="0"/>
              <w:tabs>
                <w:tab w:val="left" w:pos="1092"/>
              </w:tabs>
              <w:ind w:right="22"/>
              <w:rPr>
                <w:rFonts w:cs="Arial"/>
                <w:lang w:val="it-IT"/>
              </w:rPr>
            </w:pPr>
          </w:p>
        </w:tc>
        <w:tc>
          <w:tcPr>
            <w:tcW w:w="1276" w:type="dxa"/>
          </w:tcPr>
          <w:p w14:paraId="387C12E0" w14:textId="77777777" w:rsidR="00CD0DC7" w:rsidRPr="00355B3B" w:rsidRDefault="00CD0DC7" w:rsidP="00CD0DC7">
            <w:pPr>
              <w:widowControl w:val="0"/>
              <w:rPr>
                <w:rFonts w:cs="Arial"/>
                <w:lang w:val="it-IT"/>
              </w:rPr>
            </w:pPr>
          </w:p>
        </w:tc>
        <w:tc>
          <w:tcPr>
            <w:tcW w:w="4110" w:type="dxa"/>
          </w:tcPr>
          <w:p w14:paraId="0AECDA65" w14:textId="77777777" w:rsidR="00CD0DC7" w:rsidRPr="00355B3B" w:rsidRDefault="00CD0DC7" w:rsidP="00CD0DC7">
            <w:pPr>
              <w:widowControl w:val="0"/>
              <w:ind w:right="180"/>
              <w:rPr>
                <w:rFonts w:cs="Arial"/>
                <w:lang w:val="it-IT"/>
              </w:rPr>
            </w:pPr>
          </w:p>
        </w:tc>
      </w:tr>
      <w:tr w:rsidR="00CD0DC7" w:rsidRPr="0036034B" w14:paraId="74A33BB3" w14:textId="77777777" w:rsidTr="0036034B">
        <w:tc>
          <w:tcPr>
            <w:tcW w:w="4395" w:type="dxa"/>
          </w:tcPr>
          <w:p w14:paraId="0FD685BD" w14:textId="540D5A88" w:rsidR="00CD0DC7" w:rsidRPr="004F1C30" w:rsidRDefault="00CD0DC7" w:rsidP="00CD0DC7">
            <w:pPr>
              <w:widowControl w:val="0"/>
              <w:tabs>
                <w:tab w:val="left" w:pos="1092"/>
              </w:tabs>
              <w:ind w:right="22"/>
              <w:rPr>
                <w:rFonts w:cs="Arial"/>
                <w:lang w:val="de-DE"/>
              </w:rPr>
            </w:pPr>
            <w:r w:rsidRPr="00570E30">
              <w:rPr>
                <w:rFonts w:cs="Arial"/>
                <w:lang w:val="de-DE"/>
              </w:rPr>
              <w:t>►</w:t>
            </w:r>
            <w:r w:rsidRPr="004F1C30">
              <w:rPr>
                <w:rFonts w:cs="Arial"/>
                <w:lang w:val="de-DE"/>
              </w:rPr>
              <w:t xml:space="preserve">Gemäß Art. 95 des Konkursgesetz kann das Unternehmen, das einen Antrag gemäß Art. 40 des Konkursgesetztes hinterlegt hat, am Ausschreibungsverfahren teilnehmen, wenn es </w:t>
            </w:r>
            <w:r w:rsidRPr="004F1C30">
              <w:rPr>
                <w:rFonts w:cs="Arial"/>
                <w:b/>
                <w:lang w:val="de-DE"/>
              </w:rPr>
              <w:t>bei sonstigem Ausschluss</w:t>
            </w:r>
            <w:r w:rsidRPr="004F1C30">
              <w:rPr>
                <w:rFonts w:cs="Arial"/>
                <w:lang w:val="de-DE"/>
              </w:rPr>
              <w:t xml:space="preserve"> die in den Anlagen A1 und A1-bis vorgesehenen Unterlagen einreicht.</w:t>
            </w:r>
          </w:p>
        </w:tc>
        <w:tc>
          <w:tcPr>
            <w:tcW w:w="1276" w:type="dxa"/>
          </w:tcPr>
          <w:p w14:paraId="33D5612D" w14:textId="77777777" w:rsidR="00CD0DC7" w:rsidRPr="004F1C30" w:rsidRDefault="00CD0DC7" w:rsidP="00CD0DC7">
            <w:pPr>
              <w:widowControl w:val="0"/>
              <w:rPr>
                <w:rFonts w:cs="Arial"/>
                <w:lang w:val="de-DE"/>
              </w:rPr>
            </w:pPr>
          </w:p>
        </w:tc>
        <w:tc>
          <w:tcPr>
            <w:tcW w:w="4110" w:type="dxa"/>
          </w:tcPr>
          <w:p w14:paraId="44DFF011" w14:textId="008EF4CF" w:rsidR="00CD0DC7" w:rsidRPr="004F1C30" w:rsidRDefault="00CD0DC7" w:rsidP="00CD0DC7">
            <w:pPr>
              <w:rPr>
                <w:rFonts w:ascii="Times New Roman" w:hAnsi="Times New Roman"/>
                <w:sz w:val="24"/>
                <w:szCs w:val="24"/>
                <w:lang w:val="it-IT" w:eastAsia="it-IT"/>
              </w:rPr>
            </w:pPr>
            <w:r w:rsidRPr="004F1C30">
              <w:rPr>
                <w:rFonts w:cs="Arial"/>
                <w:lang w:val="it-IT"/>
              </w:rPr>
              <w:t xml:space="preserve">► Ai sensi dell’art. </w:t>
            </w:r>
            <w:r w:rsidRPr="004F1C30">
              <w:rPr>
                <w:rFonts w:cs="Arial"/>
                <w:bCs/>
                <w:lang w:val="it-IT"/>
              </w:rPr>
              <w:t>95 CCI</w:t>
            </w:r>
            <w:r w:rsidRPr="003A3214">
              <w:rPr>
                <w:rFonts w:cs="Arial"/>
                <w:lang w:val="it-IT"/>
              </w:rPr>
              <w:t xml:space="preserve"> </w:t>
            </w:r>
            <w:r w:rsidRPr="004F1C30">
              <w:rPr>
                <w:rFonts w:cs="Arial"/>
                <w:lang w:val="it-IT"/>
              </w:rPr>
              <w:t xml:space="preserve">l’impresa che ha depositato domanda di cui all’art. 40 CCI può partecipare alla procedura di gara presentando, </w:t>
            </w:r>
            <w:r w:rsidRPr="004F1C30">
              <w:rPr>
                <w:rFonts w:cs="Arial"/>
                <w:b/>
                <w:lang w:val="it-IT"/>
              </w:rPr>
              <w:t>a</w:t>
            </w:r>
            <w:r w:rsidRPr="004F1C30">
              <w:rPr>
                <w:rFonts w:cs="Arial"/>
                <w:lang w:val="it-IT"/>
              </w:rPr>
              <w:t xml:space="preserve"> </w:t>
            </w:r>
            <w:r w:rsidRPr="004F1C30">
              <w:rPr>
                <w:rFonts w:cs="Arial"/>
                <w:b/>
                <w:lang w:val="it-IT"/>
              </w:rPr>
              <w:t>pena di esclusione</w:t>
            </w:r>
            <w:r w:rsidRPr="004F1C30">
              <w:rPr>
                <w:rFonts w:cs="Arial"/>
                <w:lang w:val="it-IT"/>
              </w:rPr>
              <w:t>, la documentazione prevista negli allegati A1 e A1bis.</w:t>
            </w:r>
            <w:r w:rsidRPr="004F1C30">
              <w:rPr>
                <w:rFonts w:cs="Arial"/>
                <w:strike/>
                <w:lang w:val="it-IT"/>
              </w:rPr>
              <w:t xml:space="preserve"> </w:t>
            </w:r>
          </w:p>
          <w:p w14:paraId="1BFDDA0F" w14:textId="6531DC5E" w:rsidR="00CD0DC7" w:rsidRPr="004F1C30" w:rsidRDefault="00CD0DC7" w:rsidP="00CD0DC7">
            <w:pPr>
              <w:widowControl w:val="0"/>
              <w:ind w:right="180"/>
              <w:rPr>
                <w:rFonts w:cs="Arial"/>
                <w:lang w:val="it-IT"/>
              </w:rPr>
            </w:pPr>
          </w:p>
        </w:tc>
      </w:tr>
      <w:tr w:rsidR="00CD0DC7" w:rsidRPr="0036034B" w14:paraId="050D634C" w14:textId="77777777" w:rsidTr="0036034B">
        <w:tc>
          <w:tcPr>
            <w:tcW w:w="4395" w:type="dxa"/>
          </w:tcPr>
          <w:p w14:paraId="35364275" w14:textId="77777777" w:rsidR="00CD0DC7" w:rsidRPr="00355B3B" w:rsidRDefault="00CD0DC7" w:rsidP="00CD0DC7">
            <w:pPr>
              <w:widowControl w:val="0"/>
              <w:tabs>
                <w:tab w:val="left" w:pos="1092"/>
              </w:tabs>
              <w:ind w:right="22"/>
              <w:rPr>
                <w:rFonts w:cs="Arial"/>
                <w:lang w:val="it-IT"/>
              </w:rPr>
            </w:pPr>
          </w:p>
        </w:tc>
        <w:tc>
          <w:tcPr>
            <w:tcW w:w="1276" w:type="dxa"/>
          </w:tcPr>
          <w:p w14:paraId="7DA042DD" w14:textId="77777777" w:rsidR="00CD0DC7" w:rsidRPr="00355B3B" w:rsidRDefault="00CD0DC7" w:rsidP="00CD0DC7">
            <w:pPr>
              <w:widowControl w:val="0"/>
              <w:rPr>
                <w:rFonts w:cs="Arial"/>
                <w:lang w:val="it-IT"/>
              </w:rPr>
            </w:pPr>
          </w:p>
        </w:tc>
        <w:tc>
          <w:tcPr>
            <w:tcW w:w="4110" w:type="dxa"/>
          </w:tcPr>
          <w:p w14:paraId="0832199D" w14:textId="77777777" w:rsidR="00CD0DC7" w:rsidRPr="00355B3B" w:rsidRDefault="00CD0DC7" w:rsidP="00CD0DC7">
            <w:pPr>
              <w:widowControl w:val="0"/>
              <w:ind w:right="180"/>
              <w:rPr>
                <w:rFonts w:cs="Arial"/>
                <w:lang w:val="it-IT"/>
              </w:rPr>
            </w:pPr>
          </w:p>
        </w:tc>
      </w:tr>
      <w:tr w:rsidR="00CD0DC7" w:rsidRPr="0036034B" w14:paraId="36D82E79" w14:textId="77777777" w:rsidTr="0036034B">
        <w:tc>
          <w:tcPr>
            <w:tcW w:w="4395" w:type="dxa"/>
          </w:tcPr>
          <w:p w14:paraId="3B55E4DD" w14:textId="19AF18CF" w:rsidR="00CD0DC7" w:rsidRPr="00F95051" w:rsidRDefault="00CD0DC7" w:rsidP="00CD0DC7">
            <w:pPr>
              <w:widowControl w:val="0"/>
              <w:tabs>
                <w:tab w:val="left" w:pos="1092"/>
              </w:tabs>
              <w:rPr>
                <w:rFonts w:cs="Arial"/>
                <w:lang w:val="de-DE"/>
              </w:rPr>
            </w:pPr>
            <w:r w:rsidRPr="00F95051">
              <w:rPr>
                <w:rFonts w:cs="Arial"/>
                <w:lang w:val="de-DE"/>
              </w:rPr>
              <w:t xml:space="preserve">► </w:t>
            </w:r>
            <w:r w:rsidRPr="00F95051">
              <w:rPr>
                <w:rFonts w:cs="Arial"/>
                <w:iCs/>
                <w:lang w:val="de-DE"/>
              </w:rPr>
              <w:t>In jedem Fall kann das Unternehmen gemäß Art. 95 des Insolvenzgesetztes CCI auch in einer Bietergemeinschaft von Unternehmen teilnehmen, vorausgesetzt, dass keines der anderen dem Zusammenschluss beigetretenen Unternehmen einem Insolvenzverfahren unterliegen.</w:t>
            </w:r>
          </w:p>
        </w:tc>
        <w:tc>
          <w:tcPr>
            <w:tcW w:w="1276" w:type="dxa"/>
          </w:tcPr>
          <w:p w14:paraId="6939D6C3" w14:textId="77777777" w:rsidR="00CD0DC7" w:rsidRPr="00F95051" w:rsidRDefault="00CD0DC7" w:rsidP="00CD0DC7">
            <w:pPr>
              <w:widowControl w:val="0"/>
              <w:rPr>
                <w:rFonts w:cs="Arial"/>
                <w:lang w:val="de-DE"/>
              </w:rPr>
            </w:pPr>
          </w:p>
        </w:tc>
        <w:tc>
          <w:tcPr>
            <w:tcW w:w="4110" w:type="dxa"/>
          </w:tcPr>
          <w:p w14:paraId="6AF0E6EE" w14:textId="46A9E641" w:rsidR="00CD0DC7" w:rsidRPr="00E309C0" w:rsidRDefault="00CD0DC7" w:rsidP="00CD0DC7">
            <w:pPr>
              <w:widowControl w:val="0"/>
              <w:ind w:right="180"/>
              <w:rPr>
                <w:rFonts w:cs="Arial"/>
                <w:lang w:val="it-IT"/>
              </w:rPr>
            </w:pPr>
            <w:r w:rsidRPr="00F95051">
              <w:rPr>
                <w:rFonts w:cs="Arial"/>
                <w:lang w:val="it-IT"/>
              </w:rPr>
              <w:t xml:space="preserve">► In ogni caso, l’impresa può ai sensi </w:t>
            </w:r>
            <w:r w:rsidRPr="00F95051">
              <w:rPr>
                <w:rFonts w:cs="Arial"/>
                <w:bCs/>
                <w:lang w:val="it-IT"/>
              </w:rPr>
              <w:t>dell’art.95 CCI</w:t>
            </w:r>
            <w:r w:rsidRPr="00F95051">
              <w:rPr>
                <w:rFonts w:cs="Arial"/>
                <w:lang w:val="it-IT"/>
              </w:rPr>
              <w:t xml:space="preserve"> concorrere anche riunita in raggruppamento temporaneo di imprese, sempre che le altre imprese aderenti al raggruppamento non siano assoggettate ad una procedura concorsuale.</w:t>
            </w:r>
          </w:p>
        </w:tc>
      </w:tr>
      <w:tr w:rsidR="00CD0DC7" w:rsidRPr="0036034B" w14:paraId="3DC0DD82" w14:textId="77777777" w:rsidTr="0036034B">
        <w:tc>
          <w:tcPr>
            <w:tcW w:w="4395" w:type="dxa"/>
          </w:tcPr>
          <w:p w14:paraId="1E7BB518" w14:textId="77777777" w:rsidR="00CD0DC7" w:rsidRPr="008B2D7D" w:rsidRDefault="00CD0DC7" w:rsidP="00CD0DC7">
            <w:pPr>
              <w:widowControl w:val="0"/>
              <w:ind w:right="22"/>
              <w:rPr>
                <w:rStyle w:val="Enfasicorsivo"/>
                <w:strike/>
                <w:highlight w:val="yellow"/>
                <w:lang w:val="it-IT"/>
              </w:rPr>
            </w:pPr>
          </w:p>
        </w:tc>
        <w:tc>
          <w:tcPr>
            <w:tcW w:w="1276" w:type="dxa"/>
          </w:tcPr>
          <w:p w14:paraId="0ADF2B18" w14:textId="77777777" w:rsidR="00CD0DC7" w:rsidRPr="008B2D7D" w:rsidRDefault="00CD0DC7" w:rsidP="00CD0DC7">
            <w:pPr>
              <w:widowControl w:val="0"/>
              <w:rPr>
                <w:rFonts w:cs="Arial"/>
                <w:strike/>
                <w:highlight w:val="yellow"/>
                <w:lang w:val="it-IT"/>
              </w:rPr>
            </w:pPr>
          </w:p>
        </w:tc>
        <w:tc>
          <w:tcPr>
            <w:tcW w:w="4110" w:type="dxa"/>
          </w:tcPr>
          <w:p w14:paraId="2E84F53C" w14:textId="77777777" w:rsidR="00CD0DC7" w:rsidRPr="002573BF" w:rsidRDefault="00CD0DC7" w:rsidP="00CD0DC7">
            <w:pPr>
              <w:widowControl w:val="0"/>
              <w:ind w:right="180"/>
              <w:rPr>
                <w:rFonts w:cs="Arial"/>
                <w:strike/>
                <w:highlight w:val="yellow"/>
                <w:lang w:val="it-IT"/>
              </w:rPr>
            </w:pPr>
          </w:p>
        </w:tc>
      </w:tr>
      <w:tr w:rsidR="00CD0DC7" w:rsidRPr="0036034B" w14:paraId="2BBD4BD5" w14:textId="77777777" w:rsidTr="0036034B">
        <w:tc>
          <w:tcPr>
            <w:tcW w:w="4395" w:type="dxa"/>
          </w:tcPr>
          <w:p w14:paraId="2AFE8E7B" w14:textId="1849DCBF" w:rsidR="00CD0DC7" w:rsidRPr="00382282" w:rsidRDefault="00CD0DC7" w:rsidP="00CD0DC7">
            <w:pPr>
              <w:widowControl w:val="0"/>
              <w:ind w:right="22"/>
              <w:rPr>
                <w:rFonts w:cs="Arial"/>
                <w:lang w:val="de-DE"/>
              </w:rPr>
            </w:pPr>
            <w:bookmarkStart w:id="48" w:name="_Hlk149058682"/>
            <w:r w:rsidRPr="00382282">
              <w:rPr>
                <w:rFonts w:cs="Arial"/>
                <w:lang w:val="de-DE"/>
              </w:rPr>
              <w:t xml:space="preserve">►Befindet sich das Unternehmen im Zeitraum zwischen der Hinterlegung des Antrags gemäß Artikel 40 des Insolvenzgesetztes und der Hinterlegung des Dekrets gemäß Art. 47 des Insolvenzgesetztes </w:t>
            </w:r>
            <w:r w:rsidRPr="00382282">
              <w:rPr>
                <w:rStyle w:val="Enfasicorsivo"/>
                <w:rFonts w:cs="Arial"/>
                <w:i w:val="0"/>
                <w:iCs w:val="0"/>
                <w:lang w:val="de-DE"/>
              </w:rPr>
              <w:t xml:space="preserve">ist es verpflichtet, die gemäß Art. 95 des Insolvenzgesetztes Abs. 3 und 4 erforderliche Dokumentation vorzulegen, nämlich die </w:t>
            </w:r>
            <w:r w:rsidRPr="00382282">
              <w:rPr>
                <w:rStyle w:val="Enfasicorsivo"/>
                <w:rFonts w:cs="Arial"/>
                <w:i w:val="0"/>
                <w:iCs w:val="0"/>
                <w:lang w:val="de-DE"/>
              </w:rPr>
              <w:lastRenderedPageBreak/>
              <w:t>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 und gemäß Art. 372 Absatz 4 des Insolvenzgesetzes die Nutzung der Kapazitäten Dritten bestätigt.</w:t>
            </w:r>
          </w:p>
        </w:tc>
        <w:tc>
          <w:tcPr>
            <w:tcW w:w="1276" w:type="dxa"/>
          </w:tcPr>
          <w:p w14:paraId="02ACDEC0" w14:textId="77777777" w:rsidR="00CD0DC7" w:rsidRPr="00382282" w:rsidRDefault="00CD0DC7" w:rsidP="00CD0DC7">
            <w:pPr>
              <w:widowControl w:val="0"/>
              <w:rPr>
                <w:rFonts w:cs="Arial"/>
                <w:lang w:val="de-DE"/>
              </w:rPr>
            </w:pPr>
          </w:p>
        </w:tc>
        <w:tc>
          <w:tcPr>
            <w:tcW w:w="4110" w:type="dxa"/>
          </w:tcPr>
          <w:p w14:paraId="7EA56FC1" w14:textId="2E18E2A1" w:rsidR="00CD0DC7" w:rsidRPr="004F1C30" w:rsidRDefault="00CD0DC7" w:rsidP="00CD0DC7">
            <w:pPr>
              <w:widowControl w:val="0"/>
              <w:ind w:right="180"/>
              <w:rPr>
                <w:rFonts w:cs="Arial"/>
                <w:lang w:val="it-IT"/>
              </w:rPr>
            </w:pPr>
            <w:r w:rsidRPr="00382282">
              <w:rPr>
                <w:rFonts w:cs="Arial"/>
                <w:lang w:val="it-IT"/>
              </w:rPr>
              <w:t xml:space="preserve">►L’impresa che si trova tra il momento del deposito della domanda di cui all’articolo </w:t>
            </w:r>
            <w:r w:rsidRPr="00382282">
              <w:rPr>
                <w:rFonts w:cs="Arial"/>
                <w:bCs/>
                <w:lang w:val="it-IT"/>
              </w:rPr>
              <w:t xml:space="preserve">40 CCI </w:t>
            </w:r>
            <w:r w:rsidRPr="00382282">
              <w:rPr>
                <w:rFonts w:cs="Arial"/>
                <w:lang w:val="it-IT"/>
              </w:rPr>
              <w:t xml:space="preserve">ed il momento del deposito del decreto previsto dall’articolo </w:t>
            </w:r>
            <w:r w:rsidRPr="00382282">
              <w:rPr>
                <w:rFonts w:cs="Arial"/>
                <w:bCs/>
                <w:lang w:val="it-IT"/>
              </w:rPr>
              <w:t>47 CCI</w:t>
            </w:r>
            <w:r w:rsidRPr="00382282">
              <w:rPr>
                <w:rFonts w:cs="Arial"/>
                <w:lang w:val="it-IT"/>
              </w:rPr>
              <w:t xml:space="preserve"> </w:t>
            </w:r>
            <w:r w:rsidRPr="00382282">
              <w:rPr>
                <w:rFonts w:cs="Arial"/>
                <w:bCs/>
                <w:lang w:val="it-IT"/>
              </w:rPr>
              <w:t>è tenuta a produrre la documentazione di cui all’art. 95 CCI co. 3 e 4 ossia l’autorizzazione del tribunale e la relazione</w:t>
            </w:r>
            <w:r w:rsidRPr="00382282">
              <w:rPr>
                <w:bCs/>
                <w:lang w:val="it-IT"/>
              </w:rPr>
              <w:t xml:space="preserve"> </w:t>
            </w:r>
            <w:r w:rsidRPr="00382282">
              <w:rPr>
                <w:rFonts w:cs="Arial"/>
                <w:bCs/>
                <w:lang w:val="it-IT"/>
              </w:rPr>
              <w:t xml:space="preserve">di un professionista in </w:t>
            </w:r>
            <w:r w:rsidRPr="00382282">
              <w:rPr>
                <w:rFonts w:cs="Arial"/>
                <w:bCs/>
                <w:lang w:val="it-IT"/>
              </w:rPr>
              <w:lastRenderedPageBreak/>
              <w:t>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bookmarkEnd w:id="48"/>
      <w:tr w:rsidR="00CD0DC7" w:rsidRPr="0036034B" w14:paraId="61D55F4C" w14:textId="77777777" w:rsidTr="0036034B">
        <w:tc>
          <w:tcPr>
            <w:tcW w:w="4395" w:type="dxa"/>
          </w:tcPr>
          <w:p w14:paraId="27198D1E" w14:textId="77777777" w:rsidR="00CD0DC7" w:rsidRPr="007613DB" w:rsidRDefault="00CD0DC7" w:rsidP="00CD0DC7">
            <w:pPr>
              <w:widowControl w:val="0"/>
              <w:ind w:right="22"/>
              <w:rPr>
                <w:rFonts w:cs="Arial"/>
                <w:highlight w:val="yellow"/>
                <w:lang w:val="it-IT"/>
              </w:rPr>
            </w:pPr>
          </w:p>
        </w:tc>
        <w:tc>
          <w:tcPr>
            <w:tcW w:w="1276" w:type="dxa"/>
          </w:tcPr>
          <w:p w14:paraId="1A477232" w14:textId="77777777" w:rsidR="00CD0DC7" w:rsidRPr="007613DB" w:rsidRDefault="00CD0DC7" w:rsidP="00CD0DC7">
            <w:pPr>
              <w:widowControl w:val="0"/>
              <w:rPr>
                <w:rFonts w:cs="Arial"/>
                <w:lang w:val="it-IT"/>
              </w:rPr>
            </w:pPr>
          </w:p>
        </w:tc>
        <w:tc>
          <w:tcPr>
            <w:tcW w:w="4110" w:type="dxa"/>
          </w:tcPr>
          <w:p w14:paraId="41F4A7C7" w14:textId="77777777" w:rsidR="00CD0DC7" w:rsidRDefault="00CD0DC7" w:rsidP="00CD0DC7">
            <w:pPr>
              <w:widowControl w:val="0"/>
              <w:ind w:right="180"/>
              <w:rPr>
                <w:rFonts w:cs="Arial"/>
                <w:strike/>
                <w:highlight w:val="yellow"/>
                <w:lang w:val="it-IT"/>
              </w:rPr>
            </w:pPr>
          </w:p>
        </w:tc>
      </w:tr>
      <w:tr w:rsidR="00CD0DC7" w:rsidRPr="0036034B" w14:paraId="3EEF3D7F" w14:textId="77777777" w:rsidTr="0036034B">
        <w:tc>
          <w:tcPr>
            <w:tcW w:w="4395" w:type="dxa"/>
          </w:tcPr>
          <w:p w14:paraId="6C001605" w14:textId="2C639A06" w:rsidR="00CD0DC7" w:rsidRPr="004A15D7" w:rsidRDefault="00CD0DC7" w:rsidP="00CD0DC7">
            <w:pPr>
              <w:widowControl w:val="0"/>
              <w:ind w:right="22"/>
              <w:rPr>
                <w:rFonts w:cs="Arial"/>
                <w:b/>
                <w:bCs/>
                <w:lang w:val="de-DE"/>
              </w:rPr>
            </w:pPr>
            <w:r w:rsidRPr="004A15D7">
              <w:rPr>
                <w:rFonts w:cs="Arial"/>
                <w:b/>
                <w:bCs/>
                <w:lang w:val="de-DE"/>
              </w:rPr>
              <w:t xml:space="preserve">Das Nachforderungsverfahren gemäß Punkt </w:t>
            </w:r>
            <w:r w:rsidRPr="0073694C">
              <w:rPr>
                <w:rFonts w:cs="Arial"/>
                <w:b/>
                <w:bCs/>
                <w:lang w:val="de-DE"/>
              </w:rPr>
              <w:t>3.1</w:t>
            </w:r>
            <w:r w:rsidRPr="004A15D7">
              <w:rPr>
                <w:rFonts w:cs="Arial"/>
                <w:b/>
                <w:bCs/>
                <w:lang w:val="de-DE"/>
              </w:rPr>
              <w:t xml:space="preserve"> der Ausschreibungsbedingungen wird in den Fällen, in denen die erforderlichen Unterlagen nicht zeitgerecht eingereicht wurden. </w:t>
            </w:r>
          </w:p>
          <w:p w14:paraId="3CDC1A05" w14:textId="625B4D1C" w:rsidR="00CD0DC7" w:rsidRPr="004A15D7" w:rsidRDefault="00CD0DC7" w:rsidP="00CD0DC7">
            <w:pPr>
              <w:widowControl w:val="0"/>
              <w:ind w:right="22"/>
              <w:rPr>
                <w:rFonts w:cs="Arial"/>
                <w:b/>
                <w:bCs/>
                <w:iCs/>
                <w:lang w:val="de-DE"/>
              </w:rPr>
            </w:pPr>
            <w:r w:rsidRPr="004A15D7">
              <w:rPr>
                <w:rFonts w:cs="Arial"/>
                <w:b/>
                <w:bCs/>
                <w:lang w:val="de-DE"/>
              </w:rPr>
              <w:t>Der Wirtschaftsteilnehmer muss durch ein rechtssicheres Datum gemäß Gesetz beweisen, dass die Unterlagen nicht nach Ablauf der Frist für die Angebotsabgabe datiert sind.</w:t>
            </w:r>
          </w:p>
        </w:tc>
        <w:tc>
          <w:tcPr>
            <w:tcW w:w="1276" w:type="dxa"/>
          </w:tcPr>
          <w:p w14:paraId="62DEFEFE" w14:textId="77777777" w:rsidR="00CD0DC7" w:rsidRPr="004A15D7" w:rsidRDefault="00CD0DC7" w:rsidP="00CD0DC7">
            <w:pPr>
              <w:widowControl w:val="0"/>
              <w:rPr>
                <w:rFonts w:cs="Arial"/>
                <w:b/>
                <w:bCs/>
                <w:lang w:val="de-DE"/>
              </w:rPr>
            </w:pPr>
          </w:p>
        </w:tc>
        <w:tc>
          <w:tcPr>
            <w:tcW w:w="4110" w:type="dxa"/>
          </w:tcPr>
          <w:p w14:paraId="1FE93390" w14:textId="5326E24C" w:rsidR="00CD0DC7" w:rsidRPr="004A15D7" w:rsidRDefault="00CD0DC7" w:rsidP="00CD0DC7">
            <w:pPr>
              <w:widowControl w:val="0"/>
              <w:ind w:right="105"/>
              <w:rPr>
                <w:rFonts w:cs="Arial"/>
                <w:b/>
                <w:bCs/>
                <w:lang w:val="it-IT"/>
              </w:rPr>
            </w:pPr>
            <w:r w:rsidRPr="004A15D7">
              <w:rPr>
                <w:rFonts w:cs="Arial"/>
                <w:b/>
                <w:bCs/>
                <w:lang w:val="it-IT"/>
              </w:rPr>
              <w:t xml:space="preserve">Si applica il subprocedimento di soccorso istruttorio di cui al punto </w:t>
            </w:r>
            <w:r w:rsidRPr="0073694C">
              <w:rPr>
                <w:rFonts w:cs="Arial"/>
                <w:b/>
                <w:bCs/>
                <w:lang w:val="it-IT"/>
              </w:rPr>
              <w:t>3.1</w:t>
            </w:r>
            <w:r w:rsidRPr="004A15D7">
              <w:rPr>
                <w:rFonts w:cs="Arial"/>
                <w:b/>
                <w:bCs/>
                <w:lang w:val="it-IT"/>
              </w:rPr>
              <w:t xml:space="preserve"> del disciplinare di gara non sia stata tempestivamente prodotta la documentazione necessaria richiesta.</w:t>
            </w:r>
          </w:p>
          <w:p w14:paraId="53BAC39D" w14:textId="63AA0D40" w:rsidR="00CD0DC7" w:rsidRPr="004A15D7" w:rsidRDefault="00CD0DC7" w:rsidP="00CD0DC7">
            <w:pPr>
              <w:widowControl w:val="0"/>
              <w:ind w:right="180"/>
              <w:rPr>
                <w:rFonts w:cs="Arial"/>
                <w:b/>
                <w:bCs/>
                <w:lang w:val="it-IT"/>
              </w:rPr>
            </w:pPr>
            <w:r w:rsidRPr="004A15D7">
              <w:rPr>
                <w:rFonts w:cs="Arial"/>
                <w:b/>
                <w:bCs/>
                <w:lang w:val="it-IT"/>
              </w:rPr>
              <w:t>È onere dell’operatore economico dimostrare con data certa ai sensi di legge che tale documentazione è datata con data non successiva al termine di scadenza della presentazione delle offerte.</w:t>
            </w:r>
          </w:p>
        </w:tc>
      </w:tr>
      <w:tr w:rsidR="00CD0DC7" w:rsidRPr="0036034B" w14:paraId="3BAAD132" w14:textId="77777777" w:rsidTr="0036034B">
        <w:tc>
          <w:tcPr>
            <w:tcW w:w="4395" w:type="dxa"/>
          </w:tcPr>
          <w:p w14:paraId="292325BD" w14:textId="77777777" w:rsidR="00CD0DC7" w:rsidRPr="00A3450B" w:rsidRDefault="00CD0DC7" w:rsidP="00CD0DC7">
            <w:pPr>
              <w:widowControl w:val="0"/>
              <w:ind w:right="22"/>
              <w:rPr>
                <w:rFonts w:cs="Arial"/>
                <w:b/>
                <w:bCs/>
                <w:lang w:val="it-IT"/>
              </w:rPr>
            </w:pPr>
          </w:p>
        </w:tc>
        <w:tc>
          <w:tcPr>
            <w:tcW w:w="1276" w:type="dxa"/>
          </w:tcPr>
          <w:p w14:paraId="446B8C7E" w14:textId="77777777" w:rsidR="00CD0DC7" w:rsidRPr="00A3450B" w:rsidRDefault="00CD0DC7" w:rsidP="00CD0DC7">
            <w:pPr>
              <w:widowControl w:val="0"/>
              <w:rPr>
                <w:rFonts w:cs="Arial"/>
                <w:b/>
                <w:bCs/>
                <w:lang w:val="it-IT"/>
              </w:rPr>
            </w:pPr>
          </w:p>
        </w:tc>
        <w:tc>
          <w:tcPr>
            <w:tcW w:w="4110" w:type="dxa"/>
          </w:tcPr>
          <w:p w14:paraId="6CF98687" w14:textId="77777777" w:rsidR="00CD0DC7" w:rsidRPr="004A15D7" w:rsidRDefault="00CD0DC7" w:rsidP="00CD0DC7">
            <w:pPr>
              <w:widowControl w:val="0"/>
              <w:ind w:right="105"/>
              <w:rPr>
                <w:rFonts w:cs="Arial"/>
                <w:b/>
                <w:bCs/>
                <w:lang w:val="it-IT"/>
              </w:rPr>
            </w:pPr>
          </w:p>
        </w:tc>
      </w:tr>
      <w:tr w:rsidR="00CD0DC7" w:rsidRPr="0036034B" w14:paraId="1051DB8C" w14:textId="77777777" w:rsidTr="0036034B">
        <w:tc>
          <w:tcPr>
            <w:tcW w:w="4395" w:type="dxa"/>
          </w:tcPr>
          <w:p w14:paraId="5918B5B5" w14:textId="77777777" w:rsidR="00CD0DC7" w:rsidRPr="004F1C30" w:rsidRDefault="00CD0DC7" w:rsidP="00CD0DC7">
            <w:pPr>
              <w:widowControl w:val="0"/>
              <w:rPr>
                <w:rFonts w:cs="Arial"/>
                <w:lang w:val="de-DE"/>
              </w:rPr>
            </w:pPr>
            <w:r w:rsidRPr="004F1C30">
              <w:rPr>
                <w:rFonts w:cs="Arial"/>
                <w:lang w:val="de-DE"/>
              </w:rPr>
              <w:t>Das nachträglich im Zuge des Ausschreibungs</w:t>
            </w:r>
            <w:r w:rsidRPr="004F1C30">
              <w:rPr>
                <w:rFonts w:cs="Arial"/>
                <w:lang w:val="de-DE" w:eastAsia="it-IT"/>
              </w:rPr>
              <w:softHyphen/>
            </w:r>
            <w:r w:rsidRPr="004F1C30">
              <w:rPr>
                <w:rFonts w:cs="Arial"/>
                <w:lang w:val="de-DE"/>
              </w:rPr>
              <w:t>verfahrens oder nach Zuschlag erlassene Ausgleichsbestätigungsdekret kann das Fehlen der Erklärung über das Ausgleichsverfahren und das Fehlen der Unterlagen nicht beheben.</w:t>
            </w:r>
          </w:p>
          <w:p w14:paraId="23FFB50D" w14:textId="77777777" w:rsidR="00CD0DC7" w:rsidRPr="004F1C30" w:rsidRDefault="00CD0DC7" w:rsidP="00CD0DC7">
            <w:pPr>
              <w:widowControl w:val="0"/>
              <w:rPr>
                <w:rFonts w:cs="Arial"/>
                <w:lang w:val="de-DE"/>
              </w:rPr>
            </w:pPr>
          </w:p>
          <w:p w14:paraId="5E10C983" w14:textId="5151BD7B" w:rsidR="00CD0DC7" w:rsidRPr="004F1C30" w:rsidRDefault="00CD0DC7" w:rsidP="00CD0DC7">
            <w:pPr>
              <w:widowControl w:val="0"/>
              <w:ind w:right="22"/>
              <w:rPr>
                <w:rFonts w:cs="Arial"/>
                <w:lang w:val="de-DE"/>
              </w:rPr>
            </w:pPr>
            <w:r w:rsidRPr="004F1C30">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1276" w:type="dxa"/>
          </w:tcPr>
          <w:p w14:paraId="450F8872" w14:textId="77777777" w:rsidR="00CD0DC7" w:rsidRPr="004F1C30" w:rsidRDefault="00CD0DC7" w:rsidP="00CD0DC7">
            <w:pPr>
              <w:widowControl w:val="0"/>
              <w:rPr>
                <w:rFonts w:cs="Arial"/>
                <w:lang w:val="de-DE"/>
              </w:rPr>
            </w:pPr>
          </w:p>
        </w:tc>
        <w:tc>
          <w:tcPr>
            <w:tcW w:w="4110" w:type="dxa"/>
          </w:tcPr>
          <w:p w14:paraId="7B7A0221" w14:textId="77777777" w:rsidR="00CD0DC7" w:rsidRPr="004F1C30" w:rsidRDefault="00CD0DC7" w:rsidP="00CD0DC7">
            <w:pPr>
              <w:widowControl w:val="0"/>
              <w:ind w:right="180"/>
              <w:rPr>
                <w:rFonts w:cs="Arial"/>
                <w:lang w:val="it-IT"/>
              </w:rPr>
            </w:pPr>
            <w:bookmarkStart w:id="49" w:name="_Hlk12261985"/>
            <w:r w:rsidRPr="004F1C30">
              <w:rPr>
                <w:rFonts w:cs="Arial"/>
                <w:lang w:val="it-IT"/>
              </w:rPr>
              <w:t>Il decreto di omologa sopravvenuto in corso di gara o anche dopo l’aggiudicazione non sana la mancata dichiarazione della situazione di concordato e la carenza della documentazione richiesta.</w:t>
            </w:r>
            <w:bookmarkEnd w:id="49"/>
          </w:p>
          <w:p w14:paraId="12B0969D" w14:textId="77777777" w:rsidR="00CD0DC7" w:rsidRPr="004F1C30" w:rsidRDefault="00CD0DC7" w:rsidP="00CD0DC7">
            <w:pPr>
              <w:widowControl w:val="0"/>
              <w:ind w:right="180"/>
              <w:rPr>
                <w:rFonts w:cs="Arial"/>
                <w:lang w:val="it-IT"/>
              </w:rPr>
            </w:pPr>
          </w:p>
          <w:p w14:paraId="7FF25FCB" w14:textId="008D036E" w:rsidR="00CD0DC7" w:rsidRPr="004F1C30" w:rsidRDefault="00CD0DC7" w:rsidP="00CD0DC7">
            <w:pPr>
              <w:widowControl w:val="0"/>
              <w:ind w:right="180"/>
              <w:rPr>
                <w:rFonts w:cs="Arial"/>
                <w:lang w:val="it-IT"/>
              </w:rPr>
            </w:pPr>
            <w:r w:rsidRPr="004F1C30">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co.5 dell’art. 95 CCI.</w:t>
            </w:r>
          </w:p>
        </w:tc>
      </w:tr>
      <w:tr w:rsidR="00CD0DC7" w:rsidRPr="0036034B" w14:paraId="22125E78" w14:textId="77777777" w:rsidTr="0036034B">
        <w:tc>
          <w:tcPr>
            <w:tcW w:w="4395" w:type="dxa"/>
          </w:tcPr>
          <w:p w14:paraId="0D09839D" w14:textId="77777777" w:rsidR="00CD0DC7" w:rsidRPr="00A3450B" w:rsidRDefault="00CD0DC7" w:rsidP="00CD0DC7">
            <w:pPr>
              <w:widowControl w:val="0"/>
              <w:rPr>
                <w:rFonts w:cs="Arial"/>
                <w:lang w:val="it-IT"/>
              </w:rPr>
            </w:pPr>
          </w:p>
        </w:tc>
        <w:tc>
          <w:tcPr>
            <w:tcW w:w="1276" w:type="dxa"/>
          </w:tcPr>
          <w:p w14:paraId="410AD93B" w14:textId="77777777" w:rsidR="00CD0DC7" w:rsidRPr="00A3450B" w:rsidRDefault="00CD0DC7" w:rsidP="00CD0DC7">
            <w:pPr>
              <w:widowControl w:val="0"/>
              <w:rPr>
                <w:rFonts w:cs="Arial"/>
                <w:lang w:val="it-IT"/>
              </w:rPr>
            </w:pPr>
          </w:p>
        </w:tc>
        <w:tc>
          <w:tcPr>
            <w:tcW w:w="4110" w:type="dxa"/>
          </w:tcPr>
          <w:p w14:paraId="583C72F1" w14:textId="77777777" w:rsidR="00CD0DC7" w:rsidRPr="004F1C30" w:rsidRDefault="00CD0DC7" w:rsidP="00CD0DC7">
            <w:pPr>
              <w:widowControl w:val="0"/>
              <w:ind w:right="180"/>
              <w:rPr>
                <w:rFonts w:cs="Arial"/>
                <w:lang w:val="it-IT"/>
              </w:rPr>
            </w:pPr>
          </w:p>
        </w:tc>
      </w:tr>
      <w:tr w:rsidR="00595F64" w:rsidRPr="003C7A3A" w14:paraId="3EF688EC" w14:textId="77777777" w:rsidTr="0036034B">
        <w:tc>
          <w:tcPr>
            <w:tcW w:w="4395" w:type="dxa"/>
          </w:tcPr>
          <w:p w14:paraId="00567C5B" w14:textId="54F7328C" w:rsidR="00595F64" w:rsidRPr="00595F64" w:rsidRDefault="00595F64" w:rsidP="00CD0DC7">
            <w:pPr>
              <w:widowControl w:val="0"/>
              <w:rPr>
                <w:rFonts w:cs="Arial"/>
                <w:lang w:val="de-DE"/>
              </w:rPr>
            </w:pPr>
            <w:r w:rsidRPr="006B7DA8">
              <w:rPr>
                <w:rFonts w:cs="Arial"/>
                <w:b/>
                <w:bCs/>
                <w:lang w:val="de-DE"/>
              </w:rPr>
              <w:t>3.8</w:t>
            </w:r>
            <w:r w:rsidRPr="006B7DA8">
              <w:rPr>
                <w:rFonts w:cs="Arial"/>
                <w:lang w:val="de-DE"/>
              </w:rPr>
              <w:t xml:space="preserve"> </w:t>
            </w:r>
            <w:r w:rsidRPr="00044DDF">
              <w:rPr>
                <w:rFonts w:cs="Arial"/>
                <w:b/>
                <w:bCs/>
                <w:highlight w:val="cyan"/>
                <w:lang w:val="de-DE"/>
              </w:rPr>
              <w:t>Weitere</w:t>
            </w:r>
            <w:r>
              <w:rPr>
                <w:rFonts w:cs="Arial"/>
                <w:lang w:val="de-DE"/>
              </w:rPr>
              <w:t xml:space="preserve"> </w:t>
            </w:r>
            <w:r w:rsidR="003C7A3A" w:rsidRPr="006B7DA8">
              <w:rPr>
                <w:rFonts w:cs="Arial"/>
                <w:b/>
                <w:lang w:val="de-DE"/>
              </w:rPr>
              <w:t>Dokumentation</w:t>
            </w:r>
            <w:r w:rsidRPr="007B47F7">
              <w:rPr>
                <w:rFonts w:cs="Arial"/>
                <w:b/>
                <w:highlight w:val="cyan"/>
                <w:lang w:val="de-DE"/>
              </w:rPr>
              <w:t>,</w:t>
            </w:r>
            <w:r w:rsidRPr="006B7DA8">
              <w:rPr>
                <w:rFonts w:cs="Arial"/>
                <w:b/>
                <w:lang w:val="de-DE"/>
              </w:rPr>
              <w:t xml:space="preserve"> für die Ziele der Chancengleichheit, der Generationen und der Geschlechtergleichstellung gemäß </w:t>
            </w:r>
            <w:r w:rsidRPr="00044DDF">
              <w:rPr>
                <w:rFonts w:cs="Arial"/>
                <w:b/>
                <w:highlight w:val="cyan"/>
                <w:lang w:val="de-DE"/>
              </w:rPr>
              <w:t>Art. 57, Abs. 2-bis und Art. 1, Abs. 1</w:t>
            </w:r>
            <w:r>
              <w:rPr>
                <w:rFonts w:cs="Arial"/>
                <w:b/>
                <w:lang w:val="de-DE"/>
              </w:rPr>
              <w:t xml:space="preserve"> </w:t>
            </w:r>
            <w:r w:rsidRPr="006B7DA8">
              <w:rPr>
                <w:rFonts w:cs="Arial"/>
                <w:b/>
                <w:lang w:val="de-DE"/>
              </w:rPr>
              <w:t>GvD Nr. 36/2023</w:t>
            </w:r>
            <w:r>
              <w:rPr>
                <w:rFonts w:cs="Arial"/>
                <w:b/>
                <w:lang w:val="de-DE"/>
              </w:rPr>
              <w:t>.</w:t>
            </w:r>
          </w:p>
        </w:tc>
        <w:tc>
          <w:tcPr>
            <w:tcW w:w="1276" w:type="dxa"/>
          </w:tcPr>
          <w:p w14:paraId="10ED4FF5" w14:textId="77777777" w:rsidR="00595F64" w:rsidRPr="00595F64" w:rsidRDefault="00595F64" w:rsidP="00CD0DC7">
            <w:pPr>
              <w:widowControl w:val="0"/>
              <w:rPr>
                <w:rFonts w:cs="Arial"/>
                <w:lang w:val="de-DE"/>
              </w:rPr>
            </w:pPr>
          </w:p>
        </w:tc>
        <w:tc>
          <w:tcPr>
            <w:tcW w:w="4110" w:type="dxa"/>
          </w:tcPr>
          <w:p w14:paraId="7B211383" w14:textId="54499F38" w:rsidR="00595F64" w:rsidRPr="004F1C30" w:rsidRDefault="003C7A3A" w:rsidP="00CD0DC7">
            <w:pPr>
              <w:widowControl w:val="0"/>
              <w:ind w:right="180"/>
              <w:rPr>
                <w:rFonts w:cs="Arial"/>
                <w:lang w:val="it-IT"/>
              </w:rPr>
            </w:pPr>
            <w:r>
              <w:rPr>
                <w:rFonts w:cs="Arial"/>
                <w:b/>
                <w:bCs/>
                <w:highlight w:val="cyan"/>
                <w:lang w:val="it-IT"/>
              </w:rPr>
              <w:t>3</w:t>
            </w:r>
            <w:r w:rsidR="00595F64" w:rsidRPr="00524523">
              <w:rPr>
                <w:rFonts w:cs="Arial"/>
                <w:b/>
                <w:bCs/>
                <w:highlight w:val="cyan"/>
                <w:lang w:val="it-IT"/>
              </w:rPr>
              <w:t>.8</w:t>
            </w:r>
            <w:r w:rsidR="00595F64" w:rsidRPr="00524523">
              <w:rPr>
                <w:rFonts w:cs="Arial"/>
                <w:highlight w:val="cyan"/>
                <w:lang w:val="it-IT"/>
              </w:rPr>
              <w:t xml:space="preserve"> </w:t>
            </w:r>
            <w:r w:rsidR="00595F64" w:rsidRPr="003C7A3A">
              <w:rPr>
                <w:rFonts w:cs="Arial"/>
                <w:b/>
                <w:highlight w:val="cyan"/>
                <w:lang w:val="it-IT"/>
              </w:rPr>
              <w:t>Documentazione ulteriore per le finalità relative alle pari opportunità, generazionali e di genere ai sensi dell’art. 57, comma 2-bis, e art. 1, comma 1, Allegato II.3, d.lgs. 35/2023</w:t>
            </w:r>
            <w:r w:rsidR="00595F64">
              <w:rPr>
                <w:rFonts w:cs="Arial"/>
                <w:b/>
                <w:lang w:val="it-IT"/>
              </w:rPr>
              <w:t>.</w:t>
            </w:r>
          </w:p>
        </w:tc>
      </w:tr>
      <w:tr w:rsidR="00595F64" w:rsidRPr="003C7A3A" w14:paraId="2D9946CF" w14:textId="77777777" w:rsidTr="0036034B">
        <w:tc>
          <w:tcPr>
            <w:tcW w:w="4395" w:type="dxa"/>
          </w:tcPr>
          <w:p w14:paraId="5882F4AD" w14:textId="77777777" w:rsidR="00595F64" w:rsidRPr="0036034B" w:rsidRDefault="00595F64" w:rsidP="00CD0DC7">
            <w:pPr>
              <w:widowControl w:val="0"/>
              <w:rPr>
                <w:rFonts w:cs="Arial"/>
                <w:b/>
                <w:bCs/>
                <w:lang w:val="it-IT"/>
              </w:rPr>
            </w:pPr>
          </w:p>
        </w:tc>
        <w:tc>
          <w:tcPr>
            <w:tcW w:w="1276" w:type="dxa"/>
          </w:tcPr>
          <w:p w14:paraId="32F180CB" w14:textId="77777777" w:rsidR="00595F64" w:rsidRPr="0036034B" w:rsidRDefault="00595F64" w:rsidP="00CD0DC7">
            <w:pPr>
              <w:widowControl w:val="0"/>
              <w:rPr>
                <w:rFonts w:cs="Arial"/>
                <w:lang w:val="it-IT"/>
              </w:rPr>
            </w:pPr>
          </w:p>
        </w:tc>
        <w:tc>
          <w:tcPr>
            <w:tcW w:w="4110" w:type="dxa"/>
          </w:tcPr>
          <w:p w14:paraId="75E6AD75" w14:textId="77777777" w:rsidR="00595F64" w:rsidRPr="00524523" w:rsidRDefault="00595F64" w:rsidP="00CD0DC7">
            <w:pPr>
              <w:widowControl w:val="0"/>
              <w:ind w:right="180"/>
              <w:rPr>
                <w:rFonts w:cs="Arial"/>
                <w:b/>
                <w:bCs/>
                <w:highlight w:val="cyan"/>
                <w:lang w:val="it-IT"/>
              </w:rPr>
            </w:pPr>
          </w:p>
        </w:tc>
      </w:tr>
      <w:tr w:rsidR="00595F64" w:rsidRPr="003C7A3A" w14:paraId="6AFF0F87" w14:textId="77777777" w:rsidTr="0036034B">
        <w:tc>
          <w:tcPr>
            <w:tcW w:w="4395" w:type="dxa"/>
          </w:tcPr>
          <w:p w14:paraId="5646A571" w14:textId="77777777" w:rsidR="00595F64" w:rsidRPr="00A2708F" w:rsidRDefault="00595F64" w:rsidP="00595F64">
            <w:pPr>
              <w:widowControl w:val="0"/>
              <w:ind w:right="22"/>
              <w:rPr>
                <w:rFonts w:cs="Arial"/>
                <w:bCs/>
                <w:highlight w:val="cyan"/>
                <w:lang w:val="de-DE"/>
              </w:rPr>
            </w:pPr>
            <w:r w:rsidRPr="00A2708F">
              <w:rPr>
                <w:rFonts w:cs="Arial"/>
                <w:bCs/>
                <w:highlight w:val="cyan"/>
                <w:lang w:val="de-DE"/>
              </w:rPr>
              <w:t xml:space="preserve">Im Sinne von </w:t>
            </w:r>
            <w:r w:rsidRPr="00A2708F">
              <w:rPr>
                <w:rFonts w:cs="Arial"/>
                <w:b/>
                <w:highlight w:val="cyan"/>
                <w:lang w:val="de-DE"/>
              </w:rPr>
              <w:t xml:space="preserve">Art. 1, </w:t>
            </w:r>
            <w:r>
              <w:rPr>
                <w:rFonts w:cs="Arial"/>
                <w:b/>
                <w:highlight w:val="cyan"/>
                <w:lang w:val="de-DE"/>
              </w:rPr>
              <w:t xml:space="preserve">Abs. </w:t>
            </w:r>
            <w:r w:rsidRPr="00A2708F">
              <w:rPr>
                <w:rFonts w:cs="Arial"/>
                <w:b/>
                <w:highlight w:val="cyan"/>
                <w:lang w:val="de-DE"/>
              </w:rPr>
              <w:t xml:space="preserve">1 des Anhang II.3, </w:t>
            </w:r>
            <w:r>
              <w:rPr>
                <w:rFonts w:cs="Arial"/>
                <w:b/>
                <w:highlight w:val="cyan"/>
                <w:lang w:val="de-DE"/>
              </w:rPr>
              <w:t>GvD</w:t>
            </w:r>
            <w:r w:rsidRPr="00A2708F">
              <w:rPr>
                <w:rFonts w:cs="Arial"/>
                <w:b/>
                <w:highlight w:val="cyan"/>
                <w:lang w:val="de-DE"/>
              </w:rPr>
              <w:t xml:space="preserve"> 36/2023</w:t>
            </w:r>
            <w:r>
              <w:rPr>
                <w:rFonts w:cs="Arial"/>
                <w:bCs/>
                <w:highlight w:val="cyan"/>
                <w:lang w:val="de-DE"/>
              </w:rPr>
              <w:t xml:space="preserve">, </w:t>
            </w:r>
            <w:r w:rsidRPr="00A2708F">
              <w:rPr>
                <w:rFonts w:cs="Arial"/>
                <w:bCs/>
                <w:highlight w:val="cyan"/>
                <w:lang w:val="de-DE"/>
              </w:rPr>
              <w:t xml:space="preserve">müssen die Wirtschaftsteilnehmer, die verpflichtet sind, den Bericht über die Personalsituation gemäß Artikel 46 des GvD Nr. 198/2006 und des Dekretes des Ministeriums für Arbeit und Sozialpolitik im Einvernehmen mit dem Minister für Chancengleichheit und Familie (öffentliche </w:t>
            </w:r>
            <w:r w:rsidRPr="00A2708F">
              <w:rPr>
                <w:rFonts w:cs="Arial"/>
                <w:bCs/>
                <w:highlight w:val="cyan"/>
                <w:lang w:val="de-DE"/>
              </w:rPr>
              <w:lastRenderedPageBreak/>
              <w:t xml:space="preserve">und private Unternehmen </w:t>
            </w:r>
            <w:r w:rsidRPr="00A2708F">
              <w:rPr>
                <w:rFonts w:cs="Arial"/>
                <w:b/>
                <w:highlight w:val="cyan"/>
                <w:lang w:val="de-DE"/>
              </w:rPr>
              <w:t>mit mehr als 50 Beschäftigten</w:t>
            </w:r>
            <w:r w:rsidRPr="00A2708F">
              <w:rPr>
                <w:rFonts w:cs="Arial"/>
                <w:bCs/>
                <w:highlight w:val="cyan"/>
                <w:lang w:val="de-DE"/>
              </w:rPr>
              <w:t xml:space="preserve">) zu erstellen, müssen </w:t>
            </w:r>
            <w:r w:rsidRPr="00A2708F">
              <w:rPr>
                <w:rFonts w:cs="Arial"/>
                <w:b/>
                <w:highlight w:val="cyan"/>
                <w:u w:val="single"/>
                <w:lang w:val="de-DE"/>
              </w:rPr>
              <w:t xml:space="preserve">bei sonstigem Ausschluss </w:t>
            </w:r>
            <w:r w:rsidRPr="00A2708F">
              <w:rPr>
                <w:rFonts w:cs="Arial"/>
                <w:bCs/>
                <w:highlight w:val="cyan"/>
                <w:lang w:val="de-DE"/>
              </w:rPr>
              <w:t>folgendes vorlegen:</w:t>
            </w:r>
          </w:p>
          <w:p w14:paraId="06DAF199" w14:textId="77777777" w:rsidR="00595F64" w:rsidRDefault="00595F64" w:rsidP="00595F64">
            <w:pPr>
              <w:widowControl w:val="0"/>
              <w:rPr>
                <w:rFonts w:cs="Arial"/>
                <w:b/>
                <w:bCs/>
                <w:lang w:val="de-DE"/>
              </w:rPr>
            </w:pPr>
          </w:p>
          <w:p w14:paraId="187339D3" w14:textId="77777777" w:rsidR="00595F64" w:rsidRPr="00A2708F" w:rsidRDefault="00595F64" w:rsidP="00595F64">
            <w:pPr>
              <w:widowControl w:val="0"/>
              <w:ind w:right="22"/>
              <w:rPr>
                <w:rFonts w:cs="Arial"/>
                <w:bCs/>
                <w:highlight w:val="cyan"/>
                <w:lang w:val="de-DE"/>
              </w:rPr>
            </w:pPr>
            <w:r w:rsidRPr="00A2708F">
              <w:rPr>
                <w:rFonts w:cs="Arial"/>
                <w:bCs/>
                <w:highlight w:val="cyan"/>
                <w:lang w:val="de-DE"/>
              </w:rPr>
              <w:t>-</w:t>
            </w:r>
            <w:r>
              <w:rPr>
                <w:rFonts w:cs="Arial"/>
                <w:bCs/>
                <w:highlight w:val="cyan"/>
                <w:lang w:val="de-DE"/>
              </w:rPr>
              <w:t xml:space="preserve">           </w:t>
            </w:r>
            <w:r w:rsidRPr="00A2708F">
              <w:rPr>
                <w:rFonts w:cs="Arial"/>
                <w:bCs/>
                <w:highlight w:val="cyan"/>
                <w:lang w:val="de-DE"/>
              </w:rPr>
              <w:t>eine Kopie des zuletzt eingereichten Berichts, zusammen mit der Empfangsbestätigung, die bescheinigt, dass der Bericht korrekt erstellt und im Portal des Ministeriums für Arbeit und Sozialpolitik gespeichert wurde (https://servizi.lavoro.gov.it);</w:t>
            </w:r>
          </w:p>
          <w:p w14:paraId="177E12D2" w14:textId="77777777" w:rsidR="00595F64" w:rsidRPr="00A2708F" w:rsidRDefault="00595F64" w:rsidP="00595F64">
            <w:pPr>
              <w:widowControl w:val="0"/>
              <w:ind w:right="22"/>
              <w:rPr>
                <w:rFonts w:cs="Arial"/>
                <w:bCs/>
                <w:highlight w:val="cyan"/>
                <w:lang w:val="de-DE"/>
              </w:rPr>
            </w:pPr>
            <w:r w:rsidRPr="00A2708F">
              <w:rPr>
                <w:rFonts w:cs="Arial"/>
                <w:bCs/>
                <w:highlight w:val="cyan"/>
                <w:lang w:val="de-DE"/>
              </w:rPr>
              <w:t>-</w:t>
            </w:r>
            <w:r w:rsidRPr="00A2708F">
              <w:rPr>
                <w:rFonts w:cs="Arial"/>
                <w:bCs/>
                <w:highlight w:val="cyan"/>
                <w:lang w:val="de-DE"/>
              </w:rPr>
              <w:tab/>
              <w:t>Bescheinigung über die gleichzeitige Übermittlung des genannten Berichts und dessen Eingang bei den betrieblichen Gewerkschaftsvertretern, mit Bestätigung der Übereinstimmung mit dem Original.</w:t>
            </w:r>
          </w:p>
          <w:p w14:paraId="4E74A0BD" w14:textId="77777777" w:rsidR="00595F64" w:rsidRPr="006B7DA8" w:rsidRDefault="00595F64" w:rsidP="00595F64">
            <w:pPr>
              <w:widowControl w:val="0"/>
              <w:rPr>
                <w:rFonts w:cs="Arial"/>
                <w:b/>
                <w:bCs/>
                <w:lang w:val="de-DE"/>
              </w:rPr>
            </w:pPr>
          </w:p>
        </w:tc>
        <w:tc>
          <w:tcPr>
            <w:tcW w:w="1276" w:type="dxa"/>
          </w:tcPr>
          <w:p w14:paraId="6B475616" w14:textId="77777777" w:rsidR="00595F64" w:rsidRPr="00595F64" w:rsidRDefault="00595F64" w:rsidP="00595F64">
            <w:pPr>
              <w:widowControl w:val="0"/>
              <w:rPr>
                <w:rFonts w:cs="Arial"/>
                <w:lang w:val="de-DE"/>
              </w:rPr>
            </w:pPr>
          </w:p>
        </w:tc>
        <w:tc>
          <w:tcPr>
            <w:tcW w:w="4110" w:type="dxa"/>
          </w:tcPr>
          <w:p w14:paraId="7BBD1078" w14:textId="77777777" w:rsidR="00595F64" w:rsidRPr="00A2708F" w:rsidRDefault="00595F64" w:rsidP="00595F64">
            <w:pPr>
              <w:widowControl w:val="0"/>
              <w:ind w:right="105"/>
              <w:rPr>
                <w:rFonts w:cs="Arial"/>
                <w:b/>
                <w:highlight w:val="cyan"/>
                <w:u w:val="single"/>
                <w:lang w:val="it-IT"/>
              </w:rPr>
            </w:pPr>
            <w:r w:rsidRPr="00A2708F">
              <w:rPr>
                <w:rFonts w:cs="Arial"/>
                <w:bCs/>
                <w:highlight w:val="cyan"/>
                <w:lang w:val="it-IT"/>
              </w:rPr>
              <w:t>Ai sensi dell’</w:t>
            </w:r>
            <w:r w:rsidRPr="00A2708F">
              <w:rPr>
                <w:rFonts w:cs="Arial"/>
                <w:b/>
                <w:highlight w:val="cyan"/>
                <w:lang w:val="it-IT"/>
              </w:rPr>
              <w:t xml:space="preserve">art. 1, comma 1 </w:t>
            </w:r>
            <w:r w:rsidRPr="00A2708F">
              <w:rPr>
                <w:b/>
                <w:highlight w:val="cyan"/>
                <w:lang w:val="it-IT"/>
              </w:rPr>
              <w:t>dell’Allegato II.3 del d.lgs. n. 35/2023</w:t>
            </w:r>
            <w:r w:rsidRPr="00A2708F">
              <w:rPr>
                <w:rFonts w:cs="Arial"/>
                <w:bCs/>
                <w:highlight w:val="cyan"/>
                <w:lang w:val="it-IT"/>
              </w:rPr>
              <w:t xml:space="preserve">, gli operatori economici tenuti alla redazione del rapporto sulla situazione del personale ai sensi dell’art. 46 del d.lgs. 198/2006 e del Decreto del Ministero lavoro e delle politiche sociali di concerto con il Ministro per le Pari Opportunità e la Famiglia </w:t>
            </w:r>
            <w:r w:rsidRPr="00A2708F">
              <w:rPr>
                <w:rFonts w:cs="Arial"/>
                <w:bCs/>
                <w:highlight w:val="cyan"/>
                <w:lang w:val="it-IT"/>
              </w:rPr>
              <w:lastRenderedPageBreak/>
              <w:t xml:space="preserve">del 29.03.2022 (le aziende pubbliche e private che </w:t>
            </w:r>
            <w:r w:rsidRPr="00A2708F">
              <w:rPr>
                <w:rFonts w:cs="Arial"/>
                <w:b/>
                <w:highlight w:val="cyan"/>
                <w:lang w:val="it-IT"/>
              </w:rPr>
              <w:t>occupano oltre 50 dipendenti</w:t>
            </w:r>
            <w:r w:rsidRPr="00A2708F">
              <w:rPr>
                <w:rFonts w:cs="Arial"/>
                <w:bCs/>
                <w:highlight w:val="cyan"/>
                <w:lang w:val="it-IT"/>
              </w:rPr>
              <w:t xml:space="preserve">), allegano, </w:t>
            </w:r>
            <w:r w:rsidRPr="00A2708F">
              <w:rPr>
                <w:rFonts w:cs="Arial"/>
                <w:b/>
                <w:highlight w:val="cyan"/>
                <w:u w:val="single"/>
                <w:lang w:val="it-IT"/>
              </w:rPr>
              <w:t>a pena di esclusione:</w:t>
            </w:r>
          </w:p>
          <w:p w14:paraId="1F2DCC2C" w14:textId="77777777" w:rsidR="00595F64" w:rsidRPr="00A2708F" w:rsidRDefault="00595F64" w:rsidP="00595F64">
            <w:pPr>
              <w:widowControl w:val="0"/>
              <w:ind w:right="105"/>
              <w:rPr>
                <w:rFonts w:cs="Arial"/>
                <w:b/>
                <w:highlight w:val="cyan"/>
                <w:u w:val="single"/>
                <w:lang w:val="it-IT"/>
              </w:rPr>
            </w:pPr>
          </w:p>
          <w:p w14:paraId="3AFE8223" w14:textId="77777777" w:rsidR="00595F64" w:rsidRPr="00A2708F" w:rsidRDefault="00595F64" w:rsidP="00595F64">
            <w:pPr>
              <w:widowControl w:val="0"/>
              <w:ind w:right="105"/>
              <w:rPr>
                <w:rFonts w:cs="Arial"/>
                <w:bCs/>
                <w:highlight w:val="cyan"/>
                <w:lang w:val="it-IT"/>
              </w:rPr>
            </w:pPr>
            <w:r w:rsidRPr="00A2708F">
              <w:rPr>
                <w:rFonts w:cs="Arial"/>
                <w:bCs/>
                <w:highlight w:val="cyan"/>
                <w:lang w:val="it-IT"/>
              </w:rPr>
              <w:t>-</w:t>
            </w:r>
            <w:r w:rsidRPr="00A2708F">
              <w:rPr>
                <w:rFonts w:cs="Arial"/>
                <w:bCs/>
                <w:highlight w:val="cyan"/>
                <w:lang w:val="it-IT"/>
              </w:rPr>
              <w:tab/>
              <w:t xml:space="preserve">copia dell’ultimo rapporto inviato unitamente alla ricevuta attestante la corretta redazione ed il salvataggio sul portale del Ministero del lavoro e delle politiche sociali (https://servizi.lavoro.gov.it); </w:t>
            </w:r>
          </w:p>
          <w:p w14:paraId="2ABE8B9F" w14:textId="50D33D80" w:rsidR="00595F64" w:rsidRPr="00524523" w:rsidRDefault="00595F64" w:rsidP="00595F64">
            <w:pPr>
              <w:widowControl w:val="0"/>
              <w:ind w:right="180"/>
              <w:rPr>
                <w:rFonts w:cs="Arial"/>
                <w:b/>
                <w:bCs/>
                <w:highlight w:val="cyan"/>
                <w:lang w:val="it-IT"/>
              </w:rPr>
            </w:pPr>
            <w:r w:rsidRPr="00A2708F">
              <w:rPr>
                <w:rFonts w:cs="Arial"/>
                <w:bCs/>
                <w:highlight w:val="cyan"/>
                <w:lang w:val="it-IT"/>
              </w:rPr>
              <w:t>-</w:t>
            </w:r>
            <w:r w:rsidRPr="00A2708F">
              <w:rPr>
                <w:rFonts w:cs="Arial"/>
                <w:bCs/>
                <w:highlight w:val="cyan"/>
                <w:lang w:val="it-IT"/>
              </w:rPr>
              <w:tab/>
              <w:t>attestazione della contestuale trasmissione del predetto rapporto e della sua relativa ricevuta alle rappresentanze sindacali aziendali con attestazione di conformità all’originale.</w:t>
            </w:r>
          </w:p>
        </w:tc>
      </w:tr>
      <w:tr w:rsidR="00595F64" w:rsidRPr="003C7A3A" w14:paraId="27CEBB58" w14:textId="77777777" w:rsidTr="0036034B">
        <w:tc>
          <w:tcPr>
            <w:tcW w:w="4395" w:type="dxa"/>
          </w:tcPr>
          <w:p w14:paraId="0A05E18C" w14:textId="77777777" w:rsidR="00595F64" w:rsidRPr="00595F64" w:rsidRDefault="00595F64" w:rsidP="00595F64">
            <w:pPr>
              <w:widowControl w:val="0"/>
              <w:rPr>
                <w:rFonts w:cs="Arial"/>
                <w:b/>
                <w:bCs/>
                <w:lang w:val="it-IT"/>
              </w:rPr>
            </w:pPr>
          </w:p>
        </w:tc>
        <w:tc>
          <w:tcPr>
            <w:tcW w:w="1276" w:type="dxa"/>
          </w:tcPr>
          <w:p w14:paraId="1EAA5AEE" w14:textId="77777777" w:rsidR="00595F64" w:rsidRPr="00595F64" w:rsidRDefault="00595F64" w:rsidP="00595F64">
            <w:pPr>
              <w:widowControl w:val="0"/>
              <w:rPr>
                <w:rFonts w:cs="Arial"/>
                <w:lang w:val="it-IT"/>
              </w:rPr>
            </w:pPr>
          </w:p>
        </w:tc>
        <w:tc>
          <w:tcPr>
            <w:tcW w:w="4110" w:type="dxa"/>
          </w:tcPr>
          <w:p w14:paraId="086F103D" w14:textId="77777777" w:rsidR="00595F64" w:rsidRPr="00A2708F" w:rsidRDefault="00595F64" w:rsidP="00595F64">
            <w:pPr>
              <w:widowControl w:val="0"/>
              <w:ind w:right="105"/>
              <w:rPr>
                <w:rFonts w:cs="Arial"/>
                <w:bCs/>
                <w:highlight w:val="cyan"/>
                <w:lang w:val="it-IT"/>
              </w:rPr>
            </w:pPr>
          </w:p>
        </w:tc>
      </w:tr>
      <w:tr w:rsidR="00595F64" w:rsidRPr="003C7A3A" w14:paraId="065D3F21" w14:textId="77777777" w:rsidTr="0036034B">
        <w:tc>
          <w:tcPr>
            <w:tcW w:w="4395" w:type="dxa"/>
          </w:tcPr>
          <w:p w14:paraId="7A06C4BD" w14:textId="52EF9D0D" w:rsidR="00595F64" w:rsidRPr="0036034B" w:rsidRDefault="00595F64" w:rsidP="00595F64">
            <w:pPr>
              <w:widowControl w:val="0"/>
              <w:rPr>
                <w:rFonts w:cs="Arial"/>
                <w:b/>
                <w:bCs/>
                <w:lang w:val="de-DE"/>
              </w:rPr>
            </w:pPr>
            <w:r w:rsidRPr="00A2708F">
              <w:rPr>
                <w:highlight w:val="cyan"/>
                <w:lang w:val="de-DE" w:eastAsia="it-IT"/>
              </w:rPr>
              <w:t xml:space="preserve">Der letzte Bericht bezieht sich auf den </w:t>
            </w:r>
            <w:r w:rsidRPr="00A2708F">
              <w:rPr>
                <w:b/>
                <w:bCs/>
                <w:highlight w:val="cyan"/>
                <w:lang w:val="de-DE" w:eastAsia="it-IT"/>
              </w:rPr>
              <w:t>Zweijahreszeitraum 2022/23</w:t>
            </w:r>
            <w:r w:rsidRPr="00A2708F">
              <w:rPr>
                <w:highlight w:val="cyan"/>
                <w:lang w:val="de-DE" w:eastAsia="it-IT"/>
              </w:rPr>
              <w:t xml:space="preserve">, der die Anzahl der Mitarbeiter des Unternehmens zum 31.12.2023 wiedergibt. </w:t>
            </w:r>
          </w:p>
        </w:tc>
        <w:tc>
          <w:tcPr>
            <w:tcW w:w="1276" w:type="dxa"/>
          </w:tcPr>
          <w:p w14:paraId="70B6909A" w14:textId="77777777" w:rsidR="00595F64" w:rsidRPr="0036034B" w:rsidRDefault="00595F64" w:rsidP="00595F64">
            <w:pPr>
              <w:widowControl w:val="0"/>
              <w:rPr>
                <w:rFonts w:cs="Arial"/>
                <w:lang w:val="de-DE"/>
              </w:rPr>
            </w:pPr>
          </w:p>
        </w:tc>
        <w:tc>
          <w:tcPr>
            <w:tcW w:w="4110" w:type="dxa"/>
          </w:tcPr>
          <w:p w14:paraId="26D64D39" w14:textId="4D68DC14" w:rsidR="00595F64" w:rsidRPr="00A2708F" w:rsidRDefault="00595F64" w:rsidP="00595F64">
            <w:pPr>
              <w:widowControl w:val="0"/>
              <w:ind w:right="105"/>
              <w:rPr>
                <w:rFonts w:cs="Arial"/>
                <w:bCs/>
                <w:highlight w:val="cyan"/>
                <w:lang w:val="it-IT"/>
              </w:rPr>
            </w:pPr>
            <w:r w:rsidRPr="00A2708F">
              <w:rPr>
                <w:highlight w:val="cyan"/>
                <w:lang w:val="it-IT" w:eastAsia="it-IT"/>
              </w:rPr>
              <w:t xml:space="preserve">Per ultimo rapporto si intende quello riferito al </w:t>
            </w:r>
            <w:r w:rsidRPr="00A2708F">
              <w:rPr>
                <w:b/>
                <w:bCs/>
                <w:highlight w:val="cyan"/>
                <w:lang w:val="it-IT" w:eastAsia="it-IT"/>
              </w:rPr>
              <w:t>biennio 2022/23</w:t>
            </w:r>
            <w:r w:rsidRPr="00A2708F">
              <w:rPr>
                <w:highlight w:val="cyan"/>
                <w:lang w:val="it-IT" w:eastAsia="it-IT"/>
              </w:rPr>
              <w:t xml:space="preserve"> che fotografa il numero di dipendenti dell’azienda al 31/12/2023.</w:t>
            </w:r>
            <w:r w:rsidRPr="00A2708F">
              <w:rPr>
                <w:i/>
                <w:iCs/>
                <w:highlight w:val="cyan"/>
                <w:lang w:val="it-IT" w:eastAsia="it-IT"/>
              </w:rPr>
              <w:t xml:space="preserve"> </w:t>
            </w:r>
          </w:p>
        </w:tc>
      </w:tr>
      <w:tr w:rsidR="00595F64" w:rsidRPr="003C7A3A" w14:paraId="6D39E18D" w14:textId="77777777" w:rsidTr="0036034B">
        <w:tc>
          <w:tcPr>
            <w:tcW w:w="4395" w:type="dxa"/>
          </w:tcPr>
          <w:p w14:paraId="229B01D2" w14:textId="77777777" w:rsidR="00595F64" w:rsidRPr="00595F64" w:rsidRDefault="00595F64" w:rsidP="00595F64">
            <w:pPr>
              <w:widowControl w:val="0"/>
              <w:rPr>
                <w:rFonts w:cs="Arial"/>
                <w:b/>
                <w:bCs/>
                <w:lang w:val="it-IT"/>
              </w:rPr>
            </w:pPr>
          </w:p>
        </w:tc>
        <w:tc>
          <w:tcPr>
            <w:tcW w:w="1276" w:type="dxa"/>
          </w:tcPr>
          <w:p w14:paraId="2FA1974D" w14:textId="77777777" w:rsidR="00595F64" w:rsidRPr="00595F64" w:rsidRDefault="00595F64" w:rsidP="00595F64">
            <w:pPr>
              <w:widowControl w:val="0"/>
              <w:rPr>
                <w:rFonts w:cs="Arial"/>
                <w:lang w:val="it-IT"/>
              </w:rPr>
            </w:pPr>
          </w:p>
        </w:tc>
        <w:tc>
          <w:tcPr>
            <w:tcW w:w="4110" w:type="dxa"/>
          </w:tcPr>
          <w:p w14:paraId="65363FC9" w14:textId="77777777" w:rsidR="00595F64" w:rsidRPr="00A2708F" w:rsidRDefault="00595F64" w:rsidP="00595F64">
            <w:pPr>
              <w:widowControl w:val="0"/>
              <w:ind w:right="105"/>
              <w:rPr>
                <w:highlight w:val="cyan"/>
                <w:lang w:val="it-IT" w:eastAsia="it-IT"/>
              </w:rPr>
            </w:pPr>
          </w:p>
        </w:tc>
      </w:tr>
      <w:tr w:rsidR="00595F64" w:rsidRPr="003C7A3A" w14:paraId="6CC31CD0" w14:textId="77777777" w:rsidTr="0036034B">
        <w:tc>
          <w:tcPr>
            <w:tcW w:w="4395" w:type="dxa"/>
          </w:tcPr>
          <w:p w14:paraId="79D2FB34" w14:textId="707230BE" w:rsidR="00595F64" w:rsidRPr="00FF13D0" w:rsidRDefault="00FF13D0" w:rsidP="00595F64">
            <w:pPr>
              <w:widowControl w:val="0"/>
              <w:rPr>
                <w:rFonts w:cs="Arial"/>
                <w:b/>
                <w:bCs/>
                <w:lang w:val="de-DE"/>
              </w:rPr>
            </w:pPr>
            <w:r w:rsidRPr="00A2708F">
              <w:rPr>
                <w:rFonts w:cs="Arial"/>
                <w:bCs/>
                <w:highlight w:val="cyan"/>
                <w:lang w:val="de-DE"/>
              </w:rPr>
              <w:t xml:space="preserve">Diese Dokumente müssen auch bei Nichteinhaltung der </w:t>
            </w:r>
            <w:r w:rsidRPr="00A2708F">
              <w:rPr>
                <w:rFonts w:cs="Arial"/>
                <w:highlight w:val="cyan"/>
                <w:lang w:val="de-DE"/>
              </w:rPr>
              <w:t>in Artikel 46 des GvD Nr. 198/2006 und in</w:t>
            </w:r>
            <w:r w:rsidRPr="00A2708F">
              <w:rPr>
                <w:rFonts w:cs="Arial"/>
                <w:bCs/>
                <w:highlight w:val="cyan"/>
                <w:lang w:val="de-DE"/>
              </w:rPr>
              <w:t xml:space="preserve"> in Artikel 5 des Dekretes des Ministeriums für Arbeit und Sozialpolitik im Einvernehmen mit dem Minister für Chancengleichheit und Familie vom 29.03.2022 festgelegten Fristen beigefügt werden.</w:t>
            </w:r>
          </w:p>
        </w:tc>
        <w:tc>
          <w:tcPr>
            <w:tcW w:w="1276" w:type="dxa"/>
          </w:tcPr>
          <w:p w14:paraId="2DFBF66C" w14:textId="77777777" w:rsidR="00595F64" w:rsidRPr="00FF13D0" w:rsidRDefault="00595F64" w:rsidP="00595F64">
            <w:pPr>
              <w:widowControl w:val="0"/>
              <w:rPr>
                <w:rFonts w:cs="Arial"/>
                <w:lang w:val="de-DE"/>
              </w:rPr>
            </w:pPr>
          </w:p>
        </w:tc>
        <w:tc>
          <w:tcPr>
            <w:tcW w:w="4110" w:type="dxa"/>
          </w:tcPr>
          <w:p w14:paraId="362962E1" w14:textId="143557EB" w:rsidR="00595F64" w:rsidRPr="00A2708F" w:rsidRDefault="00595F64" w:rsidP="00595F64">
            <w:pPr>
              <w:widowControl w:val="0"/>
              <w:ind w:right="105"/>
              <w:rPr>
                <w:highlight w:val="cyan"/>
                <w:lang w:val="it-IT" w:eastAsia="it-IT"/>
              </w:rPr>
            </w:pPr>
            <w:r w:rsidRPr="00A2708F">
              <w:rPr>
                <w:rFonts w:cs="Arial"/>
                <w:bCs/>
                <w:highlight w:val="cyan"/>
                <w:lang w:val="it-IT"/>
              </w:rPr>
              <w:t xml:space="preserve">Tali documenti devono essere allegati anche in caso di inosservanza dei termini previsti </w:t>
            </w:r>
            <w:r w:rsidRPr="00A2708F">
              <w:rPr>
                <w:rFonts w:cs="Arial"/>
                <w:highlight w:val="cyan"/>
                <w:lang w:val="it-IT"/>
              </w:rPr>
              <w:t xml:space="preserve">dall’art. 46 d.lgs. 198/2006 e </w:t>
            </w:r>
            <w:r w:rsidRPr="00A2708F">
              <w:rPr>
                <w:rFonts w:cs="Arial"/>
                <w:bCs/>
                <w:highlight w:val="cyan"/>
                <w:lang w:val="it-IT"/>
              </w:rPr>
              <w:t>dall’art. 5 del Decreto del Ministero del lavoro e delle politiche sociali di concerto con il Ministro per le Pari Opportunità e la Famiglia del 29.03.2022.</w:t>
            </w:r>
          </w:p>
        </w:tc>
      </w:tr>
      <w:tr w:rsidR="00595F64" w:rsidRPr="003C7A3A" w14:paraId="477D5F79" w14:textId="77777777" w:rsidTr="0036034B">
        <w:tc>
          <w:tcPr>
            <w:tcW w:w="4395" w:type="dxa"/>
          </w:tcPr>
          <w:p w14:paraId="797FEF8E" w14:textId="77777777" w:rsidR="00595F64" w:rsidRPr="00595F64" w:rsidRDefault="00595F64" w:rsidP="00595F64">
            <w:pPr>
              <w:widowControl w:val="0"/>
              <w:rPr>
                <w:rFonts w:cs="Arial"/>
                <w:b/>
                <w:bCs/>
                <w:lang w:val="it-IT"/>
              </w:rPr>
            </w:pPr>
          </w:p>
        </w:tc>
        <w:tc>
          <w:tcPr>
            <w:tcW w:w="1276" w:type="dxa"/>
          </w:tcPr>
          <w:p w14:paraId="3C16202F" w14:textId="77777777" w:rsidR="00595F64" w:rsidRPr="00595F64" w:rsidRDefault="00595F64" w:rsidP="00595F64">
            <w:pPr>
              <w:widowControl w:val="0"/>
              <w:rPr>
                <w:rFonts w:cs="Arial"/>
                <w:lang w:val="it-IT"/>
              </w:rPr>
            </w:pPr>
          </w:p>
        </w:tc>
        <w:tc>
          <w:tcPr>
            <w:tcW w:w="4110" w:type="dxa"/>
          </w:tcPr>
          <w:p w14:paraId="37DD7FD2" w14:textId="77777777" w:rsidR="00595F64" w:rsidRPr="00A2708F" w:rsidRDefault="00595F64" w:rsidP="00595F64">
            <w:pPr>
              <w:widowControl w:val="0"/>
              <w:ind w:right="105"/>
              <w:rPr>
                <w:rFonts w:cs="Arial"/>
                <w:bCs/>
                <w:highlight w:val="cyan"/>
                <w:lang w:val="it-IT"/>
              </w:rPr>
            </w:pPr>
          </w:p>
        </w:tc>
      </w:tr>
      <w:tr w:rsidR="00595F64" w:rsidRPr="003C7A3A" w14:paraId="0B2DC157" w14:textId="77777777" w:rsidTr="0036034B">
        <w:tc>
          <w:tcPr>
            <w:tcW w:w="4395" w:type="dxa"/>
          </w:tcPr>
          <w:p w14:paraId="48EE1400" w14:textId="1958ACAA" w:rsidR="00595F64" w:rsidRPr="00FF13D0" w:rsidRDefault="00FF13D0" w:rsidP="00595F64">
            <w:pPr>
              <w:widowControl w:val="0"/>
              <w:rPr>
                <w:rFonts w:cs="Arial"/>
                <w:b/>
                <w:bCs/>
                <w:lang w:val="de-DE"/>
              </w:rPr>
            </w:pPr>
            <w:r w:rsidRPr="00A2708F">
              <w:rPr>
                <w:b/>
                <w:bCs/>
                <w:noProof/>
                <w:highlight w:val="cyan"/>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1276" w:type="dxa"/>
          </w:tcPr>
          <w:p w14:paraId="70821897" w14:textId="77777777" w:rsidR="00595F64" w:rsidRPr="00FF13D0" w:rsidRDefault="00595F64" w:rsidP="00595F64">
            <w:pPr>
              <w:widowControl w:val="0"/>
              <w:rPr>
                <w:rFonts w:cs="Arial"/>
                <w:lang w:val="de-DE"/>
              </w:rPr>
            </w:pPr>
          </w:p>
        </w:tc>
        <w:tc>
          <w:tcPr>
            <w:tcW w:w="4110" w:type="dxa"/>
          </w:tcPr>
          <w:p w14:paraId="49F65BD4" w14:textId="26E72DAC" w:rsidR="00595F64" w:rsidRPr="00A2708F" w:rsidRDefault="00595F64" w:rsidP="00595F64">
            <w:pPr>
              <w:widowControl w:val="0"/>
              <w:ind w:right="105"/>
              <w:rPr>
                <w:rFonts w:cs="Arial"/>
                <w:bCs/>
                <w:highlight w:val="cyan"/>
                <w:lang w:val="it-IT"/>
              </w:rPr>
            </w:pPr>
            <w:r w:rsidRPr="00A2708F">
              <w:rPr>
                <w:b/>
                <w:bCs/>
                <w:highlight w:val="cyan"/>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595F64" w:rsidRPr="003C7A3A" w14:paraId="420FCEFF" w14:textId="77777777" w:rsidTr="0036034B">
        <w:tc>
          <w:tcPr>
            <w:tcW w:w="4395" w:type="dxa"/>
          </w:tcPr>
          <w:p w14:paraId="1AD3D48E" w14:textId="77777777" w:rsidR="00595F64" w:rsidRPr="00595F64" w:rsidRDefault="00595F64" w:rsidP="00595F64">
            <w:pPr>
              <w:widowControl w:val="0"/>
              <w:rPr>
                <w:rFonts w:cs="Arial"/>
                <w:b/>
                <w:bCs/>
                <w:lang w:val="it-IT"/>
              </w:rPr>
            </w:pPr>
          </w:p>
        </w:tc>
        <w:tc>
          <w:tcPr>
            <w:tcW w:w="1276" w:type="dxa"/>
          </w:tcPr>
          <w:p w14:paraId="4B8DFA91" w14:textId="77777777" w:rsidR="00595F64" w:rsidRPr="00595F64" w:rsidRDefault="00595F64" w:rsidP="00595F64">
            <w:pPr>
              <w:widowControl w:val="0"/>
              <w:rPr>
                <w:rFonts w:cs="Arial"/>
                <w:lang w:val="it-IT"/>
              </w:rPr>
            </w:pPr>
          </w:p>
        </w:tc>
        <w:tc>
          <w:tcPr>
            <w:tcW w:w="4110" w:type="dxa"/>
          </w:tcPr>
          <w:p w14:paraId="20D2623F" w14:textId="77777777" w:rsidR="00595F64" w:rsidRPr="00A2708F" w:rsidRDefault="00595F64" w:rsidP="00595F64">
            <w:pPr>
              <w:widowControl w:val="0"/>
              <w:ind w:right="105"/>
              <w:rPr>
                <w:b/>
                <w:bCs/>
                <w:highlight w:val="cyan"/>
                <w:lang w:val="it-IT"/>
              </w:rPr>
            </w:pPr>
          </w:p>
        </w:tc>
      </w:tr>
      <w:tr w:rsidR="00595F64" w:rsidRPr="003C7A3A" w14:paraId="52B24A55" w14:textId="77777777" w:rsidTr="0036034B">
        <w:tc>
          <w:tcPr>
            <w:tcW w:w="4395" w:type="dxa"/>
          </w:tcPr>
          <w:p w14:paraId="5663C769" w14:textId="5D266DEC" w:rsidR="00595F64" w:rsidRPr="00FF13D0" w:rsidRDefault="00FF13D0" w:rsidP="00595F64">
            <w:pPr>
              <w:widowControl w:val="0"/>
              <w:rPr>
                <w:rFonts w:cs="Arial"/>
                <w:b/>
                <w:bCs/>
                <w:lang w:val="de-DE"/>
              </w:rPr>
            </w:pPr>
            <w:r w:rsidRPr="00A2708F">
              <w:rPr>
                <w:rFonts w:cs="Arial"/>
                <w:b/>
                <w:bCs/>
                <w:highlight w:val="cyan"/>
                <w:lang w:val="de-DE" w:eastAsia="it-IT"/>
              </w:rPr>
              <w:t xml:space="preserve">Die Unterauftragnehmer und die Hilfsunternehmen sowie im Falle von Bietergemeinschaften, Konsortien, Unternehmensnetzwerken oder </w:t>
            </w:r>
            <w:r w:rsidRPr="00A2708F">
              <w:rPr>
                <w:rFonts w:cs="Arial"/>
                <w:b/>
                <w:bCs/>
                <w:highlight w:val="cyan"/>
                <w:lang w:val="de-DE"/>
              </w:rPr>
              <w:t>EWIV, sämtliche Unternehmen, die den Zusammenschluss bilden sowie die ausführenden Mitglieder des Konsortiums</w:t>
            </w:r>
            <w:r w:rsidRPr="00A2708F">
              <w:rPr>
                <w:rFonts w:cs="Arial"/>
                <w:highlight w:val="cyan"/>
                <w:lang w:val="de-DE"/>
              </w:rPr>
              <w:t xml:space="preserve">, </w:t>
            </w:r>
            <w:r w:rsidRPr="00A2708F">
              <w:rPr>
                <w:rFonts w:cs="Arial"/>
                <w:b/>
                <w:bCs/>
                <w:highlight w:val="cyan"/>
                <w:u w:val="single"/>
                <w:lang w:val="de-DE"/>
              </w:rPr>
              <w:t>müssen</w:t>
            </w:r>
            <w:r w:rsidRPr="00A2708F">
              <w:rPr>
                <w:rFonts w:cs="Arial"/>
                <w:highlight w:val="cyan"/>
                <w:lang w:val="de-DE"/>
              </w:rPr>
              <w:t xml:space="preserve">, wenn sie der Pflicht zur Mitteilung laut Art. 46 des GvD 198/2006 unterliegen, </w:t>
            </w:r>
            <w:r w:rsidRPr="00A2708F">
              <w:rPr>
                <w:rFonts w:cs="Arial"/>
                <w:b/>
                <w:bCs/>
                <w:highlight w:val="cyan"/>
                <w:u w:val="single"/>
                <w:lang w:val="de-DE"/>
              </w:rPr>
              <w:t xml:space="preserve">die obgenannte Dokumentation vorlegen. </w:t>
            </w:r>
            <w:r w:rsidRPr="00A2708F">
              <w:rPr>
                <w:rFonts w:cs="Arial"/>
                <w:b/>
                <w:bCs/>
                <w:highlight w:val="cyan"/>
                <w:u w:val="single"/>
                <w:lang w:val="de-DE" w:eastAsia="de-DE"/>
              </w:rPr>
              <w:t xml:space="preserve"> </w:t>
            </w:r>
          </w:p>
        </w:tc>
        <w:tc>
          <w:tcPr>
            <w:tcW w:w="1276" w:type="dxa"/>
          </w:tcPr>
          <w:p w14:paraId="4CE5EC39" w14:textId="77777777" w:rsidR="00595F64" w:rsidRPr="00FF13D0" w:rsidRDefault="00595F64" w:rsidP="00595F64">
            <w:pPr>
              <w:widowControl w:val="0"/>
              <w:rPr>
                <w:rFonts w:cs="Arial"/>
                <w:lang w:val="de-DE"/>
              </w:rPr>
            </w:pPr>
          </w:p>
        </w:tc>
        <w:tc>
          <w:tcPr>
            <w:tcW w:w="4110" w:type="dxa"/>
          </w:tcPr>
          <w:p w14:paraId="2BA421D2" w14:textId="0F2FC081" w:rsidR="00595F64" w:rsidRPr="00A2708F" w:rsidRDefault="00595F64" w:rsidP="00595F64">
            <w:pPr>
              <w:widowControl w:val="0"/>
              <w:ind w:right="105"/>
              <w:rPr>
                <w:b/>
                <w:bCs/>
                <w:highlight w:val="cyan"/>
                <w:lang w:val="it-IT"/>
              </w:rPr>
            </w:pPr>
            <w:r w:rsidRPr="00A2708F">
              <w:rPr>
                <w:rFonts w:cs="Arial"/>
                <w:highlight w:val="cyan"/>
                <w:lang w:val="it-IT"/>
              </w:rPr>
              <w:t xml:space="preserve">I </w:t>
            </w:r>
            <w:r w:rsidRPr="00A2708F">
              <w:rPr>
                <w:rFonts w:cs="Arial"/>
                <w:b/>
                <w:bCs/>
                <w:highlight w:val="cyan"/>
                <w:lang w:val="it-IT"/>
              </w:rPr>
              <w:t>subappaltatori e le ausiliarie, nonché in caso di RTI, consorzio, reti di imprese o GEIE tutte le imprese costituenti il raggruppamento, nonché le consorziate esecutrici</w:t>
            </w:r>
            <w:r w:rsidRPr="00A2708F">
              <w:rPr>
                <w:rFonts w:cs="Arial"/>
                <w:highlight w:val="cyan"/>
                <w:lang w:val="it-IT"/>
              </w:rPr>
              <w:t xml:space="preserve"> se tenuti agli obblighi di comunicazione di cui all’art. 46 del d.lgs. 198/2006, </w:t>
            </w:r>
            <w:r w:rsidRPr="00A2708F">
              <w:rPr>
                <w:rFonts w:cs="Arial"/>
                <w:b/>
                <w:bCs/>
                <w:highlight w:val="cyan"/>
                <w:u w:val="single"/>
                <w:lang w:val="it-IT"/>
              </w:rPr>
              <w:t>devono presentare la documentazione di cui sopra.</w:t>
            </w:r>
          </w:p>
        </w:tc>
      </w:tr>
      <w:tr w:rsidR="00595F64" w:rsidRPr="003C7A3A" w14:paraId="5AA989D2" w14:textId="77777777" w:rsidTr="0036034B">
        <w:tc>
          <w:tcPr>
            <w:tcW w:w="4395" w:type="dxa"/>
          </w:tcPr>
          <w:p w14:paraId="0B584EB9" w14:textId="77777777" w:rsidR="00595F64" w:rsidRPr="00595F64" w:rsidRDefault="00595F64" w:rsidP="00595F64">
            <w:pPr>
              <w:widowControl w:val="0"/>
              <w:rPr>
                <w:rFonts w:cs="Arial"/>
                <w:b/>
                <w:bCs/>
                <w:lang w:val="it-IT"/>
              </w:rPr>
            </w:pPr>
          </w:p>
        </w:tc>
        <w:tc>
          <w:tcPr>
            <w:tcW w:w="1276" w:type="dxa"/>
          </w:tcPr>
          <w:p w14:paraId="55D0C24F" w14:textId="77777777" w:rsidR="00595F64" w:rsidRPr="00595F64" w:rsidRDefault="00595F64" w:rsidP="00595F64">
            <w:pPr>
              <w:widowControl w:val="0"/>
              <w:rPr>
                <w:rFonts w:cs="Arial"/>
                <w:lang w:val="it-IT"/>
              </w:rPr>
            </w:pPr>
          </w:p>
        </w:tc>
        <w:tc>
          <w:tcPr>
            <w:tcW w:w="4110" w:type="dxa"/>
          </w:tcPr>
          <w:p w14:paraId="44BB25E5" w14:textId="77777777" w:rsidR="00595F64" w:rsidRPr="00A2708F" w:rsidRDefault="00595F64" w:rsidP="00595F64">
            <w:pPr>
              <w:widowControl w:val="0"/>
              <w:ind w:right="105"/>
              <w:rPr>
                <w:rFonts w:cs="Arial"/>
                <w:highlight w:val="cyan"/>
                <w:lang w:val="it-IT"/>
              </w:rPr>
            </w:pPr>
          </w:p>
        </w:tc>
      </w:tr>
      <w:tr w:rsidR="00595F64" w:rsidRPr="003C7A3A" w14:paraId="2D1F4DC0" w14:textId="77777777" w:rsidTr="0036034B">
        <w:tc>
          <w:tcPr>
            <w:tcW w:w="4395" w:type="dxa"/>
          </w:tcPr>
          <w:p w14:paraId="5CE77A90" w14:textId="3273C50B" w:rsidR="00595F64" w:rsidRPr="00FF13D0" w:rsidRDefault="00FF13D0" w:rsidP="00595F64">
            <w:pPr>
              <w:widowControl w:val="0"/>
              <w:rPr>
                <w:rFonts w:cs="Arial"/>
                <w:b/>
                <w:bCs/>
                <w:lang w:val="de-DE"/>
              </w:rPr>
            </w:pPr>
            <w:r w:rsidRPr="002B0DCB">
              <w:rPr>
                <w:rFonts w:cs="Arial"/>
                <w:highlight w:val="cyan"/>
                <w:u w:val="single"/>
                <w:lang w:val="de-DE"/>
              </w:rPr>
              <w:t>►</w:t>
            </w:r>
            <w:r w:rsidRPr="002B0DCB">
              <w:rPr>
                <w:rFonts w:cs="Arial"/>
                <w:b/>
                <w:noProof/>
                <w:highlight w:val="cyan"/>
                <w:u w:val="single"/>
                <w:lang w:val="de-DE"/>
              </w:rPr>
              <w:t xml:space="preserve"> Die Nichtvorlage der in Art. </w:t>
            </w:r>
            <w:r w:rsidRPr="002B0DCB">
              <w:rPr>
                <w:rFonts w:cs="Arial"/>
                <w:b/>
                <w:highlight w:val="cyan"/>
                <w:lang w:val="de-DE"/>
              </w:rPr>
              <w:t xml:space="preserve">1, Abs. 1 des Anhang </w:t>
            </w:r>
            <w:r w:rsidRPr="002B0DCB">
              <w:rPr>
                <w:b/>
                <w:highlight w:val="cyan"/>
                <w:lang w:val="de-DE"/>
              </w:rPr>
              <w:t xml:space="preserve">II.3, GvD Nr. 36/2023 </w:t>
            </w:r>
            <w:r w:rsidRPr="002B0DCB">
              <w:rPr>
                <w:rFonts w:cs="Arial"/>
                <w:b/>
                <w:noProof/>
                <w:highlight w:val="cyan"/>
                <w:u w:val="single"/>
                <w:lang w:val="de-DE"/>
              </w:rPr>
              <w:t>genannten Unterlagen, sofern diese fällig sind, ist ein Ausschlussgrund.</w:t>
            </w:r>
          </w:p>
        </w:tc>
        <w:tc>
          <w:tcPr>
            <w:tcW w:w="1276" w:type="dxa"/>
          </w:tcPr>
          <w:p w14:paraId="3755C626" w14:textId="77777777" w:rsidR="00595F64" w:rsidRPr="00FF13D0" w:rsidRDefault="00595F64" w:rsidP="00595F64">
            <w:pPr>
              <w:widowControl w:val="0"/>
              <w:rPr>
                <w:rFonts w:cs="Arial"/>
                <w:lang w:val="de-DE"/>
              </w:rPr>
            </w:pPr>
          </w:p>
        </w:tc>
        <w:tc>
          <w:tcPr>
            <w:tcW w:w="4110" w:type="dxa"/>
          </w:tcPr>
          <w:p w14:paraId="709F5F7E" w14:textId="15650C9D" w:rsidR="00595F64" w:rsidRPr="00595F64" w:rsidRDefault="00595F64" w:rsidP="00595F64">
            <w:pPr>
              <w:widowControl w:val="0"/>
              <w:ind w:right="105"/>
              <w:rPr>
                <w:rFonts w:cs="Arial"/>
                <w:highlight w:val="cyan"/>
                <w:lang w:val="it-IT"/>
              </w:rPr>
            </w:pPr>
            <w:r w:rsidRPr="002B0DCB">
              <w:rPr>
                <w:rFonts w:cs="Arial"/>
                <w:highlight w:val="cyan"/>
                <w:u w:val="single"/>
                <w:lang w:val="it-IT"/>
              </w:rPr>
              <w:t>►</w:t>
            </w:r>
            <w:r w:rsidRPr="002B0DCB">
              <w:rPr>
                <w:rFonts w:cs="Arial"/>
                <w:b/>
                <w:highlight w:val="cyan"/>
                <w:u w:val="single"/>
                <w:lang w:val="it-IT"/>
              </w:rPr>
              <w:t xml:space="preserve">È causa di esclusione la mancata produzione della documentazione di cui all’art. </w:t>
            </w:r>
            <w:r w:rsidRPr="002B0DCB">
              <w:rPr>
                <w:rFonts w:cs="Arial"/>
                <w:b/>
                <w:highlight w:val="cyan"/>
                <w:lang w:val="it-IT"/>
              </w:rPr>
              <w:t xml:space="preserve">1, comma 1 </w:t>
            </w:r>
            <w:r w:rsidRPr="002B0DCB">
              <w:rPr>
                <w:b/>
                <w:highlight w:val="cyan"/>
                <w:lang w:val="it-IT"/>
              </w:rPr>
              <w:t xml:space="preserve">dell’Allegato II.3 del d.lgs. n. 36/2023 </w:t>
            </w:r>
            <w:r w:rsidRPr="002B0DCB">
              <w:rPr>
                <w:rFonts w:cs="Arial"/>
                <w:b/>
                <w:highlight w:val="cyan"/>
                <w:u w:val="single"/>
                <w:lang w:val="it-IT"/>
              </w:rPr>
              <w:t>quando dovuta</w:t>
            </w:r>
            <w:r>
              <w:rPr>
                <w:rFonts w:cs="Arial"/>
                <w:b/>
                <w:highlight w:val="cyan"/>
                <w:u w:val="single"/>
                <w:lang w:val="it-IT"/>
              </w:rPr>
              <w:t>.</w:t>
            </w:r>
          </w:p>
        </w:tc>
      </w:tr>
      <w:tr w:rsidR="00595F64" w:rsidRPr="003C7A3A" w14:paraId="2AA84A17" w14:textId="77777777" w:rsidTr="0036034B">
        <w:tc>
          <w:tcPr>
            <w:tcW w:w="4395" w:type="dxa"/>
          </w:tcPr>
          <w:p w14:paraId="35CB7CBC" w14:textId="77777777" w:rsidR="00595F64" w:rsidRPr="00595F64" w:rsidRDefault="00595F64" w:rsidP="00595F64">
            <w:pPr>
              <w:widowControl w:val="0"/>
              <w:rPr>
                <w:rFonts w:cs="Arial"/>
                <w:b/>
                <w:bCs/>
                <w:lang w:val="it-IT"/>
              </w:rPr>
            </w:pPr>
          </w:p>
        </w:tc>
        <w:tc>
          <w:tcPr>
            <w:tcW w:w="1276" w:type="dxa"/>
          </w:tcPr>
          <w:p w14:paraId="5A7D1043" w14:textId="77777777" w:rsidR="00595F64" w:rsidRPr="00595F64" w:rsidRDefault="00595F64" w:rsidP="00595F64">
            <w:pPr>
              <w:widowControl w:val="0"/>
              <w:rPr>
                <w:rFonts w:cs="Arial"/>
                <w:lang w:val="it-IT"/>
              </w:rPr>
            </w:pPr>
          </w:p>
        </w:tc>
        <w:tc>
          <w:tcPr>
            <w:tcW w:w="4110" w:type="dxa"/>
          </w:tcPr>
          <w:p w14:paraId="0AE5BDA0" w14:textId="77777777" w:rsidR="00595F64" w:rsidRPr="002B0DCB" w:rsidRDefault="00595F64" w:rsidP="00595F64">
            <w:pPr>
              <w:widowControl w:val="0"/>
              <w:ind w:right="105"/>
              <w:rPr>
                <w:rFonts w:cs="Arial"/>
                <w:highlight w:val="cyan"/>
                <w:u w:val="single"/>
                <w:lang w:val="it-IT"/>
              </w:rPr>
            </w:pPr>
          </w:p>
        </w:tc>
      </w:tr>
      <w:tr w:rsidR="00595F64" w:rsidRPr="0036034B" w14:paraId="4C41DFC0" w14:textId="77777777" w:rsidTr="0036034B">
        <w:tc>
          <w:tcPr>
            <w:tcW w:w="4395" w:type="dxa"/>
          </w:tcPr>
          <w:p w14:paraId="6BEE79CD" w14:textId="6854B809" w:rsidR="00595F64" w:rsidRPr="00FF13D0" w:rsidRDefault="00FF13D0" w:rsidP="00595F64">
            <w:pPr>
              <w:widowControl w:val="0"/>
              <w:rPr>
                <w:rFonts w:cs="Arial"/>
                <w:b/>
                <w:bCs/>
                <w:lang w:val="de-DE"/>
              </w:rPr>
            </w:pPr>
            <w:r w:rsidRPr="00C113F3">
              <w:rPr>
                <w:rFonts w:cs="Arial"/>
                <w:b/>
                <w:highlight w:val="cyan"/>
                <w:lang w:val="de-DE"/>
              </w:rPr>
              <w:t xml:space="preserve">Das Nachforderungsverfahren gemäß Punkt 3.1, Art. 2 der Ausschreibungsbedingungen findet Anwendung, wenn die nach </w:t>
            </w:r>
            <w:r w:rsidRPr="00C113F3">
              <w:rPr>
                <w:rFonts w:cs="Arial"/>
                <w:b/>
                <w:noProof/>
                <w:highlight w:val="cyan"/>
                <w:u w:val="single"/>
                <w:lang w:val="de-DE"/>
              </w:rPr>
              <w:t xml:space="preserve">Art. </w:t>
            </w:r>
            <w:r w:rsidRPr="00C113F3">
              <w:rPr>
                <w:rFonts w:cs="Arial"/>
                <w:b/>
                <w:highlight w:val="cyan"/>
                <w:lang w:val="de-DE"/>
              </w:rPr>
              <w:t xml:space="preserve">1, Abs. </w:t>
            </w:r>
            <w:r w:rsidRPr="00C113F3">
              <w:rPr>
                <w:rFonts w:cs="Arial"/>
                <w:b/>
                <w:highlight w:val="cyan"/>
                <w:lang w:val="de-DE"/>
              </w:rPr>
              <w:lastRenderedPageBreak/>
              <w:t>1</w:t>
            </w:r>
            <w:r>
              <w:rPr>
                <w:rFonts w:cs="Arial"/>
                <w:b/>
                <w:highlight w:val="cyan"/>
                <w:lang w:val="de-DE"/>
              </w:rPr>
              <w:t xml:space="preserve">, </w:t>
            </w:r>
            <w:r w:rsidRPr="00C113F3">
              <w:rPr>
                <w:rFonts w:cs="Arial"/>
                <w:b/>
                <w:highlight w:val="cyan"/>
                <w:lang w:val="de-DE"/>
              </w:rPr>
              <w:t xml:space="preserve">Anhang </w:t>
            </w:r>
            <w:r w:rsidRPr="00C113F3">
              <w:rPr>
                <w:b/>
                <w:highlight w:val="cyan"/>
                <w:lang w:val="de-DE"/>
              </w:rPr>
              <w:t xml:space="preserve">II.3, GvD Nr. 36/2023 </w:t>
            </w:r>
            <w:r w:rsidRPr="00C113F3">
              <w:rPr>
                <w:rFonts w:cs="Arial"/>
                <w:b/>
                <w:highlight w:val="cyan"/>
                <w:lang w:val="de-DE"/>
              </w:rPr>
              <w:t>geforderten Unterlagen, falls fällig, nicht ausgearbeitet worden sind.</w:t>
            </w:r>
          </w:p>
        </w:tc>
        <w:tc>
          <w:tcPr>
            <w:tcW w:w="1276" w:type="dxa"/>
          </w:tcPr>
          <w:p w14:paraId="36C39433" w14:textId="77777777" w:rsidR="00595F64" w:rsidRPr="00FF13D0" w:rsidRDefault="00595F64" w:rsidP="00595F64">
            <w:pPr>
              <w:widowControl w:val="0"/>
              <w:rPr>
                <w:rFonts w:cs="Arial"/>
                <w:lang w:val="de-DE"/>
              </w:rPr>
            </w:pPr>
          </w:p>
        </w:tc>
        <w:tc>
          <w:tcPr>
            <w:tcW w:w="4110" w:type="dxa"/>
          </w:tcPr>
          <w:p w14:paraId="08194392" w14:textId="0BC17D94" w:rsidR="00595F64" w:rsidRPr="002B0DCB" w:rsidRDefault="00595F64" w:rsidP="00595F64">
            <w:pPr>
              <w:widowControl w:val="0"/>
              <w:ind w:right="105"/>
              <w:rPr>
                <w:rFonts w:cs="Arial"/>
                <w:highlight w:val="cyan"/>
                <w:u w:val="single"/>
                <w:lang w:val="it-IT"/>
              </w:rPr>
            </w:pPr>
            <w:r w:rsidRPr="00C113F3">
              <w:rPr>
                <w:rFonts w:cs="Arial"/>
                <w:b/>
                <w:highlight w:val="cyan"/>
                <w:lang w:val="it-IT"/>
              </w:rPr>
              <w:t>Si applica il subprocedimento di soccorso istruttorio di cui al punto 3.1, art. 2 del disciplinare di gara qualora -</w:t>
            </w:r>
            <w:r w:rsidRPr="00C113F3">
              <w:rPr>
                <w:rFonts w:cs="Arial"/>
                <w:b/>
                <w:highlight w:val="cyan"/>
                <w:lang w:val="it-IT"/>
              </w:rPr>
              <w:tab/>
              <w:t xml:space="preserve">non sia </w:t>
            </w:r>
            <w:r w:rsidRPr="00C113F3">
              <w:rPr>
                <w:rFonts w:cs="Arial"/>
                <w:b/>
                <w:highlight w:val="cyan"/>
                <w:lang w:val="it-IT"/>
              </w:rPr>
              <w:lastRenderedPageBreak/>
              <w:t xml:space="preserve">stata prodotta la documentazione richiesta dall’art. 1, comma 1 </w:t>
            </w:r>
            <w:r w:rsidRPr="00C113F3">
              <w:rPr>
                <w:b/>
                <w:highlight w:val="cyan"/>
                <w:lang w:val="it-IT"/>
              </w:rPr>
              <w:t>dell’Allegato II.3 del d.lgs. n. 36/2023.</w:t>
            </w:r>
          </w:p>
        </w:tc>
      </w:tr>
      <w:tr w:rsidR="00595F64" w:rsidRPr="0036034B" w14:paraId="6E351528" w14:textId="77777777" w:rsidTr="0036034B">
        <w:tc>
          <w:tcPr>
            <w:tcW w:w="4395" w:type="dxa"/>
            <w:shd w:val="clear" w:color="auto" w:fill="D9E2F3" w:themeFill="accent1" w:themeFillTint="33"/>
          </w:tcPr>
          <w:p w14:paraId="48C4E046" w14:textId="72F7E039" w:rsidR="00595F64" w:rsidRPr="00595F64" w:rsidRDefault="00595F64" w:rsidP="00595F64">
            <w:pPr>
              <w:widowControl w:val="0"/>
              <w:spacing w:line="240" w:lineRule="auto"/>
              <w:ind w:right="105"/>
              <w:rPr>
                <w:rFonts w:cs="Arial"/>
                <w:strike/>
                <w:color w:val="4472C4" w:themeColor="accent1"/>
                <w:highlight w:val="cyan"/>
                <w:u w:val="single"/>
                <w:lang w:val="de-DE"/>
              </w:rPr>
            </w:pPr>
            <w:r w:rsidRPr="00595F64">
              <w:rPr>
                <w:i/>
                <w:iCs/>
                <w:strike/>
                <w:color w:val="4472C4" w:themeColor="accent1"/>
                <w:highlight w:val="cyan"/>
                <w:lang w:val="de-DE" w:eastAsia="it-IT"/>
              </w:rPr>
              <w:lastRenderedPageBreak/>
              <w:t>[</w:t>
            </w:r>
            <w:r w:rsidRPr="00595F64">
              <w:rPr>
                <w:i/>
                <w:iCs/>
                <w:strike/>
                <w:color w:val="4472C4" w:themeColor="accent1"/>
                <w:highlight w:val="cyan"/>
                <w:lang w:val="de-DE"/>
              </w:rPr>
              <w:t>Nur bei Ausschreibungen, die ganz oder teilweise aus Mitteln des PNRR oder des PNC oder reservierten Vergaben gemäß Art. 61, GvD Nr. 36/2023 und Anhang II.3 finanziert werden</w:t>
            </w:r>
            <w:r w:rsidRPr="00595F64">
              <w:rPr>
                <w:i/>
                <w:iCs/>
                <w:strike/>
                <w:color w:val="4472C4" w:themeColor="accent1"/>
                <w:highlight w:val="cyan"/>
                <w:lang w:val="de-DE" w:eastAsia="it-IT"/>
              </w:rPr>
              <w:t>]</w:t>
            </w:r>
          </w:p>
          <w:p w14:paraId="37AE8197" w14:textId="77777777" w:rsidR="00595F64" w:rsidRPr="00595F64" w:rsidRDefault="00595F64" w:rsidP="00595F64">
            <w:pPr>
              <w:widowControl w:val="0"/>
              <w:rPr>
                <w:rFonts w:cs="Arial"/>
                <w:strike/>
                <w:highlight w:val="cyan"/>
                <w:lang w:val="de-DE"/>
              </w:rPr>
            </w:pPr>
          </w:p>
        </w:tc>
        <w:tc>
          <w:tcPr>
            <w:tcW w:w="1276" w:type="dxa"/>
            <w:shd w:val="clear" w:color="auto" w:fill="D9E2F3" w:themeFill="accent1" w:themeFillTint="33"/>
          </w:tcPr>
          <w:p w14:paraId="3CAE4D0E" w14:textId="77777777" w:rsidR="00595F64" w:rsidRPr="00595F64" w:rsidRDefault="00595F64" w:rsidP="00595F64">
            <w:pPr>
              <w:widowControl w:val="0"/>
              <w:rPr>
                <w:rFonts w:cs="Arial"/>
                <w:strike/>
                <w:highlight w:val="cyan"/>
                <w:lang w:val="de-DE"/>
              </w:rPr>
            </w:pPr>
          </w:p>
        </w:tc>
        <w:tc>
          <w:tcPr>
            <w:tcW w:w="4110" w:type="dxa"/>
            <w:shd w:val="clear" w:color="auto" w:fill="D9E2F3" w:themeFill="accent1" w:themeFillTint="33"/>
          </w:tcPr>
          <w:p w14:paraId="464A52D1" w14:textId="2939820D" w:rsidR="00595F64" w:rsidRPr="00595F64" w:rsidRDefault="00595F64" w:rsidP="00595F64">
            <w:pPr>
              <w:widowControl w:val="0"/>
              <w:spacing w:line="240" w:lineRule="auto"/>
              <w:ind w:right="105"/>
              <w:rPr>
                <w:rFonts w:cs="Arial"/>
                <w:strike/>
                <w:color w:val="4472C4" w:themeColor="accent1"/>
                <w:highlight w:val="cyan"/>
                <w:u w:val="single"/>
                <w:lang w:val="it-IT"/>
              </w:rPr>
            </w:pPr>
            <w:r w:rsidRPr="00595F64">
              <w:rPr>
                <w:i/>
                <w:iCs/>
                <w:strike/>
                <w:color w:val="4472C4" w:themeColor="accent1"/>
                <w:highlight w:val="cyan"/>
                <w:lang w:val="it-IT" w:eastAsia="it-IT"/>
              </w:rPr>
              <w:t>[lasciare solo in caso di procedure di gara finanziate in tutto o in parte con le risorse del PNRR o PNC o appalti riservati ai sensi dell’art. 61 d.lgs. n. 35/2023 e allegato II.3]</w:t>
            </w:r>
          </w:p>
          <w:p w14:paraId="05CEEBB4" w14:textId="77777777" w:rsidR="00595F64" w:rsidRPr="00595F64" w:rsidRDefault="00595F64" w:rsidP="00595F64">
            <w:pPr>
              <w:widowControl w:val="0"/>
              <w:ind w:right="180"/>
              <w:rPr>
                <w:rFonts w:cs="Arial"/>
                <w:strike/>
                <w:highlight w:val="cyan"/>
                <w:lang w:val="it-IT"/>
              </w:rPr>
            </w:pPr>
          </w:p>
        </w:tc>
      </w:tr>
      <w:tr w:rsidR="00595F64" w:rsidRPr="0036034B" w14:paraId="26C4E10B" w14:textId="77777777" w:rsidTr="0036034B">
        <w:tc>
          <w:tcPr>
            <w:tcW w:w="4395" w:type="dxa"/>
            <w:shd w:val="clear" w:color="auto" w:fill="D9E2F3" w:themeFill="accent1" w:themeFillTint="33"/>
          </w:tcPr>
          <w:p w14:paraId="0E0C359A" w14:textId="7F103198" w:rsidR="00595F64" w:rsidRPr="00595F64" w:rsidRDefault="00595F64" w:rsidP="00595F64">
            <w:pPr>
              <w:widowControl w:val="0"/>
              <w:rPr>
                <w:rFonts w:cs="Arial"/>
                <w:strike/>
                <w:color w:val="FF0000"/>
                <w:highlight w:val="cyan"/>
                <w:lang w:val="de-DE"/>
              </w:rPr>
            </w:pPr>
            <w:r w:rsidRPr="00595F64">
              <w:rPr>
                <w:rFonts w:cs="Arial"/>
                <w:b/>
                <w:bCs/>
                <w:strike/>
                <w:color w:val="FF0000"/>
                <w:highlight w:val="cyan"/>
                <w:lang w:val="de-DE"/>
              </w:rPr>
              <w:t>3.8</w:t>
            </w:r>
            <w:r w:rsidRPr="00595F64">
              <w:rPr>
                <w:rFonts w:cs="Arial"/>
                <w:strike/>
                <w:color w:val="FF0000"/>
                <w:highlight w:val="cyan"/>
                <w:lang w:val="de-DE"/>
              </w:rPr>
              <w:t xml:space="preserve"> </w:t>
            </w:r>
            <w:bookmarkStart w:id="50" w:name="_Hlk138770648"/>
            <w:r w:rsidRPr="00595F64">
              <w:rPr>
                <w:rFonts w:cs="Arial"/>
                <w:b/>
                <w:strike/>
                <w:color w:val="FF0000"/>
                <w:highlight w:val="cyan"/>
                <w:lang w:val="de-DE"/>
              </w:rPr>
              <w:t>Documentation im Falle von öffentlichenen Aufträgen PNRR e PNC, die geeignet sind, die Ziele der Chancengleichheit, der Generationen und der Geschlechtergleichstellung und reservierten Vergaben gemäß Art. 61 GvD Nr. 36/2023 und Anhang II.3 zu verfolgen</w:t>
            </w:r>
            <w:bookmarkEnd w:id="50"/>
          </w:p>
        </w:tc>
        <w:tc>
          <w:tcPr>
            <w:tcW w:w="1276" w:type="dxa"/>
            <w:shd w:val="clear" w:color="auto" w:fill="D9E2F3" w:themeFill="accent1" w:themeFillTint="33"/>
          </w:tcPr>
          <w:p w14:paraId="057100A2" w14:textId="77777777" w:rsidR="00595F64" w:rsidRPr="00595F64" w:rsidRDefault="00595F64" w:rsidP="00595F64">
            <w:pPr>
              <w:widowControl w:val="0"/>
              <w:rPr>
                <w:rFonts w:cs="Arial"/>
                <w:strike/>
                <w:color w:val="FF0000"/>
                <w:highlight w:val="cyan"/>
                <w:lang w:val="de-DE"/>
              </w:rPr>
            </w:pPr>
          </w:p>
        </w:tc>
        <w:tc>
          <w:tcPr>
            <w:tcW w:w="4110" w:type="dxa"/>
            <w:shd w:val="clear" w:color="auto" w:fill="D9E2F3" w:themeFill="accent1" w:themeFillTint="33"/>
          </w:tcPr>
          <w:p w14:paraId="55CCA9F4" w14:textId="3371E7AB" w:rsidR="00595F64" w:rsidRPr="00595F64" w:rsidRDefault="00595F64" w:rsidP="00595F64">
            <w:pPr>
              <w:rPr>
                <w:rFonts w:ascii="Times New Roman" w:hAnsi="Times New Roman"/>
                <w:strike/>
                <w:color w:val="FF0000"/>
                <w:sz w:val="24"/>
                <w:szCs w:val="24"/>
                <w:highlight w:val="cyan"/>
                <w:lang w:val="it-IT" w:eastAsia="it-IT"/>
              </w:rPr>
            </w:pPr>
            <w:bookmarkStart w:id="51" w:name="_Hlk138770663"/>
            <w:r w:rsidRPr="00595F64">
              <w:rPr>
                <w:rFonts w:cs="Arial"/>
                <w:b/>
                <w:bCs/>
                <w:strike/>
                <w:color w:val="FF0000"/>
                <w:highlight w:val="cyan"/>
                <w:lang w:val="it-IT"/>
              </w:rPr>
              <w:t>3.8</w:t>
            </w:r>
            <w:r w:rsidRPr="00595F64">
              <w:rPr>
                <w:rFonts w:cs="Arial"/>
                <w:strike/>
                <w:color w:val="FF0000"/>
                <w:highlight w:val="cyan"/>
                <w:lang w:val="it-IT"/>
              </w:rPr>
              <w:t xml:space="preserve"> </w:t>
            </w:r>
            <w:r w:rsidRPr="00595F64">
              <w:rPr>
                <w:rFonts w:cs="Arial"/>
                <w:b/>
                <w:strike/>
                <w:color w:val="FF0000"/>
                <w:highlight w:val="cyan"/>
                <w:lang w:val="it-IT"/>
              </w:rPr>
              <w:t xml:space="preserve">Documentazione in caso di contratti pubblici PNRR e PNC atti a perseguire le finalità relative alle pari opportunità, generazionali e di genere e appalti riservati ai sensi dell’art. 61 d.lgs. 35/2023 e allegato II.3  </w:t>
            </w:r>
            <w:r w:rsidRPr="00595F64">
              <w:rPr>
                <w:rFonts w:ascii="Times New Roman" w:hAnsi="Times New Roman"/>
                <w:strike/>
                <w:color w:val="FF0000"/>
                <w:sz w:val="24"/>
                <w:szCs w:val="24"/>
                <w:highlight w:val="cyan"/>
                <w:lang w:val="it-IT" w:eastAsia="it-IT"/>
              </w:rPr>
              <w:t xml:space="preserve"> </w:t>
            </w:r>
          </w:p>
          <w:bookmarkEnd w:id="51"/>
          <w:p w14:paraId="5B31F65B" w14:textId="27A0CF2F" w:rsidR="00595F64" w:rsidRPr="00595F64" w:rsidRDefault="00595F64" w:rsidP="00595F64">
            <w:pPr>
              <w:widowControl w:val="0"/>
              <w:ind w:right="180"/>
              <w:rPr>
                <w:rFonts w:cs="Arial"/>
                <w:strike/>
                <w:color w:val="FF0000"/>
                <w:highlight w:val="cyan"/>
                <w:lang w:val="it-IT"/>
              </w:rPr>
            </w:pPr>
          </w:p>
        </w:tc>
      </w:tr>
      <w:tr w:rsidR="00595F64" w:rsidRPr="0036034B" w14:paraId="2D185D6D" w14:textId="77777777" w:rsidTr="0036034B">
        <w:tc>
          <w:tcPr>
            <w:tcW w:w="4395" w:type="dxa"/>
            <w:shd w:val="clear" w:color="auto" w:fill="D9E2F3" w:themeFill="accent1" w:themeFillTint="33"/>
          </w:tcPr>
          <w:p w14:paraId="7827A9F4" w14:textId="77777777" w:rsidR="00595F64" w:rsidRPr="00595F64" w:rsidRDefault="00595F64" w:rsidP="00595F64">
            <w:pPr>
              <w:widowControl w:val="0"/>
              <w:rPr>
                <w:rFonts w:cs="Arial"/>
                <w:b/>
                <w:bCs/>
                <w:strike/>
                <w:color w:val="FF0000"/>
                <w:highlight w:val="cyan"/>
                <w:lang w:val="it-IT"/>
              </w:rPr>
            </w:pPr>
          </w:p>
        </w:tc>
        <w:tc>
          <w:tcPr>
            <w:tcW w:w="1276" w:type="dxa"/>
            <w:shd w:val="clear" w:color="auto" w:fill="D9E2F3" w:themeFill="accent1" w:themeFillTint="33"/>
          </w:tcPr>
          <w:p w14:paraId="24AFE6B6" w14:textId="77777777" w:rsidR="00595F64" w:rsidRPr="00595F64" w:rsidRDefault="00595F64" w:rsidP="00595F64">
            <w:pPr>
              <w:widowControl w:val="0"/>
              <w:rPr>
                <w:rFonts w:cs="Arial"/>
                <w:strike/>
                <w:color w:val="FF0000"/>
                <w:highlight w:val="cyan"/>
                <w:lang w:val="it-IT"/>
              </w:rPr>
            </w:pPr>
          </w:p>
        </w:tc>
        <w:tc>
          <w:tcPr>
            <w:tcW w:w="4110" w:type="dxa"/>
            <w:shd w:val="clear" w:color="auto" w:fill="D9E2F3" w:themeFill="accent1" w:themeFillTint="33"/>
          </w:tcPr>
          <w:p w14:paraId="0B328B58" w14:textId="77777777" w:rsidR="00595F64" w:rsidRPr="00595F64" w:rsidRDefault="00595F64" w:rsidP="00595F64">
            <w:pPr>
              <w:rPr>
                <w:rFonts w:cs="Arial"/>
                <w:b/>
                <w:bCs/>
                <w:strike/>
                <w:color w:val="FF0000"/>
                <w:highlight w:val="cyan"/>
                <w:lang w:val="it-IT"/>
              </w:rPr>
            </w:pPr>
          </w:p>
        </w:tc>
      </w:tr>
      <w:tr w:rsidR="00595F64" w:rsidRPr="0036034B" w14:paraId="6AA44BD0" w14:textId="77777777" w:rsidTr="0036034B">
        <w:tc>
          <w:tcPr>
            <w:tcW w:w="4395" w:type="dxa"/>
            <w:shd w:val="clear" w:color="auto" w:fill="D9E2F3" w:themeFill="accent1" w:themeFillTint="33"/>
          </w:tcPr>
          <w:p w14:paraId="1FE0B137" w14:textId="3C002E0C" w:rsidR="00595F64" w:rsidRPr="00595F64" w:rsidRDefault="00595F64" w:rsidP="00595F64">
            <w:pPr>
              <w:widowControl w:val="0"/>
              <w:ind w:right="22"/>
              <w:rPr>
                <w:rFonts w:cs="Arial"/>
                <w:bCs/>
                <w:strike/>
                <w:color w:val="FF0000"/>
                <w:highlight w:val="cyan"/>
                <w:lang w:val="de-DE"/>
              </w:rPr>
            </w:pPr>
            <w:r w:rsidRPr="00595F64">
              <w:rPr>
                <w:rFonts w:cs="Arial"/>
                <w:bCs/>
                <w:strike/>
                <w:color w:val="FF0000"/>
                <w:highlight w:val="cyan"/>
                <w:lang w:val="de-DE"/>
              </w:rPr>
              <w:t xml:space="preserve">Im Sinne von Art. 47, Absatz 2 des Gesetzes Nr. 108/2021 </w:t>
            </w:r>
            <w:r w:rsidRPr="00595F64">
              <w:rPr>
                <w:strike/>
                <w:color w:val="FF0000"/>
                <w:highlight w:val="cyan"/>
                <w:lang w:val="de-DE"/>
              </w:rPr>
              <w:t>und im Sinne von Art. 61 und Anhang II.3 des GvD Nr. 36/2023</w:t>
            </w:r>
            <w:r w:rsidRPr="00595F64">
              <w:rPr>
                <w:rFonts w:cs="Arial"/>
                <w:bCs/>
                <w:strike/>
                <w:color w:val="FF0000"/>
                <w:highlight w:val="cyan"/>
                <w:lang w:val="de-DE"/>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595F64">
              <w:rPr>
                <w:rFonts w:cs="Arial"/>
                <w:b/>
                <w:strike/>
                <w:color w:val="FF0000"/>
                <w:highlight w:val="cyan"/>
                <w:u w:val="single"/>
                <w:lang w:val="de-DE"/>
              </w:rPr>
              <w:t xml:space="preserve">bei sonstigem Ausschluss </w:t>
            </w:r>
            <w:r w:rsidRPr="00595F64">
              <w:rPr>
                <w:rFonts w:cs="Arial"/>
                <w:bCs/>
                <w:strike/>
                <w:color w:val="FF0000"/>
                <w:highlight w:val="cyan"/>
                <w:lang w:val="de-DE"/>
              </w:rPr>
              <w:t>folgendes vorlegen:</w:t>
            </w:r>
          </w:p>
          <w:p w14:paraId="09FB4175" w14:textId="77777777" w:rsidR="00595F64" w:rsidRPr="00595F64" w:rsidRDefault="00595F64" w:rsidP="00595F64">
            <w:pPr>
              <w:widowControl w:val="0"/>
              <w:ind w:right="22"/>
              <w:rPr>
                <w:rFonts w:cs="Arial"/>
                <w:bCs/>
                <w:strike/>
                <w:color w:val="FF0000"/>
                <w:highlight w:val="cyan"/>
                <w:lang w:val="de-DE"/>
              </w:rPr>
            </w:pPr>
          </w:p>
          <w:p w14:paraId="070ADB02" w14:textId="77777777" w:rsidR="00595F64" w:rsidRPr="00595F64" w:rsidRDefault="00595F64" w:rsidP="00595F64">
            <w:pPr>
              <w:widowControl w:val="0"/>
              <w:ind w:right="22"/>
              <w:rPr>
                <w:rFonts w:cs="Arial"/>
                <w:bCs/>
                <w:strike/>
                <w:color w:val="FF0000"/>
                <w:highlight w:val="cyan"/>
                <w:lang w:val="de-DE"/>
              </w:rPr>
            </w:pPr>
            <w:r w:rsidRPr="00595F64">
              <w:rPr>
                <w:rFonts w:cs="Arial"/>
                <w:bCs/>
                <w:strike/>
                <w:color w:val="FF0000"/>
                <w:highlight w:val="cyan"/>
                <w:lang w:val="de-DE"/>
              </w:rPr>
              <w:t>-</w:t>
            </w:r>
            <w:r w:rsidRPr="00595F64">
              <w:rPr>
                <w:rFonts w:cs="Arial"/>
                <w:bCs/>
                <w:strike/>
                <w:color w:val="FF0000"/>
                <w:highlight w:val="cyan"/>
                <w:lang w:val="de-DE"/>
              </w:rPr>
              <w:tab/>
              <w:t>- eine Kopie des zuletzt eingereichten Berichts, zusammen mit der Empfangsbestätigung, die bescheinigt, dass der Bericht korrekt erstellt und im Portal des Ministeriums für Arbeit und Sozialpolitik gespeichert wurde (https://servizi.lavoro.gov.it);</w:t>
            </w:r>
          </w:p>
          <w:p w14:paraId="322237DA" w14:textId="5E945D27" w:rsidR="00595F64" w:rsidRPr="00595F64" w:rsidRDefault="00595F64" w:rsidP="00595F64">
            <w:pPr>
              <w:widowControl w:val="0"/>
              <w:ind w:right="22"/>
              <w:rPr>
                <w:rFonts w:cs="Arial"/>
                <w:bCs/>
                <w:strike/>
                <w:color w:val="FF0000"/>
                <w:highlight w:val="cyan"/>
                <w:lang w:val="de-DE"/>
              </w:rPr>
            </w:pPr>
            <w:r w:rsidRPr="00595F64">
              <w:rPr>
                <w:rFonts w:cs="Arial"/>
                <w:bCs/>
                <w:strike/>
                <w:color w:val="FF0000"/>
                <w:highlight w:val="cyan"/>
                <w:lang w:val="de-DE"/>
              </w:rPr>
              <w:t>-</w:t>
            </w:r>
            <w:r w:rsidRPr="00595F64">
              <w:rPr>
                <w:rFonts w:cs="Arial"/>
                <w:bCs/>
                <w:strike/>
                <w:color w:val="FF0000"/>
                <w:highlight w:val="cyan"/>
                <w:lang w:val="de-DE"/>
              </w:rPr>
              <w:tab/>
              <w:t>Bescheinigung über die gleichzeitige Übermittlung des genannten Berichts und dessen Eingang bei den betrieblichen Gewerkschaftsvertretern, mit Bestätigung der Übereinstimmung mit dem Original.</w:t>
            </w:r>
          </w:p>
          <w:p w14:paraId="7F63B49B" w14:textId="242F937A" w:rsidR="00595F64" w:rsidRPr="00595F64" w:rsidRDefault="00595F64" w:rsidP="00595F64">
            <w:pPr>
              <w:widowControl w:val="0"/>
              <w:rPr>
                <w:rFonts w:cs="Arial"/>
                <w:strike/>
                <w:highlight w:val="cyan"/>
                <w:lang w:val="de-DE"/>
              </w:rPr>
            </w:pPr>
          </w:p>
        </w:tc>
        <w:tc>
          <w:tcPr>
            <w:tcW w:w="1276" w:type="dxa"/>
            <w:shd w:val="clear" w:color="auto" w:fill="D9E2F3" w:themeFill="accent1" w:themeFillTint="33"/>
          </w:tcPr>
          <w:p w14:paraId="2F149991" w14:textId="77777777" w:rsidR="00595F64" w:rsidRPr="00595F64" w:rsidRDefault="00595F64" w:rsidP="00595F64">
            <w:pPr>
              <w:widowControl w:val="0"/>
              <w:rPr>
                <w:rFonts w:cs="Arial"/>
                <w:strike/>
                <w:highlight w:val="cyan"/>
                <w:lang w:val="de-DE"/>
              </w:rPr>
            </w:pPr>
          </w:p>
        </w:tc>
        <w:tc>
          <w:tcPr>
            <w:tcW w:w="4110" w:type="dxa"/>
            <w:shd w:val="clear" w:color="auto" w:fill="D9E2F3" w:themeFill="accent1" w:themeFillTint="33"/>
          </w:tcPr>
          <w:p w14:paraId="4976E012" w14:textId="375CF982" w:rsidR="00595F64" w:rsidRPr="00595F64" w:rsidRDefault="00595F64" w:rsidP="00595F64">
            <w:pPr>
              <w:widowControl w:val="0"/>
              <w:ind w:right="105"/>
              <w:rPr>
                <w:rFonts w:cs="Arial"/>
                <w:b/>
                <w:strike/>
                <w:color w:val="FF0000"/>
                <w:highlight w:val="cyan"/>
                <w:u w:val="single"/>
                <w:lang w:val="it-IT"/>
              </w:rPr>
            </w:pPr>
            <w:r w:rsidRPr="00595F64">
              <w:rPr>
                <w:rFonts w:cs="Arial"/>
                <w:bCs/>
                <w:strike/>
                <w:color w:val="FF0000"/>
                <w:highlight w:val="cyan"/>
                <w:lang w:val="it-IT"/>
              </w:rPr>
              <w:t xml:space="preserve">Ai sensi dell’art. 47, comma 2, della legge 108/2021 </w:t>
            </w:r>
            <w:r w:rsidRPr="00595F64">
              <w:rPr>
                <w:strike/>
                <w:color w:val="FF0000"/>
                <w:highlight w:val="cyan"/>
                <w:lang w:val="it-IT"/>
              </w:rPr>
              <w:t>e ai sensi dell’art. 61 e dell’allegato II.3 del d.lgs. n. 35/2023</w:t>
            </w:r>
            <w:r w:rsidRPr="00595F64">
              <w:rPr>
                <w:rFonts w:cs="Arial"/>
                <w:bCs/>
                <w:strike/>
                <w:color w:val="FF0000"/>
                <w:highlight w:val="cyan"/>
                <w:lang w:val="it-IT"/>
              </w:rPr>
              <w:t xml:space="preserve">, 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595F64">
              <w:rPr>
                <w:rFonts w:cs="Arial"/>
                <w:b/>
                <w:strike/>
                <w:color w:val="FF0000"/>
                <w:highlight w:val="cyan"/>
                <w:u w:val="single"/>
                <w:lang w:val="it-IT"/>
              </w:rPr>
              <w:t>a pena di esclusione:</w:t>
            </w:r>
          </w:p>
          <w:p w14:paraId="707EEDF3" w14:textId="77777777" w:rsidR="00595F64" w:rsidRPr="00595F64" w:rsidRDefault="00595F64" w:rsidP="00595F64">
            <w:pPr>
              <w:widowControl w:val="0"/>
              <w:ind w:right="105"/>
              <w:rPr>
                <w:rFonts w:cs="Arial"/>
                <w:b/>
                <w:strike/>
                <w:color w:val="FF0000"/>
                <w:highlight w:val="cyan"/>
                <w:u w:val="single"/>
                <w:lang w:val="it-IT"/>
              </w:rPr>
            </w:pPr>
          </w:p>
          <w:p w14:paraId="507B7432" w14:textId="77777777" w:rsidR="00595F64" w:rsidRPr="00595F64" w:rsidRDefault="00595F64" w:rsidP="00595F64">
            <w:pPr>
              <w:widowControl w:val="0"/>
              <w:ind w:right="105"/>
              <w:rPr>
                <w:rFonts w:cs="Arial"/>
                <w:bCs/>
                <w:strike/>
                <w:color w:val="FF0000"/>
                <w:highlight w:val="cyan"/>
                <w:lang w:val="it-IT"/>
              </w:rPr>
            </w:pPr>
            <w:r w:rsidRPr="00595F64">
              <w:rPr>
                <w:rFonts w:cs="Arial"/>
                <w:bCs/>
                <w:strike/>
                <w:color w:val="FF0000"/>
                <w:highlight w:val="cyan"/>
                <w:lang w:val="it-IT"/>
              </w:rPr>
              <w:t>-</w:t>
            </w:r>
            <w:r w:rsidRPr="00595F64">
              <w:rPr>
                <w:rFonts w:cs="Arial"/>
                <w:bCs/>
                <w:strike/>
                <w:color w:val="FF0000"/>
                <w:highlight w:val="cyan"/>
                <w:lang w:val="it-IT"/>
              </w:rPr>
              <w:tab/>
              <w:t xml:space="preserve">copia dell’ultimo rapporto inviato unitamente alla ricevuta attestante la corretta redazione ed il salvataggio sul portale del Ministero del lavoro e delle politiche sociali (https://servizi.lavoro.gov.it); </w:t>
            </w:r>
          </w:p>
          <w:p w14:paraId="445421DF" w14:textId="4E7A0567" w:rsidR="00595F64" w:rsidRPr="00595F64" w:rsidRDefault="00595F64" w:rsidP="00595F64">
            <w:pPr>
              <w:widowControl w:val="0"/>
              <w:ind w:right="105"/>
              <w:rPr>
                <w:rFonts w:cs="Arial"/>
                <w:strike/>
                <w:highlight w:val="cyan"/>
                <w:lang w:val="it-IT"/>
              </w:rPr>
            </w:pPr>
            <w:r w:rsidRPr="00595F64">
              <w:rPr>
                <w:rFonts w:cs="Arial"/>
                <w:bCs/>
                <w:strike/>
                <w:color w:val="FF0000"/>
                <w:highlight w:val="cyan"/>
                <w:lang w:val="it-IT"/>
              </w:rPr>
              <w:t>-</w:t>
            </w:r>
            <w:r w:rsidRPr="00595F64">
              <w:rPr>
                <w:rFonts w:cs="Arial"/>
                <w:bCs/>
                <w:strike/>
                <w:color w:val="FF0000"/>
                <w:highlight w:val="cyan"/>
                <w:lang w:val="it-IT"/>
              </w:rPr>
              <w:tab/>
              <w:t>attestazione della contestuale trasmissione del predetto rapporto e della sua relativa ricevuta alle rappresentanze sindacali aziendali con attestazione di conformità all’originale.</w:t>
            </w:r>
          </w:p>
        </w:tc>
      </w:tr>
      <w:tr w:rsidR="00595F64" w:rsidRPr="0036034B" w14:paraId="7FCD819B" w14:textId="77777777" w:rsidTr="0036034B">
        <w:tc>
          <w:tcPr>
            <w:tcW w:w="4395" w:type="dxa"/>
            <w:shd w:val="clear" w:color="auto" w:fill="D9E2F3" w:themeFill="accent1" w:themeFillTint="33"/>
          </w:tcPr>
          <w:p w14:paraId="0C9B3A54" w14:textId="52938745" w:rsidR="00595F64" w:rsidRPr="00595F64" w:rsidRDefault="00595F64" w:rsidP="00595F64">
            <w:pPr>
              <w:ind w:right="105"/>
              <w:rPr>
                <w:rFonts w:cs="Arial"/>
                <w:bCs/>
                <w:strike/>
                <w:color w:val="FF0000"/>
                <w:highlight w:val="cyan"/>
                <w:lang w:val="it-IT"/>
              </w:rPr>
            </w:pPr>
            <w:r w:rsidRPr="00595F64">
              <w:rPr>
                <w:strike/>
                <w:color w:val="FF0000"/>
                <w:highlight w:val="cyan"/>
                <w:lang w:val="de-DE" w:eastAsia="it-IT"/>
              </w:rPr>
              <w:t xml:space="preserve">Der letzte Bericht bezieht sich auf den Zweijahreszeitraum 2022/23, der die Anzahl der Mitarbeiter des Unternehmens zum 31.12.2023 wiedergibt. </w:t>
            </w:r>
            <w:r w:rsidRPr="00595F64">
              <w:rPr>
                <w:i/>
                <w:iCs/>
                <w:strike/>
                <w:color w:val="4472C4" w:themeColor="accent1"/>
                <w:highlight w:val="cyan"/>
                <w:lang w:val="it-IT" w:eastAsia="it-IT"/>
              </w:rPr>
              <w:t>[</w:t>
            </w:r>
            <w:hyperlink r:id="rId55" w:history="1">
              <w:r w:rsidRPr="00595F64">
                <w:rPr>
                  <w:strike/>
                  <w:color w:val="0000FF"/>
                  <w:highlight w:val="cyan"/>
                  <w:u w:val="single"/>
                  <w:lang w:val="it-IT"/>
                </w:rPr>
                <w:t>Rapporto periodico personale maschile e femminile | Ministero del Lavoro e delle Politiche Sociali</w:t>
              </w:r>
            </w:hyperlink>
            <w:r w:rsidRPr="00595F64">
              <w:rPr>
                <w:i/>
                <w:iCs/>
                <w:strike/>
                <w:color w:val="4472C4" w:themeColor="accent1"/>
                <w:highlight w:val="cyan"/>
                <w:lang w:val="it-IT" w:eastAsia="it-IT"/>
              </w:rPr>
              <w:t>.]</w:t>
            </w:r>
          </w:p>
        </w:tc>
        <w:tc>
          <w:tcPr>
            <w:tcW w:w="1276" w:type="dxa"/>
            <w:shd w:val="clear" w:color="auto" w:fill="D9E2F3" w:themeFill="accent1" w:themeFillTint="33"/>
          </w:tcPr>
          <w:p w14:paraId="3A196D9A" w14:textId="77777777" w:rsidR="00595F64" w:rsidRPr="00595F64" w:rsidRDefault="00595F64" w:rsidP="00595F64">
            <w:pPr>
              <w:widowControl w:val="0"/>
              <w:rPr>
                <w:rFonts w:cs="Arial"/>
                <w:strike/>
                <w:highlight w:val="cyan"/>
                <w:lang w:val="it-IT"/>
              </w:rPr>
            </w:pPr>
          </w:p>
        </w:tc>
        <w:tc>
          <w:tcPr>
            <w:tcW w:w="4110" w:type="dxa"/>
            <w:shd w:val="clear" w:color="auto" w:fill="D9E2F3" w:themeFill="accent1" w:themeFillTint="33"/>
          </w:tcPr>
          <w:p w14:paraId="7C8E728D" w14:textId="6253EB65" w:rsidR="00595F64" w:rsidRPr="00595F64" w:rsidRDefault="00595F64" w:rsidP="00595F64">
            <w:pPr>
              <w:widowControl w:val="0"/>
              <w:rPr>
                <w:rFonts w:cs="Arial"/>
                <w:bCs/>
                <w:strike/>
                <w:color w:val="FF0000"/>
                <w:highlight w:val="cyan"/>
                <w:lang w:val="it-IT"/>
              </w:rPr>
            </w:pPr>
            <w:r w:rsidRPr="00595F64">
              <w:rPr>
                <w:strike/>
                <w:color w:val="FF0000"/>
                <w:highlight w:val="cyan"/>
                <w:lang w:val="it-IT" w:eastAsia="it-IT"/>
              </w:rPr>
              <w:t>Per ultimo rapporto si intende quello riferito al biennio 2022/23 che fotografa il numero di dipendenti dell’azienda al 31/12/2023.</w:t>
            </w:r>
            <w:r w:rsidRPr="00595F64">
              <w:rPr>
                <w:i/>
                <w:iCs/>
                <w:strike/>
                <w:color w:val="FF0000"/>
                <w:highlight w:val="cyan"/>
                <w:lang w:val="it-IT" w:eastAsia="it-IT"/>
              </w:rPr>
              <w:t xml:space="preserve"> </w:t>
            </w:r>
            <w:r w:rsidRPr="00595F64">
              <w:rPr>
                <w:i/>
                <w:iCs/>
                <w:strike/>
                <w:color w:val="4472C4" w:themeColor="accent1"/>
                <w:highlight w:val="cyan"/>
                <w:lang w:val="it-IT" w:eastAsia="it-IT"/>
              </w:rPr>
              <w:t>[</w:t>
            </w:r>
            <w:hyperlink r:id="rId56" w:history="1">
              <w:r w:rsidRPr="00595F64">
                <w:rPr>
                  <w:strike/>
                  <w:color w:val="0000FF"/>
                  <w:highlight w:val="cyan"/>
                  <w:u w:val="single"/>
                  <w:lang w:val="it-IT"/>
                </w:rPr>
                <w:t>Rapporto periodico personale maschile e femminile | Ministero del Lavoro e delle Politiche Sociali</w:t>
              </w:r>
            </w:hyperlink>
            <w:r w:rsidRPr="00595F64">
              <w:rPr>
                <w:i/>
                <w:iCs/>
                <w:strike/>
                <w:color w:val="4472C4" w:themeColor="accent1"/>
                <w:highlight w:val="cyan"/>
                <w:lang w:val="it-IT" w:eastAsia="it-IT"/>
              </w:rPr>
              <w:t>]</w:t>
            </w:r>
          </w:p>
        </w:tc>
      </w:tr>
      <w:tr w:rsidR="00595F64" w:rsidRPr="0036034B" w14:paraId="13F93076" w14:textId="77777777" w:rsidTr="0036034B">
        <w:tc>
          <w:tcPr>
            <w:tcW w:w="4395" w:type="dxa"/>
            <w:shd w:val="clear" w:color="auto" w:fill="D9E2F3" w:themeFill="accent1" w:themeFillTint="33"/>
          </w:tcPr>
          <w:p w14:paraId="3DC7D7E1" w14:textId="77777777" w:rsidR="00595F64" w:rsidRPr="00595F64" w:rsidRDefault="00595F64" w:rsidP="00595F64">
            <w:pPr>
              <w:widowControl w:val="0"/>
              <w:rPr>
                <w:rFonts w:cs="Arial"/>
                <w:bCs/>
                <w:strike/>
                <w:color w:val="FF0000"/>
                <w:highlight w:val="cyan"/>
                <w:lang w:val="it-IT"/>
              </w:rPr>
            </w:pPr>
          </w:p>
        </w:tc>
        <w:tc>
          <w:tcPr>
            <w:tcW w:w="1276" w:type="dxa"/>
            <w:shd w:val="clear" w:color="auto" w:fill="D9E2F3" w:themeFill="accent1" w:themeFillTint="33"/>
          </w:tcPr>
          <w:p w14:paraId="36B1B7F8" w14:textId="77777777" w:rsidR="00595F64" w:rsidRPr="00595F64" w:rsidRDefault="00595F64" w:rsidP="00595F64">
            <w:pPr>
              <w:widowControl w:val="0"/>
              <w:rPr>
                <w:rFonts w:cs="Arial"/>
                <w:strike/>
                <w:highlight w:val="cyan"/>
                <w:lang w:val="it-IT"/>
              </w:rPr>
            </w:pPr>
          </w:p>
        </w:tc>
        <w:tc>
          <w:tcPr>
            <w:tcW w:w="4110" w:type="dxa"/>
            <w:shd w:val="clear" w:color="auto" w:fill="D9E2F3" w:themeFill="accent1" w:themeFillTint="33"/>
          </w:tcPr>
          <w:p w14:paraId="5AEB67C7" w14:textId="77777777" w:rsidR="00595F64" w:rsidRPr="00595F64" w:rsidRDefault="00595F64" w:rsidP="00595F64">
            <w:pPr>
              <w:widowControl w:val="0"/>
              <w:ind w:right="180"/>
              <w:rPr>
                <w:rFonts w:cs="Arial"/>
                <w:bCs/>
                <w:strike/>
                <w:color w:val="FF0000"/>
                <w:highlight w:val="cyan"/>
                <w:lang w:val="it-IT"/>
              </w:rPr>
            </w:pPr>
          </w:p>
        </w:tc>
      </w:tr>
      <w:tr w:rsidR="00595F64" w:rsidRPr="0036034B" w14:paraId="121C30AF" w14:textId="77777777" w:rsidTr="0036034B">
        <w:tc>
          <w:tcPr>
            <w:tcW w:w="4395" w:type="dxa"/>
            <w:shd w:val="clear" w:color="auto" w:fill="D9E2F3" w:themeFill="accent1" w:themeFillTint="33"/>
          </w:tcPr>
          <w:p w14:paraId="409AD247" w14:textId="50397EBE" w:rsidR="00595F64" w:rsidRPr="00595F64" w:rsidRDefault="00595F64" w:rsidP="00595F64">
            <w:pPr>
              <w:widowControl w:val="0"/>
              <w:rPr>
                <w:rFonts w:cs="Arial"/>
                <w:strike/>
                <w:highlight w:val="cyan"/>
                <w:lang w:val="de-DE"/>
              </w:rPr>
            </w:pPr>
            <w:r w:rsidRPr="00595F64">
              <w:rPr>
                <w:rFonts w:cs="Arial"/>
                <w:bCs/>
                <w:strike/>
                <w:color w:val="FF0000"/>
                <w:highlight w:val="cyan"/>
                <w:lang w:val="de-DE"/>
              </w:rPr>
              <w:t xml:space="preserve">Diese Dokumente müssen auch bei Nichteinhaltung der </w:t>
            </w:r>
            <w:r w:rsidRPr="00595F64">
              <w:rPr>
                <w:rFonts w:cs="Arial"/>
                <w:strike/>
                <w:color w:val="FF0000"/>
                <w:highlight w:val="cyan"/>
                <w:lang w:val="de-DE"/>
              </w:rPr>
              <w:t>in Artikel 46 des GvD Nr. 198/2006 und in</w:t>
            </w:r>
            <w:r w:rsidRPr="00595F64">
              <w:rPr>
                <w:rFonts w:cs="Arial"/>
                <w:bCs/>
                <w:strike/>
                <w:color w:val="FF0000"/>
                <w:highlight w:val="cyan"/>
                <w:lang w:val="de-DE"/>
              </w:rPr>
              <w:t xml:space="preserve"> in Artikel 5 des Dekretes des Ministeriums für Arbeit und Sozialpolitik im Einvernehmen mit dem Minister für Chancengleichheit und Familie vom 29.03.2022 festgelegten Fristen beigefügt werden.</w:t>
            </w:r>
          </w:p>
        </w:tc>
        <w:tc>
          <w:tcPr>
            <w:tcW w:w="1276" w:type="dxa"/>
            <w:shd w:val="clear" w:color="auto" w:fill="D9E2F3" w:themeFill="accent1" w:themeFillTint="33"/>
          </w:tcPr>
          <w:p w14:paraId="0E81CEC1" w14:textId="77777777" w:rsidR="00595F64" w:rsidRPr="00595F64" w:rsidRDefault="00595F64" w:rsidP="00595F64">
            <w:pPr>
              <w:widowControl w:val="0"/>
              <w:rPr>
                <w:rFonts w:cs="Arial"/>
                <w:strike/>
                <w:highlight w:val="cyan"/>
                <w:lang w:val="de-DE"/>
              </w:rPr>
            </w:pPr>
          </w:p>
        </w:tc>
        <w:tc>
          <w:tcPr>
            <w:tcW w:w="4110" w:type="dxa"/>
            <w:shd w:val="clear" w:color="auto" w:fill="D9E2F3" w:themeFill="accent1" w:themeFillTint="33"/>
          </w:tcPr>
          <w:p w14:paraId="24E5773D" w14:textId="3ACFB523" w:rsidR="00595F64" w:rsidRPr="00595F64" w:rsidRDefault="00595F64" w:rsidP="00595F64">
            <w:pPr>
              <w:widowControl w:val="0"/>
              <w:ind w:right="180"/>
              <w:rPr>
                <w:rFonts w:cs="Arial"/>
                <w:strike/>
                <w:highlight w:val="cyan"/>
                <w:lang w:val="it-IT"/>
              </w:rPr>
            </w:pPr>
            <w:r w:rsidRPr="00595F64">
              <w:rPr>
                <w:rFonts w:cs="Arial"/>
                <w:bCs/>
                <w:strike/>
                <w:color w:val="FF0000"/>
                <w:highlight w:val="cyan"/>
                <w:lang w:val="it-IT"/>
              </w:rPr>
              <w:t xml:space="preserve">Tali documenti devono essere allegati anche in caso di inosservanza dei termini previsti </w:t>
            </w:r>
            <w:r w:rsidRPr="00595F64">
              <w:rPr>
                <w:rFonts w:cs="Arial"/>
                <w:strike/>
                <w:color w:val="FF0000"/>
                <w:highlight w:val="cyan"/>
                <w:lang w:val="it-IT"/>
              </w:rPr>
              <w:t>dall’art. 46</w:t>
            </w:r>
            <w:r w:rsidRPr="00595F64">
              <w:rPr>
                <w:rFonts w:cs="Arial"/>
                <w:strike/>
                <w:highlight w:val="cyan"/>
                <w:lang w:val="it-IT"/>
              </w:rPr>
              <w:t xml:space="preserve"> </w:t>
            </w:r>
            <w:r w:rsidRPr="00595F64">
              <w:rPr>
                <w:rFonts w:cs="Arial"/>
                <w:strike/>
                <w:color w:val="FF0000"/>
                <w:highlight w:val="cyan"/>
                <w:lang w:val="it-IT"/>
              </w:rPr>
              <w:t xml:space="preserve">d.lgs. 198/2006 e </w:t>
            </w:r>
            <w:r w:rsidRPr="00595F64">
              <w:rPr>
                <w:rFonts w:cs="Arial"/>
                <w:bCs/>
                <w:strike/>
                <w:color w:val="FF0000"/>
                <w:highlight w:val="cyan"/>
                <w:lang w:val="it-IT"/>
              </w:rPr>
              <w:t>dall’art. 5 del Decreto del Ministero del lavoro e delle politiche sociali di concerto con il Ministro per le Pari Opportunità e la Famiglia del 29.03.2022.</w:t>
            </w:r>
          </w:p>
        </w:tc>
      </w:tr>
      <w:tr w:rsidR="00595F64" w:rsidRPr="0036034B" w14:paraId="0F76BCA4" w14:textId="77777777" w:rsidTr="0036034B">
        <w:tc>
          <w:tcPr>
            <w:tcW w:w="4395" w:type="dxa"/>
            <w:shd w:val="clear" w:color="auto" w:fill="D9E2F3" w:themeFill="accent1" w:themeFillTint="33"/>
          </w:tcPr>
          <w:p w14:paraId="4DB178AD" w14:textId="77777777" w:rsidR="00595F64" w:rsidRPr="00595F64" w:rsidRDefault="00595F64" w:rsidP="00595F64">
            <w:pPr>
              <w:widowControl w:val="0"/>
              <w:rPr>
                <w:rFonts w:cs="Arial"/>
                <w:bCs/>
                <w:strike/>
                <w:color w:val="FF0000"/>
                <w:highlight w:val="cyan"/>
                <w:lang w:val="it-IT"/>
              </w:rPr>
            </w:pPr>
          </w:p>
        </w:tc>
        <w:tc>
          <w:tcPr>
            <w:tcW w:w="1276" w:type="dxa"/>
            <w:shd w:val="clear" w:color="auto" w:fill="D9E2F3" w:themeFill="accent1" w:themeFillTint="33"/>
          </w:tcPr>
          <w:p w14:paraId="2C6F5ADE" w14:textId="77777777" w:rsidR="00595F64" w:rsidRPr="00595F64" w:rsidRDefault="00595F64" w:rsidP="00595F64">
            <w:pPr>
              <w:widowControl w:val="0"/>
              <w:rPr>
                <w:rFonts w:cs="Arial"/>
                <w:strike/>
                <w:highlight w:val="cyan"/>
                <w:lang w:val="it-IT"/>
              </w:rPr>
            </w:pPr>
          </w:p>
        </w:tc>
        <w:tc>
          <w:tcPr>
            <w:tcW w:w="4110" w:type="dxa"/>
            <w:shd w:val="clear" w:color="auto" w:fill="D9E2F3" w:themeFill="accent1" w:themeFillTint="33"/>
          </w:tcPr>
          <w:p w14:paraId="46FDBE34" w14:textId="77777777" w:rsidR="00595F64" w:rsidRPr="00595F64" w:rsidRDefault="00595F64" w:rsidP="00595F64">
            <w:pPr>
              <w:widowControl w:val="0"/>
              <w:ind w:right="180"/>
              <w:rPr>
                <w:rFonts w:cs="Arial"/>
                <w:bCs/>
                <w:strike/>
                <w:color w:val="FF0000"/>
                <w:highlight w:val="cyan"/>
                <w:lang w:val="it-IT"/>
              </w:rPr>
            </w:pPr>
          </w:p>
        </w:tc>
      </w:tr>
      <w:tr w:rsidR="00595F64" w:rsidRPr="0036034B" w14:paraId="21813451" w14:textId="77777777" w:rsidTr="0036034B">
        <w:tc>
          <w:tcPr>
            <w:tcW w:w="4395" w:type="dxa"/>
            <w:shd w:val="clear" w:color="auto" w:fill="D9E2F3" w:themeFill="accent1" w:themeFillTint="33"/>
          </w:tcPr>
          <w:p w14:paraId="6BEFFF8E" w14:textId="545BC35F" w:rsidR="00595F64" w:rsidRPr="00595F64" w:rsidRDefault="00595F64" w:rsidP="00595F64">
            <w:pPr>
              <w:widowControl w:val="0"/>
              <w:rPr>
                <w:rFonts w:cs="Arial"/>
                <w:bCs/>
                <w:strike/>
                <w:color w:val="FF0000"/>
                <w:highlight w:val="cyan"/>
                <w:lang w:val="de-DE"/>
              </w:rPr>
            </w:pPr>
            <w:r w:rsidRPr="00595F64">
              <w:rPr>
                <w:b/>
                <w:bCs/>
                <w:strike/>
                <w:noProof/>
                <w:color w:val="FF0000"/>
                <w:highlight w:val="cyan"/>
                <w:lang w:val="de-DE"/>
              </w:rPr>
              <w:t xml:space="preserve">Bei sonstigem Ausschluss muss die </w:t>
            </w:r>
            <w:r w:rsidRPr="00595F64">
              <w:rPr>
                <w:b/>
                <w:bCs/>
                <w:strike/>
                <w:noProof/>
                <w:color w:val="FF0000"/>
                <w:highlight w:val="cyan"/>
                <w:lang w:val="de-DE"/>
              </w:rPr>
              <w:lastRenderedPageBreak/>
              <w:t>verspätete Übermittlung des Berichts an das Ministerium und die Gewerkschaftsvertreter für den letzten zweijährigen Bezugszeitraum, in den die Verpflichtung fällt, auf jeden Fall vor Ablauf der Frist für die Einreichung des Angebots erfolgt sein.</w:t>
            </w:r>
          </w:p>
        </w:tc>
        <w:tc>
          <w:tcPr>
            <w:tcW w:w="1276" w:type="dxa"/>
            <w:shd w:val="clear" w:color="auto" w:fill="D9E2F3" w:themeFill="accent1" w:themeFillTint="33"/>
          </w:tcPr>
          <w:p w14:paraId="712BCEC3" w14:textId="77777777" w:rsidR="00595F64" w:rsidRPr="00595F64" w:rsidRDefault="00595F64" w:rsidP="00595F64">
            <w:pPr>
              <w:widowControl w:val="0"/>
              <w:rPr>
                <w:rFonts w:cs="Arial"/>
                <w:strike/>
                <w:highlight w:val="cyan"/>
                <w:lang w:val="de-DE"/>
              </w:rPr>
            </w:pPr>
          </w:p>
        </w:tc>
        <w:tc>
          <w:tcPr>
            <w:tcW w:w="4110" w:type="dxa"/>
            <w:shd w:val="clear" w:color="auto" w:fill="D9E2F3" w:themeFill="accent1" w:themeFillTint="33"/>
          </w:tcPr>
          <w:p w14:paraId="38A80980" w14:textId="2E83A76D" w:rsidR="00595F64" w:rsidRPr="00595F64" w:rsidRDefault="00595F64" w:rsidP="00595F64">
            <w:pPr>
              <w:widowControl w:val="0"/>
              <w:ind w:right="180"/>
              <w:rPr>
                <w:rFonts w:cs="Arial"/>
                <w:bCs/>
                <w:strike/>
                <w:color w:val="FF0000"/>
                <w:highlight w:val="cyan"/>
                <w:lang w:val="it-IT"/>
              </w:rPr>
            </w:pPr>
            <w:r w:rsidRPr="00595F64">
              <w:rPr>
                <w:b/>
                <w:bCs/>
                <w:strike/>
                <w:color w:val="FF0000"/>
                <w:highlight w:val="cyan"/>
                <w:lang w:val="it-IT"/>
              </w:rPr>
              <w:t xml:space="preserve">A pena di esclusione, l’invio tardivo della </w:t>
            </w:r>
            <w:r w:rsidRPr="00595F64">
              <w:rPr>
                <w:b/>
                <w:bCs/>
                <w:strike/>
                <w:color w:val="FF0000"/>
                <w:highlight w:val="cyan"/>
                <w:lang w:val="it-IT"/>
              </w:rPr>
              <w:lastRenderedPageBreak/>
              <w:t>relazione al Ministero e alle rappresentanze sindacali per l’ultimo biennio di riferimento in cui ricade l’obbligo deve in ogni caso essere intervenuto prima dello scadere dei termini di presentazione dell’offerta.</w:t>
            </w:r>
          </w:p>
        </w:tc>
      </w:tr>
      <w:tr w:rsidR="00595F64" w:rsidRPr="0036034B" w14:paraId="54A41EBB" w14:textId="77777777" w:rsidTr="0036034B">
        <w:tc>
          <w:tcPr>
            <w:tcW w:w="4395" w:type="dxa"/>
            <w:shd w:val="clear" w:color="auto" w:fill="D9E2F3" w:themeFill="accent1" w:themeFillTint="33"/>
          </w:tcPr>
          <w:p w14:paraId="59DF2E7C" w14:textId="77777777" w:rsidR="00595F64" w:rsidRPr="00595F64" w:rsidRDefault="00595F64" w:rsidP="00595F64">
            <w:pPr>
              <w:widowControl w:val="0"/>
              <w:rPr>
                <w:rFonts w:cs="Arial"/>
                <w:strike/>
                <w:highlight w:val="cyan"/>
                <w:lang w:val="it-IT"/>
              </w:rPr>
            </w:pPr>
          </w:p>
        </w:tc>
        <w:tc>
          <w:tcPr>
            <w:tcW w:w="1276" w:type="dxa"/>
            <w:shd w:val="clear" w:color="auto" w:fill="D9E2F3" w:themeFill="accent1" w:themeFillTint="33"/>
          </w:tcPr>
          <w:p w14:paraId="62072CAD" w14:textId="77777777" w:rsidR="00595F64" w:rsidRPr="00595F64" w:rsidRDefault="00595F64" w:rsidP="00595F64">
            <w:pPr>
              <w:widowControl w:val="0"/>
              <w:rPr>
                <w:rFonts w:cs="Arial"/>
                <w:strike/>
                <w:highlight w:val="cyan"/>
                <w:lang w:val="it-IT"/>
              </w:rPr>
            </w:pPr>
          </w:p>
        </w:tc>
        <w:tc>
          <w:tcPr>
            <w:tcW w:w="4110" w:type="dxa"/>
            <w:shd w:val="clear" w:color="auto" w:fill="D9E2F3" w:themeFill="accent1" w:themeFillTint="33"/>
          </w:tcPr>
          <w:p w14:paraId="4849DCB0" w14:textId="77777777" w:rsidR="00595F64" w:rsidRPr="00595F64" w:rsidRDefault="00595F64" w:rsidP="00595F64">
            <w:pPr>
              <w:widowControl w:val="0"/>
              <w:ind w:right="180"/>
              <w:rPr>
                <w:rFonts w:cs="Arial"/>
                <w:strike/>
                <w:highlight w:val="cyan"/>
                <w:lang w:val="it-IT"/>
              </w:rPr>
            </w:pPr>
          </w:p>
        </w:tc>
      </w:tr>
      <w:tr w:rsidR="00595F64" w:rsidRPr="0036034B" w14:paraId="1ADB227B" w14:textId="77777777" w:rsidTr="0036034B">
        <w:tc>
          <w:tcPr>
            <w:tcW w:w="4395" w:type="dxa"/>
            <w:shd w:val="clear" w:color="auto" w:fill="D9E2F3" w:themeFill="accent1" w:themeFillTint="33"/>
          </w:tcPr>
          <w:p w14:paraId="373BE11F" w14:textId="24A73FBC" w:rsidR="00595F64" w:rsidRPr="00595F64" w:rsidRDefault="00595F64" w:rsidP="00595F64">
            <w:pPr>
              <w:widowControl w:val="0"/>
              <w:rPr>
                <w:rFonts w:cs="Arial"/>
                <w:strike/>
                <w:highlight w:val="cyan"/>
                <w:lang w:val="de-DE"/>
              </w:rPr>
            </w:pPr>
            <w:r w:rsidRPr="00595F64">
              <w:rPr>
                <w:rFonts w:cs="Arial"/>
                <w:strike/>
                <w:color w:val="FF0000"/>
                <w:highlight w:val="cyan"/>
                <w:lang w:val="de-DE" w:eastAsia="it-IT"/>
              </w:rPr>
              <w:t xml:space="preserve">Die Unterauftragnehmer und die Hilfsunternehmen sowie im Falle von Bietergemeinschaften, Konsortien, Unternehmensnetzwerken oder </w:t>
            </w:r>
            <w:r w:rsidRPr="00595F64">
              <w:rPr>
                <w:rFonts w:cs="Arial"/>
                <w:strike/>
                <w:color w:val="FF0000"/>
                <w:highlight w:val="cyan"/>
                <w:lang w:val="de-DE"/>
              </w:rPr>
              <w:t>EWIV, sämtliche Unternehmen, die den Zusammenschluss bilden sowie die ausführenden Mitglieder des Konsortiums, müssen, wenn sie der Pflicht zur Mitteilung laut Art. 46 des GvD 198/2006 unterliegen, die obgenannte Dokumentation vorlegen.</w:t>
            </w:r>
            <w:r w:rsidRPr="00595F64">
              <w:rPr>
                <w:rFonts w:cs="Arial"/>
                <w:strike/>
                <w:highlight w:val="cyan"/>
                <w:lang w:val="de-DE"/>
              </w:rPr>
              <w:t xml:space="preserve"> </w:t>
            </w:r>
            <w:r w:rsidRPr="00595F64">
              <w:rPr>
                <w:rFonts w:cs="Arial"/>
                <w:strike/>
                <w:highlight w:val="cyan"/>
                <w:lang w:val="de-DE" w:eastAsia="de-DE"/>
              </w:rPr>
              <w:t xml:space="preserve"> </w:t>
            </w:r>
          </w:p>
        </w:tc>
        <w:tc>
          <w:tcPr>
            <w:tcW w:w="1276" w:type="dxa"/>
            <w:shd w:val="clear" w:color="auto" w:fill="D9E2F3" w:themeFill="accent1" w:themeFillTint="33"/>
          </w:tcPr>
          <w:p w14:paraId="0F383F67" w14:textId="77777777" w:rsidR="00595F64" w:rsidRPr="00595F64" w:rsidRDefault="00595F64" w:rsidP="00595F64">
            <w:pPr>
              <w:widowControl w:val="0"/>
              <w:rPr>
                <w:rFonts w:cs="Arial"/>
                <w:strike/>
                <w:highlight w:val="cyan"/>
                <w:lang w:val="de-DE"/>
              </w:rPr>
            </w:pPr>
          </w:p>
        </w:tc>
        <w:tc>
          <w:tcPr>
            <w:tcW w:w="4110" w:type="dxa"/>
            <w:shd w:val="clear" w:color="auto" w:fill="D9E2F3" w:themeFill="accent1" w:themeFillTint="33"/>
          </w:tcPr>
          <w:p w14:paraId="7BE4FD6C" w14:textId="2F6B8027" w:rsidR="00595F64" w:rsidRPr="00595F64" w:rsidRDefault="00595F64" w:rsidP="00595F64">
            <w:pPr>
              <w:widowControl w:val="0"/>
              <w:ind w:right="180"/>
              <w:rPr>
                <w:rFonts w:cs="Arial"/>
                <w:strike/>
                <w:highlight w:val="cyan"/>
                <w:lang w:val="it-IT"/>
              </w:rPr>
            </w:pPr>
            <w:r w:rsidRPr="00595F64">
              <w:rPr>
                <w:rFonts w:cs="Arial"/>
                <w:strike/>
                <w:color w:val="FF0000"/>
                <w:highlight w:val="cyan"/>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p>
        </w:tc>
      </w:tr>
      <w:tr w:rsidR="00595F64" w:rsidRPr="0036034B" w14:paraId="75855DC8" w14:textId="77777777" w:rsidTr="0036034B">
        <w:tc>
          <w:tcPr>
            <w:tcW w:w="4395" w:type="dxa"/>
            <w:shd w:val="clear" w:color="auto" w:fill="D9E2F3" w:themeFill="accent1" w:themeFillTint="33"/>
          </w:tcPr>
          <w:p w14:paraId="63C6811A" w14:textId="77777777" w:rsidR="00595F64" w:rsidRPr="00595F64" w:rsidRDefault="00595F64" w:rsidP="00595F64">
            <w:pPr>
              <w:widowControl w:val="0"/>
              <w:rPr>
                <w:rFonts w:cs="Arial"/>
                <w:strike/>
                <w:highlight w:val="cyan"/>
                <w:lang w:val="it-IT"/>
              </w:rPr>
            </w:pPr>
          </w:p>
        </w:tc>
        <w:tc>
          <w:tcPr>
            <w:tcW w:w="1276" w:type="dxa"/>
            <w:shd w:val="clear" w:color="auto" w:fill="D9E2F3" w:themeFill="accent1" w:themeFillTint="33"/>
          </w:tcPr>
          <w:p w14:paraId="5153BA08" w14:textId="77777777" w:rsidR="00595F64" w:rsidRPr="00595F64" w:rsidRDefault="00595F64" w:rsidP="00595F64">
            <w:pPr>
              <w:widowControl w:val="0"/>
              <w:rPr>
                <w:rFonts w:cs="Arial"/>
                <w:strike/>
                <w:highlight w:val="cyan"/>
                <w:lang w:val="it-IT"/>
              </w:rPr>
            </w:pPr>
          </w:p>
        </w:tc>
        <w:tc>
          <w:tcPr>
            <w:tcW w:w="4110" w:type="dxa"/>
            <w:shd w:val="clear" w:color="auto" w:fill="D9E2F3" w:themeFill="accent1" w:themeFillTint="33"/>
          </w:tcPr>
          <w:p w14:paraId="14149ADA" w14:textId="77777777" w:rsidR="00595F64" w:rsidRPr="00595F64" w:rsidRDefault="00595F64" w:rsidP="00595F64">
            <w:pPr>
              <w:widowControl w:val="0"/>
              <w:ind w:right="180"/>
              <w:rPr>
                <w:rFonts w:cs="Arial"/>
                <w:strike/>
                <w:highlight w:val="cyan"/>
                <w:lang w:val="it-IT"/>
              </w:rPr>
            </w:pPr>
          </w:p>
        </w:tc>
      </w:tr>
      <w:tr w:rsidR="00595F64" w:rsidRPr="0036034B" w14:paraId="375A0296" w14:textId="77777777" w:rsidTr="0036034B">
        <w:tc>
          <w:tcPr>
            <w:tcW w:w="4395" w:type="dxa"/>
            <w:shd w:val="clear" w:color="auto" w:fill="D9E2F3" w:themeFill="accent1" w:themeFillTint="33"/>
          </w:tcPr>
          <w:p w14:paraId="186BB187" w14:textId="04FBA0D0" w:rsidR="00595F64" w:rsidRPr="00595F64" w:rsidRDefault="00595F64" w:rsidP="00595F64">
            <w:pPr>
              <w:widowControl w:val="0"/>
              <w:rPr>
                <w:rFonts w:cs="Arial"/>
                <w:strike/>
                <w:highlight w:val="cyan"/>
                <w:lang w:val="de-DE"/>
              </w:rPr>
            </w:pPr>
            <w:r w:rsidRPr="00595F64">
              <w:rPr>
                <w:rFonts w:cs="Arial"/>
                <w:strike/>
                <w:color w:val="FF0000"/>
                <w:highlight w:val="cyan"/>
                <w:u w:val="single"/>
                <w:lang w:val="de-DE"/>
              </w:rPr>
              <w:t>►</w:t>
            </w:r>
            <w:r w:rsidRPr="00595F64">
              <w:rPr>
                <w:rFonts w:cs="Arial"/>
                <w:b/>
                <w:strike/>
                <w:noProof/>
                <w:color w:val="FF0000"/>
                <w:highlight w:val="cyan"/>
                <w:u w:val="single"/>
                <w:lang w:val="de-DE"/>
              </w:rPr>
              <w:t xml:space="preserve"> Die Nichtvorlage der in Artikel 47, Absatz 2 des Gesetzes Nr. 108/2021 genannten Unterlagen, sofern diese fällig sind, ist ein Ausschlussgrund.</w:t>
            </w:r>
          </w:p>
        </w:tc>
        <w:tc>
          <w:tcPr>
            <w:tcW w:w="1276" w:type="dxa"/>
            <w:shd w:val="clear" w:color="auto" w:fill="D9E2F3" w:themeFill="accent1" w:themeFillTint="33"/>
          </w:tcPr>
          <w:p w14:paraId="768642DC" w14:textId="77777777" w:rsidR="00595F64" w:rsidRPr="00595F64" w:rsidRDefault="00595F64" w:rsidP="00595F64">
            <w:pPr>
              <w:widowControl w:val="0"/>
              <w:rPr>
                <w:rFonts w:cs="Arial"/>
                <w:strike/>
                <w:highlight w:val="cyan"/>
                <w:lang w:val="de-DE"/>
              </w:rPr>
            </w:pPr>
          </w:p>
        </w:tc>
        <w:tc>
          <w:tcPr>
            <w:tcW w:w="4110" w:type="dxa"/>
            <w:shd w:val="clear" w:color="auto" w:fill="D9E2F3" w:themeFill="accent1" w:themeFillTint="33"/>
          </w:tcPr>
          <w:p w14:paraId="17BFE251" w14:textId="036E24B0" w:rsidR="00595F64" w:rsidRPr="00595F64" w:rsidRDefault="00595F64" w:rsidP="00595F64">
            <w:pPr>
              <w:widowControl w:val="0"/>
              <w:ind w:right="180"/>
              <w:rPr>
                <w:rFonts w:cs="Arial"/>
                <w:strike/>
                <w:highlight w:val="cyan"/>
                <w:lang w:val="it-IT"/>
              </w:rPr>
            </w:pPr>
            <w:r w:rsidRPr="00595F64">
              <w:rPr>
                <w:rFonts w:cs="Arial"/>
                <w:strike/>
                <w:color w:val="FF0000"/>
                <w:highlight w:val="cyan"/>
                <w:u w:val="single"/>
                <w:lang w:val="it-IT"/>
              </w:rPr>
              <w:t>►</w:t>
            </w:r>
            <w:r w:rsidRPr="00595F64">
              <w:rPr>
                <w:rFonts w:cs="Arial"/>
                <w:b/>
                <w:strike/>
                <w:color w:val="FF0000"/>
                <w:highlight w:val="cyan"/>
                <w:u w:val="single"/>
                <w:lang w:val="it-IT"/>
              </w:rPr>
              <w:t>È causa di esclusione la mancata produzione della documentazione di cui all’art. 47, comma 2 legge 108/2021 quando dovuta</w:t>
            </w:r>
          </w:p>
        </w:tc>
      </w:tr>
      <w:tr w:rsidR="00595F64" w:rsidRPr="0036034B" w14:paraId="3CAD52FA" w14:textId="77777777" w:rsidTr="0036034B">
        <w:tc>
          <w:tcPr>
            <w:tcW w:w="4395" w:type="dxa"/>
            <w:shd w:val="clear" w:color="auto" w:fill="D9E2F3" w:themeFill="accent1" w:themeFillTint="33"/>
          </w:tcPr>
          <w:p w14:paraId="4D12ADA9" w14:textId="778E13C6" w:rsidR="00595F64" w:rsidRPr="00595F64" w:rsidRDefault="00595F64" w:rsidP="00595F64">
            <w:pPr>
              <w:widowControl w:val="0"/>
              <w:rPr>
                <w:rFonts w:cs="Arial"/>
                <w:strike/>
                <w:highlight w:val="cyan"/>
                <w:lang w:val="de-DE"/>
              </w:rPr>
            </w:pPr>
            <w:r w:rsidRPr="00595F64">
              <w:rPr>
                <w:rFonts w:cs="Arial"/>
                <w:b/>
                <w:strike/>
                <w:color w:val="FF0000"/>
                <w:highlight w:val="cyan"/>
                <w:u w:val="single"/>
                <w:lang w:val="de-DE"/>
              </w:rPr>
              <w:t>►Die Nichterklärung der Verpflichtung, im Falle des Zuschlags die Beschäftigung eines Anteils von Jugendlichen und Frauen zu gewährleisten stellt einen Ausschlussgrund dar.</w:t>
            </w:r>
          </w:p>
        </w:tc>
        <w:tc>
          <w:tcPr>
            <w:tcW w:w="1276" w:type="dxa"/>
            <w:shd w:val="clear" w:color="auto" w:fill="D9E2F3" w:themeFill="accent1" w:themeFillTint="33"/>
          </w:tcPr>
          <w:p w14:paraId="609CF7D8" w14:textId="77777777" w:rsidR="00595F64" w:rsidRPr="00595F64" w:rsidRDefault="00595F64" w:rsidP="00595F64">
            <w:pPr>
              <w:widowControl w:val="0"/>
              <w:rPr>
                <w:rFonts w:cs="Arial"/>
                <w:strike/>
                <w:highlight w:val="cyan"/>
                <w:lang w:val="de-DE"/>
              </w:rPr>
            </w:pPr>
          </w:p>
        </w:tc>
        <w:tc>
          <w:tcPr>
            <w:tcW w:w="4110" w:type="dxa"/>
            <w:shd w:val="clear" w:color="auto" w:fill="D9E2F3" w:themeFill="accent1" w:themeFillTint="33"/>
          </w:tcPr>
          <w:p w14:paraId="00DD164E" w14:textId="5BF58155" w:rsidR="00595F64" w:rsidRPr="00595F64" w:rsidRDefault="00595F64" w:rsidP="00595F64">
            <w:pPr>
              <w:widowControl w:val="0"/>
              <w:ind w:right="180"/>
              <w:rPr>
                <w:rFonts w:cs="Arial"/>
                <w:strike/>
                <w:highlight w:val="cyan"/>
                <w:lang w:val="it-IT"/>
              </w:rPr>
            </w:pPr>
            <w:r w:rsidRPr="00595F64">
              <w:rPr>
                <w:rFonts w:cs="Arial"/>
                <w:b/>
                <w:strike/>
                <w:color w:val="FF0000"/>
                <w:highlight w:val="cyan"/>
                <w:u w:val="single"/>
                <w:lang w:val="it-IT"/>
              </w:rPr>
              <w:t xml:space="preserve">►È causa di esclusione l’omessa dichiarazione sull’obbligo di assicurare, in caso di aggiudicazione del contratto, l’assunzione di una quota di occupazione giovanile e femminile. </w:t>
            </w:r>
          </w:p>
        </w:tc>
      </w:tr>
      <w:tr w:rsidR="00595F64" w:rsidRPr="0036034B" w14:paraId="55EA8FB8" w14:textId="77777777" w:rsidTr="0036034B">
        <w:tc>
          <w:tcPr>
            <w:tcW w:w="4395" w:type="dxa"/>
            <w:shd w:val="clear" w:color="auto" w:fill="D9E2F3" w:themeFill="accent1" w:themeFillTint="33"/>
          </w:tcPr>
          <w:p w14:paraId="605513D7" w14:textId="77777777" w:rsidR="00595F64" w:rsidRPr="00595F64" w:rsidRDefault="00595F64" w:rsidP="00595F64">
            <w:pPr>
              <w:widowControl w:val="0"/>
              <w:rPr>
                <w:rFonts w:cs="Arial"/>
                <w:strike/>
                <w:highlight w:val="cyan"/>
                <w:lang w:val="it-IT"/>
              </w:rPr>
            </w:pPr>
          </w:p>
        </w:tc>
        <w:tc>
          <w:tcPr>
            <w:tcW w:w="1276" w:type="dxa"/>
            <w:shd w:val="clear" w:color="auto" w:fill="D9E2F3" w:themeFill="accent1" w:themeFillTint="33"/>
          </w:tcPr>
          <w:p w14:paraId="3AE70E4D" w14:textId="77777777" w:rsidR="00595F64" w:rsidRPr="00595F64" w:rsidRDefault="00595F64" w:rsidP="00595F64">
            <w:pPr>
              <w:widowControl w:val="0"/>
              <w:rPr>
                <w:rFonts w:cs="Arial"/>
                <w:strike/>
                <w:highlight w:val="cyan"/>
                <w:lang w:val="it-IT"/>
              </w:rPr>
            </w:pPr>
          </w:p>
        </w:tc>
        <w:tc>
          <w:tcPr>
            <w:tcW w:w="4110" w:type="dxa"/>
            <w:shd w:val="clear" w:color="auto" w:fill="D9E2F3" w:themeFill="accent1" w:themeFillTint="33"/>
          </w:tcPr>
          <w:p w14:paraId="4D1C68BA" w14:textId="77777777" w:rsidR="00595F64" w:rsidRPr="00595F64" w:rsidRDefault="00595F64" w:rsidP="00595F64">
            <w:pPr>
              <w:widowControl w:val="0"/>
              <w:ind w:right="180"/>
              <w:rPr>
                <w:rFonts w:cs="Arial"/>
                <w:strike/>
                <w:highlight w:val="cyan"/>
                <w:lang w:val="it-IT"/>
              </w:rPr>
            </w:pPr>
          </w:p>
        </w:tc>
      </w:tr>
      <w:tr w:rsidR="00595F64" w:rsidRPr="0036034B" w14:paraId="4A79E3E6" w14:textId="77777777" w:rsidTr="0036034B">
        <w:tc>
          <w:tcPr>
            <w:tcW w:w="4395" w:type="dxa"/>
            <w:shd w:val="clear" w:color="auto" w:fill="D9E2F3" w:themeFill="accent1" w:themeFillTint="33"/>
          </w:tcPr>
          <w:p w14:paraId="2298721E" w14:textId="5EEB31E1" w:rsidR="00595F64" w:rsidRPr="00595F64" w:rsidRDefault="00595F64" w:rsidP="00595F64">
            <w:pPr>
              <w:widowControl w:val="0"/>
              <w:rPr>
                <w:rFonts w:cs="Arial"/>
                <w:strike/>
                <w:highlight w:val="cyan"/>
                <w:lang w:val="de-DE"/>
              </w:rPr>
            </w:pPr>
            <w:r w:rsidRPr="00595F64">
              <w:rPr>
                <w:rFonts w:cs="Arial"/>
                <w:b/>
                <w:strike/>
                <w:color w:val="FF0000"/>
                <w:highlight w:val="cyan"/>
                <w:lang w:val="de-DE"/>
              </w:rPr>
              <w:t>Das Nachforderungsverfahren gemäß Punkt 3.1 der Ausschreibungsbedingungen findet Anwendung, wenn die nach Art. 47. Absatz 2 des Gesetzes Nr. 108/2021 geforderten Unterlagen, falls fällig, nicht ausgearbeitet worden sind.</w:t>
            </w:r>
          </w:p>
        </w:tc>
        <w:tc>
          <w:tcPr>
            <w:tcW w:w="1276" w:type="dxa"/>
            <w:shd w:val="clear" w:color="auto" w:fill="D9E2F3" w:themeFill="accent1" w:themeFillTint="33"/>
          </w:tcPr>
          <w:p w14:paraId="4D5EAE6E" w14:textId="77777777" w:rsidR="00595F64" w:rsidRPr="00595F64" w:rsidRDefault="00595F64" w:rsidP="00595F64">
            <w:pPr>
              <w:widowControl w:val="0"/>
              <w:rPr>
                <w:rFonts w:cs="Arial"/>
                <w:strike/>
                <w:highlight w:val="cyan"/>
                <w:lang w:val="de-DE"/>
              </w:rPr>
            </w:pPr>
          </w:p>
        </w:tc>
        <w:tc>
          <w:tcPr>
            <w:tcW w:w="4110" w:type="dxa"/>
            <w:shd w:val="clear" w:color="auto" w:fill="D9E2F3" w:themeFill="accent1" w:themeFillTint="33"/>
          </w:tcPr>
          <w:p w14:paraId="4456A161" w14:textId="3F2241A4" w:rsidR="00595F64" w:rsidRPr="00595F64" w:rsidRDefault="00595F64" w:rsidP="00595F64">
            <w:pPr>
              <w:widowControl w:val="0"/>
              <w:ind w:right="180"/>
              <w:rPr>
                <w:rFonts w:cs="Arial"/>
                <w:strike/>
                <w:highlight w:val="cyan"/>
                <w:lang w:val="it-IT"/>
              </w:rPr>
            </w:pPr>
            <w:r w:rsidRPr="00595F64">
              <w:rPr>
                <w:rFonts w:cs="Arial"/>
                <w:b/>
                <w:strike/>
                <w:color w:val="FF0000"/>
                <w:highlight w:val="cyan"/>
                <w:lang w:val="it-IT"/>
              </w:rPr>
              <w:t>Si applica il subprocedimento di soccorso istruttorio di cui al punto 3.1 del disciplinare di gara qualora -</w:t>
            </w:r>
            <w:r w:rsidRPr="00595F64">
              <w:rPr>
                <w:rFonts w:cs="Arial"/>
                <w:b/>
                <w:strike/>
                <w:color w:val="FF0000"/>
                <w:highlight w:val="cyan"/>
                <w:lang w:val="it-IT"/>
              </w:rPr>
              <w:tab/>
              <w:t>non sia stata prodotta la documentazione richiesta dall’art. 47, comma 2, legge 108/2021 quando dovuta.</w:t>
            </w:r>
          </w:p>
        </w:tc>
      </w:tr>
      <w:tr w:rsidR="00595F64" w:rsidRPr="0036034B" w14:paraId="5DC858F1" w14:textId="77777777" w:rsidTr="0036034B">
        <w:tc>
          <w:tcPr>
            <w:tcW w:w="4395" w:type="dxa"/>
          </w:tcPr>
          <w:p w14:paraId="6354963A" w14:textId="77777777" w:rsidR="00595F64" w:rsidRPr="00495B5B" w:rsidRDefault="00595F64" w:rsidP="00595F64">
            <w:pPr>
              <w:widowControl w:val="0"/>
              <w:rPr>
                <w:rFonts w:cs="Arial"/>
                <w:b/>
                <w:color w:val="FF0000"/>
                <w:lang w:val="it-IT"/>
              </w:rPr>
            </w:pPr>
          </w:p>
        </w:tc>
        <w:tc>
          <w:tcPr>
            <w:tcW w:w="1276" w:type="dxa"/>
          </w:tcPr>
          <w:p w14:paraId="3F140E4E" w14:textId="77777777" w:rsidR="00595F64" w:rsidRPr="00495B5B" w:rsidRDefault="00595F64" w:rsidP="00595F64">
            <w:pPr>
              <w:widowControl w:val="0"/>
              <w:rPr>
                <w:rFonts w:cs="Arial"/>
                <w:lang w:val="it-IT"/>
              </w:rPr>
            </w:pPr>
          </w:p>
        </w:tc>
        <w:tc>
          <w:tcPr>
            <w:tcW w:w="4110" w:type="dxa"/>
          </w:tcPr>
          <w:p w14:paraId="7F759B00" w14:textId="77777777" w:rsidR="00595F64" w:rsidRDefault="00595F64" w:rsidP="00595F64">
            <w:pPr>
              <w:widowControl w:val="0"/>
              <w:ind w:right="180"/>
              <w:rPr>
                <w:rFonts w:cs="Arial"/>
                <w:b/>
                <w:color w:val="FF0000"/>
                <w:lang w:val="it-IT"/>
              </w:rPr>
            </w:pPr>
          </w:p>
        </w:tc>
      </w:tr>
      <w:tr w:rsidR="00595F64" w:rsidRPr="0036034B" w14:paraId="612E1447" w14:textId="77777777" w:rsidTr="0036034B">
        <w:tc>
          <w:tcPr>
            <w:tcW w:w="4395" w:type="dxa"/>
          </w:tcPr>
          <w:p w14:paraId="5CA320AA" w14:textId="3CEFDD1F" w:rsidR="00595F64" w:rsidRPr="00F95051" w:rsidRDefault="00595F64" w:rsidP="00595F64">
            <w:pPr>
              <w:pStyle w:val="DeutscherText"/>
              <w:widowControl w:val="0"/>
              <w:spacing w:line="240" w:lineRule="auto"/>
              <w:ind w:right="22"/>
              <w:rPr>
                <w:rFonts w:cs="Arial"/>
                <w:b/>
                <w:u w:val="single"/>
                <w:lang w:val="de-DE" w:eastAsia="it-IT"/>
              </w:rPr>
            </w:pPr>
            <w:bookmarkStart w:id="52" w:name="_Hlk156372531"/>
            <w:r w:rsidRPr="00F95051">
              <w:rPr>
                <w:rFonts w:cs="Arial"/>
                <w:b/>
                <w:u w:val="single"/>
                <w:lang w:val="de-DE" w:eastAsia="it-IT"/>
              </w:rPr>
              <w:t>3.9 FVOE - Der virtuelle Faszikel des Wirtschaftsteilnehmers gemäß Beschluss der ANAC Nr.  262 vom 20.06.2023.</w:t>
            </w:r>
          </w:p>
        </w:tc>
        <w:tc>
          <w:tcPr>
            <w:tcW w:w="1276" w:type="dxa"/>
          </w:tcPr>
          <w:p w14:paraId="7928F431" w14:textId="77777777" w:rsidR="00595F64" w:rsidRPr="00F95051" w:rsidRDefault="00595F64" w:rsidP="00595F64">
            <w:pPr>
              <w:widowControl w:val="0"/>
              <w:rPr>
                <w:rFonts w:cs="Arial"/>
                <w:b/>
                <w:lang w:val="de-DE"/>
              </w:rPr>
            </w:pPr>
          </w:p>
        </w:tc>
        <w:tc>
          <w:tcPr>
            <w:tcW w:w="4110" w:type="dxa"/>
          </w:tcPr>
          <w:p w14:paraId="332D0538" w14:textId="6D57886D" w:rsidR="00595F64" w:rsidRPr="00F95051" w:rsidRDefault="00595F64" w:rsidP="00595F64">
            <w:pPr>
              <w:widowControl w:val="0"/>
              <w:ind w:left="34" w:right="105"/>
              <w:rPr>
                <w:rFonts w:cs="Arial"/>
                <w:b/>
                <w:u w:val="single"/>
                <w:lang w:val="it-IT" w:eastAsia="it-IT"/>
              </w:rPr>
            </w:pPr>
            <w:r w:rsidRPr="00F95051">
              <w:rPr>
                <w:rFonts w:cs="Arial"/>
                <w:b/>
                <w:u w:val="single"/>
                <w:lang w:val="it-IT" w:eastAsia="it-IT"/>
              </w:rPr>
              <w:t xml:space="preserve">3.9 FVOE - Il fascicolo virtuale dell´operatore economico ai sensi della Delibera ANAC n. 262 del 20.06.2023. </w:t>
            </w:r>
          </w:p>
        </w:tc>
      </w:tr>
      <w:bookmarkEnd w:id="52"/>
      <w:tr w:rsidR="00595F64" w:rsidRPr="0036034B" w14:paraId="2723D22A" w14:textId="77777777" w:rsidTr="0036034B">
        <w:tc>
          <w:tcPr>
            <w:tcW w:w="4395" w:type="dxa"/>
          </w:tcPr>
          <w:p w14:paraId="3FCCC6F4" w14:textId="77777777" w:rsidR="00595F64" w:rsidRPr="001C7300" w:rsidRDefault="00595F64" w:rsidP="00595F64">
            <w:pPr>
              <w:pStyle w:val="DeutscherText"/>
              <w:widowControl w:val="0"/>
              <w:spacing w:line="240" w:lineRule="auto"/>
              <w:ind w:right="22"/>
              <w:rPr>
                <w:rFonts w:cs="Arial"/>
                <w:b/>
                <w:highlight w:val="yellow"/>
                <w:u w:val="single"/>
                <w:lang w:val="it-IT" w:eastAsia="it-IT"/>
              </w:rPr>
            </w:pPr>
          </w:p>
        </w:tc>
        <w:tc>
          <w:tcPr>
            <w:tcW w:w="1276" w:type="dxa"/>
          </w:tcPr>
          <w:p w14:paraId="2DF94C58" w14:textId="77777777" w:rsidR="00595F64" w:rsidRPr="001C7300" w:rsidRDefault="00595F64" w:rsidP="00595F64">
            <w:pPr>
              <w:widowControl w:val="0"/>
              <w:rPr>
                <w:rFonts w:cs="Arial"/>
                <w:b/>
                <w:highlight w:val="yellow"/>
                <w:lang w:val="it-IT"/>
              </w:rPr>
            </w:pPr>
          </w:p>
        </w:tc>
        <w:tc>
          <w:tcPr>
            <w:tcW w:w="4110" w:type="dxa"/>
          </w:tcPr>
          <w:p w14:paraId="4FF28D4E" w14:textId="77777777" w:rsidR="00595F64" w:rsidRPr="001C7300" w:rsidRDefault="00595F64" w:rsidP="00595F64">
            <w:pPr>
              <w:widowControl w:val="0"/>
              <w:ind w:left="34" w:right="105"/>
              <w:rPr>
                <w:rFonts w:cs="Arial"/>
                <w:b/>
                <w:highlight w:val="yellow"/>
                <w:u w:val="single"/>
                <w:lang w:val="it-IT" w:eastAsia="it-IT"/>
              </w:rPr>
            </w:pPr>
          </w:p>
        </w:tc>
      </w:tr>
      <w:tr w:rsidR="00595F64" w:rsidRPr="0036034B" w14:paraId="59D6033C" w14:textId="77777777" w:rsidTr="0036034B">
        <w:tc>
          <w:tcPr>
            <w:tcW w:w="4395" w:type="dxa"/>
          </w:tcPr>
          <w:p w14:paraId="24424D28" w14:textId="77777777" w:rsidR="00595F64" w:rsidRPr="003F12CD" w:rsidRDefault="00595F64" w:rsidP="00595F64">
            <w:pPr>
              <w:pStyle w:val="DeutscherText"/>
              <w:widowControl w:val="0"/>
              <w:spacing w:line="240" w:lineRule="auto"/>
              <w:ind w:right="22"/>
              <w:rPr>
                <w:rFonts w:cs="Arial"/>
                <w:bCs/>
                <w:lang w:val="de-DE" w:eastAsia="it-IT"/>
              </w:rPr>
            </w:pPr>
            <w:r w:rsidRPr="003F12CD">
              <w:rPr>
                <w:rFonts w:cs="Arial"/>
                <w:bCs/>
                <w:color w:val="000000" w:themeColor="text1"/>
                <w:lang w:val="de-DE" w:eastAsia="it-IT"/>
              </w:rPr>
              <w:t xml:space="preserve">Gemäß </w:t>
            </w:r>
            <w:r w:rsidRPr="003F12CD">
              <w:rPr>
                <w:rFonts w:cs="Arial"/>
                <w:b/>
                <w:color w:val="000000" w:themeColor="text1"/>
                <w:lang w:val="de-DE" w:eastAsia="it-IT"/>
              </w:rPr>
              <w:t>Art. 24 des GvD Nr. 36/2023</w:t>
            </w:r>
            <w:r w:rsidRPr="003F12CD">
              <w:rPr>
                <w:rFonts w:cs="Arial"/>
                <w:bCs/>
                <w:color w:val="000000" w:themeColor="text1"/>
                <w:lang w:val="de-DE" w:eastAsia="it-IT"/>
              </w:rPr>
              <w:t xml:space="preserve">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1276" w:type="dxa"/>
          </w:tcPr>
          <w:p w14:paraId="1E96BE57" w14:textId="77777777" w:rsidR="00595F64" w:rsidRPr="003F12CD" w:rsidRDefault="00595F64" w:rsidP="00595F64">
            <w:pPr>
              <w:widowControl w:val="0"/>
              <w:rPr>
                <w:rFonts w:cs="Arial"/>
                <w:bCs/>
                <w:lang w:val="de-DE"/>
              </w:rPr>
            </w:pPr>
          </w:p>
        </w:tc>
        <w:tc>
          <w:tcPr>
            <w:tcW w:w="4110" w:type="dxa"/>
          </w:tcPr>
          <w:p w14:paraId="1810DC09" w14:textId="77777777" w:rsidR="00595F64" w:rsidRPr="003F12CD" w:rsidRDefault="00595F64" w:rsidP="00595F64">
            <w:pPr>
              <w:widowControl w:val="0"/>
              <w:ind w:left="34" w:right="105"/>
              <w:rPr>
                <w:rFonts w:cs="Arial"/>
                <w:bCs/>
                <w:lang w:val="it-IT" w:eastAsia="it-IT"/>
              </w:rPr>
            </w:pPr>
            <w:r w:rsidRPr="003F12CD">
              <w:rPr>
                <w:rFonts w:cs="Arial"/>
                <w:bCs/>
                <w:lang w:val="it-IT" w:eastAsia="it-IT"/>
              </w:rPr>
              <w:t>Ai sensi dell´</w:t>
            </w:r>
            <w:r w:rsidRPr="003F12CD">
              <w:rPr>
                <w:rFonts w:cs="Arial"/>
                <w:b/>
                <w:lang w:val="it-IT" w:eastAsia="it-IT"/>
              </w:rPr>
              <w:t>art. 24 d.lgs. n. 36/2023</w:t>
            </w:r>
            <w:r w:rsidRPr="003F12CD">
              <w:rPr>
                <w:rFonts w:cs="Arial"/>
                <w:bCs/>
                <w:lang w:val="it-IT" w:eastAsia="it-IT"/>
              </w:rPr>
              <w:t xml:space="preserve">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595F64" w:rsidRPr="0036034B" w14:paraId="0E6F1A5F" w14:textId="77777777" w:rsidTr="0036034B">
        <w:tc>
          <w:tcPr>
            <w:tcW w:w="4395" w:type="dxa"/>
          </w:tcPr>
          <w:p w14:paraId="0246F6F5" w14:textId="77777777" w:rsidR="00595F64" w:rsidRPr="001C7300" w:rsidRDefault="00595F64" w:rsidP="00595F64">
            <w:pPr>
              <w:pStyle w:val="DeutscherText"/>
              <w:widowControl w:val="0"/>
              <w:spacing w:line="240" w:lineRule="auto"/>
              <w:ind w:right="22"/>
              <w:rPr>
                <w:rFonts w:cs="Arial"/>
                <w:b/>
                <w:highlight w:val="yellow"/>
                <w:u w:val="single"/>
                <w:lang w:val="it-IT" w:eastAsia="it-IT"/>
              </w:rPr>
            </w:pPr>
          </w:p>
        </w:tc>
        <w:tc>
          <w:tcPr>
            <w:tcW w:w="1276" w:type="dxa"/>
          </w:tcPr>
          <w:p w14:paraId="777CC687" w14:textId="77777777" w:rsidR="00595F64" w:rsidRPr="001C7300" w:rsidRDefault="00595F64" w:rsidP="00595F64">
            <w:pPr>
              <w:widowControl w:val="0"/>
              <w:rPr>
                <w:rFonts w:cs="Arial"/>
                <w:b/>
                <w:highlight w:val="yellow"/>
                <w:lang w:val="it-IT"/>
              </w:rPr>
            </w:pPr>
          </w:p>
        </w:tc>
        <w:tc>
          <w:tcPr>
            <w:tcW w:w="4110" w:type="dxa"/>
          </w:tcPr>
          <w:p w14:paraId="08D92BB9" w14:textId="77777777" w:rsidR="00595F64" w:rsidRPr="001C7300" w:rsidRDefault="00595F64" w:rsidP="00595F64">
            <w:pPr>
              <w:widowControl w:val="0"/>
              <w:ind w:left="34" w:right="105"/>
              <w:rPr>
                <w:rFonts w:cs="Arial"/>
                <w:b/>
                <w:highlight w:val="yellow"/>
                <w:u w:val="single"/>
                <w:lang w:val="it-IT" w:eastAsia="it-IT"/>
              </w:rPr>
            </w:pPr>
          </w:p>
        </w:tc>
      </w:tr>
      <w:tr w:rsidR="00595F64" w:rsidRPr="0036034B" w14:paraId="5F3525E4" w14:textId="77777777" w:rsidTr="0036034B">
        <w:tc>
          <w:tcPr>
            <w:tcW w:w="4395" w:type="dxa"/>
          </w:tcPr>
          <w:p w14:paraId="575370E6" w14:textId="6A2F5FAC" w:rsidR="00595F64" w:rsidRPr="003F12CD" w:rsidRDefault="00595F64" w:rsidP="00595F64">
            <w:pPr>
              <w:pStyle w:val="DeutscherText"/>
              <w:widowControl w:val="0"/>
              <w:spacing w:line="240" w:lineRule="auto"/>
              <w:ind w:right="22"/>
              <w:rPr>
                <w:rFonts w:cs="Arial"/>
                <w:b/>
                <w:u w:val="single"/>
                <w:lang w:val="de-DE" w:eastAsia="it-IT"/>
              </w:rPr>
            </w:pPr>
            <w:r w:rsidRPr="00C93BFB">
              <w:rPr>
                <w:rFonts w:cs="Arial"/>
                <w:b/>
                <w:color w:val="000000" w:themeColor="text1"/>
                <w:u w:val="single"/>
                <w:lang w:val="de-DE" w:eastAsia="it-IT"/>
              </w:rPr>
              <w:t>Für die Überprüfung der Anforderungen für Verfahren, die ab dem 1. Januar 2024</w:t>
            </w:r>
            <w:r w:rsidRPr="0022728D">
              <w:rPr>
                <w:rFonts w:cs="Arial"/>
                <w:b/>
                <w:strike/>
                <w:color w:val="000000" w:themeColor="text1"/>
                <w:highlight w:val="yellow"/>
                <w:u w:val="single"/>
                <w:lang w:val="de-DE" w:eastAsia="it-IT"/>
              </w:rPr>
              <w:t>)</w:t>
            </w:r>
            <w:r w:rsidRPr="00C93BFB">
              <w:rPr>
                <w:rFonts w:cs="Arial"/>
                <w:b/>
                <w:color w:val="000000" w:themeColor="text1"/>
                <w:u w:val="single"/>
                <w:lang w:val="de-DE" w:eastAsia="it-IT"/>
              </w:rPr>
              <w:t xml:space="preserve"> eingeleitet werden, kann nur die Version FVOE 2.0 verwendet werden.</w:t>
            </w:r>
          </w:p>
        </w:tc>
        <w:tc>
          <w:tcPr>
            <w:tcW w:w="1276" w:type="dxa"/>
          </w:tcPr>
          <w:p w14:paraId="371EFED9" w14:textId="77777777" w:rsidR="00595F64" w:rsidRPr="003F12CD" w:rsidRDefault="00595F64" w:rsidP="00595F64">
            <w:pPr>
              <w:widowControl w:val="0"/>
              <w:rPr>
                <w:rFonts w:cs="Arial"/>
                <w:b/>
                <w:lang w:val="de-DE"/>
              </w:rPr>
            </w:pPr>
          </w:p>
        </w:tc>
        <w:tc>
          <w:tcPr>
            <w:tcW w:w="4110" w:type="dxa"/>
          </w:tcPr>
          <w:p w14:paraId="3B2395C3" w14:textId="39F43F5B" w:rsidR="00595F64" w:rsidRPr="001C7300" w:rsidRDefault="00595F64" w:rsidP="00595F64">
            <w:pPr>
              <w:widowControl w:val="0"/>
              <w:ind w:left="34" w:right="105"/>
              <w:rPr>
                <w:rFonts w:cs="Arial"/>
                <w:b/>
                <w:u w:val="single"/>
                <w:lang w:val="it-IT" w:eastAsia="it-IT"/>
              </w:rPr>
            </w:pPr>
            <w:r w:rsidRPr="00C93BFB">
              <w:rPr>
                <w:rFonts w:cs="Arial"/>
                <w:b/>
                <w:u w:val="single"/>
                <w:lang w:val="it-IT" w:eastAsia="it-IT"/>
              </w:rPr>
              <w:t>Per la verifica dei requisiti relativa alle procedure PCP) è utilizzabile unicamente la versione FVOE 2.0.</w:t>
            </w:r>
          </w:p>
        </w:tc>
      </w:tr>
      <w:tr w:rsidR="00595F64" w:rsidRPr="0036034B" w14:paraId="74402A49" w14:textId="77777777" w:rsidTr="0036034B">
        <w:tc>
          <w:tcPr>
            <w:tcW w:w="4395" w:type="dxa"/>
          </w:tcPr>
          <w:p w14:paraId="5C4B1410" w14:textId="77777777" w:rsidR="00595F64" w:rsidRPr="00495B5B" w:rsidRDefault="00595F64" w:rsidP="00595F64">
            <w:pPr>
              <w:widowControl w:val="0"/>
              <w:rPr>
                <w:rFonts w:cs="Arial"/>
                <w:b/>
                <w:color w:val="FF0000"/>
                <w:lang w:val="it-IT"/>
              </w:rPr>
            </w:pPr>
          </w:p>
        </w:tc>
        <w:tc>
          <w:tcPr>
            <w:tcW w:w="1276" w:type="dxa"/>
          </w:tcPr>
          <w:p w14:paraId="474D9961" w14:textId="77777777" w:rsidR="00595F64" w:rsidRPr="00495B5B" w:rsidRDefault="00595F64" w:rsidP="00595F64">
            <w:pPr>
              <w:widowControl w:val="0"/>
              <w:rPr>
                <w:rFonts w:cs="Arial"/>
                <w:lang w:val="it-IT"/>
              </w:rPr>
            </w:pPr>
          </w:p>
        </w:tc>
        <w:tc>
          <w:tcPr>
            <w:tcW w:w="4110" w:type="dxa"/>
          </w:tcPr>
          <w:p w14:paraId="070209D7" w14:textId="77777777" w:rsidR="00595F64" w:rsidRDefault="00595F64" w:rsidP="00595F64">
            <w:pPr>
              <w:widowControl w:val="0"/>
              <w:ind w:right="180"/>
              <w:rPr>
                <w:rFonts w:cs="Arial"/>
                <w:b/>
                <w:color w:val="FF0000"/>
                <w:lang w:val="it-IT"/>
              </w:rPr>
            </w:pPr>
          </w:p>
        </w:tc>
      </w:tr>
      <w:tr w:rsidR="00595F64" w:rsidRPr="0036034B" w14:paraId="6E72FDE8" w14:textId="77777777" w:rsidTr="0036034B">
        <w:tc>
          <w:tcPr>
            <w:tcW w:w="4395" w:type="dxa"/>
          </w:tcPr>
          <w:p w14:paraId="68F69DC7" w14:textId="05CF2D55" w:rsidR="00595F64" w:rsidRPr="0087524D" w:rsidRDefault="00595F64" w:rsidP="00595F64">
            <w:pPr>
              <w:pStyle w:val="DeutscherText"/>
              <w:widowControl w:val="0"/>
              <w:spacing w:line="240" w:lineRule="auto"/>
              <w:ind w:right="22"/>
              <w:rPr>
                <w:rFonts w:cs="Arial"/>
                <w:b/>
                <w:u w:val="single"/>
                <w:lang w:val="de-DE" w:eastAsia="it-IT"/>
              </w:rPr>
            </w:pPr>
            <w:r w:rsidRPr="0087524D">
              <w:rPr>
                <w:rFonts w:cs="Arial"/>
                <w:lang w:val="de-DE"/>
              </w:rPr>
              <w:t xml:space="preserve">Nach Ablauf der Frist für die Einreichung der Angebote ist der </w:t>
            </w:r>
            <w:r w:rsidRPr="0087524D">
              <w:rPr>
                <w:rFonts w:cs="Arial"/>
                <w:color w:val="000000"/>
                <w:lang w:val="de-DE"/>
              </w:rPr>
              <w:t xml:space="preserve">Wirtschaftsteilnehmer  </w:t>
            </w:r>
            <w:r w:rsidRPr="0087524D">
              <w:rPr>
                <w:rFonts w:cs="Arial"/>
                <w:bCs/>
                <w:lang w:val="de-DE"/>
              </w:rPr>
              <w:t xml:space="preserve">verpflichtet, </w:t>
            </w:r>
            <w:r w:rsidRPr="0087524D">
              <w:rPr>
                <w:rFonts w:cs="Arial"/>
                <w:bCs/>
                <w:lang w:val="de-DE"/>
              </w:rPr>
              <w:lastRenderedPageBreak/>
              <w:t xml:space="preserve">sich beim </w:t>
            </w:r>
            <w:r w:rsidRPr="0087524D">
              <w:rPr>
                <w:rFonts w:cs="Arial"/>
                <w:lang w:val="de-DE" w:eastAsia="it-IT"/>
              </w:rPr>
              <w:t xml:space="preserve">FVOE-System zu registrieren </w:t>
            </w:r>
            <w:r w:rsidRPr="0087524D">
              <w:rPr>
                <w:rFonts w:cs="Arial"/>
                <w:lang w:val="de-DE"/>
              </w:rPr>
              <w:t>(</w:t>
            </w:r>
            <w:hyperlink r:id="rId57" w:history="1">
              <w:r w:rsidRPr="0087524D">
                <w:rPr>
                  <w:rStyle w:val="Collegamentoipertestuale"/>
                  <w:color w:val="auto"/>
                  <w:lang w:val="de-DE"/>
                </w:rPr>
                <w:t>Servizio di Registrazione e Profilazione Utenti - www.anticorruzione.it</w:t>
              </w:r>
            </w:hyperlink>
            <w:r w:rsidRPr="0087524D">
              <w:rPr>
                <w:rFonts w:cs="Arial"/>
                <w:lang w:val="de-DE"/>
              </w:rPr>
              <w:t xml:space="preserve">), indem er die dort enthaltenen Anweisungen befolgt </w:t>
            </w:r>
            <w:r w:rsidRPr="0087524D">
              <w:rPr>
                <w:rFonts w:cs="Arial"/>
                <w:b/>
                <w:color w:val="000000" w:themeColor="text1"/>
                <w:u w:val="single"/>
                <w:lang w:val="de-DE" w:eastAsia="it-IT"/>
              </w:rPr>
              <w:t xml:space="preserve">und die </w:t>
            </w:r>
            <w:r w:rsidRPr="0087524D">
              <w:rPr>
                <w:rFonts w:cs="Arial"/>
                <w:b/>
                <w:bCs/>
                <w:color w:val="000000" w:themeColor="text1"/>
                <w:u w:val="single"/>
                <w:lang w:val="de-DE" w:eastAsia="de-DE"/>
              </w:rPr>
              <w:t>Vergabestelle</w:t>
            </w:r>
            <w:r w:rsidRPr="0087524D">
              <w:rPr>
                <w:rFonts w:cs="Arial"/>
                <w:b/>
                <w:color w:val="000000" w:themeColor="text1"/>
                <w:u w:val="single"/>
                <w:lang w:val="de-DE" w:eastAsia="it-IT"/>
              </w:rPr>
              <w:t xml:space="preserve"> ermächtigt, mit den vom System bereitgestellten Funktionen auf den Faszikel zuzugreifen.</w:t>
            </w:r>
          </w:p>
        </w:tc>
        <w:tc>
          <w:tcPr>
            <w:tcW w:w="1276" w:type="dxa"/>
          </w:tcPr>
          <w:p w14:paraId="580FCCE2" w14:textId="77777777" w:rsidR="00595F64" w:rsidRPr="0087524D" w:rsidRDefault="00595F64" w:rsidP="00595F64">
            <w:pPr>
              <w:widowControl w:val="0"/>
              <w:rPr>
                <w:rFonts w:cs="Arial"/>
                <w:b/>
                <w:lang w:val="de-DE"/>
              </w:rPr>
            </w:pPr>
          </w:p>
        </w:tc>
        <w:tc>
          <w:tcPr>
            <w:tcW w:w="4110" w:type="dxa"/>
          </w:tcPr>
          <w:p w14:paraId="7133E206" w14:textId="780AD08B" w:rsidR="00595F64" w:rsidRPr="001C7300" w:rsidRDefault="00595F64" w:rsidP="00595F64">
            <w:pPr>
              <w:widowControl w:val="0"/>
              <w:ind w:left="34" w:right="105"/>
              <w:rPr>
                <w:rFonts w:cs="Arial"/>
                <w:b/>
                <w:u w:val="single"/>
                <w:lang w:val="it-IT" w:eastAsia="it-IT"/>
              </w:rPr>
            </w:pPr>
            <w:r w:rsidRPr="0087524D">
              <w:rPr>
                <w:rFonts w:cs="Arial"/>
                <w:color w:val="000000"/>
                <w:lang w:val="it-IT"/>
              </w:rPr>
              <w:t>Successivamente alla scadenza del termine di presentazione delle offerte l’operatore</w:t>
            </w:r>
            <w:r w:rsidRPr="0087524D">
              <w:rPr>
                <w:rFonts w:cs="Arial"/>
                <w:lang w:val="it-IT"/>
              </w:rPr>
              <w:t xml:space="preserve"> </w:t>
            </w:r>
            <w:r w:rsidRPr="0087524D">
              <w:rPr>
                <w:rFonts w:cs="Arial"/>
                <w:lang w:val="it-IT"/>
              </w:rPr>
              <w:lastRenderedPageBreak/>
              <w:t>economico è tenuto a registrarsi al servizio FVOE (</w:t>
            </w:r>
            <w:hyperlink r:id="rId58" w:history="1">
              <w:r w:rsidRPr="0087524D">
                <w:rPr>
                  <w:rStyle w:val="Collegamentoipertestuale"/>
                  <w:color w:val="auto"/>
                  <w:lang w:val="it-IT"/>
                </w:rPr>
                <w:t>Servizio di Registrazione e Profilazione Utenti - www.anticorruzione.it</w:t>
              </w:r>
            </w:hyperlink>
            <w:r w:rsidRPr="0087524D">
              <w:rPr>
                <w:rFonts w:cs="Arial"/>
                <w:lang w:val="it-IT"/>
              </w:rPr>
              <w:t xml:space="preserve">) seguendo le istruzioni ivi contenute e ad </w:t>
            </w:r>
            <w:r w:rsidRPr="0087524D">
              <w:rPr>
                <w:rFonts w:cs="Arial"/>
                <w:b/>
                <w:bCs/>
                <w:color w:val="000000" w:themeColor="text1"/>
                <w:u w:val="single"/>
                <w:lang w:val="it-IT"/>
              </w:rPr>
              <w:t>autorizzare la stazione appaltante all´accesso al fascicolo con le funzionalità messe a disposizione dal sistema</w:t>
            </w:r>
            <w:r w:rsidRPr="0087524D">
              <w:rPr>
                <w:rFonts w:cs="Arial"/>
                <w:color w:val="000000" w:themeColor="text1"/>
                <w:lang w:val="it-IT"/>
              </w:rPr>
              <w:t>.</w:t>
            </w:r>
          </w:p>
        </w:tc>
      </w:tr>
      <w:tr w:rsidR="00595F64" w:rsidRPr="0036034B" w14:paraId="18C253FA" w14:textId="77777777" w:rsidTr="0036034B">
        <w:tc>
          <w:tcPr>
            <w:tcW w:w="4395" w:type="dxa"/>
          </w:tcPr>
          <w:p w14:paraId="4C83A5B1" w14:textId="77777777" w:rsidR="00595F64" w:rsidRPr="00F53536" w:rsidRDefault="00595F64" w:rsidP="00595F64">
            <w:pPr>
              <w:pStyle w:val="DeutscherText"/>
              <w:widowControl w:val="0"/>
              <w:spacing w:line="240" w:lineRule="auto"/>
              <w:ind w:right="22"/>
              <w:rPr>
                <w:rFonts w:cs="Arial"/>
                <w:bCs/>
                <w:color w:val="FF0000"/>
                <w:lang w:val="it-IT"/>
              </w:rPr>
            </w:pPr>
          </w:p>
        </w:tc>
        <w:tc>
          <w:tcPr>
            <w:tcW w:w="1276" w:type="dxa"/>
          </w:tcPr>
          <w:p w14:paraId="71784D3E" w14:textId="77777777" w:rsidR="00595F64" w:rsidRPr="00F53536" w:rsidRDefault="00595F64" w:rsidP="00595F64">
            <w:pPr>
              <w:widowControl w:val="0"/>
              <w:rPr>
                <w:rFonts w:cs="Arial"/>
                <w:b/>
                <w:color w:val="FF0000"/>
                <w:lang w:val="it-IT"/>
              </w:rPr>
            </w:pPr>
          </w:p>
        </w:tc>
        <w:tc>
          <w:tcPr>
            <w:tcW w:w="4110" w:type="dxa"/>
          </w:tcPr>
          <w:p w14:paraId="2F382A7A" w14:textId="77777777" w:rsidR="00595F64" w:rsidRPr="00F53536" w:rsidRDefault="00595F64" w:rsidP="00595F64">
            <w:pPr>
              <w:widowControl w:val="0"/>
              <w:ind w:left="34" w:right="105"/>
              <w:rPr>
                <w:rFonts w:cs="Arial"/>
                <w:color w:val="FF0000"/>
                <w:lang w:val="it-IT"/>
              </w:rPr>
            </w:pPr>
          </w:p>
        </w:tc>
      </w:tr>
      <w:tr w:rsidR="00595F64" w:rsidRPr="0036034B" w14:paraId="6741BB56" w14:textId="77777777" w:rsidTr="0036034B">
        <w:tc>
          <w:tcPr>
            <w:tcW w:w="4395" w:type="dxa"/>
          </w:tcPr>
          <w:p w14:paraId="721C667F" w14:textId="77777777" w:rsidR="00595F64" w:rsidRPr="003F12CD" w:rsidRDefault="00595F64" w:rsidP="00595F64">
            <w:pPr>
              <w:widowControl w:val="0"/>
              <w:spacing w:line="240" w:lineRule="auto"/>
              <w:ind w:right="22"/>
              <w:rPr>
                <w:rFonts w:cs="Arial"/>
                <w:bCs/>
                <w:color w:val="FF0000"/>
                <w:lang w:val="de-DE"/>
              </w:rPr>
            </w:pPr>
            <w:r w:rsidRPr="003F12CD">
              <w:rPr>
                <w:rFonts w:cs="Arial"/>
                <w:bCs/>
                <w:color w:val="000000" w:themeColor="text1"/>
                <w:lang w:val="de-DE"/>
              </w:rPr>
              <w:t xml:space="preserve">Die </w:t>
            </w:r>
            <w:r w:rsidRPr="003F12CD">
              <w:rPr>
                <w:rFonts w:cs="Arial"/>
                <w:b/>
                <w:color w:val="000000" w:themeColor="text1"/>
                <w:lang w:val="de-DE"/>
              </w:rPr>
              <w:t>Wirtschaftsteilnehmer, die nicht in Italien ansässig sind und keine Betriebsstätte in Italien</w:t>
            </w:r>
            <w:r w:rsidRPr="003F12CD">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tc>
        <w:tc>
          <w:tcPr>
            <w:tcW w:w="1276" w:type="dxa"/>
          </w:tcPr>
          <w:p w14:paraId="46951DAF" w14:textId="77777777" w:rsidR="00595F64" w:rsidRPr="003F12CD" w:rsidRDefault="00595F64" w:rsidP="00595F64">
            <w:pPr>
              <w:widowControl w:val="0"/>
              <w:rPr>
                <w:rFonts w:cs="Arial"/>
                <w:b/>
                <w:color w:val="FF0000"/>
                <w:lang w:val="de-DE"/>
              </w:rPr>
            </w:pPr>
          </w:p>
        </w:tc>
        <w:tc>
          <w:tcPr>
            <w:tcW w:w="4110" w:type="dxa"/>
          </w:tcPr>
          <w:p w14:paraId="61A08CAD" w14:textId="77777777" w:rsidR="00595F64" w:rsidRPr="003F12CD" w:rsidRDefault="00595F64" w:rsidP="00595F64">
            <w:pPr>
              <w:widowControl w:val="0"/>
              <w:ind w:left="34" w:right="105"/>
              <w:rPr>
                <w:rFonts w:cs="Arial"/>
                <w:color w:val="FF0000"/>
                <w:lang w:val="it-IT"/>
              </w:rPr>
            </w:pPr>
            <w:r w:rsidRPr="003F12CD">
              <w:rPr>
                <w:rFonts w:cs="Arial"/>
                <w:color w:val="000000" w:themeColor="text1"/>
                <w:lang w:val="it-IT"/>
              </w:rPr>
              <w:t xml:space="preserve">Gli </w:t>
            </w:r>
            <w:r w:rsidRPr="003F12CD">
              <w:rPr>
                <w:rFonts w:cs="Arial"/>
                <w:b/>
                <w:bCs/>
                <w:color w:val="000000" w:themeColor="text1"/>
                <w:lang w:val="it-IT"/>
              </w:rPr>
              <w:t>operatori economici non residenti e privi di stabile organizzazione in Italia</w:t>
            </w:r>
            <w:r w:rsidRPr="003F12CD">
              <w:rPr>
                <w:rFonts w:cs="Arial"/>
                <w:color w:val="000000" w:themeColor="text1"/>
                <w:lang w:val="it-IT"/>
              </w:rPr>
              <w:t xml:space="preserve"> si dotano di un indirizzo di posta elettronica certificata o di un servizio di recapito certificato qualificato ai sensi del Regolamento eIDAS.</w:t>
            </w:r>
          </w:p>
        </w:tc>
      </w:tr>
      <w:tr w:rsidR="00595F64" w:rsidRPr="0036034B" w14:paraId="0813B8CA" w14:textId="77777777" w:rsidTr="0036034B">
        <w:tc>
          <w:tcPr>
            <w:tcW w:w="4395" w:type="dxa"/>
          </w:tcPr>
          <w:p w14:paraId="5FBCC10F" w14:textId="77777777" w:rsidR="00595F64" w:rsidRPr="001C7300" w:rsidRDefault="00595F64" w:rsidP="00595F64">
            <w:pPr>
              <w:pStyle w:val="DeutscherText"/>
              <w:widowControl w:val="0"/>
              <w:spacing w:line="240" w:lineRule="auto"/>
              <w:ind w:right="22"/>
              <w:rPr>
                <w:rFonts w:cs="Arial"/>
                <w:bCs/>
                <w:color w:val="FF0000"/>
                <w:highlight w:val="yellow"/>
                <w:lang w:val="it-IT"/>
              </w:rPr>
            </w:pPr>
          </w:p>
        </w:tc>
        <w:tc>
          <w:tcPr>
            <w:tcW w:w="1276" w:type="dxa"/>
          </w:tcPr>
          <w:p w14:paraId="67474F16" w14:textId="77777777" w:rsidR="00595F64" w:rsidRPr="001C7300" w:rsidRDefault="00595F64" w:rsidP="00595F64">
            <w:pPr>
              <w:widowControl w:val="0"/>
              <w:rPr>
                <w:rFonts w:cs="Arial"/>
                <w:b/>
                <w:color w:val="FF0000"/>
                <w:highlight w:val="yellow"/>
                <w:lang w:val="it-IT"/>
              </w:rPr>
            </w:pPr>
          </w:p>
        </w:tc>
        <w:tc>
          <w:tcPr>
            <w:tcW w:w="4110" w:type="dxa"/>
          </w:tcPr>
          <w:p w14:paraId="35B1FBC0" w14:textId="77777777" w:rsidR="00595F64" w:rsidRPr="001C7300" w:rsidRDefault="00595F64" w:rsidP="00595F64">
            <w:pPr>
              <w:widowControl w:val="0"/>
              <w:ind w:left="34" w:right="105"/>
              <w:rPr>
                <w:rFonts w:cs="Arial"/>
                <w:color w:val="FF0000"/>
                <w:highlight w:val="yellow"/>
                <w:lang w:val="it-IT"/>
              </w:rPr>
            </w:pPr>
          </w:p>
        </w:tc>
      </w:tr>
      <w:tr w:rsidR="00595F64" w:rsidRPr="0036034B" w14:paraId="3559E0CE" w14:textId="77777777" w:rsidTr="0036034B">
        <w:tc>
          <w:tcPr>
            <w:tcW w:w="4395" w:type="dxa"/>
          </w:tcPr>
          <w:p w14:paraId="77A4CE28" w14:textId="77777777" w:rsidR="00595F64" w:rsidRPr="003F12CD" w:rsidRDefault="00595F64" w:rsidP="00595F64">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Bei </w:t>
            </w:r>
            <w:r w:rsidRPr="003F12CD">
              <w:rPr>
                <w:rFonts w:cs="Arial"/>
                <w:b/>
                <w:color w:val="000000" w:themeColor="text1"/>
                <w:lang w:val="de-DE"/>
              </w:rPr>
              <w:t>Wirtschaftsteilnehmern, die nicht in Italien ansässig sind und keine Betriebsstätte in Italien</w:t>
            </w:r>
            <w:r w:rsidRPr="003F12CD">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1276" w:type="dxa"/>
          </w:tcPr>
          <w:p w14:paraId="0885DE41" w14:textId="77777777" w:rsidR="00595F64" w:rsidRPr="003F12CD" w:rsidRDefault="00595F64" w:rsidP="00595F64">
            <w:pPr>
              <w:widowControl w:val="0"/>
              <w:rPr>
                <w:rFonts w:cs="Arial"/>
                <w:b/>
                <w:color w:val="FF0000"/>
                <w:lang w:val="de-DE"/>
              </w:rPr>
            </w:pPr>
          </w:p>
        </w:tc>
        <w:tc>
          <w:tcPr>
            <w:tcW w:w="4110" w:type="dxa"/>
          </w:tcPr>
          <w:p w14:paraId="12AC11B3" w14:textId="77777777" w:rsidR="00595F64" w:rsidRPr="003F12CD" w:rsidRDefault="00595F64" w:rsidP="00595F64">
            <w:pPr>
              <w:widowControl w:val="0"/>
              <w:ind w:left="34" w:right="105"/>
              <w:rPr>
                <w:rFonts w:cs="Arial"/>
                <w:color w:val="000000" w:themeColor="text1"/>
                <w:lang w:val="it-IT"/>
              </w:rPr>
            </w:pPr>
            <w:r w:rsidRPr="003F12CD">
              <w:rPr>
                <w:rFonts w:cs="Arial"/>
                <w:color w:val="000000" w:themeColor="text1"/>
                <w:lang w:val="it-IT"/>
              </w:rPr>
              <w:t xml:space="preserve">Per gli </w:t>
            </w:r>
            <w:r w:rsidRPr="003F12CD">
              <w:rPr>
                <w:rFonts w:cs="Arial"/>
                <w:b/>
                <w:bCs/>
                <w:color w:val="000000" w:themeColor="text1"/>
                <w:lang w:val="it-IT"/>
              </w:rPr>
              <w:t>operatori economici</w:t>
            </w:r>
            <w:r w:rsidRPr="003F12CD">
              <w:rPr>
                <w:rFonts w:cs="Arial"/>
                <w:color w:val="000000" w:themeColor="text1"/>
                <w:lang w:val="it-IT"/>
              </w:rPr>
              <w:t xml:space="preserve"> </w:t>
            </w:r>
            <w:r w:rsidRPr="003F12CD">
              <w:rPr>
                <w:rFonts w:cs="Arial"/>
                <w:b/>
                <w:bCs/>
                <w:color w:val="000000" w:themeColor="text1"/>
                <w:lang w:val="it-IT"/>
              </w:rPr>
              <w:t>non residenti e privi di stabile organizzazione in Italia</w:t>
            </w:r>
            <w:r w:rsidRPr="003F12CD">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 40, comma 1 del decreto del Presidente della Repubblica n. 445 del 28/12/2000 e la relativa verifica è svolta con le modalità previste dall’articolo 71, comma 2, del medesimo decreto.</w:t>
            </w:r>
          </w:p>
          <w:p w14:paraId="6E2FA856" w14:textId="77777777" w:rsidR="00595F64" w:rsidRPr="003F12CD" w:rsidRDefault="00595F64" w:rsidP="00595F64">
            <w:pPr>
              <w:widowControl w:val="0"/>
              <w:ind w:left="34" w:right="105"/>
              <w:rPr>
                <w:rFonts w:cs="Arial"/>
                <w:color w:val="FF0000"/>
                <w:lang w:val="it-IT"/>
              </w:rPr>
            </w:pPr>
          </w:p>
        </w:tc>
      </w:tr>
      <w:tr w:rsidR="00595F64" w:rsidRPr="0036034B" w14:paraId="09CD3E94" w14:textId="77777777" w:rsidTr="0036034B">
        <w:tc>
          <w:tcPr>
            <w:tcW w:w="4395" w:type="dxa"/>
          </w:tcPr>
          <w:p w14:paraId="54121886" w14:textId="77777777" w:rsidR="00595F64" w:rsidRPr="001C7300" w:rsidRDefault="00595F64" w:rsidP="00595F64">
            <w:pPr>
              <w:pStyle w:val="DeutscherText"/>
              <w:widowControl w:val="0"/>
              <w:spacing w:line="240" w:lineRule="auto"/>
              <w:ind w:right="22"/>
              <w:rPr>
                <w:rFonts w:cs="Arial"/>
                <w:bCs/>
                <w:color w:val="FF0000"/>
                <w:highlight w:val="yellow"/>
                <w:lang w:val="it-IT"/>
              </w:rPr>
            </w:pPr>
          </w:p>
        </w:tc>
        <w:tc>
          <w:tcPr>
            <w:tcW w:w="1276" w:type="dxa"/>
          </w:tcPr>
          <w:p w14:paraId="5543B6C7" w14:textId="77777777" w:rsidR="00595F64" w:rsidRPr="001C7300" w:rsidRDefault="00595F64" w:rsidP="00595F64">
            <w:pPr>
              <w:widowControl w:val="0"/>
              <w:rPr>
                <w:rFonts w:cs="Arial"/>
                <w:b/>
                <w:color w:val="FF0000"/>
                <w:highlight w:val="yellow"/>
                <w:lang w:val="it-IT"/>
              </w:rPr>
            </w:pPr>
          </w:p>
        </w:tc>
        <w:tc>
          <w:tcPr>
            <w:tcW w:w="4110" w:type="dxa"/>
          </w:tcPr>
          <w:p w14:paraId="21C7D1ED" w14:textId="77777777" w:rsidR="00595F64" w:rsidRPr="001C7300" w:rsidRDefault="00595F64" w:rsidP="00595F64">
            <w:pPr>
              <w:widowControl w:val="0"/>
              <w:ind w:left="34" w:right="105"/>
              <w:rPr>
                <w:rFonts w:cs="Arial"/>
                <w:color w:val="FF0000"/>
                <w:highlight w:val="yellow"/>
                <w:lang w:val="it-IT"/>
              </w:rPr>
            </w:pPr>
          </w:p>
        </w:tc>
      </w:tr>
      <w:tr w:rsidR="00595F64" w:rsidRPr="0036034B" w14:paraId="48128033" w14:textId="77777777" w:rsidTr="0036034B">
        <w:tc>
          <w:tcPr>
            <w:tcW w:w="4395" w:type="dxa"/>
          </w:tcPr>
          <w:p w14:paraId="21E66033" w14:textId="77777777" w:rsidR="00595F64" w:rsidRPr="003F12CD" w:rsidRDefault="00595F64" w:rsidP="00595F64">
            <w:pPr>
              <w:widowControl w:val="0"/>
              <w:spacing w:line="240" w:lineRule="auto"/>
              <w:ind w:right="22"/>
              <w:rPr>
                <w:rFonts w:cs="Arial"/>
                <w:bCs/>
                <w:color w:val="000000" w:themeColor="text1"/>
                <w:lang w:val="de-DE"/>
              </w:rPr>
            </w:pPr>
            <w:r w:rsidRPr="003F12CD">
              <w:rPr>
                <w:rFonts w:cs="Arial"/>
                <w:bCs/>
                <w:color w:val="000000" w:themeColor="text1"/>
                <w:lang w:val="de-DE"/>
              </w:rPr>
              <w:t xml:space="preserve">Es liegt im Ermessen der </w:t>
            </w:r>
            <w:r w:rsidRPr="003F12CD">
              <w:rPr>
                <w:rFonts w:cs="Arial"/>
                <w:color w:val="000000" w:themeColor="text1"/>
                <w:lang w:val="de-DE" w:eastAsia="de-DE"/>
              </w:rPr>
              <w:t>Vergabestelle</w:t>
            </w:r>
            <w:r w:rsidRPr="003F12CD">
              <w:rPr>
                <w:rFonts w:cs="Arial"/>
                <w:bCs/>
                <w:color w:val="000000" w:themeColor="text1"/>
                <w:lang w:val="de-DE"/>
              </w:rPr>
              <w:t xml:space="preserve"> und des Wirtschaftsteilnehmers, auf Antrag die Aktualisierung bestimmter Daten und/oder Unterlagen zu verlangen, auch wenn diese noch gültig sind.</w:t>
            </w:r>
          </w:p>
          <w:p w14:paraId="1E05535B" w14:textId="77777777" w:rsidR="00595F64" w:rsidRPr="003F12CD" w:rsidRDefault="00595F64" w:rsidP="00595F64">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Die </w:t>
            </w:r>
            <w:r w:rsidRPr="003F12CD">
              <w:rPr>
                <w:rFonts w:cs="Arial"/>
                <w:color w:val="000000" w:themeColor="text1"/>
                <w:lang w:val="de-DE" w:eastAsia="de-DE"/>
              </w:rPr>
              <w:t>Vergabestelle</w:t>
            </w:r>
            <w:r w:rsidRPr="003F12CD">
              <w:rPr>
                <w:rFonts w:cs="Arial"/>
                <w:bCs/>
                <w:color w:val="000000" w:themeColor="text1"/>
                <w:lang w:val="de-DE"/>
              </w:rPr>
              <w:t xml:space="preserve"> kann zusätzliche Daten und Unterlagen aus den im Faszikel verwalteten anfordern.</w:t>
            </w:r>
          </w:p>
        </w:tc>
        <w:tc>
          <w:tcPr>
            <w:tcW w:w="1276" w:type="dxa"/>
          </w:tcPr>
          <w:p w14:paraId="4D5B80D5" w14:textId="77777777" w:rsidR="00595F64" w:rsidRPr="003F12CD" w:rsidRDefault="00595F64" w:rsidP="00595F64">
            <w:pPr>
              <w:widowControl w:val="0"/>
              <w:rPr>
                <w:rFonts w:cs="Arial"/>
                <w:b/>
                <w:color w:val="FF0000"/>
                <w:lang w:val="de-DE"/>
              </w:rPr>
            </w:pPr>
          </w:p>
        </w:tc>
        <w:tc>
          <w:tcPr>
            <w:tcW w:w="4110" w:type="dxa"/>
          </w:tcPr>
          <w:p w14:paraId="4A6A3CC0" w14:textId="77777777" w:rsidR="00595F64" w:rsidRPr="003F12CD" w:rsidRDefault="00595F64" w:rsidP="00595F64">
            <w:pPr>
              <w:widowControl w:val="0"/>
              <w:ind w:left="34" w:right="105"/>
              <w:rPr>
                <w:rFonts w:cs="Arial"/>
                <w:color w:val="000000" w:themeColor="text1"/>
                <w:lang w:val="it-IT"/>
              </w:rPr>
            </w:pPr>
            <w:r w:rsidRPr="003F12CD">
              <w:rPr>
                <w:rFonts w:cs="Arial"/>
                <w:color w:val="000000" w:themeColor="text1"/>
                <w:lang w:val="it-IT"/>
              </w:rPr>
              <w:t>È facoltà della stazione appaltante e dell’operatore economico chiedere l’aggiornamento su richiesta di specifici dati e/o documenti ancorché in corso di validità.</w:t>
            </w:r>
          </w:p>
          <w:p w14:paraId="68A975A1" w14:textId="77777777" w:rsidR="00595F64" w:rsidRPr="003F12CD" w:rsidRDefault="00595F64" w:rsidP="00595F64">
            <w:pPr>
              <w:widowControl w:val="0"/>
              <w:ind w:left="34" w:right="105"/>
              <w:rPr>
                <w:rFonts w:cs="Arial"/>
                <w:color w:val="FF0000"/>
                <w:lang w:val="it-IT"/>
              </w:rPr>
            </w:pPr>
            <w:r w:rsidRPr="003F12CD">
              <w:rPr>
                <w:rFonts w:cs="Arial"/>
                <w:color w:val="000000" w:themeColor="text1"/>
                <w:lang w:val="it-IT"/>
              </w:rPr>
              <w:t>È facoltà della stazione appaltante richiedere ulteriori dati e documenti tra quelli gestiti dal fascicolo.</w:t>
            </w:r>
          </w:p>
        </w:tc>
      </w:tr>
      <w:tr w:rsidR="00595F64" w:rsidRPr="0036034B" w14:paraId="0A607944" w14:textId="77777777" w:rsidTr="0036034B">
        <w:tc>
          <w:tcPr>
            <w:tcW w:w="4395" w:type="dxa"/>
          </w:tcPr>
          <w:p w14:paraId="08CCEEC9" w14:textId="77777777" w:rsidR="00595F64" w:rsidRPr="001C7300" w:rsidRDefault="00595F64" w:rsidP="00595F64">
            <w:pPr>
              <w:pStyle w:val="DeutscherText"/>
              <w:widowControl w:val="0"/>
              <w:spacing w:line="240" w:lineRule="auto"/>
              <w:ind w:right="22"/>
              <w:rPr>
                <w:rFonts w:cs="Arial"/>
                <w:bCs/>
                <w:color w:val="FF0000"/>
                <w:highlight w:val="yellow"/>
                <w:lang w:val="it-IT"/>
              </w:rPr>
            </w:pPr>
          </w:p>
        </w:tc>
        <w:tc>
          <w:tcPr>
            <w:tcW w:w="1276" w:type="dxa"/>
          </w:tcPr>
          <w:p w14:paraId="38F148B9" w14:textId="77777777" w:rsidR="00595F64" w:rsidRPr="001C7300" w:rsidRDefault="00595F64" w:rsidP="00595F64">
            <w:pPr>
              <w:widowControl w:val="0"/>
              <w:rPr>
                <w:rFonts w:cs="Arial"/>
                <w:b/>
                <w:color w:val="FF0000"/>
                <w:highlight w:val="yellow"/>
                <w:lang w:val="it-IT"/>
              </w:rPr>
            </w:pPr>
          </w:p>
        </w:tc>
        <w:tc>
          <w:tcPr>
            <w:tcW w:w="4110" w:type="dxa"/>
          </w:tcPr>
          <w:p w14:paraId="1B7FA16C" w14:textId="77777777" w:rsidR="00595F64" w:rsidRPr="001C7300" w:rsidRDefault="00595F64" w:rsidP="00595F64">
            <w:pPr>
              <w:widowControl w:val="0"/>
              <w:ind w:left="34" w:right="105"/>
              <w:rPr>
                <w:rFonts w:cs="Arial"/>
                <w:color w:val="FF0000"/>
                <w:highlight w:val="yellow"/>
                <w:lang w:val="it-IT"/>
              </w:rPr>
            </w:pPr>
          </w:p>
        </w:tc>
      </w:tr>
      <w:tr w:rsidR="00595F64" w:rsidRPr="0036034B" w14:paraId="15838D30" w14:textId="77777777" w:rsidTr="0036034B">
        <w:tc>
          <w:tcPr>
            <w:tcW w:w="4395" w:type="dxa"/>
          </w:tcPr>
          <w:p w14:paraId="3218CEB1" w14:textId="77777777" w:rsidR="00595F64" w:rsidRPr="003F12CD" w:rsidRDefault="00595F64" w:rsidP="00595F64">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Die Wirtschaftsteilnehmer sind für die Richtigkeit, Wahrhaftigkeit und Aktualisierung der Daten verantwortlich, die sie in den FVOE eingeben. Die Aufnahme falscher Unterlagen wird von der ANAC gemäß </w:t>
            </w:r>
            <w:r w:rsidRPr="003F12CD">
              <w:rPr>
                <w:rFonts w:cs="Arial"/>
                <w:b/>
                <w:color w:val="000000" w:themeColor="text1"/>
                <w:lang w:val="de-DE"/>
              </w:rPr>
              <w:t>Art. 96 Abs. 15 des Kodex</w:t>
            </w:r>
            <w:r w:rsidRPr="003F12CD">
              <w:rPr>
                <w:rFonts w:cs="Arial"/>
                <w:bCs/>
                <w:color w:val="000000" w:themeColor="text1"/>
                <w:lang w:val="de-DE"/>
              </w:rPr>
              <w:t xml:space="preserve"> bewertet.</w:t>
            </w:r>
          </w:p>
        </w:tc>
        <w:tc>
          <w:tcPr>
            <w:tcW w:w="1276" w:type="dxa"/>
          </w:tcPr>
          <w:p w14:paraId="7CBE1D7C" w14:textId="77777777" w:rsidR="00595F64" w:rsidRPr="003F12CD" w:rsidRDefault="00595F64" w:rsidP="00595F64">
            <w:pPr>
              <w:widowControl w:val="0"/>
              <w:rPr>
                <w:rFonts w:cs="Arial"/>
                <w:b/>
                <w:color w:val="FF0000"/>
                <w:lang w:val="de-DE"/>
              </w:rPr>
            </w:pPr>
          </w:p>
        </w:tc>
        <w:tc>
          <w:tcPr>
            <w:tcW w:w="4110" w:type="dxa"/>
          </w:tcPr>
          <w:p w14:paraId="247E1F4D" w14:textId="77777777" w:rsidR="00595F64" w:rsidRPr="00F53536" w:rsidRDefault="00595F64" w:rsidP="00595F64">
            <w:pPr>
              <w:widowControl w:val="0"/>
              <w:ind w:left="34" w:right="105"/>
              <w:rPr>
                <w:rFonts w:cs="Arial"/>
                <w:color w:val="FF0000"/>
                <w:lang w:val="it-IT"/>
              </w:rPr>
            </w:pPr>
            <w:r w:rsidRPr="003F12CD">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w:t>
            </w:r>
            <w:r w:rsidRPr="003F12CD">
              <w:rPr>
                <w:rFonts w:cs="Arial"/>
                <w:b/>
                <w:bCs/>
                <w:color w:val="000000" w:themeColor="text1"/>
                <w:lang w:val="it-IT"/>
              </w:rPr>
              <w:t>art. 96, comma 15, del codice</w:t>
            </w:r>
            <w:r w:rsidRPr="003F12CD">
              <w:rPr>
                <w:rFonts w:cs="Arial"/>
                <w:color w:val="000000" w:themeColor="text1"/>
                <w:lang w:val="it-IT"/>
              </w:rPr>
              <w:t>.</w:t>
            </w:r>
          </w:p>
        </w:tc>
      </w:tr>
      <w:tr w:rsidR="00595F64" w:rsidRPr="0036034B" w14:paraId="6FAF3997" w14:textId="77777777" w:rsidTr="0036034B">
        <w:tc>
          <w:tcPr>
            <w:tcW w:w="4395" w:type="dxa"/>
          </w:tcPr>
          <w:p w14:paraId="019BC555" w14:textId="77777777" w:rsidR="00595F64" w:rsidRPr="00495B5B" w:rsidRDefault="00595F64" w:rsidP="00595F64">
            <w:pPr>
              <w:widowControl w:val="0"/>
              <w:rPr>
                <w:rFonts w:cs="Arial"/>
                <w:b/>
                <w:color w:val="FF0000"/>
                <w:lang w:val="it-IT"/>
              </w:rPr>
            </w:pPr>
          </w:p>
        </w:tc>
        <w:tc>
          <w:tcPr>
            <w:tcW w:w="1276" w:type="dxa"/>
          </w:tcPr>
          <w:p w14:paraId="4FEDEFAC" w14:textId="77777777" w:rsidR="00595F64" w:rsidRPr="00495B5B" w:rsidRDefault="00595F64" w:rsidP="00595F64">
            <w:pPr>
              <w:widowControl w:val="0"/>
              <w:rPr>
                <w:rFonts w:cs="Arial"/>
                <w:lang w:val="it-IT"/>
              </w:rPr>
            </w:pPr>
          </w:p>
        </w:tc>
        <w:tc>
          <w:tcPr>
            <w:tcW w:w="4110" w:type="dxa"/>
          </w:tcPr>
          <w:p w14:paraId="76107040" w14:textId="77777777" w:rsidR="00595F64" w:rsidRDefault="00595F64" w:rsidP="00595F64">
            <w:pPr>
              <w:widowControl w:val="0"/>
              <w:ind w:right="180"/>
              <w:rPr>
                <w:rFonts w:cs="Arial"/>
                <w:b/>
                <w:color w:val="FF0000"/>
                <w:lang w:val="it-IT"/>
              </w:rPr>
            </w:pPr>
          </w:p>
        </w:tc>
      </w:tr>
      <w:tr w:rsidR="00FF13D0" w:rsidRPr="0036034B" w14:paraId="18195E30" w14:textId="77777777" w:rsidTr="0036034B">
        <w:tc>
          <w:tcPr>
            <w:tcW w:w="4395" w:type="dxa"/>
          </w:tcPr>
          <w:p w14:paraId="4B3230A2" w14:textId="71629C55" w:rsidR="00FF13D0" w:rsidRPr="00FF13D0" w:rsidRDefault="00FF13D0" w:rsidP="00FF13D0">
            <w:pPr>
              <w:widowControl w:val="0"/>
              <w:rPr>
                <w:rFonts w:cs="Arial"/>
                <w:b/>
                <w:color w:val="FF0000"/>
                <w:lang w:val="de-DE"/>
              </w:rPr>
            </w:pPr>
            <w:r w:rsidRPr="00B42242">
              <w:rPr>
                <w:rFonts w:cs="Arial"/>
                <w:bCs/>
                <w:highlight w:val="cyan"/>
                <w:lang w:val="de-DE"/>
              </w:rPr>
              <w:t xml:space="preserve">Gemäß </w:t>
            </w:r>
            <w:r w:rsidRPr="00B42242">
              <w:rPr>
                <w:rFonts w:cs="Arial"/>
                <w:b/>
                <w:highlight w:val="cyan"/>
                <w:lang w:val="de-DE"/>
              </w:rPr>
              <w:t>Art. 35 Absatz 5-bis, GvD 36/2023</w:t>
            </w:r>
            <w:r w:rsidRPr="00B42242">
              <w:rPr>
                <w:rFonts w:cs="Arial"/>
                <w:bCs/>
                <w:highlight w:val="cyan"/>
                <w:lang w:val="de-DE"/>
              </w:rPr>
              <w:t xml:space="preserve"> übermitteln die Wirtschaftsteilnehmer der Vergabestelle die Einwilligung zur Datenverarbeitung über das FVOE, unter Einhaltung der Bestimmungen des Datenschutzgesetzes, zum Zwecke der Überprüfung des Besitzes der in </w:t>
            </w:r>
            <w:r w:rsidRPr="00B42242">
              <w:rPr>
                <w:rFonts w:cs="Arial"/>
                <w:b/>
                <w:highlight w:val="cyan"/>
                <w:lang w:val="de-DE"/>
              </w:rPr>
              <w:t>Art. 99</w:t>
            </w:r>
            <w:r w:rsidRPr="00B42242">
              <w:rPr>
                <w:rFonts w:cs="Arial"/>
                <w:bCs/>
                <w:highlight w:val="cyan"/>
                <w:lang w:val="de-DE"/>
              </w:rPr>
              <w:t xml:space="preserve"> genannten Anforderungen sowie für die anderen im entsprechenden Kodex vorgesehenen Zwecke.</w:t>
            </w:r>
          </w:p>
        </w:tc>
        <w:tc>
          <w:tcPr>
            <w:tcW w:w="1276" w:type="dxa"/>
          </w:tcPr>
          <w:p w14:paraId="5F80878C" w14:textId="77777777" w:rsidR="00FF13D0" w:rsidRPr="00FF13D0" w:rsidRDefault="00FF13D0" w:rsidP="00FF13D0">
            <w:pPr>
              <w:widowControl w:val="0"/>
              <w:rPr>
                <w:rFonts w:cs="Arial"/>
                <w:lang w:val="de-DE"/>
              </w:rPr>
            </w:pPr>
          </w:p>
        </w:tc>
        <w:tc>
          <w:tcPr>
            <w:tcW w:w="4110" w:type="dxa"/>
          </w:tcPr>
          <w:p w14:paraId="60DCF7C0" w14:textId="110CA009" w:rsidR="00FF13D0" w:rsidRDefault="00FF13D0" w:rsidP="00FF13D0">
            <w:pPr>
              <w:widowControl w:val="0"/>
              <w:ind w:right="180"/>
              <w:rPr>
                <w:rFonts w:cs="Arial"/>
                <w:b/>
                <w:color w:val="FF0000"/>
                <w:lang w:val="it-IT"/>
              </w:rPr>
            </w:pPr>
            <w:r w:rsidRPr="00B42242">
              <w:rPr>
                <w:rFonts w:cs="Arial"/>
                <w:bCs/>
                <w:highlight w:val="cyan"/>
                <w:lang w:val="it-IT"/>
              </w:rPr>
              <w:t>Ai sensi dell´</w:t>
            </w:r>
            <w:bookmarkStart w:id="53" w:name="_Hlk187923552"/>
            <w:r w:rsidRPr="00B42242">
              <w:rPr>
                <w:rFonts w:cs="Arial"/>
                <w:b/>
                <w:highlight w:val="cyan"/>
                <w:lang w:val="it-IT"/>
              </w:rPr>
              <w:t>art. 35 comma 5-bis</w:t>
            </w:r>
            <w:bookmarkEnd w:id="53"/>
            <w:r w:rsidRPr="00B42242">
              <w:rPr>
                <w:rFonts w:cs="Arial"/>
                <w:bCs/>
                <w:highlight w:val="cyan"/>
                <w:lang w:val="it-IT"/>
              </w:rPr>
              <w:t xml:space="preserve">, </w:t>
            </w:r>
            <w:r w:rsidRPr="00B42242">
              <w:rPr>
                <w:rFonts w:cs="Arial"/>
                <w:b/>
                <w:highlight w:val="cyan"/>
                <w:lang w:val="it-IT"/>
              </w:rPr>
              <w:t>D.lgs. 36/2023</w:t>
            </w:r>
            <w:r w:rsidRPr="00B42242">
              <w:rPr>
                <w:rFonts w:cs="Arial"/>
                <w:bCs/>
                <w:highlight w:val="cyan"/>
                <w:lang w:val="it-IT"/>
              </w:rPr>
              <w:t xml:space="preserve"> gli operatori economici trasmettono alla stazione appaltante il consenso al trattamento dei dati tramite il FVOE, nel rispetto di quanto previsto dal codice in materia di protezione dati personali, ai fini della verifica del possesso dei requisiti di cui all´</w:t>
            </w:r>
            <w:r w:rsidRPr="00B42242">
              <w:rPr>
                <w:rFonts w:cs="Arial"/>
                <w:b/>
                <w:highlight w:val="cyan"/>
                <w:lang w:val="it-IT"/>
              </w:rPr>
              <w:t>art. 99</w:t>
            </w:r>
            <w:r w:rsidRPr="00B42242">
              <w:rPr>
                <w:rFonts w:cs="Arial"/>
                <w:bCs/>
                <w:highlight w:val="cyan"/>
                <w:lang w:val="it-IT"/>
              </w:rPr>
              <w:t>, nonché per le altre finalità previste dal presente</w:t>
            </w:r>
            <w:r>
              <w:rPr>
                <w:rFonts w:cs="Arial"/>
                <w:bCs/>
                <w:lang w:val="it-IT"/>
              </w:rPr>
              <w:t xml:space="preserve"> codice.</w:t>
            </w:r>
          </w:p>
        </w:tc>
      </w:tr>
      <w:tr w:rsidR="00FF13D0" w:rsidRPr="0036034B" w14:paraId="58FA8EDD" w14:textId="77777777" w:rsidTr="0036034B">
        <w:tc>
          <w:tcPr>
            <w:tcW w:w="4395" w:type="dxa"/>
          </w:tcPr>
          <w:p w14:paraId="210408CA" w14:textId="77777777" w:rsidR="00FF13D0" w:rsidRPr="0036034B" w:rsidRDefault="00FF13D0" w:rsidP="00FF13D0">
            <w:pPr>
              <w:widowControl w:val="0"/>
              <w:rPr>
                <w:rFonts w:cs="Arial"/>
                <w:bCs/>
                <w:highlight w:val="cyan"/>
                <w:lang w:val="it-IT"/>
              </w:rPr>
            </w:pPr>
          </w:p>
        </w:tc>
        <w:tc>
          <w:tcPr>
            <w:tcW w:w="1276" w:type="dxa"/>
          </w:tcPr>
          <w:p w14:paraId="32D1F072" w14:textId="77777777" w:rsidR="00FF13D0" w:rsidRPr="0036034B" w:rsidRDefault="00FF13D0" w:rsidP="00FF13D0">
            <w:pPr>
              <w:widowControl w:val="0"/>
              <w:rPr>
                <w:rFonts w:cs="Arial"/>
                <w:lang w:val="it-IT"/>
              </w:rPr>
            </w:pPr>
          </w:p>
        </w:tc>
        <w:tc>
          <w:tcPr>
            <w:tcW w:w="4110" w:type="dxa"/>
          </w:tcPr>
          <w:p w14:paraId="3B020EB2" w14:textId="77777777" w:rsidR="00FF13D0" w:rsidRPr="00B42242" w:rsidRDefault="00FF13D0" w:rsidP="00FF13D0">
            <w:pPr>
              <w:widowControl w:val="0"/>
              <w:ind w:right="180"/>
              <w:rPr>
                <w:rFonts w:cs="Arial"/>
                <w:bCs/>
                <w:highlight w:val="cyan"/>
                <w:lang w:val="it-IT"/>
              </w:rPr>
            </w:pPr>
          </w:p>
        </w:tc>
      </w:tr>
      <w:tr w:rsidR="00FF13D0" w:rsidRPr="00D15BFE" w14:paraId="183965F9" w14:textId="77777777" w:rsidTr="0036034B">
        <w:tc>
          <w:tcPr>
            <w:tcW w:w="4395" w:type="dxa"/>
          </w:tcPr>
          <w:p w14:paraId="2F603372" w14:textId="77777777" w:rsidR="00FF13D0" w:rsidRPr="00C030F1" w:rsidRDefault="00FF13D0" w:rsidP="00FF13D0">
            <w:pPr>
              <w:pStyle w:val="DeutscherText"/>
              <w:widowControl w:val="0"/>
              <w:spacing w:line="240" w:lineRule="auto"/>
              <w:ind w:right="22"/>
              <w:rPr>
                <w:rFonts w:cs="Arial"/>
                <w:b/>
                <w:caps/>
                <w:u w:val="single"/>
                <w:lang w:val="de-DE"/>
              </w:rPr>
            </w:pPr>
            <w:r w:rsidRPr="00C030F1">
              <w:rPr>
                <w:rFonts w:cs="Arial"/>
                <w:b/>
                <w:caps/>
                <w:u w:val="single"/>
                <w:lang w:val="de-DE"/>
              </w:rPr>
              <w:t xml:space="preserve">WIRTSCHAFTLICHES ANGEBOT </w:t>
            </w:r>
          </w:p>
          <w:p w14:paraId="18A26EFD" w14:textId="77777777" w:rsidR="00FF13D0" w:rsidRPr="00C030F1" w:rsidRDefault="00FF13D0" w:rsidP="00FF13D0">
            <w:pPr>
              <w:pStyle w:val="DeutscherText"/>
              <w:widowControl w:val="0"/>
              <w:spacing w:line="240" w:lineRule="auto"/>
              <w:ind w:right="22"/>
              <w:rPr>
                <w:rFonts w:cs="Arial"/>
                <w:b/>
                <w:u w:val="single"/>
                <w:lang w:val="it-IT" w:eastAsia="it-IT"/>
              </w:rPr>
            </w:pPr>
            <w:r w:rsidRPr="00C030F1">
              <w:rPr>
                <w:rFonts w:cs="Arial"/>
                <w:b/>
                <w:caps/>
                <w:u w:val="single"/>
                <w:lang w:val="de-DE"/>
              </w:rPr>
              <w:t>(UMSCHLAG c)</w:t>
            </w:r>
          </w:p>
        </w:tc>
        <w:tc>
          <w:tcPr>
            <w:tcW w:w="1276" w:type="dxa"/>
          </w:tcPr>
          <w:p w14:paraId="2A8899D5" w14:textId="77777777" w:rsidR="00FF13D0" w:rsidRPr="00C030F1" w:rsidRDefault="00FF13D0" w:rsidP="00FF13D0">
            <w:pPr>
              <w:widowControl w:val="0"/>
              <w:rPr>
                <w:rFonts w:cs="Arial"/>
                <w:b/>
                <w:lang w:val="it-IT"/>
              </w:rPr>
            </w:pPr>
          </w:p>
        </w:tc>
        <w:tc>
          <w:tcPr>
            <w:tcW w:w="4110" w:type="dxa"/>
          </w:tcPr>
          <w:p w14:paraId="55824383" w14:textId="77777777" w:rsidR="00FF13D0" w:rsidRPr="00C030F1" w:rsidRDefault="00FF13D0" w:rsidP="00FF13D0">
            <w:pPr>
              <w:widowControl w:val="0"/>
              <w:ind w:left="34" w:right="105"/>
              <w:rPr>
                <w:rFonts w:cs="Arial"/>
                <w:b/>
                <w:u w:val="single"/>
                <w:lang w:val="it-IT" w:eastAsia="it-IT"/>
              </w:rPr>
            </w:pPr>
            <w:r w:rsidRPr="00C030F1">
              <w:rPr>
                <w:rFonts w:cs="Arial"/>
                <w:b/>
                <w:u w:val="single"/>
                <w:lang w:val="it-IT" w:eastAsia="it-IT"/>
              </w:rPr>
              <w:t>OFFERTA ECONOMICA</w:t>
            </w:r>
          </w:p>
          <w:p w14:paraId="0164EF35" w14:textId="77777777" w:rsidR="00FF13D0" w:rsidRPr="00C030F1" w:rsidRDefault="00FF13D0" w:rsidP="00FF13D0">
            <w:pPr>
              <w:widowControl w:val="0"/>
              <w:ind w:left="34" w:right="105"/>
              <w:rPr>
                <w:rFonts w:cs="Arial"/>
                <w:b/>
                <w:u w:val="single"/>
                <w:lang w:val="it-IT" w:eastAsia="it-IT"/>
              </w:rPr>
            </w:pPr>
            <w:r w:rsidRPr="00C030F1">
              <w:rPr>
                <w:rFonts w:cs="Arial"/>
                <w:b/>
                <w:u w:val="single"/>
                <w:lang w:val="it-IT" w:eastAsia="it-IT"/>
              </w:rPr>
              <w:t>(BUSTA C)</w:t>
            </w:r>
          </w:p>
        </w:tc>
      </w:tr>
      <w:tr w:rsidR="00FF13D0" w:rsidRPr="00D15BFE" w14:paraId="5F9DD710" w14:textId="77777777" w:rsidTr="0036034B">
        <w:tc>
          <w:tcPr>
            <w:tcW w:w="4395" w:type="dxa"/>
          </w:tcPr>
          <w:p w14:paraId="6D09D141" w14:textId="77777777" w:rsidR="00FF13D0" w:rsidRPr="00C030F1" w:rsidRDefault="00FF13D0" w:rsidP="00FF13D0">
            <w:pPr>
              <w:pStyle w:val="DeutscherText"/>
              <w:widowControl w:val="0"/>
              <w:spacing w:line="240" w:lineRule="auto"/>
              <w:ind w:right="22"/>
              <w:rPr>
                <w:rFonts w:cs="Arial"/>
                <w:b/>
                <w:caps/>
                <w:u w:val="single"/>
                <w:lang w:val="de-DE"/>
              </w:rPr>
            </w:pPr>
          </w:p>
        </w:tc>
        <w:tc>
          <w:tcPr>
            <w:tcW w:w="1276" w:type="dxa"/>
          </w:tcPr>
          <w:p w14:paraId="2CADA11D" w14:textId="77777777" w:rsidR="00FF13D0" w:rsidRPr="00C030F1" w:rsidRDefault="00FF13D0" w:rsidP="00FF13D0">
            <w:pPr>
              <w:widowControl w:val="0"/>
              <w:rPr>
                <w:rFonts w:cs="Arial"/>
                <w:b/>
                <w:lang w:val="it-IT"/>
              </w:rPr>
            </w:pPr>
          </w:p>
        </w:tc>
        <w:tc>
          <w:tcPr>
            <w:tcW w:w="4110" w:type="dxa"/>
          </w:tcPr>
          <w:p w14:paraId="1C0AA663" w14:textId="77777777" w:rsidR="00FF13D0" w:rsidRPr="00C030F1" w:rsidRDefault="00FF13D0" w:rsidP="00FF13D0">
            <w:pPr>
              <w:widowControl w:val="0"/>
              <w:ind w:left="34" w:right="105"/>
              <w:rPr>
                <w:rFonts w:cs="Arial"/>
                <w:b/>
                <w:u w:val="single"/>
                <w:lang w:val="it-IT" w:eastAsia="it-IT"/>
              </w:rPr>
            </w:pPr>
          </w:p>
        </w:tc>
      </w:tr>
      <w:tr w:rsidR="00FF13D0" w:rsidRPr="0036034B" w14:paraId="4F5B741B" w14:textId="77777777" w:rsidTr="0036034B">
        <w:tc>
          <w:tcPr>
            <w:tcW w:w="4395" w:type="dxa"/>
          </w:tcPr>
          <w:p w14:paraId="45507C5F" w14:textId="325DE5CD" w:rsidR="00FF13D0" w:rsidRPr="00C030F1" w:rsidRDefault="00FF13D0" w:rsidP="00FF13D0">
            <w:pPr>
              <w:pStyle w:val="NormaleWeb"/>
              <w:widowControl w:val="0"/>
              <w:tabs>
                <w:tab w:val="center" w:pos="4536"/>
                <w:tab w:val="right" w:pos="9072"/>
              </w:tabs>
              <w:spacing w:before="0" w:after="0"/>
              <w:ind w:left="540" w:right="22" w:hanging="54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10</w:t>
            </w:r>
            <w:r w:rsidRPr="00C030F1">
              <w:rPr>
                <w:rFonts w:ascii="Arial" w:hAnsi="Arial" w:cs="Arial"/>
                <w:b/>
                <w:sz w:val="20"/>
                <w:szCs w:val="20"/>
                <w:lang w:val="de-DE"/>
              </w:rPr>
              <w:t xml:space="preserve"> Über das Portal generiertes wirtschaftliches Angebot – Anlage C</w:t>
            </w:r>
          </w:p>
        </w:tc>
        <w:tc>
          <w:tcPr>
            <w:tcW w:w="1276" w:type="dxa"/>
          </w:tcPr>
          <w:p w14:paraId="3BC01025" w14:textId="77777777" w:rsidR="00FF13D0" w:rsidRPr="00C030F1" w:rsidRDefault="00FF13D0" w:rsidP="00FF13D0">
            <w:pPr>
              <w:widowControl w:val="0"/>
              <w:rPr>
                <w:rFonts w:cs="Arial"/>
                <w:b/>
                <w:lang w:val="de-DE"/>
              </w:rPr>
            </w:pPr>
          </w:p>
        </w:tc>
        <w:tc>
          <w:tcPr>
            <w:tcW w:w="4110" w:type="dxa"/>
          </w:tcPr>
          <w:p w14:paraId="523827CB" w14:textId="11DB0AA4" w:rsidR="00FF13D0" w:rsidRPr="00C030F1" w:rsidRDefault="00FF13D0" w:rsidP="00FF13D0">
            <w:pPr>
              <w:widowControl w:val="0"/>
              <w:autoSpaceDE w:val="0"/>
              <w:autoSpaceDN w:val="0"/>
              <w:adjustRightInd w:val="0"/>
              <w:ind w:right="180"/>
              <w:rPr>
                <w:rFonts w:cs="Arial"/>
                <w:b/>
                <w:lang w:val="it-IT"/>
              </w:rPr>
            </w:pPr>
            <w:r>
              <w:rPr>
                <w:rFonts w:cs="Arial"/>
                <w:b/>
                <w:lang w:val="it-IT"/>
              </w:rPr>
              <w:t>3</w:t>
            </w:r>
            <w:r w:rsidRPr="00C030F1">
              <w:rPr>
                <w:rFonts w:cs="Arial"/>
                <w:b/>
                <w:lang w:val="it-IT"/>
              </w:rPr>
              <w:t>.</w:t>
            </w:r>
            <w:r>
              <w:rPr>
                <w:rFonts w:cs="Arial"/>
                <w:b/>
                <w:lang w:val="it-IT"/>
              </w:rPr>
              <w:t>10</w:t>
            </w:r>
            <w:r w:rsidRPr="00C030F1">
              <w:rPr>
                <w:rFonts w:cs="Arial"/>
                <w:b/>
                <w:lang w:val="it-IT"/>
              </w:rPr>
              <w:t xml:space="preserve"> Offerta economica generata dal </w:t>
            </w:r>
            <w:r>
              <w:rPr>
                <w:rFonts w:cs="Arial"/>
                <w:b/>
                <w:lang w:val="it-IT"/>
              </w:rPr>
              <w:t>portale</w:t>
            </w:r>
            <w:r w:rsidRPr="00C030F1">
              <w:rPr>
                <w:rFonts w:cs="Arial"/>
                <w:b/>
                <w:lang w:val="it-IT"/>
              </w:rPr>
              <w:t xml:space="preserve"> – Allegato C</w:t>
            </w:r>
          </w:p>
        </w:tc>
      </w:tr>
      <w:tr w:rsidR="00FF13D0" w:rsidRPr="0036034B" w14:paraId="598F3481" w14:textId="77777777" w:rsidTr="0036034B">
        <w:tc>
          <w:tcPr>
            <w:tcW w:w="4395" w:type="dxa"/>
          </w:tcPr>
          <w:p w14:paraId="02821617" w14:textId="77777777" w:rsidR="00FF13D0" w:rsidRPr="00C030F1" w:rsidRDefault="00FF13D0" w:rsidP="00FF13D0">
            <w:pPr>
              <w:widowControl w:val="0"/>
              <w:ind w:right="22"/>
              <w:rPr>
                <w:rFonts w:cs="Arial"/>
                <w:b/>
                <w:i/>
                <w:color w:val="3366FF"/>
                <w:lang w:val="it-IT"/>
              </w:rPr>
            </w:pPr>
          </w:p>
        </w:tc>
        <w:tc>
          <w:tcPr>
            <w:tcW w:w="1276" w:type="dxa"/>
          </w:tcPr>
          <w:p w14:paraId="53962182" w14:textId="77777777" w:rsidR="00FF13D0" w:rsidRPr="00C030F1" w:rsidRDefault="00FF13D0" w:rsidP="00FF13D0">
            <w:pPr>
              <w:widowControl w:val="0"/>
              <w:ind w:right="105"/>
              <w:rPr>
                <w:rFonts w:cs="Arial"/>
                <w:b/>
                <w:i/>
                <w:color w:val="3366FF"/>
                <w:lang w:val="it-IT"/>
              </w:rPr>
            </w:pPr>
          </w:p>
        </w:tc>
        <w:tc>
          <w:tcPr>
            <w:tcW w:w="4110" w:type="dxa"/>
          </w:tcPr>
          <w:p w14:paraId="41905810" w14:textId="77777777" w:rsidR="00FF13D0" w:rsidRPr="00C030F1" w:rsidRDefault="00FF13D0" w:rsidP="00FF13D0">
            <w:pPr>
              <w:widowControl w:val="0"/>
              <w:ind w:right="105"/>
              <w:rPr>
                <w:rFonts w:cs="Arial"/>
                <w:b/>
                <w:i/>
                <w:color w:val="3366FF"/>
                <w:lang w:val="it-IT"/>
              </w:rPr>
            </w:pPr>
          </w:p>
        </w:tc>
      </w:tr>
      <w:tr w:rsidR="00FF13D0" w:rsidRPr="0036034B" w14:paraId="6E0E9E10" w14:textId="77777777" w:rsidTr="0036034B">
        <w:tc>
          <w:tcPr>
            <w:tcW w:w="4395" w:type="dxa"/>
          </w:tcPr>
          <w:p w14:paraId="65DE18C5" w14:textId="77777777" w:rsidR="00FF13D0" w:rsidRDefault="00FF13D0" w:rsidP="00FF13D0">
            <w:pPr>
              <w:widowControl w:val="0"/>
              <w:ind w:right="22"/>
              <w:rPr>
                <w:rFonts w:cs="Arial"/>
                <w:lang w:val="de-DE"/>
              </w:rPr>
            </w:pPr>
            <w:r>
              <w:rPr>
                <w:rFonts w:cs="Arial"/>
                <w:b/>
                <w:lang w:val="de-DE"/>
              </w:rPr>
              <w:t>►</w:t>
            </w:r>
            <w:r w:rsidRPr="00C030F1">
              <w:rPr>
                <w:rFonts w:cs="Arial"/>
                <w:lang w:val="de-DE"/>
              </w:rPr>
              <w:t xml:space="preserve">Das wirtschaftliche Angebot wird formuliert, indem </w:t>
            </w:r>
            <w:r w:rsidRPr="00C030F1">
              <w:rPr>
                <w:rFonts w:cs="Arial"/>
                <w:b/>
                <w:bCs/>
                <w:lang w:val="de-DE"/>
              </w:rPr>
              <w:t>der angebotene</w:t>
            </w:r>
            <w:r w:rsidRPr="00C030F1">
              <w:rPr>
                <w:b/>
                <w:bCs/>
                <w:lang w:val="de-DE"/>
              </w:rPr>
              <w:t xml:space="preserve"> </w:t>
            </w:r>
            <w:r w:rsidRPr="00C030F1">
              <w:rPr>
                <w:b/>
                <w:bCs/>
                <w:color w:val="FF0000"/>
                <w:lang w:val="de-DE"/>
              </w:rPr>
              <w:t>Betrag/Abschlag</w:t>
            </w:r>
            <w:r w:rsidRPr="00C030F1">
              <w:rPr>
                <w:b/>
                <w:bCs/>
                <w:lang w:val="de-DE"/>
              </w:rPr>
              <w:t>,</w:t>
            </w:r>
            <w:r w:rsidRPr="00C030F1">
              <w:rPr>
                <w:b/>
                <w:bCs/>
                <w:color w:val="FF0000"/>
                <w:lang w:val="de-DE"/>
              </w:rPr>
              <w:t xml:space="preserve"> </w:t>
            </w:r>
            <w:r w:rsidRPr="00C030F1">
              <w:rPr>
                <w:lang w:val="de-DE"/>
              </w:rPr>
              <w:t xml:space="preserve">mit </w:t>
            </w:r>
            <w:r w:rsidRPr="00C030F1">
              <w:rPr>
                <w:color w:val="FF0000"/>
                <w:lang w:val="de-DE"/>
              </w:rPr>
              <w:t>2</w:t>
            </w:r>
            <w:r w:rsidRPr="00C030F1">
              <w:rPr>
                <w:lang w:val="de-DE"/>
              </w:rPr>
              <w:t xml:space="preserve"> Dezimalstellen angegeben, im Portal eingegeben wird</w:t>
            </w:r>
            <w:r w:rsidRPr="003C0FDF">
              <w:rPr>
                <w:lang w:val="de-DE"/>
              </w:rPr>
              <w:t xml:space="preserve">. </w:t>
            </w:r>
            <w:r w:rsidRPr="003C0FDF">
              <w:rPr>
                <w:rFonts w:cs="Arial"/>
                <w:lang w:val="de-DE"/>
              </w:rPr>
              <w:t xml:space="preserve">Das System generiert ein PDF-Dokument, welches </w:t>
            </w:r>
            <w:r w:rsidRPr="00C030F1">
              <w:rPr>
                <w:rFonts w:cs="Arial"/>
                <w:b/>
                <w:u w:val="single"/>
                <w:lang w:val="de-DE"/>
              </w:rPr>
              <w:t>bei sonstigem Ausschluss mit digitaler Unterschrift zu unterzeichnen</w:t>
            </w:r>
            <w:r w:rsidRPr="00C030F1">
              <w:rPr>
                <w:rFonts w:cs="Arial"/>
                <w:lang w:val="de-DE"/>
              </w:rPr>
              <w:t xml:space="preserve"> ist – s. Art. 2 Punkt 2 dieser Ausschreibungsbedingungen.</w:t>
            </w:r>
          </w:p>
          <w:p w14:paraId="2193A159" w14:textId="36930CB4" w:rsidR="00FF13D0" w:rsidRDefault="00FF13D0" w:rsidP="00FF13D0">
            <w:pPr>
              <w:spacing w:line="259" w:lineRule="auto"/>
              <w:rPr>
                <w:rFonts w:cs="Arial"/>
                <w:i/>
                <w:iCs/>
                <w:color w:val="4472C4" w:themeColor="accent1"/>
                <w:sz w:val="16"/>
                <w:szCs w:val="16"/>
                <w:lang w:val="de-DE"/>
              </w:rPr>
            </w:pPr>
            <w:r w:rsidRPr="00A433E3">
              <w:rPr>
                <w:rFonts w:cs="Arial"/>
                <w:i/>
                <w:iCs/>
                <w:color w:val="4472C4" w:themeColor="accent1"/>
                <w:sz w:val="16"/>
                <w:szCs w:val="16"/>
                <w:lang w:val="de-DE"/>
              </w:rPr>
              <w:t>[</w:t>
            </w:r>
            <w:r w:rsidRPr="00A433E3">
              <w:rPr>
                <w:rFonts w:cs="Arial"/>
                <w:b/>
                <w:bCs/>
                <w:i/>
                <w:iCs/>
                <w:color w:val="4472C4" w:themeColor="accent1"/>
                <w:sz w:val="16"/>
                <w:szCs w:val="16"/>
                <w:u w:val="single"/>
                <w:lang w:val="de-DE"/>
              </w:rPr>
              <w:t>Achtung</w:t>
            </w:r>
            <w:r w:rsidRPr="00A433E3">
              <w:rPr>
                <w:rFonts w:cs="Arial"/>
                <w:i/>
                <w:iCs/>
                <w:color w:val="4472C4" w:themeColor="accent1"/>
                <w:sz w:val="16"/>
                <w:szCs w:val="16"/>
                <w:lang w:val="de-DE"/>
              </w:rPr>
              <w:t>: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4D8C248A" w14:textId="41525E9A" w:rsidR="00FF13D0" w:rsidRPr="00C030F1" w:rsidRDefault="00FF13D0" w:rsidP="00FF13D0">
            <w:pPr>
              <w:spacing w:line="259" w:lineRule="auto"/>
              <w:rPr>
                <w:rFonts w:cs="Arial"/>
                <w:lang w:val="de-DE"/>
              </w:rPr>
            </w:pPr>
            <w:r>
              <w:rPr>
                <w:rFonts w:cs="Arial"/>
                <w:i/>
                <w:iCs/>
                <w:color w:val="4472C4" w:themeColor="accent1"/>
                <w:sz w:val="16"/>
                <w:szCs w:val="16"/>
                <w:lang w:val="de-DE"/>
              </w:rPr>
              <w:t>Bei Ausschreibungen-Südtirol können maximal 8 Dezimalstellen eingefügt werden</w:t>
            </w:r>
            <w:r w:rsidRPr="00A433E3">
              <w:rPr>
                <w:rFonts w:cs="Arial"/>
                <w:i/>
                <w:iCs/>
                <w:color w:val="4472C4" w:themeColor="accent1"/>
                <w:sz w:val="16"/>
                <w:szCs w:val="16"/>
                <w:lang w:val="de-DE"/>
              </w:rPr>
              <w:t>]</w:t>
            </w:r>
          </w:p>
        </w:tc>
        <w:tc>
          <w:tcPr>
            <w:tcW w:w="1276" w:type="dxa"/>
          </w:tcPr>
          <w:p w14:paraId="1462A112" w14:textId="77777777" w:rsidR="00FF13D0" w:rsidRPr="00C030F1" w:rsidRDefault="00FF13D0" w:rsidP="00FF13D0">
            <w:pPr>
              <w:widowControl w:val="0"/>
              <w:rPr>
                <w:rFonts w:cs="Arial"/>
                <w:lang w:val="de-DE"/>
              </w:rPr>
            </w:pPr>
          </w:p>
        </w:tc>
        <w:tc>
          <w:tcPr>
            <w:tcW w:w="4110" w:type="dxa"/>
          </w:tcPr>
          <w:p w14:paraId="26C9E856" w14:textId="77777777" w:rsidR="00FF13D0" w:rsidRDefault="00FF13D0" w:rsidP="00FF13D0">
            <w:pPr>
              <w:widowControl w:val="0"/>
              <w:ind w:right="180"/>
              <w:rPr>
                <w:rFonts w:cs="Arial"/>
                <w:bCs/>
                <w:lang w:val="it-IT" w:eastAsia="de-DE"/>
              </w:rPr>
            </w:pPr>
            <w:r w:rsidRPr="00C030F1">
              <w:rPr>
                <w:rFonts w:cs="Arial"/>
                <w:lang w:val="it-IT"/>
              </w:rPr>
              <w:t>►</w:t>
            </w:r>
            <w:bookmarkStart w:id="54" w:name="_Hlk523472277"/>
            <w:r w:rsidRPr="00C030F1">
              <w:rPr>
                <w:rFonts w:cs="Arial"/>
                <w:lang w:val="it-IT"/>
              </w:rPr>
              <w:t>L’o</w:t>
            </w:r>
            <w:r w:rsidRPr="00C030F1">
              <w:rPr>
                <w:rFonts w:cs="Arial"/>
                <w:lang w:val="it-IT" w:eastAsia="de-DE"/>
              </w:rPr>
              <w:t xml:space="preserve">fferta economica dovrà essere formulata, inserendo sul sistema </w:t>
            </w:r>
            <w:r w:rsidRPr="00C030F1">
              <w:rPr>
                <w:rFonts w:cs="Arial"/>
                <w:b/>
                <w:color w:val="FF0000"/>
                <w:lang w:val="it-IT" w:eastAsia="de-DE"/>
              </w:rPr>
              <w:t>l’importo / il ribasso</w:t>
            </w:r>
            <w:r w:rsidRPr="00C030F1">
              <w:rPr>
                <w:rFonts w:cs="Arial"/>
                <w:b/>
                <w:lang w:val="it-IT" w:eastAsia="de-DE"/>
              </w:rPr>
              <w:t xml:space="preserve"> offerto </w:t>
            </w:r>
            <w:r w:rsidRPr="00C030F1">
              <w:rPr>
                <w:lang w:val="it-IT"/>
              </w:rPr>
              <w:t xml:space="preserve">da esprimersi con </w:t>
            </w:r>
            <w:r w:rsidRPr="00C030F1">
              <w:rPr>
                <w:color w:val="FF0000"/>
                <w:lang w:val="it-IT"/>
              </w:rPr>
              <w:t>2</w:t>
            </w:r>
            <w:r w:rsidRPr="00C030F1">
              <w:rPr>
                <w:lang w:val="it-IT"/>
              </w:rPr>
              <w:t xml:space="preserve"> cifre decimali.</w:t>
            </w:r>
            <w:r w:rsidRPr="00C030F1">
              <w:rPr>
                <w:rFonts w:cs="Arial"/>
                <w:lang w:val="it-IT" w:eastAsia="de-DE"/>
              </w:rPr>
              <w:t xml:space="preserve"> </w:t>
            </w:r>
            <w:bookmarkEnd w:id="54"/>
            <w:r w:rsidRPr="00C030F1">
              <w:rPr>
                <w:rFonts w:cs="Arial"/>
                <w:lang w:val="it-IT" w:eastAsia="de-DE"/>
              </w:rPr>
              <w:t xml:space="preserve">Il sistema genererà un documento PDF che dovrà essere </w:t>
            </w:r>
            <w:r w:rsidRPr="00C030F1">
              <w:rPr>
                <w:rFonts w:cs="Arial"/>
                <w:b/>
                <w:u w:val="single"/>
                <w:lang w:val="it-IT" w:eastAsia="de-DE"/>
              </w:rPr>
              <w:t xml:space="preserve">sottoscritto a pena di esclusione con firma digitale, </w:t>
            </w:r>
            <w:r w:rsidRPr="00C030F1">
              <w:rPr>
                <w:rFonts w:cs="Arial"/>
                <w:bCs/>
                <w:lang w:val="it-IT" w:eastAsia="de-DE"/>
              </w:rPr>
              <w:t>– vedi articolo 2, punto 2 del presente disciplinare di gara.</w:t>
            </w:r>
          </w:p>
          <w:p w14:paraId="07F00914" w14:textId="0AE26844" w:rsidR="00FF13D0" w:rsidRPr="00A433E3" w:rsidRDefault="00FF13D0" w:rsidP="00FF13D0">
            <w:pPr>
              <w:widowControl w:val="0"/>
              <w:spacing w:line="240" w:lineRule="auto"/>
              <w:ind w:right="181"/>
              <w:rPr>
                <w:rFonts w:cs="Arial"/>
                <w:i/>
                <w:iCs/>
                <w:color w:val="4472C4" w:themeColor="accent1"/>
                <w:sz w:val="16"/>
                <w:szCs w:val="16"/>
                <w:lang w:val="it-IT"/>
              </w:rPr>
            </w:pPr>
            <w:r w:rsidRPr="00A433E3">
              <w:rPr>
                <w:rFonts w:cs="Arial"/>
                <w:i/>
                <w:iCs/>
                <w:color w:val="2F5496" w:themeColor="accent1" w:themeShade="BF"/>
                <w:sz w:val="16"/>
                <w:szCs w:val="16"/>
                <w:lang w:val="it-IT"/>
              </w:rPr>
              <w:t>[</w:t>
            </w:r>
            <w:r w:rsidRPr="00A433E3">
              <w:rPr>
                <w:rFonts w:cs="Arial"/>
                <w:b/>
                <w:bCs/>
                <w:i/>
                <w:iCs/>
                <w:color w:val="4472C4" w:themeColor="accent1"/>
                <w:sz w:val="16"/>
                <w:szCs w:val="16"/>
                <w:u w:val="single"/>
                <w:lang w:val="it-IT"/>
              </w:rPr>
              <w:t>Attenzione</w:t>
            </w:r>
            <w:r w:rsidRPr="00A433E3">
              <w:rPr>
                <w:rFonts w:cs="Arial"/>
                <w:i/>
                <w:iCs/>
                <w:color w:val="4472C4" w:themeColor="accent1"/>
                <w:sz w:val="16"/>
                <w:szCs w:val="16"/>
                <w:lang w:val="it-IT"/>
              </w:rPr>
              <w:t>: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1E98FC2A" w14:textId="77777777" w:rsidR="00FF13D0" w:rsidRPr="00F459CB" w:rsidRDefault="00FF13D0" w:rsidP="00FF13D0">
            <w:pPr>
              <w:widowControl w:val="0"/>
              <w:ind w:right="180"/>
              <w:rPr>
                <w:rFonts w:cs="Arial"/>
                <w:i/>
                <w:iCs/>
                <w:color w:val="2F5496" w:themeColor="accent1" w:themeShade="BF"/>
                <w:lang w:val="it-IT"/>
              </w:rPr>
            </w:pPr>
            <w:r w:rsidRPr="00A433E3">
              <w:rPr>
                <w:rFonts w:cs="Arial"/>
                <w:i/>
                <w:iCs/>
                <w:color w:val="4472C4" w:themeColor="accent1"/>
                <w:sz w:val="16"/>
                <w:szCs w:val="16"/>
                <w:lang w:val="it-IT"/>
              </w:rPr>
              <w:t>Su Bandi Alto Adige possono essere inserite al massimo 8 cifre decimali]</w:t>
            </w:r>
          </w:p>
        </w:tc>
      </w:tr>
      <w:tr w:rsidR="00FF13D0" w:rsidRPr="0036034B" w14:paraId="579E4362" w14:textId="77777777" w:rsidTr="0036034B">
        <w:tc>
          <w:tcPr>
            <w:tcW w:w="4395" w:type="dxa"/>
          </w:tcPr>
          <w:p w14:paraId="41D2BE9A" w14:textId="77777777" w:rsidR="00FF13D0" w:rsidRPr="00CD6F48" w:rsidRDefault="00FF13D0" w:rsidP="00FF13D0">
            <w:pPr>
              <w:widowControl w:val="0"/>
              <w:ind w:right="22"/>
              <w:rPr>
                <w:rFonts w:cs="Arial"/>
                <w:bCs/>
                <w:highlight w:val="yellow"/>
                <w:lang w:val="it-IT"/>
              </w:rPr>
            </w:pPr>
          </w:p>
        </w:tc>
        <w:tc>
          <w:tcPr>
            <w:tcW w:w="1276" w:type="dxa"/>
          </w:tcPr>
          <w:p w14:paraId="4CE6FE46" w14:textId="77777777" w:rsidR="00FF13D0" w:rsidRPr="00CD6F48" w:rsidRDefault="00FF13D0" w:rsidP="00FF13D0">
            <w:pPr>
              <w:widowControl w:val="0"/>
              <w:rPr>
                <w:rFonts w:cs="Arial"/>
                <w:bCs/>
                <w:highlight w:val="yellow"/>
                <w:lang w:val="it-IT"/>
              </w:rPr>
            </w:pPr>
          </w:p>
        </w:tc>
        <w:tc>
          <w:tcPr>
            <w:tcW w:w="4110" w:type="dxa"/>
          </w:tcPr>
          <w:p w14:paraId="54B5A596" w14:textId="77777777" w:rsidR="00FF13D0" w:rsidRPr="00925C97" w:rsidRDefault="00FF13D0" w:rsidP="00FF13D0">
            <w:pPr>
              <w:widowControl w:val="0"/>
              <w:ind w:right="180"/>
              <w:rPr>
                <w:rFonts w:cs="Arial"/>
                <w:bCs/>
                <w:highlight w:val="yellow"/>
                <w:lang w:val="it-IT"/>
              </w:rPr>
            </w:pPr>
          </w:p>
        </w:tc>
      </w:tr>
      <w:tr w:rsidR="00FF13D0" w:rsidRPr="0036034B" w14:paraId="23D0CB56" w14:textId="77777777" w:rsidTr="0036034B">
        <w:tc>
          <w:tcPr>
            <w:tcW w:w="4395" w:type="dxa"/>
          </w:tcPr>
          <w:p w14:paraId="2C8E0BF5" w14:textId="77777777" w:rsidR="00FF13D0" w:rsidRPr="00C030F1" w:rsidRDefault="00FF13D0" w:rsidP="00FF13D0">
            <w:pPr>
              <w:widowControl w:val="0"/>
              <w:ind w:right="22"/>
              <w:rPr>
                <w:rFonts w:cs="Arial"/>
                <w:color w:val="000000"/>
                <w:lang w:val="de-DE"/>
              </w:rPr>
            </w:pPr>
            <w:r w:rsidRPr="00C030F1">
              <w:rPr>
                <w:rFonts w:cs="Arial"/>
                <w:color w:val="000000"/>
                <w:lang w:val="de-DE"/>
              </w:rPr>
              <w:t>Um das wirtschaftliche Angebot einzureichen, muss der Teilnehmer somit:</w:t>
            </w:r>
          </w:p>
          <w:p w14:paraId="606D7996" w14:textId="77777777" w:rsidR="00FF13D0" w:rsidRPr="00C030F1" w:rsidRDefault="00FF13D0" w:rsidP="00FF13D0">
            <w:pPr>
              <w:widowControl w:val="0"/>
              <w:numPr>
                <w:ilvl w:val="0"/>
                <w:numId w:val="12"/>
              </w:numPr>
              <w:shd w:val="clear" w:color="auto" w:fill="FFFFFF"/>
              <w:tabs>
                <w:tab w:val="clear" w:pos="397"/>
              </w:tabs>
              <w:autoSpaceDE w:val="0"/>
              <w:autoSpaceDN w:val="0"/>
              <w:adjustRightInd w:val="0"/>
              <w:ind w:left="280" w:right="22"/>
              <w:rPr>
                <w:rFonts w:cs="Arial"/>
                <w:color w:val="000000"/>
                <w:lang w:val="de-DE"/>
              </w:rPr>
            </w:pPr>
            <w:r w:rsidRPr="00C030F1">
              <w:rPr>
                <w:rFonts w:cs="Arial"/>
                <w:color w:val="000000"/>
                <w:lang w:val="de-DE"/>
              </w:rPr>
              <w:t xml:space="preserve">das für das Verfahren vorgesehene Feld im Portal aufrufen, </w:t>
            </w:r>
          </w:p>
          <w:p w14:paraId="62DE698C" w14:textId="77777777" w:rsidR="00FF13D0" w:rsidRPr="00C030F1" w:rsidRDefault="00FF13D0" w:rsidP="00FF13D0">
            <w:pPr>
              <w:widowControl w:val="0"/>
              <w:numPr>
                <w:ilvl w:val="0"/>
                <w:numId w:val="12"/>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den Online-Vordruck ausfüllen</w:t>
            </w:r>
            <w:r>
              <w:rPr>
                <w:rFonts w:cs="Arial"/>
                <w:color w:val="000000"/>
                <w:lang w:val="de-DE"/>
              </w:rPr>
              <w:t>, wobei</w:t>
            </w:r>
            <w:r w:rsidRPr="00C030F1">
              <w:rPr>
                <w:rFonts w:cs="Arial"/>
                <w:color w:val="000000"/>
                <w:lang w:val="de-DE"/>
              </w:rPr>
              <w:t xml:space="preserve"> die verlangten Angaben ohne Sicherheitskosten und MwSt. an</w:t>
            </w:r>
            <w:r>
              <w:rPr>
                <w:rFonts w:cs="Arial"/>
                <w:color w:val="000000"/>
                <w:lang w:val="de-DE"/>
              </w:rPr>
              <w:t>zu</w:t>
            </w:r>
            <w:r w:rsidRPr="00C030F1">
              <w:rPr>
                <w:rFonts w:cs="Arial"/>
                <w:color w:val="000000"/>
                <w:lang w:val="de-DE"/>
              </w:rPr>
              <w:t>geben</w:t>
            </w:r>
            <w:r>
              <w:rPr>
                <w:rFonts w:cs="Arial"/>
                <w:color w:val="000000"/>
                <w:lang w:val="de-DE"/>
              </w:rPr>
              <w:t xml:space="preserve"> sind</w:t>
            </w:r>
            <w:r w:rsidRPr="00C030F1">
              <w:rPr>
                <w:rFonts w:cs="Arial"/>
                <w:color w:val="000000"/>
                <w:lang w:val="de-DE"/>
              </w:rPr>
              <w:t>,</w:t>
            </w:r>
          </w:p>
          <w:p w14:paraId="09841BF2" w14:textId="77777777" w:rsidR="00FF13D0" w:rsidRPr="00C030F1" w:rsidRDefault="00FF13D0" w:rsidP="00FF13D0">
            <w:pPr>
              <w:widowControl w:val="0"/>
              <w:numPr>
                <w:ilvl w:val="0"/>
                <w:numId w:val="12"/>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das vom System generierte Dokument „wirtschaftliches Angebot" auf dem eigenen PC speichern</w:t>
            </w:r>
          </w:p>
          <w:p w14:paraId="2C30BE99" w14:textId="77777777" w:rsidR="00FF13D0" w:rsidRPr="00C030F1" w:rsidRDefault="00FF13D0" w:rsidP="00FF13D0">
            <w:pPr>
              <w:widowControl w:val="0"/>
              <w:numPr>
                <w:ilvl w:val="0"/>
                <w:numId w:val="12"/>
              </w:numPr>
              <w:tabs>
                <w:tab w:val="clear" w:pos="397"/>
              </w:tabs>
              <w:ind w:left="280" w:right="22"/>
              <w:rPr>
                <w:rFonts w:cs="Arial"/>
                <w:lang w:val="de-DE"/>
              </w:rPr>
            </w:pPr>
            <w:r>
              <w:rPr>
                <w:rFonts w:cs="Arial"/>
                <w:color w:val="000000"/>
                <w:lang w:val="de-DE"/>
              </w:rPr>
              <w:t xml:space="preserve">und </w:t>
            </w:r>
            <w:r w:rsidRPr="00C030F1">
              <w:rPr>
                <w:rFonts w:cs="Arial"/>
                <w:color w:val="000000"/>
                <w:lang w:val="de-DE"/>
              </w:rPr>
              <w:t>es, ohne Änderungen vorzunehmen, digital unterzeichnen</w:t>
            </w:r>
          </w:p>
          <w:p w14:paraId="650CC973" w14:textId="77777777" w:rsidR="00FF13D0" w:rsidRPr="00C030F1" w:rsidRDefault="00FF13D0" w:rsidP="00FF13D0">
            <w:pPr>
              <w:pStyle w:val="Corpotesto"/>
              <w:widowControl w:val="0"/>
              <w:numPr>
                <w:ilvl w:val="0"/>
                <w:numId w:val="12"/>
              </w:numPr>
              <w:tabs>
                <w:tab w:val="clear" w:pos="397"/>
              </w:tabs>
              <w:spacing w:after="0"/>
              <w:ind w:left="280" w:right="22"/>
              <w:rPr>
                <w:rFonts w:cs="Arial"/>
                <w:color w:val="000000"/>
                <w:lang w:val="de-DE"/>
              </w:rPr>
            </w:pPr>
            <w:r w:rsidRPr="00C030F1">
              <w:rPr>
                <w:rFonts w:cs="Arial"/>
                <w:color w:val="000000"/>
                <w:lang w:val="de-DE"/>
              </w:rPr>
              <w:t>und</w:t>
            </w:r>
            <w:r>
              <w:rPr>
                <w:rFonts w:cs="Arial"/>
                <w:color w:val="000000"/>
                <w:lang w:val="de-DE"/>
              </w:rPr>
              <w:t xml:space="preserve"> es</w:t>
            </w:r>
            <w:r w:rsidRPr="00C030F1">
              <w:rPr>
                <w:rFonts w:cs="Arial"/>
                <w:color w:val="000000"/>
                <w:lang w:val="de-DE"/>
              </w:rPr>
              <w:t xml:space="preserve"> im Portal im dafür vorgesehenen Feld hochladen.</w:t>
            </w:r>
          </w:p>
        </w:tc>
        <w:tc>
          <w:tcPr>
            <w:tcW w:w="1276" w:type="dxa"/>
          </w:tcPr>
          <w:p w14:paraId="369920C3" w14:textId="77777777" w:rsidR="00FF13D0" w:rsidRPr="00C030F1" w:rsidRDefault="00FF13D0" w:rsidP="00FF13D0">
            <w:pPr>
              <w:widowControl w:val="0"/>
              <w:rPr>
                <w:rFonts w:cs="Arial"/>
                <w:lang w:val="de-DE"/>
              </w:rPr>
            </w:pPr>
          </w:p>
        </w:tc>
        <w:tc>
          <w:tcPr>
            <w:tcW w:w="4110" w:type="dxa"/>
          </w:tcPr>
          <w:p w14:paraId="2B8AA678" w14:textId="77777777" w:rsidR="00FF13D0" w:rsidRPr="00C030F1" w:rsidRDefault="00FF13D0" w:rsidP="00FF13D0">
            <w:pPr>
              <w:widowControl w:val="0"/>
              <w:ind w:right="180"/>
              <w:rPr>
                <w:rFonts w:cs="Arial"/>
                <w:lang w:val="it-IT"/>
              </w:rPr>
            </w:pPr>
            <w:r w:rsidRPr="00C030F1">
              <w:rPr>
                <w:rFonts w:cs="Arial"/>
                <w:lang w:val="it-IT"/>
              </w:rPr>
              <w:t xml:space="preserve">Per presentare l’offerta economica il concorrente dovrà: </w:t>
            </w:r>
          </w:p>
          <w:p w14:paraId="012103F8"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Accedere allo spazio dedicato alla procedura sul portale; </w:t>
            </w:r>
          </w:p>
          <w:p w14:paraId="6AA1E150"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Compilare il form</w:t>
            </w:r>
            <w:r>
              <w:rPr>
                <w:rFonts w:cs="Arial"/>
                <w:lang w:val="it-IT"/>
              </w:rPr>
              <w:t>ulario</w:t>
            </w:r>
            <w:r w:rsidRPr="00C030F1">
              <w:rPr>
                <w:rFonts w:cs="Arial"/>
                <w:lang w:val="it-IT"/>
              </w:rPr>
              <w:t xml:space="preserve"> online, indicando quanto richiesto, al netto degli oneri per la sicurezza e dell’IVA;</w:t>
            </w:r>
          </w:p>
          <w:p w14:paraId="5F4D97F2"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Scaricare sul proprio PC il documento “offerta economica” generato dal sistema; </w:t>
            </w:r>
          </w:p>
          <w:p w14:paraId="3ECB1B12"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Firmare digitalmente il documento “offerta economica” generato dal sistema, senza apporre modifiche; </w:t>
            </w:r>
          </w:p>
          <w:p w14:paraId="10DA5A8F"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Inserire nell’apposito spazio previsto dal sistema il documento “offerta economica”.</w:t>
            </w:r>
          </w:p>
        </w:tc>
      </w:tr>
      <w:tr w:rsidR="00FF13D0" w:rsidRPr="0036034B" w14:paraId="7326E9D5" w14:textId="77777777" w:rsidTr="0036034B">
        <w:tc>
          <w:tcPr>
            <w:tcW w:w="4395" w:type="dxa"/>
          </w:tcPr>
          <w:p w14:paraId="1C155C3D" w14:textId="77777777" w:rsidR="00FF13D0" w:rsidRPr="00C030F1" w:rsidRDefault="00FF13D0" w:rsidP="00FF13D0">
            <w:pPr>
              <w:widowControl w:val="0"/>
              <w:ind w:right="22"/>
              <w:rPr>
                <w:rFonts w:cs="Arial"/>
                <w:color w:val="000000"/>
                <w:lang w:val="it-IT"/>
              </w:rPr>
            </w:pPr>
          </w:p>
        </w:tc>
        <w:tc>
          <w:tcPr>
            <w:tcW w:w="1276" w:type="dxa"/>
          </w:tcPr>
          <w:p w14:paraId="7A805A43" w14:textId="77777777" w:rsidR="00FF13D0" w:rsidRPr="00C030F1" w:rsidRDefault="00FF13D0" w:rsidP="00FF13D0">
            <w:pPr>
              <w:widowControl w:val="0"/>
              <w:rPr>
                <w:rFonts w:cs="Arial"/>
                <w:lang w:val="it-IT"/>
              </w:rPr>
            </w:pPr>
          </w:p>
        </w:tc>
        <w:tc>
          <w:tcPr>
            <w:tcW w:w="4110" w:type="dxa"/>
          </w:tcPr>
          <w:p w14:paraId="2913AED5" w14:textId="77777777" w:rsidR="00FF13D0" w:rsidRPr="00C030F1" w:rsidRDefault="00FF13D0" w:rsidP="00FF13D0">
            <w:pPr>
              <w:widowControl w:val="0"/>
              <w:ind w:right="180"/>
              <w:rPr>
                <w:rFonts w:cs="Arial"/>
                <w:lang w:val="it-IT"/>
              </w:rPr>
            </w:pPr>
          </w:p>
        </w:tc>
      </w:tr>
      <w:tr w:rsidR="00FF13D0" w:rsidRPr="0036034B" w14:paraId="2B9D0235" w14:textId="77777777" w:rsidTr="0036034B">
        <w:tc>
          <w:tcPr>
            <w:tcW w:w="4395" w:type="dxa"/>
          </w:tcPr>
          <w:p w14:paraId="6069C3DF" w14:textId="04AEB867" w:rsidR="00FF13D0" w:rsidRPr="00FF13D0" w:rsidRDefault="00FF13D0" w:rsidP="00FF13D0">
            <w:pPr>
              <w:widowControl w:val="0"/>
              <w:ind w:right="22"/>
              <w:rPr>
                <w:rFonts w:cs="Arial"/>
                <w:color w:val="000000"/>
                <w:lang w:val="de-DE"/>
              </w:rPr>
            </w:pPr>
            <w:r w:rsidRPr="00834688">
              <w:rPr>
                <w:rFonts w:eastAsia="Calibri" w:cs="Arial"/>
                <w:b/>
                <w:bCs/>
                <w:i/>
                <w:iCs/>
                <w:color w:val="4F81BD"/>
                <w:sz w:val="16"/>
                <w:szCs w:val="16"/>
                <w:highlight w:val="cyan"/>
                <w:lang w:val="de-DE" w:eastAsia="it-IT"/>
              </w:rPr>
              <w:t>Hinweis</w:t>
            </w:r>
            <w:r w:rsidRPr="00834688">
              <w:rPr>
                <w:rFonts w:eastAsia="Calibri" w:cs="Arial"/>
                <w:i/>
                <w:iCs/>
                <w:color w:val="4F81BD"/>
                <w:sz w:val="16"/>
                <w:szCs w:val="16"/>
                <w:highlight w:val="cyan"/>
                <w:lang w:val="de-DE" w:eastAsia="it-IT"/>
              </w:rPr>
              <w:t xml:space="preserve">: Falls die Vergabestelle beschließt, den Wirtschaftsteilnehmern zu gestatten, einen Preis anzubieten, der den Ausschreibungsbetrag übersteigt, gemäß Art. 70 des GvD 36/2023, muss sie die Grenzen der Operabilität festlegen und die Ausschreibungsbedingugnen ändern, indem sie einen entsprechenden Absatz einfügt, der die Modalitäten, die Grenzen für die Einreichung des erhöhten Angebots, die Anwendbarkeit der Formeln zur Ermittlung ungewöhnlich niedriger Angebote präzisiert und </w:t>
            </w:r>
            <w:r w:rsidRPr="00834688">
              <w:rPr>
                <w:rFonts w:eastAsia="Calibri" w:cs="Arial"/>
                <w:b/>
                <w:bCs/>
                <w:i/>
                <w:iCs/>
                <w:color w:val="4F81BD"/>
                <w:sz w:val="16"/>
                <w:szCs w:val="16"/>
                <w:highlight w:val="cyan"/>
                <w:u w:val="single"/>
                <w:lang w:val="de-DE" w:eastAsia="it-IT"/>
              </w:rPr>
              <w:t>vorab mit SICP ISOV die Verwaltung des IT- elektronischen Verfahrens bis zur Implementierung des Portals überprüft.</w:t>
            </w:r>
          </w:p>
        </w:tc>
        <w:tc>
          <w:tcPr>
            <w:tcW w:w="1276" w:type="dxa"/>
          </w:tcPr>
          <w:p w14:paraId="548C30FB" w14:textId="77777777" w:rsidR="00FF13D0" w:rsidRPr="00FF13D0" w:rsidRDefault="00FF13D0" w:rsidP="00FF13D0">
            <w:pPr>
              <w:widowControl w:val="0"/>
              <w:rPr>
                <w:rFonts w:cs="Arial"/>
                <w:lang w:val="de-DE"/>
              </w:rPr>
            </w:pPr>
          </w:p>
        </w:tc>
        <w:tc>
          <w:tcPr>
            <w:tcW w:w="4110" w:type="dxa"/>
          </w:tcPr>
          <w:p w14:paraId="416A700A" w14:textId="77777777" w:rsidR="00FF13D0" w:rsidRPr="000071A8" w:rsidRDefault="00FF13D0" w:rsidP="00FF13D0">
            <w:pPr>
              <w:spacing w:line="240" w:lineRule="auto"/>
              <w:rPr>
                <w:rFonts w:eastAsia="Calibri" w:cs="Arial"/>
                <w:i/>
                <w:iCs/>
                <w:color w:val="4F81BD"/>
                <w:sz w:val="16"/>
                <w:szCs w:val="16"/>
                <w:lang w:val="it-IT" w:eastAsia="it-IT"/>
              </w:rPr>
            </w:pPr>
            <w:r w:rsidRPr="00D92FD6">
              <w:rPr>
                <w:rFonts w:eastAsia="Calibri" w:cs="Arial"/>
                <w:b/>
                <w:bCs/>
                <w:i/>
                <w:iCs/>
                <w:color w:val="4F81BD"/>
                <w:sz w:val="16"/>
                <w:szCs w:val="16"/>
                <w:highlight w:val="cyan"/>
                <w:lang w:val="it-IT" w:eastAsia="it-IT"/>
              </w:rPr>
              <w:t>Nota</w:t>
            </w:r>
            <w:r w:rsidRPr="00D92FD6">
              <w:rPr>
                <w:rFonts w:eastAsia="Calibri" w:cs="Arial"/>
                <w:i/>
                <w:iCs/>
                <w:color w:val="4F81BD"/>
                <w:sz w:val="16"/>
                <w:szCs w:val="16"/>
                <w:highlight w:val="cyan"/>
                <w:lang w:val="it-IT" w:eastAsia="it-IT"/>
              </w:rPr>
              <w:t xml:space="preserve">: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w:t>
            </w:r>
            <w:r w:rsidRPr="00D92FD6">
              <w:rPr>
                <w:rFonts w:eastAsia="Calibri" w:cs="Arial"/>
                <w:b/>
                <w:bCs/>
                <w:i/>
                <w:iCs/>
                <w:color w:val="4F81BD"/>
                <w:sz w:val="16"/>
                <w:szCs w:val="16"/>
                <w:highlight w:val="cyan"/>
                <w:u w:val="single"/>
                <w:lang w:val="it-IT" w:eastAsia="it-IT"/>
              </w:rPr>
              <w:t>e dovrà verificare preventivamente con SICP  la gestione della procedura informatica in attesa dell’implementazione del portale</w:t>
            </w:r>
            <w:r w:rsidRPr="00D92FD6">
              <w:rPr>
                <w:rFonts w:eastAsia="Calibri" w:cs="Arial"/>
                <w:i/>
                <w:iCs/>
                <w:color w:val="4F81BD"/>
                <w:sz w:val="16"/>
                <w:szCs w:val="16"/>
                <w:highlight w:val="cyan"/>
                <w:lang w:val="it-IT" w:eastAsia="it-IT"/>
              </w:rPr>
              <w:t>.</w:t>
            </w:r>
          </w:p>
          <w:p w14:paraId="213FE766" w14:textId="77777777" w:rsidR="00FF13D0" w:rsidRPr="00C030F1" w:rsidRDefault="00FF13D0" w:rsidP="00FF13D0">
            <w:pPr>
              <w:widowControl w:val="0"/>
              <w:ind w:right="180"/>
              <w:rPr>
                <w:rFonts w:cs="Arial"/>
                <w:lang w:val="it-IT"/>
              </w:rPr>
            </w:pPr>
          </w:p>
        </w:tc>
      </w:tr>
      <w:tr w:rsidR="00FF13D0" w:rsidRPr="0036034B" w14:paraId="210ED291" w14:textId="77777777" w:rsidTr="0036034B">
        <w:tc>
          <w:tcPr>
            <w:tcW w:w="4395" w:type="dxa"/>
          </w:tcPr>
          <w:p w14:paraId="37CCD3A5" w14:textId="77777777" w:rsidR="00FF13D0" w:rsidRPr="0036034B" w:rsidRDefault="00FF13D0" w:rsidP="00FF13D0">
            <w:pPr>
              <w:widowControl w:val="0"/>
              <w:ind w:right="22"/>
              <w:rPr>
                <w:rFonts w:eastAsia="Calibri" w:cs="Arial"/>
                <w:b/>
                <w:bCs/>
                <w:i/>
                <w:iCs/>
                <w:color w:val="4F81BD"/>
                <w:sz w:val="16"/>
                <w:szCs w:val="16"/>
                <w:highlight w:val="cyan"/>
                <w:lang w:val="it-IT" w:eastAsia="it-IT"/>
              </w:rPr>
            </w:pPr>
          </w:p>
        </w:tc>
        <w:tc>
          <w:tcPr>
            <w:tcW w:w="1276" w:type="dxa"/>
          </w:tcPr>
          <w:p w14:paraId="47E043EC" w14:textId="77777777" w:rsidR="00FF13D0" w:rsidRPr="0036034B" w:rsidRDefault="00FF13D0" w:rsidP="00FF13D0">
            <w:pPr>
              <w:widowControl w:val="0"/>
              <w:rPr>
                <w:rFonts w:cs="Arial"/>
                <w:lang w:val="it-IT"/>
              </w:rPr>
            </w:pPr>
          </w:p>
        </w:tc>
        <w:tc>
          <w:tcPr>
            <w:tcW w:w="4110" w:type="dxa"/>
          </w:tcPr>
          <w:p w14:paraId="019A8C8E" w14:textId="77777777" w:rsidR="00FF13D0" w:rsidRPr="00D92FD6" w:rsidRDefault="00FF13D0" w:rsidP="00FF13D0">
            <w:pPr>
              <w:spacing w:line="240" w:lineRule="auto"/>
              <w:rPr>
                <w:rFonts w:eastAsia="Calibri" w:cs="Arial"/>
                <w:b/>
                <w:bCs/>
                <w:i/>
                <w:iCs/>
                <w:color w:val="4F81BD"/>
                <w:sz w:val="16"/>
                <w:szCs w:val="16"/>
                <w:highlight w:val="cyan"/>
                <w:lang w:val="it-IT" w:eastAsia="it-IT"/>
              </w:rPr>
            </w:pPr>
          </w:p>
        </w:tc>
      </w:tr>
      <w:tr w:rsidR="00FF13D0" w:rsidRPr="0036034B" w14:paraId="4888286F" w14:textId="77777777" w:rsidTr="0036034B">
        <w:tc>
          <w:tcPr>
            <w:tcW w:w="4395" w:type="dxa"/>
            <w:shd w:val="clear" w:color="auto" w:fill="FFFFFF" w:themeFill="background1"/>
          </w:tcPr>
          <w:p w14:paraId="36E58305" w14:textId="25A0B430" w:rsidR="00FF13D0" w:rsidRPr="002869F6" w:rsidRDefault="00FF13D0" w:rsidP="00FF13D0">
            <w:pPr>
              <w:widowControl w:val="0"/>
              <w:spacing w:line="240" w:lineRule="auto"/>
              <w:rPr>
                <w:rFonts w:cs="Arial"/>
                <w:b/>
                <w:i/>
                <w:iCs/>
                <w:color w:val="4472C4" w:themeColor="accent1"/>
                <w:lang w:val="de-DE"/>
              </w:rPr>
            </w:pPr>
            <w:bookmarkStart w:id="55" w:name="_Hlk11935943"/>
            <w:r w:rsidRPr="002869F6">
              <w:rPr>
                <w:rFonts w:cs="Arial"/>
                <w:b/>
                <w:i/>
                <w:iCs/>
                <w:color w:val="4472C4" w:themeColor="accent1"/>
                <w:lang w:val="de-DE"/>
              </w:rPr>
              <w:t>[Im Falle von Angeboten, die mittels Betrags erstellt werden; im Portal: Abschlag in Währung]</w:t>
            </w:r>
          </w:p>
          <w:p w14:paraId="108C6F8E" w14:textId="77777777" w:rsidR="00FF13D0" w:rsidRDefault="00FF13D0" w:rsidP="00FF13D0">
            <w:pPr>
              <w:widowControl w:val="0"/>
              <w:spacing w:line="240" w:lineRule="auto"/>
              <w:rPr>
                <w:rFonts w:cs="Arial"/>
                <w:bCs/>
                <w:lang w:val="de-DE"/>
              </w:rPr>
            </w:pPr>
            <w:r w:rsidRPr="000D007F">
              <w:rPr>
                <w:rFonts w:cs="Arial"/>
                <w:bCs/>
                <w:lang w:val="de-DE"/>
              </w:rPr>
              <w:t xml:space="preserve">►Mehrfach-, Alternativangebote, unvollständige Angebote, Angebote mit Bedingungen oder zu einem Betrag der gleich hoch oder höher als der </w:t>
            </w:r>
            <w:r w:rsidRPr="000D007F">
              <w:rPr>
                <w:rFonts w:cs="Arial"/>
                <w:bCs/>
                <w:lang w:val="de-DE"/>
              </w:rPr>
              <w:lastRenderedPageBreak/>
              <w:t>Ausschreibungsbetrag ist, haben den Ausschluss zur Folge.</w:t>
            </w:r>
          </w:p>
          <w:p w14:paraId="7AEBA5F5" w14:textId="748AEBFE" w:rsidR="00FF13D0" w:rsidRPr="00C70C59" w:rsidRDefault="00FF13D0" w:rsidP="00FF13D0">
            <w:pPr>
              <w:widowControl w:val="0"/>
              <w:spacing w:line="240" w:lineRule="auto"/>
              <w:rPr>
                <w:rFonts w:cs="Arial"/>
                <w:bCs/>
                <w:lang w:val="de-DE"/>
              </w:rPr>
            </w:pPr>
          </w:p>
        </w:tc>
        <w:tc>
          <w:tcPr>
            <w:tcW w:w="1276" w:type="dxa"/>
          </w:tcPr>
          <w:p w14:paraId="3D4A9B9E" w14:textId="77777777" w:rsidR="00FF13D0" w:rsidRPr="00C030F1" w:rsidRDefault="00FF13D0" w:rsidP="00FF13D0">
            <w:pPr>
              <w:widowControl w:val="0"/>
              <w:rPr>
                <w:rFonts w:cs="Arial"/>
                <w:lang w:val="de-DE"/>
              </w:rPr>
            </w:pPr>
          </w:p>
        </w:tc>
        <w:tc>
          <w:tcPr>
            <w:tcW w:w="4110" w:type="dxa"/>
          </w:tcPr>
          <w:p w14:paraId="7240E0BA" w14:textId="77777777" w:rsidR="00FF13D0" w:rsidRPr="002869F6" w:rsidRDefault="00FF13D0" w:rsidP="00FF13D0">
            <w:pPr>
              <w:widowControl w:val="0"/>
              <w:ind w:right="180"/>
              <w:rPr>
                <w:rFonts w:cs="Arial"/>
                <w:b/>
                <w:i/>
                <w:iCs/>
                <w:color w:val="4472C4" w:themeColor="accent1"/>
                <w:lang w:val="it-IT"/>
              </w:rPr>
            </w:pPr>
            <w:r w:rsidRPr="002869F6">
              <w:rPr>
                <w:rFonts w:cs="Arial"/>
                <w:b/>
                <w:i/>
                <w:iCs/>
                <w:color w:val="4472C4" w:themeColor="accent1"/>
                <w:lang w:val="it-IT"/>
              </w:rPr>
              <w:t>[In caso di offerte economiche formulate mediante importo; sul portale: ribasso in valuta]</w:t>
            </w:r>
          </w:p>
          <w:p w14:paraId="79B24EDB" w14:textId="0DE997DF" w:rsidR="00FF13D0" w:rsidRPr="00F55BCC" w:rsidRDefault="00FF13D0" w:rsidP="00FF13D0">
            <w:pPr>
              <w:widowControl w:val="0"/>
              <w:ind w:right="180"/>
              <w:rPr>
                <w:rFonts w:cs="Arial"/>
                <w:lang w:val="it-IT"/>
              </w:rPr>
            </w:pPr>
            <w:r w:rsidRPr="000D007F">
              <w:rPr>
                <w:rFonts w:cs="Arial"/>
                <w:b/>
                <w:lang w:val="it-IT"/>
              </w:rPr>
              <w:t>►Verranno escluse</w:t>
            </w:r>
            <w:r w:rsidRPr="000D007F">
              <w:rPr>
                <w:rFonts w:cs="Arial"/>
                <w:lang w:val="it-IT"/>
              </w:rPr>
              <w:t xml:space="preserve"> le offerte plurime, alternative, incomplete, condizionate ovvero di importo pari o superiore rispetto all’importo a </w:t>
            </w:r>
            <w:r w:rsidRPr="000D007F">
              <w:rPr>
                <w:rFonts w:cs="Arial"/>
                <w:lang w:val="it-IT"/>
              </w:rPr>
              <w:lastRenderedPageBreak/>
              <w:t>base d’asta.</w:t>
            </w:r>
          </w:p>
        </w:tc>
      </w:tr>
      <w:tr w:rsidR="00FF13D0" w:rsidRPr="00896666" w14:paraId="2A404919" w14:textId="77777777" w:rsidTr="0036034B">
        <w:tc>
          <w:tcPr>
            <w:tcW w:w="4395" w:type="dxa"/>
          </w:tcPr>
          <w:p w14:paraId="010DB0EB" w14:textId="1A21BCE1" w:rsidR="00FF13D0" w:rsidRPr="002869F6" w:rsidRDefault="00FF13D0" w:rsidP="00FF13D0">
            <w:pPr>
              <w:widowControl w:val="0"/>
              <w:spacing w:line="240" w:lineRule="auto"/>
              <w:rPr>
                <w:rFonts w:cs="Arial"/>
                <w:b/>
                <w:i/>
                <w:iCs/>
                <w:color w:val="4472C4" w:themeColor="accent1"/>
                <w:lang w:val="de-DE"/>
              </w:rPr>
            </w:pPr>
            <w:r w:rsidRPr="002869F6">
              <w:rPr>
                <w:rFonts w:cs="Arial"/>
                <w:b/>
                <w:i/>
                <w:iCs/>
                <w:color w:val="4472C4" w:themeColor="accent1"/>
                <w:lang w:val="de-DE"/>
              </w:rPr>
              <w:lastRenderedPageBreak/>
              <w:t>[Im Falle von Angeboten mit einem prozentuellen Abschlag]</w:t>
            </w:r>
          </w:p>
          <w:p w14:paraId="7CEDC9D8" w14:textId="618CBC2F" w:rsidR="00FF13D0" w:rsidRPr="009C479D" w:rsidRDefault="00FF13D0" w:rsidP="00FF13D0">
            <w:pPr>
              <w:widowControl w:val="0"/>
              <w:ind w:right="22"/>
              <w:rPr>
                <w:rFonts w:cs="Arial"/>
                <w:b/>
                <w:lang w:val="de-DE"/>
              </w:rPr>
            </w:pPr>
            <w:r w:rsidRPr="000D007F">
              <w:rPr>
                <w:rFonts w:cs="Arial"/>
                <w:bCs/>
                <w:lang w:val="de-DE"/>
              </w:rPr>
              <w:t xml:space="preserve">►Mehrfach-, Alternativangebote, unvollständige Angebote, Angebote mit Bedingungen oder Angebote mit einem Abschlag </w:t>
            </w:r>
            <w:r>
              <w:rPr>
                <w:rFonts w:cs="Arial"/>
                <w:bCs/>
                <w:lang w:val="de-DE"/>
              </w:rPr>
              <w:t>unter</w:t>
            </w:r>
            <w:r w:rsidRPr="000D007F">
              <w:rPr>
                <w:rFonts w:cs="Arial"/>
                <w:bCs/>
                <w:lang w:val="de-DE"/>
              </w:rPr>
              <w:t xml:space="preserve"> </w:t>
            </w:r>
            <w:r w:rsidRPr="00260A96">
              <w:rPr>
                <w:rFonts w:cs="Arial"/>
                <w:bCs/>
                <w:color w:val="FF0000"/>
                <w:lang w:val="de-DE"/>
              </w:rPr>
              <w:t>0</w:t>
            </w:r>
            <w:r w:rsidRPr="00BC7B6A">
              <w:rPr>
                <w:rFonts w:cs="Arial"/>
                <w:bCs/>
                <w:color w:val="FF0000"/>
                <w:lang w:val="de-DE"/>
              </w:rPr>
              <w:t>,</w:t>
            </w:r>
            <w:r>
              <w:rPr>
                <w:rFonts w:cs="Arial"/>
                <w:bCs/>
                <w:color w:val="FF0000"/>
                <w:lang w:val="de-DE"/>
              </w:rPr>
              <w:t xml:space="preserve">0% </w:t>
            </w:r>
            <w:r w:rsidRPr="00BC7B6A">
              <w:rPr>
                <w:rFonts w:cs="Arial"/>
                <w:bCs/>
                <w:color w:val="FF0000"/>
                <w:lang w:val="de-DE"/>
              </w:rPr>
              <w:t xml:space="preserve">(gleich einem Mindestabschlag von Euro </w:t>
            </w:r>
            <w:r w:rsidRPr="00F36140">
              <w:rPr>
                <w:rFonts w:cs="Arial"/>
                <w:bCs/>
                <w:lang w:val="it-IT"/>
              </w:rPr>
              <w:fldChar w:fldCharType="begin">
                <w:ffData>
                  <w:name w:val="Testo182"/>
                  <w:enabled/>
                  <w:calcOnExit w:val="0"/>
                  <w:textInput/>
                </w:ffData>
              </w:fldChar>
            </w:r>
            <w:r w:rsidRPr="00D64131">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BC7B6A">
              <w:rPr>
                <w:rFonts w:cs="Arial"/>
                <w:bCs/>
                <w:color w:val="FF0000"/>
                <w:lang w:val="de-DE"/>
              </w:rPr>
              <w:t>)</w:t>
            </w:r>
            <w:r>
              <w:rPr>
                <w:rFonts w:cs="Arial"/>
                <w:bCs/>
                <w:color w:val="FF0000"/>
                <w:lang w:val="de-DE"/>
              </w:rPr>
              <w:t xml:space="preserve"> </w:t>
            </w:r>
            <w:r w:rsidRPr="000D007F">
              <w:rPr>
                <w:rFonts w:cs="Arial"/>
                <w:bCs/>
                <w:lang w:val="de-DE"/>
              </w:rPr>
              <w:t xml:space="preserve">haben den </w:t>
            </w:r>
            <w:r w:rsidRPr="000D007F">
              <w:rPr>
                <w:rFonts w:cs="Arial"/>
                <w:b/>
                <w:lang w:val="de-DE"/>
              </w:rPr>
              <w:t>Ausschluss zur Folge</w:t>
            </w:r>
            <w:r w:rsidRPr="000D007F">
              <w:rPr>
                <w:rFonts w:cs="Arial"/>
                <w:bCs/>
                <w:lang w:val="de-DE"/>
              </w:rPr>
              <w:t xml:space="preserve"> </w:t>
            </w:r>
            <w:r w:rsidRPr="002869F6">
              <w:rPr>
                <w:rFonts w:cs="Arial"/>
                <w:b/>
                <w:i/>
                <w:iCs/>
                <w:color w:val="4472C4" w:themeColor="accent1"/>
                <w:lang w:val="de-DE"/>
              </w:rPr>
              <w:t>[die im Portal gewählte und unter Punkt 2.6 dieser Ausschreibungsbedingungen angegebene Anzahl der Dezimalstellen eintragen].</w:t>
            </w:r>
          </w:p>
        </w:tc>
        <w:tc>
          <w:tcPr>
            <w:tcW w:w="1276" w:type="dxa"/>
          </w:tcPr>
          <w:p w14:paraId="49655463" w14:textId="77777777" w:rsidR="00FF13D0" w:rsidRPr="009C479D" w:rsidRDefault="00FF13D0" w:rsidP="00FF13D0">
            <w:pPr>
              <w:widowControl w:val="0"/>
              <w:rPr>
                <w:rFonts w:cs="Arial"/>
                <w:lang w:val="de-DE"/>
              </w:rPr>
            </w:pPr>
          </w:p>
        </w:tc>
        <w:tc>
          <w:tcPr>
            <w:tcW w:w="4110" w:type="dxa"/>
          </w:tcPr>
          <w:p w14:paraId="3B2BC699" w14:textId="77777777" w:rsidR="00FF13D0" w:rsidRPr="002869F6" w:rsidRDefault="00FF13D0" w:rsidP="00FF13D0">
            <w:pPr>
              <w:widowControl w:val="0"/>
              <w:ind w:right="180"/>
              <w:rPr>
                <w:rFonts w:cs="Arial"/>
                <w:b/>
                <w:i/>
                <w:iCs/>
                <w:color w:val="4472C4" w:themeColor="accent1"/>
                <w:lang w:val="it-IT"/>
              </w:rPr>
            </w:pPr>
            <w:r w:rsidRPr="002869F6">
              <w:rPr>
                <w:rFonts w:cs="Arial"/>
                <w:b/>
                <w:i/>
                <w:iCs/>
                <w:color w:val="4472C4" w:themeColor="accent1"/>
                <w:lang w:val="it-IT"/>
              </w:rPr>
              <w:t>[In caso di offerte con ribasso percentuale]</w:t>
            </w:r>
          </w:p>
          <w:p w14:paraId="0E98509B" w14:textId="77777777" w:rsidR="00FF13D0" w:rsidRDefault="00FF13D0" w:rsidP="00FF13D0">
            <w:pPr>
              <w:spacing w:line="240" w:lineRule="auto"/>
              <w:rPr>
                <w:rFonts w:cs="Arial"/>
                <w:b/>
                <w:lang w:val="it-IT"/>
              </w:rPr>
            </w:pPr>
          </w:p>
          <w:p w14:paraId="196EBCC4" w14:textId="7EC9D7F7" w:rsidR="00FF13D0" w:rsidRPr="002869F6" w:rsidRDefault="00FF13D0" w:rsidP="00FF13D0">
            <w:pPr>
              <w:spacing w:line="240" w:lineRule="auto"/>
              <w:rPr>
                <w:rFonts w:asciiTheme="minorHAnsi" w:eastAsiaTheme="minorHAnsi" w:hAnsiTheme="minorHAnsi" w:cstheme="minorBidi"/>
                <w:b/>
                <w:sz w:val="22"/>
                <w:szCs w:val="22"/>
                <w:lang w:val="it-IT"/>
              </w:rPr>
            </w:pPr>
            <w:r w:rsidRPr="000D007F">
              <w:rPr>
                <w:rFonts w:cs="Arial"/>
                <w:b/>
                <w:lang w:val="it-IT"/>
              </w:rPr>
              <w:t>►Verranno escluse</w:t>
            </w:r>
            <w:r w:rsidRPr="000D007F">
              <w:rPr>
                <w:rFonts w:cs="Arial"/>
                <w:lang w:val="it-IT"/>
              </w:rPr>
              <w:t xml:space="preserve"> le offerte plurime, alternative, incomplete, condizionate ovvero con ribasso </w:t>
            </w:r>
            <w:r>
              <w:rPr>
                <w:rFonts w:cs="Arial"/>
                <w:lang w:val="it-IT"/>
              </w:rPr>
              <w:t>inferiore</w:t>
            </w:r>
            <w:r w:rsidRPr="000D007F">
              <w:rPr>
                <w:rFonts w:cs="Arial"/>
                <w:lang w:val="it-IT"/>
              </w:rPr>
              <w:t xml:space="preserve"> </w:t>
            </w:r>
            <w:r w:rsidRPr="00260A96">
              <w:rPr>
                <w:rFonts w:cs="Arial"/>
                <w:color w:val="FF0000"/>
                <w:lang w:val="it-IT"/>
              </w:rPr>
              <w:t>a 0,</w:t>
            </w:r>
            <w:r>
              <w:rPr>
                <w:rFonts w:cs="Arial"/>
                <w:color w:val="FF0000"/>
                <w:lang w:val="it-IT"/>
              </w:rPr>
              <w:t>0 %</w:t>
            </w:r>
            <w:r w:rsidRPr="00260A96">
              <w:rPr>
                <w:rFonts w:cs="Arial"/>
                <w:color w:val="FF0000"/>
                <w:lang w:val="it-IT"/>
              </w:rPr>
              <w:t xml:space="preserve"> </w:t>
            </w:r>
            <w:r>
              <w:rPr>
                <w:rFonts w:cs="Arial"/>
                <w:color w:val="FF0000"/>
                <w:lang w:val="it-IT"/>
              </w:rPr>
              <w:t xml:space="preserve">(pari ad un ribasso minimo di Euro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Pr>
                <w:rFonts w:cs="Arial"/>
                <w:color w:val="FF0000"/>
                <w:lang w:val="it-IT"/>
              </w:rPr>
              <w:t>)</w:t>
            </w:r>
            <w:r w:rsidRPr="00BC7B6A">
              <w:rPr>
                <w:rFonts w:cs="Arial"/>
                <w:lang w:val="it-IT"/>
              </w:rPr>
              <w:t>.</w:t>
            </w:r>
            <w:r>
              <w:rPr>
                <w:rFonts w:cs="Arial"/>
                <w:lang w:val="it-IT"/>
              </w:rPr>
              <w:t xml:space="preserve"> </w:t>
            </w:r>
            <w:r w:rsidRPr="002869F6">
              <w:rPr>
                <w:rFonts w:cs="Arial"/>
                <w:b/>
                <w:i/>
                <w:iCs/>
                <w:color w:val="4472C4" w:themeColor="accent1"/>
                <w:lang w:val="it-IT"/>
              </w:rPr>
              <w:t>[inserire il numero di cifre decimali prescelto a portale e indicato al punto 2.6 del presente disciplinare di gara]</w:t>
            </w:r>
          </w:p>
          <w:p w14:paraId="4F63299D" w14:textId="77777777" w:rsidR="00FF13D0" w:rsidRPr="00C030F1" w:rsidRDefault="00FF13D0" w:rsidP="00FF13D0">
            <w:pPr>
              <w:widowControl w:val="0"/>
              <w:ind w:right="180"/>
              <w:rPr>
                <w:rFonts w:cs="Arial"/>
                <w:lang w:val="it-IT"/>
              </w:rPr>
            </w:pPr>
          </w:p>
        </w:tc>
      </w:tr>
      <w:bookmarkEnd w:id="55"/>
      <w:tr w:rsidR="00FF13D0" w:rsidRPr="00896666" w14:paraId="7D03CC37" w14:textId="77777777" w:rsidTr="0036034B">
        <w:tc>
          <w:tcPr>
            <w:tcW w:w="4395" w:type="dxa"/>
          </w:tcPr>
          <w:p w14:paraId="2A841459" w14:textId="77777777" w:rsidR="00FF13D0" w:rsidRPr="00C030F1" w:rsidRDefault="00FF13D0" w:rsidP="00FF13D0">
            <w:pPr>
              <w:widowControl w:val="0"/>
              <w:ind w:right="22"/>
              <w:rPr>
                <w:rFonts w:cs="Arial"/>
                <w:b/>
                <w:lang w:val="it-IT"/>
              </w:rPr>
            </w:pPr>
          </w:p>
        </w:tc>
        <w:tc>
          <w:tcPr>
            <w:tcW w:w="1276" w:type="dxa"/>
          </w:tcPr>
          <w:p w14:paraId="280D74FF" w14:textId="77777777" w:rsidR="00FF13D0" w:rsidRPr="00C030F1" w:rsidRDefault="00FF13D0" w:rsidP="00FF13D0">
            <w:pPr>
              <w:widowControl w:val="0"/>
              <w:rPr>
                <w:rFonts w:cs="Arial"/>
                <w:lang w:val="it-IT"/>
              </w:rPr>
            </w:pPr>
          </w:p>
        </w:tc>
        <w:tc>
          <w:tcPr>
            <w:tcW w:w="4110" w:type="dxa"/>
          </w:tcPr>
          <w:p w14:paraId="274E2C3C" w14:textId="77777777" w:rsidR="00FF13D0" w:rsidRPr="00C030F1" w:rsidRDefault="00FF13D0" w:rsidP="00FF13D0">
            <w:pPr>
              <w:widowControl w:val="0"/>
              <w:ind w:right="180"/>
              <w:rPr>
                <w:rFonts w:cs="Arial"/>
                <w:lang w:val="it-IT"/>
              </w:rPr>
            </w:pPr>
          </w:p>
        </w:tc>
      </w:tr>
      <w:tr w:rsidR="00FF13D0" w:rsidRPr="00896666" w14:paraId="3E416C83" w14:textId="77777777" w:rsidTr="0036034B">
        <w:tc>
          <w:tcPr>
            <w:tcW w:w="4395" w:type="dxa"/>
          </w:tcPr>
          <w:p w14:paraId="504698F1" w14:textId="3D289079" w:rsidR="00FF13D0" w:rsidRPr="00B107F5" w:rsidRDefault="00FF13D0" w:rsidP="00FF13D0">
            <w:pPr>
              <w:widowControl w:val="0"/>
              <w:ind w:right="22"/>
              <w:rPr>
                <w:rFonts w:cs="Arial"/>
                <w:b/>
                <w:lang w:val="de-DE"/>
              </w:rPr>
            </w:pPr>
            <w:r w:rsidRPr="00B107F5">
              <w:rPr>
                <w:rFonts w:cs="Arial"/>
                <w:lang w:val="de-DE"/>
              </w:rPr>
              <w:t>Wirtschaftsteilnehmer mit Niederlassung in an</w:t>
            </w:r>
            <w:r w:rsidRPr="00B107F5">
              <w:rPr>
                <w:rFonts w:cs="Arial"/>
                <w:lang w:val="de-DE" w:eastAsia="it-IT"/>
              </w:rPr>
              <w:t xml:space="preserve"> </w:t>
            </w:r>
            <w:r w:rsidRPr="00B107F5">
              <w:rPr>
                <w:rFonts w:cs="Arial"/>
                <w:lang w:val="de-DE" w:eastAsia="it-IT"/>
              </w:rPr>
              <w:softHyphen/>
            </w:r>
            <w:r w:rsidRPr="00B107F5">
              <w:rPr>
                <w:rFonts w:cs="Arial"/>
                <w:lang w:val="de-DE"/>
              </w:rPr>
              <w:t xml:space="preserve"> deren Staaten </w:t>
            </w:r>
            <w:r w:rsidRPr="00F6291F">
              <w:rPr>
                <w:rFonts w:cs="Arial"/>
                <w:lang w:val="de-DE"/>
              </w:rPr>
              <w:t>als Italien (gemäß Art. 65 GvD Nr. 36/2023) müssen d</w:t>
            </w:r>
            <w:r w:rsidRPr="00B107F5">
              <w:rPr>
                <w:rFonts w:cs="Arial"/>
                <w:lang w:val="de-DE"/>
              </w:rPr>
              <w:t>ie Beträge in Euro angeben.</w:t>
            </w:r>
          </w:p>
        </w:tc>
        <w:tc>
          <w:tcPr>
            <w:tcW w:w="1276" w:type="dxa"/>
          </w:tcPr>
          <w:p w14:paraId="3F662B32" w14:textId="77777777" w:rsidR="00FF13D0" w:rsidRPr="00B107F5" w:rsidRDefault="00FF13D0" w:rsidP="00FF13D0">
            <w:pPr>
              <w:widowControl w:val="0"/>
              <w:rPr>
                <w:rFonts w:cs="Arial"/>
                <w:lang w:val="de-DE"/>
              </w:rPr>
            </w:pPr>
          </w:p>
        </w:tc>
        <w:tc>
          <w:tcPr>
            <w:tcW w:w="4110" w:type="dxa"/>
          </w:tcPr>
          <w:p w14:paraId="4D93E83E" w14:textId="583B4ABF" w:rsidR="00FF13D0" w:rsidRPr="00C030F1" w:rsidRDefault="00FF13D0" w:rsidP="00FF13D0">
            <w:pPr>
              <w:widowControl w:val="0"/>
              <w:ind w:right="180"/>
              <w:rPr>
                <w:rFonts w:cs="Arial"/>
                <w:lang w:val="it-IT"/>
              </w:rPr>
            </w:pPr>
            <w:r w:rsidRPr="00B107F5">
              <w:rPr>
                <w:rFonts w:cs="Arial"/>
                <w:lang w:val="it-IT"/>
              </w:rPr>
              <w:t xml:space="preserve">Gli importi dichiarati da operatori economici stabiliti in Stati diversi dall’Italia </w:t>
            </w:r>
            <w:r w:rsidRPr="00F6291F">
              <w:rPr>
                <w:rFonts w:cs="Arial"/>
                <w:lang w:val="it-IT"/>
              </w:rPr>
              <w:t>(ex art. 65 d.lgs. n. 36/2023) devono essere espressi</w:t>
            </w:r>
            <w:r w:rsidRPr="00B107F5">
              <w:rPr>
                <w:rFonts w:cs="Arial"/>
                <w:lang w:val="it-IT"/>
              </w:rPr>
              <w:t xml:space="preserve"> in euro.</w:t>
            </w:r>
          </w:p>
        </w:tc>
      </w:tr>
      <w:tr w:rsidR="00FF13D0" w:rsidRPr="00896666" w14:paraId="55FEF540" w14:textId="77777777" w:rsidTr="0036034B">
        <w:tc>
          <w:tcPr>
            <w:tcW w:w="4395" w:type="dxa"/>
          </w:tcPr>
          <w:p w14:paraId="45BBC03B" w14:textId="77777777" w:rsidR="00FF13D0" w:rsidRPr="00C030F1" w:rsidRDefault="00FF13D0" w:rsidP="00FF13D0">
            <w:pPr>
              <w:widowControl w:val="0"/>
              <w:ind w:right="22"/>
              <w:rPr>
                <w:rFonts w:cs="Arial"/>
                <w:b/>
                <w:lang w:val="it-IT"/>
              </w:rPr>
            </w:pPr>
          </w:p>
        </w:tc>
        <w:tc>
          <w:tcPr>
            <w:tcW w:w="1276" w:type="dxa"/>
          </w:tcPr>
          <w:p w14:paraId="4ECA82CE" w14:textId="77777777" w:rsidR="00FF13D0" w:rsidRPr="00C030F1" w:rsidRDefault="00FF13D0" w:rsidP="00FF13D0">
            <w:pPr>
              <w:widowControl w:val="0"/>
              <w:rPr>
                <w:rFonts w:cs="Arial"/>
                <w:lang w:val="it-IT"/>
              </w:rPr>
            </w:pPr>
          </w:p>
        </w:tc>
        <w:tc>
          <w:tcPr>
            <w:tcW w:w="4110" w:type="dxa"/>
          </w:tcPr>
          <w:p w14:paraId="4A08FDD7" w14:textId="77777777" w:rsidR="00FF13D0" w:rsidRPr="00C030F1" w:rsidRDefault="00FF13D0" w:rsidP="00FF13D0">
            <w:pPr>
              <w:widowControl w:val="0"/>
              <w:ind w:right="180"/>
              <w:rPr>
                <w:rFonts w:cs="Arial"/>
                <w:lang w:val="it-IT"/>
              </w:rPr>
            </w:pPr>
          </w:p>
        </w:tc>
      </w:tr>
      <w:tr w:rsidR="00FF13D0" w:rsidRPr="00896666" w14:paraId="4270AB3E" w14:textId="77777777" w:rsidTr="0036034B">
        <w:tc>
          <w:tcPr>
            <w:tcW w:w="4395" w:type="dxa"/>
          </w:tcPr>
          <w:p w14:paraId="15BE52B1" w14:textId="77777777" w:rsidR="00FF13D0" w:rsidRPr="002F36E5" w:rsidRDefault="00FF13D0" w:rsidP="00FF13D0">
            <w:pPr>
              <w:pStyle w:val="Corpotesto"/>
              <w:widowControl w:val="0"/>
              <w:spacing w:after="0"/>
              <w:ind w:right="22"/>
              <w:rPr>
                <w:rFonts w:cs="Arial"/>
                <w:b/>
                <w:i/>
                <w:color w:val="4472C4" w:themeColor="accent1"/>
                <w:lang w:val="de-DE"/>
              </w:rPr>
            </w:pPr>
            <w:bookmarkStart w:id="56" w:name="_Hlk15043503"/>
            <w:r w:rsidRPr="002F36E5">
              <w:rPr>
                <w:rFonts w:cs="Arial"/>
                <w:b/>
                <w:i/>
                <w:color w:val="4472C4" w:themeColor="accent1"/>
                <w:lang w:val="de-DE"/>
              </w:rPr>
              <w:t>(Nur für Ausschreibung mit Angebot „</w:t>
            </w:r>
            <w:r w:rsidRPr="002F36E5">
              <w:rPr>
                <w:rFonts w:cs="Arial"/>
                <w:b/>
                <w:i/>
                <w:color w:val="4472C4" w:themeColor="accent1"/>
                <w:u w:val="single"/>
                <w:lang w:val="de-DE"/>
              </w:rPr>
              <w:t>nach Einheitspreisen“</w:t>
            </w:r>
            <w:r w:rsidRPr="002F36E5">
              <w:rPr>
                <w:rFonts w:cs="Arial"/>
                <w:color w:val="4472C4" w:themeColor="accent1"/>
                <w:lang w:val="de-DE"/>
              </w:rPr>
              <w:t xml:space="preserve">) </w:t>
            </w:r>
          </w:p>
          <w:p w14:paraId="41771BC1" w14:textId="77777777" w:rsidR="00FF13D0" w:rsidRPr="002F36E5" w:rsidRDefault="00FF13D0" w:rsidP="00FF13D0">
            <w:pPr>
              <w:widowControl w:val="0"/>
              <w:ind w:right="22"/>
              <w:rPr>
                <w:rFonts w:cs="Arial"/>
                <w:b/>
                <w:color w:val="4472C4" w:themeColor="accent1"/>
                <w:lang w:val="de-DE"/>
              </w:rPr>
            </w:pPr>
          </w:p>
        </w:tc>
        <w:tc>
          <w:tcPr>
            <w:tcW w:w="1276" w:type="dxa"/>
          </w:tcPr>
          <w:p w14:paraId="11709195" w14:textId="77777777" w:rsidR="00FF13D0" w:rsidRPr="002F36E5" w:rsidRDefault="00FF13D0" w:rsidP="00FF13D0">
            <w:pPr>
              <w:widowControl w:val="0"/>
              <w:rPr>
                <w:rFonts w:cs="Arial"/>
                <w:color w:val="4472C4" w:themeColor="accent1"/>
                <w:lang w:val="de-DE"/>
              </w:rPr>
            </w:pPr>
          </w:p>
        </w:tc>
        <w:tc>
          <w:tcPr>
            <w:tcW w:w="4110" w:type="dxa"/>
          </w:tcPr>
          <w:p w14:paraId="268DCC22" w14:textId="77777777" w:rsidR="00FF13D0" w:rsidRPr="002F36E5" w:rsidRDefault="00FF13D0" w:rsidP="00FF13D0">
            <w:pPr>
              <w:widowControl w:val="0"/>
              <w:tabs>
                <w:tab w:val="left" w:pos="142"/>
              </w:tabs>
              <w:ind w:right="180"/>
              <w:rPr>
                <w:rFonts w:cs="Arial"/>
                <w:b/>
                <w:i/>
                <w:color w:val="4472C4" w:themeColor="accent1"/>
                <w:szCs w:val="24"/>
                <w:lang w:val="it-IT"/>
              </w:rPr>
            </w:pPr>
            <w:r w:rsidRPr="002F36E5">
              <w:rPr>
                <w:rFonts w:cs="Arial"/>
                <w:b/>
                <w:i/>
                <w:color w:val="4472C4" w:themeColor="accent1"/>
                <w:szCs w:val="24"/>
                <w:lang w:val="it-IT"/>
              </w:rPr>
              <w:t xml:space="preserve">(solo per appalto </w:t>
            </w:r>
            <w:r w:rsidRPr="002F36E5">
              <w:rPr>
                <w:rFonts w:cs="Arial"/>
                <w:b/>
                <w:i/>
                <w:color w:val="4472C4" w:themeColor="accent1"/>
                <w:lang w:val="it-IT"/>
              </w:rPr>
              <w:t>c</w:t>
            </w:r>
            <w:r w:rsidRPr="002F36E5">
              <w:rPr>
                <w:rFonts w:cs="Arial"/>
                <w:b/>
                <w:i/>
                <w:color w:val="4472C4" w:themeColor="accent1"/>
                <w:szCs w:val="24"/>
                <w:lang w:val="it-IT"/>
              </w:rPr>
              <w:t>on offerta da produrre secondo</w:t>
            </w:r>
            <w:r w:rsidRPr="002F36E5">
              <w:rPr>
                <w:rFonts w:cs="Arial"/>
                <w:b/>
                <w:i/>
                <w:color w:val="4472C4" w:themeColor="accent1"/>
                <w:szCs w:val="24"/>
                <w:u w:val="single"/>
                <w:lang w:val="it-IT"/>
              </w:rPr>
              <w:t xml:space="preserve"> il metodo dei “prezzi unitari”</w:t>
            </w:r>
            <w:r w:rsidRPr="002F36E5">
              <w:rPr>
                <w:rFonts w:cs="Arial"/>
                <w:b/>
                <w:i/>
                <w:color w:val="4472C4" w:themeColor="accent1"/>
                <w:szCs w:val="24"/>
                <w:lang w:val="it-IT"/>
              </w:rPr>
              <w:t>)</w:t>
            </w:r>
          </w:p>
          <w:p w14:paraId="28DD0760" w14:textId="77777777" w:rsidR="00FF13D0" w:rsidRPr="002F36E5" w:rsidRDefault="00FF13D0" w:rsidP="00FF13D0">
            <w:pPr>
              <w:widowControl w:val="0"/>
              <w:tabs>
                <w:tab w:val="left" w:pos="142"/>
              </w:tabs>
              <w:ind w:right="180"/>
              <w:rPr>
                <w:rFonts w:cs="Arial"/>
                <w:color w:val="4472C4" w:themeColor="accent1"/>
                <w:lang w:val="it-IT"/>
              </w:rPr>
            </w:pPr>
          </w:p>
        </w:tc>
      </w:tr>
      <w:tr w:rsidR="00FF13D0" w:rsidRPr="00896666" w14:paraId="62652BC0" w14:textId="77777777" w:rsidTr="0036034B">
        <w:tc>
          <w:tcPr>
            <w:tcW w:w="4395" w:type="dxa"/>
          </w:tcPr>
          <w:p w14:paraId="77663A4B" w14:textId="67D71EC2" w:rsidR="00FF13D0" w:rsidRPr="00CF6938" w:rsidRDefault="00FF13D0" w:rsidP="00FF13D0">
            <w:pPr>
              <w:widowControl w:val="0"/>
              <w:tabs>
                <w:tab w:val="left" w:pos="0"/>
                <w:tab w:val="center" w:pos="4536"/>
              </w:tabs>
              <w:ind w:right="22"/>
              <w:rPr>
                <w:rFonts w:cs="Arial"/>
                <w:b/>
                <w:color w:val="FF0000"/>
                <w:lang w:val="de-DE"/>
              </w:rPr>
            </w:pPr>
            <w:bookmarkStart w:id="57" w:name="_Hlk529446802"/>
            <w:bookmarkEnd w:id="56"/>
            <w:r>
              <w:rPr>
                <w:rFonts w:cs="Arial"/>
                <w:b/>
                <w:color w:val="FF0000"/>
                <w:lang w:val="de-DE"/>
              </w:rPr>
              <w:t>3</w:t>
            </w:r>
            <w:r w:rsidRPr="00CF6938">
              <w:rPr>
                <w:rFonts w:cs="Arial"/>
                <w:b/>
                <w:color w:val="FF0000"/>
                <w:lang w:val="de-DE"/>
              </w:rPr>
              <w:t>.</w:t>
            </w:r>
            <w:r>
              <w:rPr>
                <w:rFonts w:cs="Arial"/>
                <w:b/>
                <w:color w:val="FF0000"/>
                <w:lang w:val="de-DE"/>
              </w:rPr>
              <w:t>10</w:t>
            </w:r>
            <w:r w:rsidRPr="00CF6938">
              <w:rPr>
                <w:rFonts w:cs="Arial"/>
                <w:b/>
                <w:color w:val="FF0000"/>
                <w:lang w:val="de-DE"/>
              </w:rPr>
              <w:t>-bis Angebot nach Einheitspreisen – Verzeichnis der Arbeiten und Lieferungen – Anlage C1 im PDF-Format</w:t>
            </w:r>
          </w:p>
        </w:tc>
        <w:tc>
          <w:tcPr>
            <w:tcW w:w="1276" w:type="dxa"/>
          </w:tcPr>
          <w:p w14:paraId="27D7481B" w14:textId="77777777" w:rsidR="00FF13D0" w:rsidRPr="00CF6938" w:rsidRDefault="00FF13D0" w:rsidP="00FF13D0">
            <w:pPr>
              <w:widowControl w:val="0"/>
              <w:rPr>
                <w:rFonts w:cs="Arial"/>
                <w:b/>
                <w:color w:val="FF0000"/>
                <w:lang w:val="de-DE"/>
              </w:rPr>
            </w:pPr>
          </w:p>
        </w:tc>
        <w:tc>
          <w:tcPr>
            <w:tcW w:w="4110" w:type="dxa"/>
          </w:tcPr>
          <w:p w14:paraId="08F60D34" w14:textId="28C1D87D" w:rsidR="00FF13D0" w:rsidRPr="00CF6938" w:rsidRDefault="00FF13D0" w:rsidP="00FF13D0">
            <w:pPr>
              <w:pStyle w:val="NormaleWeb"/>
              <w:widowControl w:val="0"/>
              <w:tabs>
                <w:tab w:val="center" w:pos="6078"/>
                <w:tab w:val="right" w:pos="9072"/>
              </w:tabs>
              <w:spacing w:before="0" w:after="0"/>
              <w:ind w:right="105"/>
              <w:rPr>
                <w:rFonts w:ascii="Arial" w:hAnsi="Arial" w:cs="Arial"/>
                <w:b/>
                <w:color w:val="FF0000"/>
                <w:sz w:val="20"/>
                <w:szCs w:val="20"/>
              </w:rPr>
            </w:pPr>
            <w:r>
              <w:rPr>
                <w:rFonts w:ascii="Arial" w:hAnsi="Arial" w:cs="Arial"/>
                <w:b/>
                <w:color w:val="FF0000"/>
                <w:sz w:val="20"/>
                <w:szCs w:val="20"/>
              </w:rPr>
              <w:t>3</w:t>
            </w:r>
            <w:r w:rsidRPr="00CF6938">
              <w:rPr>
                <w:rFonts w:ascii="Arial" w:hAnsi="Arial" w:cs="Arial"/>
                <w:b/>
                <w:color w:val="FF0000"/>
                <w:sz w:val="20"/>
                <w:szCs w:val="20"/>
              </w:rPr>
              <w:t>.</w:t>
            </w:r>
            <w:r>
              <w:rPr>
                <w:rFonts w:ascii="Arial" w:hAnsi="Arial" w:cs="Arial"/>
                <w:b/>
                <w:color w:val="FF0000"/>
                <w:sz w:val="20"/>
                <w:szCs w:val="20"/>
              </w:rPr>
              <w:t>10</w:t>
            </w:r>
            <w:r w:rsidRPr="00CF6938">
              <w:rPr>
                <w:rFonts w:ascii="Arial" w:hAnsi="Arial" w:cs="Arial"/>
                <w:b/>
                <w:color w:val="FF0000"/>
                <w:sz w:val="20"/>
                <w:szCs w:val="20"/>
              </w:rPr>
              <w:t>-bis Offerta prezzi unitari – lista delle categorie di lavorazioni e forniture – Allegato C1 in formato .pdf</w:t>
            </w:r>
          </w:p>
        </w:tc>
      </w:tr>
      <w:tr w:rsidR="00FF13D0" w:rsidRPr="00896666" w14:paraId="159AEE40" w14:textId="77777777" w:rsidTr="0036034B">
        <w:tc>
          <w:tcPr>
            <w:tcW w:w="4395" w:type="dxa"/>
          </w:tcPr>
          <w:p w14:paraId="5E4C56DD" w14:textId="77777777" w:rsidR="00FF13D0" w:rsidRPr="00C030F1" w:rsidRDefault="00FF13D0" w:rsidP="00FF13D0">
            <w:pPr>
              <w:widowControl w:val="0"/>
              <w:ind w:right="22"/>
              <w:rPr>
                <w:rFonts w:cs="Arial"/>
                <w:b/>
                <w:bCs/>
                <w:lang w:val="it-IT"/>
              </w:rPr>
            </w:pPr>
          </w:p>
        </w:tc>
        <w:tc>
          <w:tcPr>
            <w:tcW w:w="1276" w:type="dxa"/>
          </w:tcPr>
          <w:p w14:paraId="31AD4EA0" w14:textId="77777777" w:rsidR="00FF13D0" w:rsidRPr="00C030F1" w:rsidRDefault="00FF13D0" w:rsidP="00FF13D0">
            <w:pPr>
              <w:widowControl w:val="0"/>
              <w:rPr>
                <w:rFonts w:cs="Arial"/>
                <w:lang w:val="it-IT"/>
              </w:rPr>
            </w:pPr>
          </w:p>
        </w:tc>
        <w:tc>
          <w:tcPr>
            <w:tcW w:w="4110" w:type="dxa"/>
          </w:tcPr>
          <w:p w14:paraId="60AE3101" w14:textId="77777777" w:rsidR="00FF13D0" w:rsidRPr="00C030F1" w:rsidRDefault="00FF13D0" w:rsidP="00FF13D0">
            <w:pPr>
              <w:widowControl w:val="0"/>
              <w:tabs>
                <w:tab w:val="left" w:pos="1200"/>
                <w:tab w:val="center" w:pos="4680"/>
              </w:tabs>
              <w:ind w:right="105" w:hanging="426"/>
              <w:rPr>
                <w:rFonts w:cs="Arial"/>
                <w:b/>
                <w:bCs/>
                <w:iCs/>
                <w:lang w:val="it-IT"/>
              </w:rPr>
            </w:pPr>
          </w:p>
        </w:tc>
      </w:tr>
      <w:tr w:rsidR="00FF13D0" w:rsidRPr="00896666" w14:paraId="540AB530" w14:textId="77777777" w:rsidTr="0036034B">
        <w:tc>
          <w:tcPr>
            <w:tcW w:w="4395" w:type="dxa"/>
          </w:tcPr>
          <w:p w14:paraId="56B63F68" w14:textId="76AD0606" w:rsidR="00FF13D0" w:rsidRPr="00352784" w:rsidRDefault="00FF13D0" w:rsidP="00FF13D0">
            <w:pPr>
              <w:widowControl w:val="0"/>
              <w:ind w:right="22"/>
              <w:rPr>
                <w:color w:val="FF0000"/>
                <w:lang w:val="de-DE"/>
              </w:rPr>
            </w:pPr>
            <w:r w:rsidRPr="00352784">
              <w:rPr>
                <w:rFonts w:cs="Arial"/>
                <w:color w:val="FF0000"/>
                <w:lang w:val="de-DE"/>
              </w:rPr>
              <w:t>►</w:t>
            </w:r>
            <w:r w:rsidRPr="00352784">
              <w:rPr>
                <w:b/>
                <w:bCs/>
                <w:color w:val="FF0000"/>
                <w:lang w:val="de-DE"/>
              </w:rPr>
              <w:t>Die „Anlage C1 – Verzeichnis der Arbeiten und Lieferungen – Angebot mit Einheitspreisen“ ist, unter Verwendung der von der Vergabestelle zu Verfügung gestellten Vorlage</w:t>
            </w:r>
            <w:r w:rsidRPr="00352784">
              <w:rPr>
                <w:color w:val="FF0000"/>
                <w:lang w:val="de-DE"/>
              </w:rPr>
              <w:t>, bei sonstigem Ausschluss vollständig ausgefüllt einzureichen.</w:t>
            </w:r>
          </w:p>
          <w:p w14:paraId="66CD0099" w14:textId="77777777" w:rsidR="00FF13D0" w:rsidRPr="00352784" w:rsidRDefault="00FF13D0" w:rsidP="00FF13D0">
            <w:pPr>
              <w:widowControl w:val="0"/>
              <w:ind w:right="22"/>
              <w:rPr>
                <w:rFonts w:cs="Arial"/>
                <w:strike/>
                <w:color w:val="FF0000"/>
                <w:lang w:val="de-DE"/>
              </w:rPr>
            </w:pPr>
          </w:p>
          <w:p w14:paraId="2AF7787C" w14:textId="77777777" w:rsidR="00FF13D0" w:rsidRPr="00352784" w:rsidRDefault="00FF13D0" w:rsidP="00FF13D0">
            <w:pPr>
              <w:widowControl w:val="0"/>
              <w:ind w:right="22"/>
              <w:rPr>
                <w:rFonts w:cs="Arial"/>
                <w:b/>
                <w:i/>
                <w:color w:val="3366FF"/>
                <w:lang w:val="de-DE"/>
              </w:rPr>
            </w:pPr>
            <w:r w:rsidRPr="00352784">
              <w:rPr>
                <w:rFonts w:cs="Arial"/>
                <w:b/>
                <w:color w:val="FF0000"/>
                <w:lang w:val="de-DE"/>
              </w:rPr>
              <w:t>►</w:t>
            </w:r>
            <w:r w:rsidRPr="00352784">
              <w:rPr>
                <w:rFonts w:cs="Arial"/>
                <w:color w:val="FF0000"/>
                <w:lang w:val="de-DE"/>
              </w:rPr>
              <w:t>Die „</w:t>
            </w:r>
            <w:r w:rsidRPr="00352784">
              <w:rPr>
                <w:rFonts w:cs="Arial"/>
                <w:b/>
                <w:i/>
                <w:color w:val="FF0000"/>
                <w:lang w:val="de-DE"/>
              </w:rPr>
              <w:t xml:space="preserve">Anlage C1 – Verzeichnis der Arbeiten und Lieferungen </w:t>
            </w:r>
            <w:r w:rsidRPr="00352784">
              <w:rPr>
                <w:rFonts w:cs="Arial"/>
                <w:b/>
                <w:color w:val="FF0000"/>
                <w:lang w:val="de-DE"/>
              </w:rPr>
              <w:t>–</w:t>
            </w:r>
            <w:r w:rsidRPr="00352784">
              <w:rPr>
                <w:rFonts w:cs="Arial"/>
                <w:b/>
                <w:i/>
                <w:color w:val="FF0000"/>
                <w:lang w:val="de-DE"/>
              </w:rPr>
              <w:t xml:space="preserve"> Angebot mit Einheitspreisen“ </w:t>
            </w:r>
            <w:r w:rsidRPr="00352784">
              <w:rPr>
                <w:rFonts w:cs="Arial"/>
                <w:color w:val="FF0000"/>
                <w:lang w:val="de-DE"/>
              </w:rPr>
              <w:t xml:space="preserve">im </w:t>
            </w:r>
            <w:r w:rsidRPr="00352784">
              <w:rPr>
                <w:rFonts w:cs="Arial"/>
                <w:b/>
                <w:bCs/>
                <w:iCs/>
                <w:color w:val="FF0000"/>
                <w:u w:val="single"/>
                <w:lang w:val="de-DE" w:eastAsia="de-DE"/>
              </w:rPr>
              <w:t>PDF</w:t>
            </w:r>
            <w:r w:rsidRPr="00352784">
              <w:rPr>
                <w:rFonts w:cs="Arial"/>
                <w:b/>
                <w:color w:val="FF0000"/>
                <w:u w:val="single"/>
                <w:lang w:val="de-DE"/>
              </w:rPr>
              <w:t>-Format</w:t>
            </w:r>
            <w:r w:rsidRPr="00352784">
              <w:rPr>
                <w:rFonts w:cs="Arial"/>
                <w:color w:val="FF0000"/>
                <w:lang w:val="de-DE"/>
              </w:rPr>
              <w:t xml:space="preserve"> ist </w:t>
            </w:r>
            <w:r w:rsidRPr="00352784">
              <w:rPr>
                <w:rFonts w:cs="Arial"/>
                <w:b/>
                <w:color w:val="FF0000"/>
                <w:u w:val="single"/>
                <w:lang w:val="de-DE"/>
              </w:rPr>
              <w:t>bei sonstigem Ausschluss mit digitaler Unterschrift zu unterzeichnen</w:t>
            </w:r>
            <w:r w:rsidRPr="00352784">
              <w:rPr>
                <w:rFonts w:cs="Arial"/>
                <w:color w:val="FF0000"/>
                <w:lang w:val="de-DE"/>
              </w:rPr>
              <w:t xml:space="preserve"> - siehe Artikel 2 Punkt 2 dieser Ausschreibungsbedingungen.</w:t>
            </w:r>
            <w:r w:rsidRPr="00352784">
              <w:rPr>
                <w:rFonts w:cs="Arial"/>
                <w:b/>
                <w:i/>
                <w:color w:val="3366FF"/>
                <w:lang w:val="de-DE"/>
              </w:rPr>
              <w:t xml:space="preserve"> </w:t>
            </w:r>
          </w:p>
        </w:tc>
        <w:tc>
          <w:tcPr>
            <w:tcW w:w="1276" w:type="dxa"/>
          </w:tcPr>
          <w:p w14:paraId="72D6072F" w14:textId="77777777" w:rsidR="00FF13D0" w:rsidRPr="00352784" w:rsidRDefault="00FF13D0" w:rsidP="00FF13D0">
            <w:pPr>
              <w:widowControl w:val="0"/>
              <w:rPr>
                <w:rFonts w:cs="Arial"/>
                <w:lang w:val="de-DE"/>
              </w:rPr>
            </w:pPr>
          </w:p>
        </w:tc>
        <w:tc>
          <w:tcPr>
            <w:tcW w:w="4110" w:type="dxa"/>
          </w:tcPr>
          <w:p w14:paraId="4E6C33D1" w14:textId="05F4145B" w:rsidR="00FF13D0" w:rsidRPr="00352784" w:rsidRDefault="00FF13D0" w:rsidP="00FF13D0">
            <w:pPr>
              <w:widowControl w:val="0"/>
              <w:tabs>
                <w:tab w:val="num" w:pos="426"/>
              </w:tabs>
              <w:ind w:right="181"/>
              <w:rPr>
                <w:b/>
                <w:bCs/>
                <w:color w:val="FF0000"/>
                <w:lang w:val="it-IT" w:eastAsia="de-DE"/>
              </w:rPr>
            </w:pPr>
            <w:r w:rsidRPr="00352784">
              <w:rPr>
                <w:rFonts w:cs="Arial"/>
                <w:color w:val="FF0000"/>
                <w:lang w:val="it-IT"/>
              </w:rPr>
              <w:t>►</w:t>
            </w:r>
            <w:r w:rsidRPr="00352784">
              <w:rPr>
                <w:color w:val="FF0000"/>
                <w:lang w:val="it-IT"/>
              </w:rPr>
              <w:t xml:space="preserve">Deve essere presentato e compilato in tutte le sue parti, a pena di esclusione, </w:t>
            </w:r>
            <w:r w:rsidRPr="00352784">
              <w:rPr>
                <w:b/>
                <w:bCs/>
                <w:color w:val="FF0000"/>
                <w:lang w:val="it-IT"/>
              </w:rPr>
              <w:t>l’”Allegato C1 – lista delle categorie di lavorazioni e forniture – offerta con prezzi unitari”,</w:t>
            </w:r>
            <w:r w:rsidRPr="00352784">
              <w:rPr>
                <w:b/>
                <w:bCs/>
                <w:i/>
                <w:iCs/>
                <w:color w:val="FF0000"/>
                <w:lang w:val="it-IT"/>
              </w:rPr>
              <w:t xml:space="preserve"> </w:t>
            </w:r>
            <w:r w:rsidRPr="00352784">
              <w:rPr>
                <w:b/>
                <w:bCs/>
                <w:color w:val="FF0000"/>
                <w:lang w:val="it-IT" w:eastAsia="de-DE"/>
              </w:rPr>
              <w:t>utilizzando il modello predisposto dalla stazione appaltante.</w:t>
            </w:r>
          </w:p>
          <w:p w14:paraId="7FBDA59F" w14:textId="77777777" w:rsidR="00FF13D0" w:rsidRPr="00352784" w:rsidRDefault="00FF13D0" w:rsidP="00FF13D0">
            <w:pPr>
              <w:widowControl w:val="0"/>
              <w:tabs>
                <w:tab w:val="num" w:pos="426"/>
              </w:tabs>
              <w:ind w:right="181"/>
              <w:rPr>
                <w:rFonts w:cs="Arial"/>
                <w:color w:val="FF0000"/>
                <w:lang w:val="it-IT"/>
              </w:rPr>
            </w:pPr>
          </w:p>
          <w:p w14:paraId="280CB697" w14:textId="77777777" w:rsidR="00FF13D0" w:rsidRPr="00C030F1" w:rsidRDefault="00FF13D0" w:rsidP="00FF13D0">
            <w:pPr>
              <w:widowControl w:val="0"/>
              <w:ind w:right="180"/>
              <w:rPr>
                <w:rFonts w:cs="Arial"/>
                <w:bCs/>
                <w:color w:val="FF0000"/>
                <w:lang w:val="it-IT" w:eastAsia="de-DE"/>
              </w:rPr>
            </w:pPr>
            <w:r w:rsidRPr="00352784">
              <w:rPr>
                <w:rFonts w:cs="Arial"/>
                <w:color w:val="FF0000"/>
                <w:lang w:val="it-IT"/>
              </w:rPr>
              <w:t>►</w:t>
            </w:r>
            <w:r w:rsidRPr="00352784">
              <w:rPr>
                <w:rFonts w:cs="Arial"/>
                <w:color w:val="FF0000"/>
                <w:lang w:val="it-IT" w:eastAsia="de-DE"/>
              </w:rPr>
              <w:t>L’</w:t>
            </w:r>
            <w:r w:rsidRPr="00352784">
              <w:rPr>
                <w:rFonts w:cs="Arial"/>
                <w:b/>
                <w:color w:val="FF0000"/>
                <w:lang w:val="it-IT" w:eastAsia="de-DE"/>
              </w:rPr>
              <w:t xml:space="preserve">”Allegato C1 </w:t>
            </w:r>
            <w:r w:rsidRPr="00352784">
              <w:rPr>
                <w:rFonts w:cs="Arial"/>
                <w:b/>
                <w:color w:val="FF0000"/>
                <w:lang w:val="it-IT"/>
              </w:rPr>
              <w:t>–</w:t>
            </w:r>
            <w:r w:rsidRPr="00352784">
              <w:rPr>
                <w:rFonts w:cs="Arial"/>
                <w:b/>
                <w:color w:val="FF0000"/>
                <w:lang w:val="it-IT" w:eastAsia="de-DE"/>
              </w:rPr>
              <w:t xml:space="preserve"> lista delle categorie di lavorazioni e forniture </w:t>
            </w:r>
            <w:r w:rsidRPr="00352784">
              <w:rPr>
                <w:rFonts w:cs="Arial"/>
                <w:b/>
                <w:color w:val="FF0000"/>
                <w:lang w:val="it-IT"/>
              </w:rPr>
              <w:t>–</w:t>
            </w:r>
            <w:r w:rsidRPr="00352784">
              <w:rPr>
                <w:rFonts w:cs="Arial"/>
                <w:b/>
                <w:color w:val="FF0000"/>
                <w:lang w:val="it-IT" w:eastAsia="de-DE"/>
              </w:rPr>
              <w:t xml:space="preserve"> offerta con prezzi unitari”,</w:t>
            </w:r>
            <w:r w:rsidRPr="00352784">
              <w:rPr>
                <w:rFonts w:cs="Arial"/>
                <w:b/>
                <w:bCs/>
                <w:iCs/>
                <w:color w:val="FF0000"/>
                <w:lang w:val="it-IT" w:eastAsia="de-DE"/>
              </w:rPr>
              <w:t xml:space="preserve"> in </w:t>
            </w:r>
            <w:r w:rsidRPr="00352784">
              <w:rPr>
                <w:rFonts w:cs="Arial"/>
                <w:b/>
                <w:bCs/>
                <w:iCs/>
                <w:color w:val="FF0000"/>
                <w:u w:val="single"/>
                <w:lang w:val="it-IT" w:eastAsia="de-DE"/>
              </w:rPr>
              <w:t>formato .pdf</w:t>
            </w:r>
            <w:r w:rsidRPr="00352784">
              <w:rPr>
                <w:rFonts w:cs="Arial"/>
                <w:bCs/>
                <w:iCs/>
                <w:color w:val="FF0000"/>
                <w:lang w:val="it-IT" w:eastAsia="de-DE"/>
              </w:rPr>
              <w:t>,</w:t>
            </w:r>
            <w:r w:rsidRPr="00352784">
              <w:rPr>
                <w:rFonts w:cs="Arial"/>
                <w:color w:val="FF0000"/>
                <w:lang w:val="it-IT" w:eastAsia="de-DE"/>
              </w:rPr>
              <w:t xml:space="preserve"> deve essere </w:t>
            </w:r>
            <w:r w:rsidRPr="00352784">
              <w:rPr>
                <w:rFonts w:cs="Arial"/>
                <w:b/>
                <w:color w:val="FF0000"/>
                <w:u w:val="single"/>
                <w:lang w:val="it-IT" w:eastAsia="de-DE"/>
              </w:rPr>
              <w:t>sottoscritto con firma digitale, a pena di esclusione</w:t>
            </w:r>
            <w:r w:rsidRPr="00352784">
              <w:rPr>
                <w:rFonts w:cs="Arial"/>
                <w:color w:val="FF0000"/>
                <w:lang w:val="it-IT" w:eastAsia="de-DE"/>
              </w:rPr>
              <w:t xml:space="preserve"> </w:t>
            </w:r>
            <w:r w:rsidRPr="00352784">
              <w:rPr>
                <w:rFonts w:cs="Arial"/>
                <w:bCs/>
                <w:color w:val="FF0000"/>
                <w:lang w:val="it-IT" w:eastAsia="de-DE"/>
              </w:rPr>
              <w:t>– vedi articolo 2, punto 2 del presente disciplinare di gara.</w:t>
            </w:r>
          </w:p>
          <w:p w14:paraId="0AC57448" w14:textId="77777777" w:rsidR="00FF13D0" w:rsidRPr="00C030F1" w:rsidRDefault="00FF13D0" w:rsidP="00FF13D0">
            <w:pPr>
              <w:widowControl w:val="0"/>
              <w:ind w:right="181"/>
              <w:rPr>
                <w:rFonts w:cs="Arial"/>
                <w:b/>
                <w:bCs/>
                <w:iCs/>
                <w:lang w:val="it-IT"/>
              </w:rPr>
            </w:pPr>
          </w:p>
        </w:tc>
      </w:tr>
      <w:tr w:rsidR="00FF13D0" w:rsidRPr="00896666" w14:paraId="7B460543" w14:textId="77777777" w:rsidTr="0036034B">
        <w:tc>
          <w:tcPr>
            <w:tcW w:w="4395" w:type="dxa"/>
          </w:tcPr>
          <w:p w14:paraId="39D5D3C5" w14:textId="77777777" w:rsidR="00FF13D0" w:rsidRPr="00C030F1" w:rsidRDefault="00FF13D0" w:rsidP="00FF13D0">
            <w:pPr>
              <w:widowControl w:val="0"/>
              <w:ind w:right="22"/>
              <w:rPr>
                <w:rFonts w:cs="Arial"/>
                <w:color w:val="FF0000"/>
                <w:lang w:val="it-IT"/>
              </w:rPr>
            </w:pPr>
          </w:p>
        </w:tc>
        <w:tc>
          <w:tcPr>
            <w:tcW w:w="1276" w:type="dxa"/>
          </w:tcPr>
          <w:p w14:paraId="5B2A0488" w14:textId="77777777" w:rsidR="00FF13D0" w:rsidRPr="00C030F1" w:rsidRDefault="00FF13D0" w:rsidP="00FF13D0">
            <w:pPr>
              <w:widowControl w:val="0"/>
              <w:rPr>
                <w:rFonts w:cs="Arial"/>
                <w:lang w:val="it-IT"/>
              </w:rPr>
            </w:pPr>
          </w:p>
        </w:tc>
        <w:tc>
          <w:tcPr>
            <w:tcW w:w="4110" w:type="dxa"/>
          </w:tcPr>
          <w:p w14:paraId="75FCB8AF" w14:textId="77777777" w:rsidR="00FF13D0" w:rsidRPr="00C030F1" w:rsidRDefault="00FF13D0" w:rsidP="00FF13D0">
            <w:pPr>
              <w:widowControl w:val="0"/>
              <w:ind w:right="181"/>
              <w:rPr>
                <w:rFonts w:cs="Arial"/>
                <w:color w:val="FF0000"/>
                <w:lang w:val="it-IT"/>
              </w:rPr>
            </w:pPr>
          </w:p>
        </w:tc>
      </w:tr>
      <w:tr w:rsidR="00FF13D0" w:rsidRPr="00896666" w14:paraId="4446503B" w14:textId="77777777" w:rsidTr="0036034B">
        <w:tc>
          <w:tcPr>
            <w:tcW w:w="4395" w:type="dxa"/>
          </w:tcPr>
          <w:p w14:paraId="4844C690" w14:textId="1C7B398D" w:rsidR="00FF13D0" w:rsidRPr="00885D98" w:rsidRDefault="00FF13D0" w:rsidP="00FF13D0">
            <w:pPr>
              <w:widowControl w:val="0"/>
              <w:ind w:right="22"/>
              <w:rPr>
                <w:rFonts w:cs="Arial"/>
                <w:b/>
                <w:i/>
                <w:color w:val="4472C4" w:themeColor="accent1"/>
                <w:lang w:val="de-DE"/>
              </w:rPr>
            </w:pPr>
            <w:r w:rsidRPr="00885D98">
              <w:rPr>
                <w:rFonts w:cs="Arial"/>
                <w:b/>
                <w:i/>
                <w:color w:val="4472C4" w:themeColor="accent1"/>
                <w:lang w:val="de-DE"/>
              </w:rPr>
              <w:t>[beizubehalten, wenn keinen Einheitspreisen anzugeben sind und daher nur die Anlage C vorgesehen ist]</w:t>
            </w:r>
          </w:p>
          <w:p w14:paraId="11825975" w14:textId="77777777" w:rsidR="00FF13D0" w:rsidRPr="008A0DB6" w:rsidRDefault="00FF13D0" w:rsidP="00FF13D0">
            <w:pPr>
              <w:widowControl w:val="0"/>
              <w:ind w:right="22"/>
              <w:rPr>
                <w:rFonts w:cs="Arial"/>
                <w:color w:val="FF0000"/>
                <w:lang w:val="de-DE"/>
              </w:rPr>
            </w:pPr>
          </w:p>
          <w:p w14:paraId="50AE9A7F" w14:textId="77777777" w:rsidR="00FF13D0" w:rsidRPr="008A0DB6" w:rsidRDefault="00FF13D0" w:rsidP="00FF13D0">
            <w:pPr>
              <w:widowControl w:val="0"/>
              <w:ind w:right="22"/>
              <w:rPr>
                <w:rFonts w:cs="Arial"/>
                <w:b/>
                <w:color w:val="FF0000"/>
                <w:lang w:val="de-DE"/>
              </w:rPr>
            </w:pPr>
            <w:r w:rsidRPr="00666AC3">
              <w:rPr>
                <w:rFonts w:cs="Arial"/>
                <w:b/>
                <w:color w:val="FF0000"/>
                <w:lang w:val="de-DE" w:eastAsia="de-DE"/>
              </w:rPr>
              <w:t xml:space="preserve">Bei Nichtübereinstimmung zwischen dem angebotenen Betrag laut der vom Teilnehmer unterzeichneten und hochgeladenen Anlage C und dem im Portal hochgeladenen Preis laut </w:t>
            </w:r>
            <w:r w:rsidRPr="00D456EA">
              <w:rPr>
                <w:rFonts w:cs="Arial"/>
                <w:b/>
                <w:color w:val="FF0000"/>
                <w:lang w:val="de-DE" w:eastAsia="de-DE"/>
              </w:rPr>
              <w:t xml:space="preserve">systemgenerierter </w:t>
            </w:r>
            <w:r w:rsidRPr="00666AC3">
              <w:rPr>
                <w:rFonts w:cs="Arial"/>
                <w:b/>
                <w:color w:val="FF0000"/>
                <w:lang w:val="de-DE" w:eastAsia="de-DE"/>
              </w:rPr>
              <w:t>Anlage</w:t>
            </w:r>
            <w:r w:rsidRPr="00D456EA">
              <w:rPr>
                <w:rFonts w:cs="Arial"/>
                <w:b/>
                <w:color w:val="FF0000"/>
                <w:lang w:val="de-DE" w:eastAsia="de-DE"/>
              </w:rPr>
              <w:t xml:space="preserve"> hat die vom Teilnehmer unterschriebene und hochgeladene Anlage Vorrang.</w:t>
            </w:r>
          </w:p>
        </w:tc>
        <w:tc>
          <w:tcPr>
            <w:tcW w:w="1276" w:type="dxa"/>
          </w:tcPr>
          <w:p w14:paraId="5569CE6E" w14:textId="77777777" w:rsidR="00FF13D0" w:rsidRPr="008A0DB6" w:rsidRDefault="00FF13D0" w:rsidP="00FF13D0">
            <w:pPr>
              <w:widowControl w:val="0"/>
              <w:rPr>
                <w:rFonts w:cs="Arial"/>
                <w:lang w:val="de-DE"/>
              </w:rPr>
            </w:pPr>
          </w:p>
        </w:tc>
        <w:tc>
          <w:tcPr>
            <w:tcW w:w="4110" w:type="dxa"/>
          </w:tcPr>
          <w:p w14:paraId="57213910" w14:textId="77777777" w:rsidR="00FF13D0" w:rsidRPr="00885D98" w:rsidRDefault="00FF13D0" w:rsidP="00FF13D0">
            <w:pPr>
              <w:widowControl w:val="0"/>
              <w:ind w:right="181"/>
              <w:rPr>
                <w:rFonts w:cs="Arial"/>
                <w:b/>
                <w:i/>
                <w:color w:val="4472C4" w:themeColor="accent1"/>
                <w:lang w:val="it-IT"/>
              </w:rPr>
            </w:pPr>
            <w:r w:rsidRPr="00885D98">
              <w:rPr>
                <w:rFonts w:cs="Arial"/>
                <w:b/>
                <w:i/>
                <w:color w:val="4472C4" w:themeColor="accent1"/>
                <w:lang w:val="it-IT"/>
              </w:rPr>
              <w:t>[lasciare quando non devono essere indicati prezzi unitari ed è pertanto previsto unicamente l’allegato C]</w:t>
            </w:r>
          </w:p>
          <w:p w14:paraId="3096F241" w14:textId="77777777" w:rsidR="00FF13D0" w:rsidRPr="008A0DB6" w:rsidRDefault="00FF13D0" w:rsidP="00FF13D0">
            <w:pPr>
              <w:widowControl w:val="0"/>
              <w:ind w:right="181"/>
              <w:rPr>
                <w:rFonts w:cs="Arial"/>
                <w:b/>
                <w:i/>
                <w:color w:val="0070C0"/>
                <w:lang w:val="it-IT"/>
              </w:rPr>
            </w:pPr>
          </w:p>
          <w:p w14:paraId="29D8807B" w14:textId="77777777" w:rsidR="00FF13D0" w:rsidRPr="008A0DB6" w:rsidRDefault="00FF13D0" w:rsidP="00FF13D0">
            <w:pPr>
              <w:rPr>
                <w:rFonts w:ascii="Calibri" w:hAnsi="Calibri"/>
                <w:b/>
                <w:color w:val="FF0000"/>
                <w:u w:val="single"/>
                <w:lang w:val="it-IT"/>
              </w:rPr>
            </w:pPr>
            <w:r w:rsidRPr="008A0DB6">
              <w:rPr>
                <w:b/>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8A0DB6">
              <w:rPr>
                <w:b/>
                <w:color w:val="FF0000"/>
                <w:u w:val="single"/>
                <w:lang w:val="it-IT"/>
              </w:rPr>
              <w:t>prevale l’allegato caricato e firmato dal concorrente.</w:t>
            </w:r>
          </w:p>
          <w:p w14:paraId="71C5B27E" w14:textId="77777777" w:rsidR="00FF13D0" w:rsidRPr="008A0DB6" w:rsidRDefault="00FF13D0" w:rsidP="00FF13D0">
            <w:pPr>
              <w:rPr>
                <w:lang w:val="it-IT"/>
              </w:rPr>
            </w:pPr>
          </w:p>
          <w:p w14:paraId="485D7460" w14:textId="77777777" w:rsidR="00FF13D0" w:rsidRPr="008A0DB6" w:rsidRDefault="00FF13D0" w:rsidP="00FF13D0">
            <w:pPr>
              <w:widowControl w:val="0"/>
              <w:ind w:right="181"/>
              <w:rPr>
                <w:rFonts w:cs="Arial"/>
                <w:color w:val="FF0000"/>
                <w:lang w:val="it-IT"/>
              </w:rPr>
            </w:pPr>
          </w:p>
        </w:tc>
      </w:tr>
      <w:tr w:rsidR="00FF13D0" w:rsidRPr="00896666" w14:paraId="38D62D8B" w14:textId="77777777" w:rsidTr="0036034B">
        <w:tc>
          <w:tcPr>
            <w:tcW w:w="4395" w:type="dxa"/>
          </w:tcPr>
          <w:p w14:paraId="5880BA9A" w14:textId="5D1BCB0C" w:rsidR="00FF13D0" w:rsidRPr="00EF6FC1" w:rsidRDefault="00FF13D0" w:rsidP="00FF13D0">
            <w:pPr>
              <w:widowControl w:val="0"/>
              <w:ind w:right="22"/>
              <w:rPr>
                <w:rFonts w:cs="Arial"/>
                <w:b/>
                <w:i/>
                <w:color w:val="4472C4" w:themeColor="accent1"/>
                <w:lang w:val="de-DE"/>
              </w:rPr>
            </w:pPr>
            <w:r w:rsidRPr="00EF6FC1">
              <w:rPr>
                <w:rFonts w:cs="Arial"/>
                <w:b/>
                <w:i/>
                <w:color w:val="4472C4" w:themeColor="accent1"/>
                <w:lang w:val="de-DE"/>
              </w:rPr>
              <w:t>[beizubehalten, wenn die Anlage C1 vorgesehen ist]</w:t>
            </w:r>
          </w:p>
          <w:p w14:paraId="1B9D984B" w14:textId="77777777" w:rsidR="00FF13D0" w:rsidRDefault="00FF13D0" w:rsidP="00FF13D0">
            <w:pPr>
              <w:widowControl w:val="0"/>
              <w:ind w:right="22"/>
              <w:rPr>
                <w:rFonts w:cs="Arial"/>
                <w:b/>
                <w:color w:val="FF0000"/>
                <w:lang w:val="de-DE" w:eastAsia="de-DE"/>
              </w:rPr>
            </w:pPr>
            <w:r w:rsidRPr="00D456EA">
              <w:rPr>
                <w:rFonts w:cs="Arial"/>
                <w:b/>
                <w:color w:val="FF0000"/>
                <w:lang w:val="de-DE" w:eastAsia="de-DE"/>
              </w:rPr>
              <w:t xml:space="preserve">In Hinblick auf den Zuschlag wird bei </w:t>
            </w:r>
            <w:r w:rsidRPr="00D456EA">
              <w:rPr>
                <w:rFonts w:cs="Arial"/>
                <w:b/>
                <w:color w:val="FF0000"/>
                <w:lang w:val="de-DE" w:eastAsia="de-DE"/>
              </w:rPr>
              <w:lastRenderedPageBreak/>
              <w:t xml:space="preserve">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55223023" w:rsidR="00FF13D0" w:rsidRPr="004A5A4C" w:rsidRDefault="00FF13D0" w:rsidP="00FF13D0">
            <w:pPr>
              <w:widowControl w:val="0"/>
              <w:ind w:right="22"/>
              <w:rPr>
                <w:strike/>
                <w:lang w:val="de-DE"/>
              </w:rPr>
            </w:pPr>
          </w:p>
        </w:tc>
        <w:tc>
          <w:tcPr>
            <w:tcW w:w="1276" w:type="dxa"/>
          </w:tcPr>
          <w:p w14:paraId="3D0A6302" w14:textId="77777777" w:rsidR="00FF13D0" w:rsidRPr="0029354B" w:rsidRDefault="00FF13D0" w:rsidP="00FF13D0">
            <w:pPr>
              <w:widowControl w:val="0"/>
              <w:rPr>
                <w:rFonts w:cs="Arial"/>
                <w:color w:val="FF0000"/>
                <w:lang w:val="de-DE"/>
              </w:rPr>
            </w:pPr>
          </w:p>
        </w:tc>
        <w:tc>
          <w:tcPr>
            <w:tcW w:w="4110" w:type="dxa"/>
          </w:tcPr>
          <w:p w14:paraId="52850823" w14:textId="77777777" w:rsidR="00FF13D0" w:rsidRPr="00EF6FC1" w:rsidRDefault="00FF13D0" w:rsidP="00FF13D0">
            <w:pPr>
              <w:widowControl w:val="0"/>
              <w:ind w:right="181"/>
              <w:rPr>
                <w:rFonts w:cs="Arial"/>
                <w:b/>
                <w:i/>
                <w:color w:val="4472C4" w:themeColor="accent1"/>
                <w:lang w:val="it-IT"/>
              </w:rPr>
            </w:pPr>
            <w:r w:rsidRPr="00EF6FC1">
              <w:rPr>
                <w:rFonts w:cs="Arial"/>
                <w:b/>
                <w:i/>
                <w:color w:val="4472C4" w:themeColor="accent1"/>
                <w:lang w:val="it-IT"/>
              </w:rPr>
              <w:t>[lasciare quando è previsto l’allegato C1]</w:t>
            </w:r>
          </w:p>
          <w:p w14:paraId="6D217D70" w14:textId="30EB8E12" w:rsidR="00FF13D0" w:rsidRPr="004A5A4C" w:rsidRDefault="00FF13D0" w:rsidP="00FF13D0">
            <w:pPr>
              <w:widowControl w:val="0"/>
              <w:ind w:right="181"/>
              <w:rPr>
                <w:rFonts w:cs="Arial"/>
                <w:b/>
                <w:strike/>
                <w:color w:val="FF0000"/>
                <w:lang w:val="it-IT"/>
              </w:rPr>
            </w:pPr>
            <w:r w:rsidRPr="0029354B">
              <w:rPr>
                <w:rFonts w:cs="Arial"/>
                <w:b/>
                <w:color w:val="FF0000"/>
                <w:szCs w:val="24"/>
                <w:lang w:val="it-IT" w:eastAsia="de-DE"/>
              </w:rPr>
              <w:t xml:space="preserve">Ai fini dell'aggiudicazione, in caso di discordanza tra l’importo complessivo </w:t>
            </w:r>
            <w:r w:rsidRPr="0029354B">
              <w:rPr>
                <w:rFonts w:cs="Arial"/>
                <w:b/>
                <w:color w:val="FF0000"/>
                <w:szCs w:val="24"/>
                <w:lang w:val="it-IT" w:eastAsia="de-DE"/>
              </w:rPr>
              <w:lastRenderedPageBreak/>
              <w:t>indicato nell’offerta economica generata dal sistema gare telematiche "Allegato C" e quello indicato nel modello fornito dall'Amministrazione "Allegato C1", sarà considerato valido l’importo risultante dall’offerta economica presentata sul modello "Allegato C1".</w:t>
            </w:r>
          </w:p>
        </w:tc>
      </w:tr>
      <w:tr w:rsidR="00FF13D0" w:rsidRPr="00896666" w14:paraId="54986427" w14:textId="77777777" w:rsidTr="0036034B">
        <w:tc>
          <w:tcPr>
            <w:tcW w:w="4395" w:type="dxa"/>
          </w:tcPr>
          <w:p w14:paraId="4339DC6A" w14:textId="77777777" w:rsidR="00FF13D0" w:rsidRPr="004257C2" w:rsidRDefault="00FF13D0" w:rsidP="00FF13D0">
            <w:pPr>
              <w:widowControl w:val="0"/>
              <w:ind w:right="22"/>
              <w:rPr>
                <w:rFonts w:cs="Arial"/>
                <w:b/>
                <w:i/>
                <w:color w:val="4472C4" w:themeColor="accent1"/>
                <w:lang w:val="it-IT"/>
              </w:rPr>
            </w:pPr>
          </w:p>
        </w:tc>
        <w:tc>
          <w:tcPr>
            <w:tcW w:w="1276" w:type="dxa"/>
          </w:tcPr>
          <w:p w14:paraId="1DC99D1C" w14:textId="77777777" w:rsidR="00FF13D0" w:rsidRPr="004257C2" w:rsidRDefault="00FF13D0" w:rsidP="00FF13D0">
            <w:pPr>
              <w:widowControl w:val="0"/>
              <w:rPr>
                <w:rFonts w:cs="Arial"/>
                <w:color w:val="FF0000"/>
                <w:lang w:val="it-IT"/>
              </w:rPr>
            </w:pPr>
          </w:p>
        </w:tc>
        <w:tc>
          <w:tcPr>
            <w:tcW w:w="4110" w:type="dxa"/>
          </w:tcPr>
          <w:p w14:paraId="5A9D0367" w14:textId="77777777" w:rsidR="00FF13D0" w:rsidRPr="00EF6FC1" w:rsidRDefault="00FF13D0" w:rsidP="00FF13D0">
            <w:pPr>
              <w:widowControl w:val="0"/>
              <w:ind w:right="181"/>
              <w:rPr>
                <w:rFonts w:cs="Arial"/>
                <w:b/>
                <w:i/>
                <w:color w:val="4472C4" w:themeColor="accent1"/>
                <w:lang w:val="it-IT"/>
              </w:rPr>
            </w:pPr>
          </w:p>
        </w:tc>
      </w:tr>
      <w:bookmarkEnd w:id="57"/>
      <w:tr w:rsidR="00FF13D0" w:rsidRPr="00896666" w14:paraId="0F332DD2" w14:textId="77777777" w:rsidTr="0036034B">
        <w:tc>
          <w:tcPr>
            <w:tcW w:w="4395" w:type="dxa"/>
          </w:tcPr>
          <w:p w14:paraId="51C6A3BB" w14:textId="116249C7" w:rsidR="00FF13D0" w:rsidRPr="00EF6FC1" w:rsidRDefault="00FF13D0" w:rsidP="00FF13D0">
            <w:pPr>
              <w:widowControl w:val="0"/>
              <w:ind w:right="22"/>
              <w:rPr>
                <w:rFonts w:cs="Arial"/>
                <w:b/>
                <w:i/>
                <w:color w:val="4472C4" w:themeColor="accent1"/>
                <w:lang w:val="de-DE"/>
              </w:rPr>
            </w:pPr>
            <w:r>
              <w:rPr>
                <w:rFonts w:cs="Arial"/>
                <w:b/>
                <w:color w:val="FF0000"/>
                <w:lang w:val="de-DE"/>
              </w:rPr>
              <w:t>3.10</w:t>
            </w:r>
            <w:r w:rsidRPr="00C030F1">
              <w:rPr>
                <w:rFonts w:cs="Arial"/>
                <w:b/>
                <w:color w:val="FF0000"/>
                <w:lang w:val="de-DE"/>
              </w:rPr>
              <w:t>-</w:t>
            </w:r>
            <w:r w:rsidRPr="000F15E6">
              <w:rPr>
                <w:rFonts w:cs="Arial"/>
                <w:b/>
                <w:i/>
                <w:color w:val="FF0000"/>
                <w:lang w:val="de-DE"/>
              </w:rPr>
              <w:t>ter</w:t>
            </w:r>
            <w:r w:rsidRPr="00C030F1">
              <w:rPr>
                <w:rFonts w:cs="Arial"/>
                <w:b/>
                <w:color w:val="FF0000"/>
                <w:lang w:val="de-DE"/>
              </w:rPr>
              <w:t xml:space="preserve"> Anlage C1 – Excel-Format</w:t>
            </w:r>
          </w:p>
        </w:tc>
        <w:tc>
          <w:tcPr>
            <w:tcW w:w="1276" w:type="dxa"/>
          </w:tcPr>
          <w:p w14:paraId="4C840EE8" w14:textId="77777777" w:rsidR="00FF13D0" w:rsidRPr="0029354B" w:rsidRDefault="00FF13D0" w:rsidP="00FF13D0">
            <w:pPr>
              <w:widowControl w:val="0"/>
              <w:rPr>
                <w:rFonts w:cs="Arial"/>
                <w:color w:val="FF0000"/>
                <w:lang w:val="de-DE"/>
              </w:rPr>
            </w:pPr>
          </w:p>
        </w:tc>
        <w:tc>
          <w:tcPr>
            <w:tcW w:w="4110" w:type="dxa"/>
          </w:tcPr>
          <w:p w14:paraId="013CA92F" w14:textId="02B50E4B" w:rsidR="00FF13D0" w:rsidRPr="00EF6FC1" w:rsidRDefault="00FF13D0" w:rsidP="00FF13D0">
            <w:pPr>
              <w:widowControl w:val="0"/>
              <w:ind w:right="181"/>
              <w:rPr>
                <w:rFonts w:cs="Arial"/>
                <w:b/>
                <w:i/>
                <w:color w:val="4472C4" w:themeColor="accent1"/>
                <w:lang w:val="it-IT"/>
              </w:rPr>
            </w:pPr>
            <w:r>
              <w:rPr>
                <w:rFonts w:cs="Arial"/>
                <w:b/>
                <w:color w:val="FF0000"/>
                <w:lang w:val="it-IT"/>
              </w:rPr>
              <w:t>3.10</w:t>
            </w:r>
            <w:r w:rsidRPr="00C030F1">
              <w:rPr>
                <w:rFonts w:cs="Arial"/>
                <w:b/>
                <w:color w:val="FF0000"/>
                <w:lang w:val="it-IT"/>
              </w:rPr>
              <w:t>-ter Allegato C1 – formato “excel”</w:t>
            </w:r>
          </w:p>
        </w:tc>
      </w:tr>
      <w:tr w:rsidR="00FF13D0" w:rsidRPr="00896666" w14:paraId="4DFED7E4" w14:textId="77777777" w:rsidTr="0036034B">
        <w:tc>
          <w:tcPr>
            <w:tcW w:w="4395" w:type="dxa"/>
          </w:tcPr>
          <w:p w14:paraId="37CC5FA5" w14:textId="77777777" w:rsidR="00FF13D0" w:rsidRPr="00DC5196" w:rsidRDefault="00FF13D0" w:rsidP="00FF13D0">
            <w:pPr>
              <w:widowControl w:val="0"/>
              <w:ind w:right="22"/>
              <w:rPr>
                <w:rFonts w:cs="Arial"/>
                <w:b/>
                <w:i/>
                <w:color w:val="4472C4" w:themeColor="accent1"/>
                <w:lang w:val="it-IT"/>
              </w:rPr>
            </w:pPr>
          </w:p>
        </w:tc>
        <w:tc>
          <w:tcPr>
            <w:tcW w:w="1276" w:type="dxa"/>
          </w:tcPr>
          <w:p w14:paraId="367E1AE7" w14:textId="77777777" w:rsidR="00FF13D0" w:rsidRPr="00DC5196" w:rsidRDefault="00FF13D0" w:rsidP="00FF13D0">
            <w:pPr>
              <w:widowControl w:val="0"/>
              <w:rPr>
                <w:rFonts w:cs="Arial"/>
                <w:color w:val="FF0000"/>
                <w:lang w:val="it-IT"/>
              </w:rPr>
            </w:pPr>
          </w:p>
        </w:tc>
        <w:tc>
          <w:tcPr>
            <w:tcW w:w="4110" w:type="dxa"/>
          </w:tcPr>
          <w:p w14:paraId="1EDAE138" w14:textId="77777777" w:rsidR="00FF13D0" w:rsidRPr="00EF6FC1" w:rsidRDefault="00FF13D0" w:rsidP="00FF13D0">
            <w:pPr>
              <w:widowControl w:val="0"/>
              <w:ind w:right="181"/>
              <w:rPr>
                <w:rFonts w:cs="Arial"/>
                <w:b/>
                <w:i/>
                <w:color w:val="4472C4" w:themeColor="accent1"/>
                <w:lang w:val="it-IT"/>
              </w:rPr>
            </w:pPr>
          </w:p>
        </w:tc>
      </w:tr>
      <w:tr w:rsidR="00FF13D0" w:rsidRPr="00896666" w14:paraId="7407227A" w14:textId="77777777" w:rsidTr="0036034B">
        <w:tc>
          <w:tcPr>
            <w:tcW w:w="4395" w:type="dxa"/>
          </w:tcPr>
          <w:p w14:paraId="18030A46" w14:textId="76F21328" w:rsidR="00FF13D0" w:rsidRPr="00EF6FC1" w:rsidRDefault="00FF13D0" w:rsidP="00FF13D0">
            <w:pPr>
              <w:widowControl w:val="0"/>
              <w:ind w:right="22"/>
              <w:rPr>
                <w:rFonts w:cs="Arial"/>
                <w:b/>
                <w:i/>
                <w:color w:val="4472C4" w:themeColor="accent1"/>
                <w:lang w:val="de-DE"/>
              </w:rPr>
            </w:pPr>
            <w:r w:rsidRPr="00C030F1">
              <w:rPr>
                <w:rFonts w:cs="Arial"/>
                <w:b/>
                <w:color w:val="FF0000"/>
                <w:lang w:val="de-DE"/>
              </w:rPr>
              <w:t xml:space="preserve">Dieselbe </w:t>
            </w:r>
            <w:r w:rsidRPr="00C030F1">
              <w:rPr>
                <w:rFonts w:cs="Arial"/>
                <w:color w:val="FF0000"/>
                <w:lang w:val="de-DE"/>
              </w:rPr>
              <w:t>„</w:t>
            </w:r>
            <w:r w:rsidRPr="00C030F1">
              <w:rPr>
                <w:rFonts w:cs="Arial"/>
                <w:b/>
                <w:color w:val="FF0000"/>
                <w:lang w:val="de-DE"/>
              </w:rPr>
              <w:t xml:space="preserve">Anlage C1 - Verzeichnis der Arbeiten und Lieferungen - Angebot mit Einheitspreisen“ muss zudem im </w:t>
            </w:r>
            <w:r w:rsidRPr="00C030F1">
              <w:rPr>
                <w:rFonts w:cs="Arial"/>
                <w:b/>
                <w:color w:val="FF0000"/>
                <w:u w:val="single"/>
                <w:lang w:val="de-DE"/>
              </w:rPr>
              <w:t>Excel-Format</w:t>
            </w:r>
            <w:r w:rsidRPr="00C030F1">
              <w:rPr>
                <w:rFonts w:cs="Arial"/>
                <w:b/>
                <w:color w:val="FF0000"/>
                <w:lang w:val="de-DE"/>
              </w:rPr>
              <w:t xml:space="preserve"> ohne digitale Unterschrift im dafür vorgesehenen Feld „C1“ im Portal hochgeladen werden.</w:t>
            </w:r>
          </w:p>
        </w:tc>
        <w:tc>
          <w:tcPr>
            <w:tcW w:w="1276" w:type="dxa"/>
          </w:tcPr>
          <w:p w14:paraId="47ADEA95" w14:textId="77777777" w:rsidR="00FF13D0" w:rsidRPr="0029354B" w:rsidRDefault="00FF13D0" w:rsidP="00FF13D0">
            <w:pPr>
              <w:widowControl w:val="0"/>
              <w:rPr>
                <w:rFonts w:cs="Arial"/>
                <w:color w:val="FF0000"/>
                <w:lang w:val="de-DE"/>
              </w:rPr>
            </w:pPr>
          </w:p>
        </w:tc>
        <w:tc>
          <w:tcPr>
            <w:tcW w:w="4110" w:type="dxa"/>
          </w:tcPr>
          <w:p w14:paraId="760D3715" w14:textId="3FD5E36A" w:rsidR="00FF13D0" w:rsidRPr="00EF6FC1" w:rsidRDefault="00FF13D0" w:rsidP="00FF13D0">
            <w:pPr>
              <w:widowControl w:val="0"/>
              <w:ind w:right="181"/>
              <w:rPr>
                <w:rFonts w:cs="Arial"/>
                <w:b/>
                <w:i/>
                <w:color w:val="4472C4" w:themeColor="accent1"/>
                <w:lang w:val="it-IT"/>
              </w:rPr>
            </w:pPr>
            <w:r w:rsidRPr="00C030F1">
              <w:rPr>
                <w:rFonts w:cs="Arial"/>
                <w:b/>
                <w:color w:val="FF0000"/>
                <w:lang w:val="it-IT"/>
              </w:rPr>
              <w:t>Il medesimo “Allegato C1 - lista delle categorie di lavorazioni e forniture - offerta con prezzi unitari”,</w:t>
            </w:r>
            <w:r w:rsidRPr="00C030F1">
              <w:rPr>
                <w:rFonts w:cs="Arial"/>
                <w:b/>
                <w:color w:val="FF0000"/>
                <w:lang w:val="it-IT" w:eastAsia="de-DE"/>
              </w:rPr>
              <w:t xml:space="preserve"> deve essere inoltre caricato a sistema nell’apposito spazio “C1” in </w:t>
            </w:r>
            <w:r w:rsidRPr="00C030F1">
              <w:rPr>
                <w:rFonts w:cs="Arial"/>
                <w:b/>
                <w:color w:val="FF0000"/>
                <w:u w:val="single"/>
                <w:lang w:val="it-IT" w:eastAsia="de-DE"/>
              </w:rPr>
              <w:t>formato “excel”</w:t>
            </w:r>
            <w:r w:rsidRPr="00C030F1">
              <w:rPr>
                <w:rFonts w:cs="Arial"/>
                <w:b/>
                <w:color w:val="FF0000"/>
                <w:lang w:val="it-IT" w:eastAsia="de-DE"/>
              </w:rPr>
              <w:t>, senza l’apposizione di firma digitale</w:t>
            </w:r>
          </w:p>
        </w:tc>
      </w:tr>
      <w:tr w:rsidR="00FF13D0" w:rsidRPr="00896666" w14:paraId="3E41E324" w14:textId="77777777" w:rsidTr="0036034B">
        <w:tc>
          <w:tcPr>
            <w:tcW w:w="4395" w:type="dxa"/>
          </w:tcPr>
          <w:p w14:paraId="1D74788D" w14:textId="77777777" w:rsidR="00FF13D0" w:rsidRPr="00B75DA2" w:rsidRDefault="00FF13D0" w:rsidP="00FF13D0">
            <w:pPr>
              <w:widowControl w:val="0"/>
              <w:ind w:right="22"/>
              <w:rPr>
                <w:rFonts w:cs="Arial"/>
                <w:color w:val="FF0000"/>
                <w:lang w:val="de-DE" w:eastAsia="de-DE"/>
              </w:rPr>
            </w:pPr>
            <w:r w:rsidRPr="00CA22E1">
              <w:rPr>
                <w:rFonts w:cs="Arial"/>
                <w:color w:val="FF0000"/>
                <w:lang w:val="de-DE" w:eastAsia="de-DE"/>
              </w:rPr>
              <w:t>Es wird gebeten, dieses Dokument im Excel-Format zu statistischen Zwecken vorzulegen.</w:t>
            </w:r>
          </w:p>
          <w:p w14:paraId="38E10BCE" w14:textId="27684088" w:rsidR="00FF13D0" w:rsidRPr="00EF6FC1" w:rsidRDefault="00FF13D0" w:rsidP="00FF13D0">
            <w:pPr>
              <w:widowControl w:val="0"/>
              <w:ind w:right="22"/>
              <w:rPr>
                <w:rFonts w:cs="Arial"/>
                <w:b/>
                <w:i/>
                <w:color w:val="4472C4" w:themeColor="accent1"/>
                <w:lang w:val="de-DE"/>
              </w:rPr>
            </w:pPr>
          </w:p>
        </w:tc>
        <w:tc>
          <w:tcPr>
            <w:tcW w:w="1276" w:type="dxa"/>
          </w:tcPr>
          <w:p w14:paraId="2C8EADC9" w14:textId="77777777" w:rsidR="00FF13D0" w:rsidRPr="0029354B" w:rsidRDefault="00FF13D0" w:rsidP="00FF13D0">
            <w:pPr>
              <w:widowControl w:val="0"/>
              <w:rPr>
                <w:rFonts w:cs="Arial"/>
                <w:color w:val="FF0000"/>
                <w:lang w:val="de-DE"/>
              </w:rPr>
            </w:pPr>
          </w:p>
        </w:tc>
        <w:tc>
          <w:tcPr>
            <w:tcW w:w="4110" w:type="dxa"/>
          </w:tcPr>
          <w:p w14:paraId="78ADCA96" w14:textId="65805687" w:rsidR="00FF13D0" w:rsidRPr="00EF6FC1" w:rsidRDefault="00FF13D0" w:rsidP="00FF13D0">
            <w:pPr>
              <w:widowControl w:val="0"/>
              <w:ind w:right="181"/>
              <w:rPr>
                <w:rFonts w:cs="Arial"/>
                <w:b/>
                <w:i/>
                <w:color w:val="4472C4" w:themeColor="accent1"/>
                <w:lang w:val="it-IT"/>
              </w:rPr>
            </w:pPr>
            <w:r w:rsidRPr="00C030F1">
              <w:rPr>
                <w:rFonts w:cs="Arial"/>
                <w:color w:val="FF0000"/>
                <w:lang w:val="it-IT" w:eastAsia="de-DE"/>
              </w:rPr>
              <w:t>Si richiede la presentazione di tale documento in formato “excel</w:t>
            </w:r>
            <w:r w:rsidRPr="00CA22E1">
              <w:rPr>
                <w:rFonts w:cs="Arial"/>
                <w:color w:val="FF0000"/>
                <w:lang w:val="it-IT" w:eastAsia="de-DE"/>
              </w:rPr>
              <w:t>” per fini statistici.</w:t>
            </w:r>
            <w:r w:rsidRPr="00C030F1">
              <w:rPr>
                <w:rFonts w:cs="Arial"/>
                <w:color w:val="FF0000"/>
                <w:lang w:val="it-IT" w:eastAsia="de-DE"/>
              </w:rPr>
              <w:t xml:space="preserve"> </w:t>
            </w:r>
          </w:p>
        </w:tc>
      </w:tr>
      <w:tr w:rsidR="00FF13D0" w:rsidRPr="00896666" w14:paraId="76A18567" w14:textId="77777777" w:rsidTr="0036034B">
        <w:tc>
          <w:tcPr>
            <w:tcW w:w="4395" w:type="dxa"/>
          </w:tcPr>
          <w:p w14:paraId="6FE838EF" w14:textId="77777777" w:rsidR="00FF13D0" w:rsidRPr="00DC5196" w:rsidRDefault="00FF13D0" w:rsidP="00FF13D0">
            <w:pPr>
              <w:widowControl w:val="0"/>
              <w:ind w:right="22"/>
              <w:rPr>
                <w:rFonts w:cs="Arial"/>
                <w:b/>
                <w:i/>
                <w:color w:val="4472C4" w:themeColor="accent1"/>
                <w:lang w:val="it-IT"/>
              </w:rPr>
            </w:pPr>
          </w:p>
        </w:tc>
        <w:tc>
          <w:tcPr>
            <w:tcW w:w="1276" w:type="dxa"/>
          </w:tcPr>
          <w:p w14:paraId="3ADD22A9" w14:textId="77777777" w:rsidR="00FF13D0" w:rsidRPr="00DC5196" w:rsidRDefault="00FF13D0" w:rsidP="00FF13D0">
            <w:pPr>
              <w:widowControl w:val="0"/>
              <w:rPr>
                <w:rFonts w:cs="Arial"/>
                <w:color w:val="FF0000"/>
                <w:lang w:val="it-IT"/>
              </w:rPr>
            </w:pPr>
          </w:p>
        </w:tc>
        <w:tc>
          <w:tcPr>
            <w:tcW w:w="4110" w:type="dxa"/>
          </w:tcPr>
          <w:p w14:paraId="50876E5B" w14:textId="77777777" w:rsidR="00FF13D0" w:rsidRPr="00EF6FC1" w:rsidRDefault="00FF13D0" w:rsidP="00FF13D0">
            <w:pPr>
              <w:widowControl w:val="0"/>
              <w:ind w:right="181"/>
              <w:rPr>
                <w:rFonts w:cs="Arial"/>
                <w:b/>
                <w:i/>
                <w:color w:val="4472C4" w:themeColor="accent1"/>
                <w:lang w:val="it-IT"/>
              </w:rPr>
            </w:pPr>
          </w:p>
        </w:tc>
      </w:tr>
      <w:tr w:rsidR="00FF13D0" w:rsidRPr="00896666" w14:paraId="29AC52B3" w14:textId="77777777" w:rsidTr="0036034B">
        <w:tc>
          <w:tcPr>
            <w:tcW w:w="4395" w:type="dxa"/>
          </w:tcPr>
          <w:p w14:paraId="78D74BC9" w14:textId="21434850" w:rsidR="00FF13D0" w:rsidRPr="00EF6FC1" w:rsidRDefault="00FF13D0" w:rsidP="00FF13D0">
            <w:pPr>
              <w:widowControl w:val="0"/>
              <w:ind w:right="22"/>
              <w:rPr>
                <w:rFonts w:cs="Arial"/>
                <w:b/>
                <w:i/>
                <w:color w:val="4472C4" w:themeColor="accent1"/>
                <w:lang w:val="de-DE"/>
              </w:rPr>
            </w:pPr>
            <w:r w:rsidRPr="00C030F1">
              <w:rPr>
                <w:rFonts w:cs="Arial"/>
                <w:b/>
                <w:bCs/>
                <w:color w:val="FF0000"/>
                <w:lang w:val="de-DE" w:eastAsia="de-DE"/>
              </w:rPr>
              <w:t>Inhaltlich müssen die Excel- und die PDF-Dateien identisch sein.</w:t>
            </w:r>
          </w:p>
        </w:tc>
        <w:tc>
          <w:tcPr>
            <w:tcW w:w="1276" w:type="dxa"/>
          </w:tcPr>
          <w:p w14:paraId="76835A06" w14:textId="77777777" w:rsidR="00FF13D0" w:rsidRPr="0029354B" w:rsidRDefault="00FF13D0" w:rsidP="00FF13D0">
            <w:pPr>
              <w:widowControl w:val="0"/>
              <w:rPr>
                <w:rFonts w:cs="Arial"/>
                <w:color w:val="FF0000"/>
                <w:lang w:val="de-DE"/>
              </w:rPr>
            </w:pPr>
          </w:p>
        </w:tc>
        <w:tc>
          <w:tcPr>
            <w:tcW w:w="4110" w:type="dxa"/>
          </w:tcPr>
          <w:p w14:paraId="282189B3" w14:textId="2D39EB32" w:rsidR="00FF13D0" w:rsidRPr="00EF6FC1" w:rsidRDefault="00FF13D0" w:rsidP="00FF13D0">
            <w:pPr>
              <w:widowControl w:val="0"/>
              <w:ind w:right="181"/>
              <w:rPr>
                <w:rFonts w:cs="Arial"/>
                <w:b/>
                <w:i/>
                <w:color w:val="4472C4" w:themeColor="accent1"/>
                <w:lang w:val="it-IT"/>
              </w:rPr>
            </w:pPr>
            <w:r w:rsidRPr="00C030F1">
              <w:rPr>
                <w:rFonts w:cs="Arial"/>
                <w:b/>
                <w:color w:val="FF0000"/>
                <w:lang w:val="it-IT" w:eastAsia="de-DE"/>
              </w:rPr>
              <w:t>I contenuti dei file in formato “excel” e .pdf devono essere identici.</w:t>
            </w:r>
          </w:p>
        </w:tc>
      </w:tr>
      <w:tr w:rsidR="00FF13D0" w:rsidRPr="00896666" w14:paraId="6C26E26F" w14:textId="77777777" w:rsidTr="0036034B">
        <w:tc>
          <w:tcPr>
            <w:tcW w:w="4395" w:type="dxa"/>
          </w:tcPr>
          <w:p w14:paraId="454A342F" w14:textId="77777777" w:rsidR="00FF13D0" w:rsidRPr="004257C2" w:rsidRDefault="00FF13D0" w:rsidP="00FF13D0">
            <w:pPr>
              <w:widowControl w:val="0"/>
              <w:ind w:right="22"/>
              <w:rPr>
                <w:rFonts w:cs="Arial"/>
                <w:b/>
                <w:bCs/>
                <w:color w:val="FF0000"/>
                <w:lang w:val="it-IT" w:eastAsia="de-DE"/>
              </w:rPr>
            </w:pPr>
          </w:p>
        </w:tc>
        <w:tc>
          <w:tcPr>
            <w:tcW w:w="1276" w:type="dxa"/>
          </w:tcPr>
          <w:p w14:paraId="4AC0B894" w14:textId="77777777" w:rsidR="00FF13D0" w:rsidRPr="004257C2" w:rsidRDefault="00FF13D0" w:rsidP="00FF13D0">
            <w:pPr>
              <w:widowControl w:val="0"/>
              <w:rPr>
                <w:rFonts w:cs="Arial"/>
                <w:color w:val="FF0000"/>
                <w:lang w:val="it-IT"/>
              </w:rPr>
            </w:pPr>
          </w:p>
        </w:tc>
        <w:tc>
          <w:tcPr>
            <w:tcW w:w="4110" w:type="dxa"/>
          </w:tcPr>
          <w:p w14:paraId="5E75E6DF" w14:textId="77777777" w:rsidR="00FF13D0" w:rsidRPr="00C030F1" w:rsidRDefault="00FF13D0" w:rsidP="00FF13D0">
            <w:pPr>
              <w:widowControl w:val="0"/>
              <w:ind w:right="181"/>
              <w:rPr>
                <w:rFonts w:cs="Arial"/>
                <w:b/>
                <w:color w:val="FF0000"/>
                <w:lang w:val="it-IT" w:eastAsia="de-DE"/>
              </w:rPr>
            </w:pPr>
          </w:p>
        </w:tc>
      </w:tr>
      <w:tr w:rsidR="00FF13D0" w:rsidRPr="00896666" w14:paraId="46A14AA4" w14:textId="77777777" w:rsidTr="0036034B">
        <w:tc>
          <w:tcPr>
            <w:tcW w:w="4395" w:type="dxa"/>
          </w:tcPr>
          <w:p w14:paraId="0B9E1114" w14:textId="77777777" w:rsidR="00FF13D0" w:rsidRPr="00EF6FC1" w:rsidRDefault="00FF13D0" w:rsidP="00FF13D0">
            <w:pPr>
              <w:widowControl w:val="0"/>
              <w:ind w:right="22"/>
              <w:rPr>
                <w:rFonts w:cs="Arial"/>
                <w:color w:val="4472C4" w:themeColor="accent1"/>
                <w:lang w:val="de-DE"/>
              </w:rPr>
            </w:pPr>
            <w:r w:rsidRPr="00EF6FC1">
              <w:rPr>
                <w:rFonts w:cs="Arial"/>
                <w:b/>
                <w:i/>
                <w:iCs/>
                <w:color w:val="4472C4" w:themeColor="accent1"/>
                <w:lang w:val="de-DE"/>
              </w:rPr>
              <w:t>(Achtung! Bei Nichtübereinstimmung zwischen C und C1 und bei Vorrang von C1 ist die Rangordnung des Portals aufgrund der in C1 angegebenen Werte anzupassen.</w:t>
            </w:r>
            <w:r w:rsidRPr="00EF6FC1">
              <w:rPr>
                <w:rFonts w:cs="Arial"/>
                <w:b/>
                <w:i/>
                <w:color w:val="4472C4" w:themeColor="accent1"/>
                <w:lang w:val="de-DE"/>
              </w:rPr>
              <w:t>)</w:t>
            </w:r>
          </w:p>
        </w:tc>
        <w:tc>
          <w:tcPr>
            <w:tcW w:w="1276" w:type="dxa"/>
          </w:tcPr>
          <w:p w14:paraId="4A01EF1A" w14:textId="77777777" w:rsidR="00FF13D0" w:rsidRPr="00EF6FC1" w:rsidRDefault="00FF13D0" w:rsidP="00FF13D0">
            <w:pPr>
              <w:widowControl w:val="0"/>
              <w:rPr>
                <w:rFonts w:cs="Arial"/>
                <w:color w:val="4472C4" w:themeColor="accent1"/>
                <w:lang w:val="de-DE"/>
              </w:rPr>
            </w:pPr>
          </w:p>
        </w:tc>
        <w:tc>
          <w:tcPr>
            <w:tcW w:w="4110" w:type="dxa"/>
          </w:tcPr>
          <w:p w14:paraId="473E932F" w14:textId="77777777" w:rsidR="00FF13D0" w:rsidRPr="00EF6FC1" w:rsidRDefault="00FF13D0" w:rsidP="00FF13D0">
            <w:pPr>
              <w:widowControl w:val="0"/>
              <w:ind w:right="181"/>
              <w:rPr>
                <w:rFonts w:cs="Arial"/>
                <w:color w:val="4472C4" w:themeColor="accent1"/>
                <w:lang w:val="it-IT"/>
              </w:rPr>
            </w:pPr>
            <w:r w:rsidRPr="00EF6FC1">
              <w:rPr>
                <w:rFonts w:cs="Arial"/>
                <w:b/>
                <w:i/>
                <w:color w:val="4472C4" w:themeColor="accent1"/>
                <w:lang w:val="it-IT"/>
              </w:rPr>
              <w:t>(Attenzione! In caso di discordanza tra C e C1 e prevalenza del C1 la graduatoria del portale è da ricalcolare con i dati inseriti nel C1)</w:t>
            </w:r>
          </w:p>
        </w:tc>
      </w:tr>
      <w:tr w:rsidR="00FF13D0" w:rsidRPr="00896666" w14:paraId="21202177" w14:textId="77777777" w:rsidTr="0036034B">
        <w:tc>
          <w:tcPr>
            <w:tcW w:w="4395" w:type="dxa"/>
          </w:tcPr>
          <w:p w14:paraId="34B943E1" w14:textId="77777777" w:rsidR="00FF13D0" w:rsidRPr="008D66A5" w:rsidRDefault="00FF13D0" w:rsidP="00FF13D0">
            <w:pPr>
              <w:widowControl w:val="0"/>
              <w:ind w:right="22"/>
              <w:rPr>
                <w:rFonts w:cs="Arial"/>
                <w:color w:val="FF0000"/>
                <w:lang w:val="it-IT"/>
              </w:rPr>
            </w:pPr>
          </w:p>
        </w:tc>
        <w:tc>
          <w:tcPr>
            <w:tcW w:w="1276" w:type="dxa"/>
          </w:tcPr>
          <w:p w14:paraId="426DE176" w14:textId="77777777" w:rsidR="00FF13D0" w:rsidRPr="008D66A5" w:rsidRDefault="00FF13D0" w:rsidP="00FF13D0">
            <w:pPr>
              <w:widowControl w:val="0"/>
              <w:rPr>
                <w:rFonts w:cs="Arial"/>
                <w:lang w:val="it-IT"/>
              </w:rPr>
            </w:pPr>
          </w:p>
        </w:tc>
        <w:tc>
          <w:tcPr>
            <w:tcW w:w="4110" w:type="dxa"/>
          </w:tcPr>
          <w:p w14:paraId="0C6F33BA" w14:textId="77777777" w:rsidR="00FF13D0" w:rsidRPr="008D66A5" w:rsidRDefault="00FF13D0" w:rsidP="00FF13D0">
            <w:pPr>
              <w:widowControl w:val="0"/>
              <w:ind w:right="181"/>
              <w:rPr>
                <w:rFonts w:cs="Arial"/>
                <w:color w:val="FF0000"/>
                <w:lang w:val="it-IT"/>
              </w:rPr>
            </w:pPr>
          </w:p>
        </w:tc>
      </w:tr>
      <w:tr w:rsidR="00FF13D0" w:rsidRPr="00896666" w14:paraId="50335111" w14:textId="77777777" w:rsidTr="0036034B">
        <w:tc>
          <w:tcPr>
            <w:tcW w:w="4395" w:type="dxa"/>
          </w:tcPr>
          <w:p w14:paraId="2373017C" w14:textId="77777777" w:rsidR="00FF13D0" w:rsidRPr="00A80D38" w:rsidRDefault="00FF13D0" w:rsidP="00FF13D0">
            <w:pPr>
              <w:widowControl w:val="0"/>
              <w:ind w:right="22"/>
              <w:rPr>
                <w:rFonts w:cs="Arial"/>
                <w:b/>
                <w:bCs/>
                <w:i/>
                <w:color w:val="4472C4" w:themeColor="accent1"/>
                <w:lang w:val="de-DE"/>
              </w:rPr>
            </w:pPr>
            <w:r w:rsidRPr="00A80D38">
              <w:rPr>
                <w:rFonts w:cs="Arial"/>
                <w:b/>
                <w:bCs/>
                <w:color w:val="4472C4" w:themeColor="accent1"/>
                <w:lang w:val="de-DE"/>
              </w:rPr>
              <w:t>[</w:t>
            </w:r>
            <w:r w:rsidRPr="00A80D38">
              <w:rPr>
                <w:rFonts w:cs="Arial"/>
                <w:b/>
                <w:bCs/>
                <w:i/>
                <w:color w:val="4472C4" w:themeColor="accent1"/>
                <w:lang w:val="de-DE"/>
              </w:rPr>
              <w:t>Nur im Fall eines Angebots nach Einheitspreisen, ansosten löschen.]</w:t>
            </w:r>
          </w:p>
          <w:p w14:paraId="0E0CA7B3" w14:textId="77777777" w:rsidR="00FF13D0" w:rsidRPr="00CF6938" w:rsidRDefault="00FF13D0" w:rsidP="00FF13D0">
            <w:pPr>
              <w:widowControl w:val="0"/>
              <w:ind w:right="22"/>
              <w:rPr>
                <w:rFonts w:cs="Arial"/>
                <w:lang w:val="de-DE"/>
              </w:rPr>
            </w:pPr>
            <w:r w:rsidRPr="00CF6938">
              <w:rPr>
                <w:rFonts w:cs="Arial"/>
                <w:lang w:val="de-DE"/>
              </w:rPr>
              <w:t>Die Vergabestelle</w:t>
            </w:r>
            <w:r>
              <w:rPr>
                <w:rFonts w:cs="Arial"/>
                <w:lang w:val="de-DE"/>
              </w:rPr>
              <w:t>/auftraggebende Körperschaft</w:t>
            </w:r>
            <w:r w:rsidRPr="00CF6938">
              <w:rPr>
                <w:rFonts w:cs="Arial"/>
                <w:lang w:val="de-DE"/>
              </w:rPr>
              <w:t xml:space="preserve"> nimmt nach der Erteilung des Zuschlags und vor Abschluss des Vertrags folgende Überprüfungen vor:</w:t>
            </w:r>
          </w:p>
          <w:p w14:paraId="168A339B" w14:textId="77777777" w:rsidR="00FF13D0" w:rsidRPr="00A55B17" w:rsidRDefault="00FF13D0" w:rsidP="00FF13D0">
            <w:pPr>
              <w:pStyle w:val="Paragrafoelenco"/>
              <w:widowControl w:val="0"/>
              <w:numPr>
                <w:ilvl w:val="0"/>
                <w:numId w:val="48"/>
              </w:numPr>
              <w:ind w:left="0" w:right="22" w:hanging="4"/>
              <w:rPr>
                <w:rFonts w:ascii="Arial" w:hAnsi="Arial" w:cs="Arial"/>
                <w:noProof/>
                <w:sz w:val="20"/>
                <w:szCs w:val="20"/>
                <w:lang w:eastAsia="en-US"/>
              </w:rPr>
            </w:pPr>
            <w:r w:rsidRPr="00A55B17">
              <w:rPr>
                <w:rFonts w:ascii="Arial" w:hAnsi="Arial" w:cs="Arial"/>
                <w:noProof/>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FF13D0" w:rsidRDefault="00FF13D0" w:rsidP="00FF13D0">
            <w:pPr>
              <w:pStyle w:val="Paragrafoelenco"/>
              <w:widowControl w:val="0"/>
              <w:numPr>
                <w:ilvl w:val="0"/>
                <w:numId w:val="48"/>
              </w:numPr>
              <w:ind w:left="0" w:right="22" w:hanging="4"/>
              <w:rPr>
                <w:rFonts w:ascii="Arial" w:hAnsi="Arial" w:cs="Arial"/>
                <w:noProof/>
                <w:sz w:val="20"/>
                <w:szCs w:val="20"/>
                <w:lang w:eastAsia="en-US"/>
              </w:rPr>
            </w:pPr>
            <w:r>
              <w:rPr>
                <w:rFonts w:ascii="Arial" w:hAnsi="Arial" w:cs="Arial"/>
                <w:noProof/>
                <w:sz w:val="20"/>
                <w:szCs w:val="20"/>
                <w:lang w:eastAsia="en-US"/>
              </w:rPr>
              <w:t>Weicht</w:t>
            </w:r>
            <w:r w:rsidRPr="00CF6938">
              <w:rPr>
                <w:rFonts w:ascii="Arial" w:hAnsi="Arial" w:cs="Arial"/>
                <w:noProof/>
                <w:sz w:val="20"/>
                <w:szCs w:val="20"/>
                <w:lang w:eastAsia="en-US"/>
              </w:rPr>
              <w:t xml:space="preserve"> der Gesamtpreis laut Überprüfung </w:t>
            </w:r>
            <w:r>
              <w:rPr>
                <w:rFonts w:ascii="Arial" w:hAnsi="Arial" w:cs="Arial"/>
                <w:noProof/>
                <w:sz w:val="20"/>
                <w:szCs w:val="20"/>
                <w:lang w:eastAsia="en-US"/>
              </w:rPr>
              <w:t>vom</w:t>
            </w:r>
            <w:r w:rsidRPr="00CF6938">
              <w:rPr>
                <w:rFonts w:ascii="Arial" w:hAnsi="Arial" w:cs="Arial"/>
                <w:noProof/>
                <w:sz w:val="20"/>
                <w:szCs w:val="20"/>
                <w:lang w:eastAsia="en-US"/>
              </w:rPr>
              <w:t xml:space="preserve"> Gesamtpreis laut Angebot </w:t>
            </w:r>
            <w:r>
              <w:rPr>
                <w:rFonts w:ascii="Arial" w:hAnsi="Arial" w:cs="Arial"/>
                <w:noProof/>
                <w:sz w:val="20"/>
                <w:szCs w:val="20"/>
                <w:lang w:eastAsia="en-US"/>
              </w:rPr>
              <w:t>ab</w:t>
            </w:r>
            <w:r w:rsidRPr="00CF6938">
              <w:rPr>
                <w:rFonts w:ascii="Arial" w:hAnsi="Arial" w:cs="Arial"/>
                <w:noProof/>
                <w:sz w:val="20"/>
                <w:szCs w:val="20"/>
                <w:lang w:eastAsia="en-US"/>
              </w:rPr>
              <w:t xml:space="preserve">, werden alle Einheitspreise </w:t>
            </w:r>
            <w:r>
              <w:rPr>
                <w:rFonts w:ascii="Arial" w:hAnsi="Arial" w:cs="Arial"/>
                <w:noProof/>
                <w:sz w:val="20"/>
                <w:szCs w:val="20"/>
                <w:lang w:eastAsia="en-US"/>
              </w:rPr>
              <w:t>aufgrund</w:t>
            </w:r>
            <w:r w:rsidRPr="00CF6938">
              <w:rPr>
                <w:rFonts w:ascii="Arial" w:hAnsi="Arial" w:cs="Arial"/>
                <w:noProof/>
                <w:sz w:val="20"/>
                <w:szCs w:val="20"/>
                <w:lang w:eastAsia="en-US"/>
              </w:rPr>
              <w:t xml:space="preserve"> des Prozentsatzes der Abweichung korrigiert. </w:t>
            </w:r>
          </w:p>
          <w:p w14:paraId="12D43D1A" w14:textId="77777777" w:rsidR="00FF13D0" w:rsidRDefault="00FF13D0" w:rsidP="00FF13D0">
            <w:pPr>
              <w:pStyle w:val="Paragrafoelenco"/>
              <w:widowControl w:val="0"/>
              <w:ind w:left="0" w:right="22"/>
              <w:rPr>
                <w:rFonts w:ascii="Arial" w:hAnsi="Arial" w:cs="Arial"/>
                <w:noProof/>
                <w:sz w:val="20"/>
                <w:szCs w:val="20"/>
                <w:lang w:eastAsia="en-US"/>
              </w:rPr>
            </w:pPr>
          </w:p>
          <w:p w14:paraId="7338C0CB" w14:textId="77777777" w:rsidR="00FF13D0" w:rsidRPr="00CF6938" w:rsidRDefault="00FF13D0" w:rsidP="00FF13D0">
            <w:pPr>
              <w:pStyle w:val="Paragrafoelenco"/>
              <w:widowControl w:val="0"/>
              <w:ind w:left="0" w:right="22"/>
              <w:rPr>
                <w:rFonts w:ascii="Arial" w:hAnsi="Arial" w:cs="Arial"/>
                <w:noProof/>
                <w:sz w:val="20"/>
                <w:szCs w:val="20"/>
                <w:lang w:eastAsia="en-US"/>
              </w:rPr>
            </w:pPr>
          </w:p>
          <w:p w14:paraId="63492E58" w14:textId="77777777" w:rsidR="00FF13D0" w:rsidRPr="00CF6938" w:rsidRDefault="00FF13D0" w:rsidP="00FF13D0">
            <w:pPr>
              <w:widowControl w:val="0"/>
              <w:ind w:right="22"/>
              <w:rPr>
                <w:rFonts w:cs="Arial"/>
                <w:lang w:val="de-DE"/>
              </w:rPr>
            </w:pPr>
            <w:r w:rsidRPr="00CF6938">
              <w:rPr>
                <w:rFonts w:cs="Arial"/>
                <w:lang w:val="de-DE"/>
              </w:rPr>
              <w:t xml:space="preserve">Bei Vergaben </w:t>
            </w:r>
            <w:r>
              <w:rPr>
                <w:rFonts w:cs="Arial"/>
                <w:lang w:val="de-DE"/>
              </w:rPr>
              <w:t>auf</w:t>
            </w:r>
            <w:r w:rsidRPr="00CF6938">
              <w:rPr>
                <w:rFonts w:cs="Arial"/>
                <w:lang w:val="de-DE"/>
              </w:rPr>
              <w:t xml:space="preserve"> Maß bilden die angebotenen Einheitspreise</w:t>
            </w:r>
            <w:r>
              <w:rPr>
                <w:rFonts w:cs="Arial"/>
                <w:lang w:val="de-DE"/>
              </w:rPr>
              <w:t xml:space="preserve"> mit etwaigen Korrekturen </w:t>
            </w:r>
            <w:r w:rsidRPr="00742F94">
              <w:rPr>
                <w:rFonts w:cs="Arial"/>
                <w:i/>
                <w:lang w:val="de-DE"/>
              </w:rPr>
              <w:t>ut supra</w:t>
            </w:r>
            <w:r w:rsidRPr="00CF6938">
              <w:rPr>
                <w:rFonts w:cs="Arial"/>
                <w:lang w:val="de-DE"/>
              </w:rPr>
              <w:t xml:space="preserve"> das vertragliche Verzeichnis der Einheitspreise.</w:t>
            </w:r>
          </w:p>
        </w:tc>
        <w:tc>
          <w:tcPr>
            <w:tcW w:w="1276" w:type="dxa"/>
          </w:tcPr>
          <w:p w14:paraId="0983D6E4" w14:textId="77777777" w:rsidR="00FF13D0" w:rsidRPr="00CF6938" w:rsidRDefault="00FF13D0" w:rsidP="00FF13D0">
            <w:pPr>
              <w:widowControl w:val="0"/>
              <w:rPr>
                <w:rFonts w:cs="Arial"/>
                <w:lang w:val="de-DE"/>
              </w:rPr>
            </w:pPr>
          </w:p>
        </w:tc>
        <w:tc>
          <w:tcPr>
            <w:tcW w:w="4110" w:type="dxa"/>
          </w:tcPr>
          <w:p w14:paraId="21D7920A" w14:textId="77777777" w:rsidR="00FF13D0" w:rsidRPr="00A80D38" w:rsidRDefault="00FF13D0" w:rsidP="00FF13D0">
            <w:pPr>
              <w:widowControl w:val="0"/>
              <w:ind w:right="181"/>
              <w:rPr>
                <w:rFonts w:cs="Arial"/>
                <w:b/>
                <w:bCs/>
                <w:i/>
                <w:color w:val="4472C4" w:themeColor="accent1"/>
                <w:lang w:val="it-IT"/>
              </w:rPr>
            </w:pPr>
            <w:r w:rsidRPr="00A80D38">
              <w:rPr>
                <w:rFonts w:cs="Arial"/>
                <w:b/>
                <w:bCs/>
                <w:i/>
                <w:color w:val="4472C4" w:themeColor="accent1"/>
                <w:lang w:val="it-IT"/>
              </w:rPr>
              <w:t>[In caso di offerta a prezzi unitari altrimenti cancellare]</w:t>
            </w:r>
          </w:p>
          <w:p w14:paraId="660A5FB9" w14:textId="77777777" w:rsidR="00FF13D0" w:rsidRDefault="00FF13D0" w:rsidP="00FF13D0">
            <w:pPr>
              <w:widowControl w:val="0"/>
              <w:ind w:right="181"/>
              <w:rPr>
                <w:rFonts w:cs="Arial"/>
                <w:lang w:val="it-IT"/>
              </w:rPr>
            </w:pPr>
            <w:r w:rsidRPr="00CF6938">
              <w:rPr>
                <w:rFonts w:cs="Arial"/>
                <w:lang w:val="it-IT"/>
              </w:rPr>
              <w:t>La stazione appaltante/L’</w:t>
            </w:r>
            <w:r>
              <w:rPr>
                <w:rFonts w:cs="Arial"/>
                <w:lang w:val="it-IT"/>
              </w:rPr>
              <w:t>e</w:t>
            </w:r>
            <w:r w:rsidRPr="00CF6938">
              <w:rPr>
                <w:rFonts w:cs="Arial"/>
                <w:lang w:val="it-IT"/>
              </w:rPr>
              <w:t xml:space="preserve">nte committente, dopo l’aggiudicazione e prima della stipulazione del contratto, procede come segue: </w:t>
            </w:r>
          </w:p>
          <w:p w14:paraId="37073119" w14:textId="77777777" w:rsidR="00FF13D0" w:rsidRDefault="00FF13D0" w:rsidP="00FF13D0">
            <w:pPr>
              <w:widowControl w:val="0"/>
              <w:ind w:right="181"/>
              <w:rPr>
                <w:rFonts w:cs="Arial"/>
                <w:lang w:val="it-IT"/>
              </w:rPr>
            </w:pPr>
            <w:r w:rsidRPr="00CF6938">
              <w:rPr>
                <w:rFonts w:cs="Arial"/>
                <w:lang w:val="it-IT"/>
              </w:rPr>
              <w:t>1)</w:t>
            </w:r>
            <w:r w:rsidRPr="00CF6938">
              <w:rPr>
                <w:rFonts w:cs="Arial"/>
                <w:lang w:val="it-IT"/>
              </w:rPr>
              <w:tab/>
              <w:t>verifica i conteggi presentati dall’affidatario</w:t>
            </w:r>
            <w:r>
              <w:rPr>
                <w:rFonts w:cs="Arial"/>
                <w:lang w:val="it-IT"/>
              </w:rPr>
              <w:t xml:space="preserve">. </w:t>
            </w:r>
            <w:r w:rsidRPr="00CF6938">
              <w:rPr>
                <w:rFonts w:cs="Arial"/>
                <w:lang w:val="it-IT"/>
              </w:rPr>
              <w:t xml:space="preserve">Tale verifica viene effettuata tenendo per validi e immutabili i prezzi unitari e correggendo, ove si riscontrino errori di calcolo, i prodotti o la loro somma; </w:t>
            </w:r>
          </w:p>
          <w:p w14:paraId="29F34D59" w14:textId="77777777" w:rsidR="00FF13D0" w:rsidRPr="00CF6938" w:rsidRDefault="00FF13D0" w:rsidP="00FF13D0">
            <w:pPr>
              <w:widowControl w:val="0"/>
              <w:ind w:right="181"/>
              <w:rPr>
                <w:rFonts w:cs="Arial"/>
                <w:lang w:val="it-IT"/>
              </w:rPr>
            </w:pPr>
          </w:p>
          <w:p w14:paraId="75EB0AD2" w14:textId="77777777" w:rsidR="00FF13D0" w:rsidRPr="00CF6938" w:rsidRDefault="00FF13D0" w:rsidP="00FF13D0">
            <w:pPr>
              <w:widowControl w:val="0"/>
              <w:ind w:right="181"/>
              <w:rPr>
                <w:rFonts w:cs="Arial"/>
                <w:lang w:val="it-IT"/>
              </w:rPr>
            </w:pPr>
            <w:r w:rsidRPr="00CF6938">
              <w:rPr>
                <w:rFonts w:cs="Arial"/>
                <w:lang w:val="it-IT"/>
              </w:rPr>
              <w:t>2)</w:t>
            </w:r>
            <w:r w:rsidRPr="00CF6938">
              <w:rPr>
                <w:rFonts w:cs="Arial"/>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FF13D0" w:rsidRDefault="00FF13D0" w:rsidP="00FF13D0">
            <w:pPr>
              <w:widowControl w:val="0"/>
              <w:ind w:right="181"/>
              <w:rPr>
                <w:rFonts w:cs="Arial"/>
                <w:lang w:val="it-IT"/>
              </w:rPr>
            </w:pPr>
          </w:p>
          <w:p w14:paraId="274BD6C7" w14:textId="77777777" w:rsidR="00FF13D0" w:rsidRDefault="00FF13D0" w:rsidP="00FF13D0">
            <w:pPr>
              <w:widowControl w:val="0"/>
              <w:ind w:right="181"/>
              <w:rPr>
                <w:rFonts w:cs="Arial"/>
                <w:lang w:val="it-IT"/>
              </w:rPr>
            </w:pPr>
            <w:r w:rsidRPr="00CF6938">
              <w:rPr>
                <w:rFonts w:cs="Arial"/>
                <w:lang w:val="it-IT"/>
              </w:rPr>
              <w:t>Negli appalti a misura i prezzi unitari offerti, eventualmente corretti, costituiscono l’elenco dei prezzi unitari contrattuale.</w:t>
            </w:r>
          </w:p>
          <w:p w14:paraId="237B6736" w14:textId="77777777" w:rsidR="00FF13D0" w:rsidRPr="00CF6938" w:rsidRDefault="00FF13D0" w:rsidP="00FF13D0">
            <w:pPr>
              <w:widowControl w:val="0"/>
              <w:ind w:right="181"/>
              <w:rPr>
                <w:rFonts w:cs="Arial"/>
                <w:lang w:val="it-IT"/>
              </w:rPr>
            </w:pPr>
          </w:p>
        </w:tc>
      </w:tr>
      <w:tr w:rsidR="00FF13D0" w:rsidRPr="00896666" w14:paraId="6B5EAD69" w14:textId="77777777" w:rsidTr="0036034B">
        <w:tc>
          <w:tcPr>
            <w:tcW w:w="4395" w:type="dxa"/>
          </w:tcPr>
          <w:p w14:paraId="25FECC7F" w14:textId="77777777" w:rsidR="00FF13D0" w:rsidRPr="009C479D" w:rsidRDefault="00FF13D0" w:rsidP="00FF13D0">
            <w:pPr>
              <w:widowControl w:val="0"/>
              <w:ind w:right="22"/>
              <w:rPr>
                <w:rFonts w:cs="Arial"/>
                <w:color w:val="0066FF"/>
                <w:lang w:val="it-IT"/>
              </w:rPr>
            </w:pPr>
          </w:p>
        </w:tc>
        <w:tc>
          <w:tcPr>
            <w:tcW w:w="1276" w:type="dxa"/>
          </w:tcPr>
          <w:p w14:paraId="3AF7FA61" w14:textId="77777777" w:rsidR="00FF13D0" w:rsidRPr="009C479D" w:rsidRDefault="00FF13D0" w:rsidP="00FF13D0">
            <w:pPr>
              <w:widowControl w:val="0"/>
              <w:rPr>
                <w:rFonts w:cs="Arial"/>
                <w:lang w:val="it-IT"/>
              </w:rPr>
            </w:pPr>
          </w:p>
        </w:tc>
        <w:tc>
          <w:tcPr>
            <w:tcW w:w="4110" w:type="dxa"/>
          </w:tcPr>
          <w:p w14:paraId="564D37B3" w14:textId="77777777" w:rsidR="00FF13D0" w:rsidRPr="00F2090D" w:rsidRDefault="00FF13D0" w:rsidP="00FF13D0">
            <w:pPr>
              <w:widowControl w:val="0"/>
              <w:ind w:right="181"/>
              <w:rPr>
                <w:rFonts w:cs="Arial"/>
                <w:i/>
                <w:color w:val="0066FF"/>
                <w:lang w:val="it-IT"/>
              </w:rPr>
            </w:pPr>
          </w:p>
        </w:tc>
      </w:tr>
      <w:tr w:rsidR="00FF13D0" w:rsidRPr="00896666" w14:paraId="6C6D0831" w14:textId="77777777" w:rsidTr="0036034B">
        <w:tc>
          <w:tcPr>
            <w:tcW w:w="4395" w:type="dxa"/>
          </w:tcPr>
          <w:p w14:paraId="03E6A65C" w14:textId="3526A67E" w:rsidR="00FF13D0" w:rsidRPr="000C4EC4" w:rsidRDefault="00FF13D0" w:rsidP="00FF13D0">
            <w:pPr>
              <w:widowControl w:val="0"/>
              <w:tabs>
                <w:tab w:val="num" w:pos="426"/>
              </w:tabs>
              <w:ind w:right="22"/>
              <w:rPr>
                <w:rFonts w:cs="Arial"/>
                <w:u w:val="single"/>
                <w:lang w:val="de-DE"/>
              </w:rPr>
            </w:pPr>
            <w:r w:rsidRPr="000C4EC4">
              <w:rPr>
                <w:rFonts w:cs="Arial"/>
                <w:b/>
                <w:u w:val="single"/>
                <w:lang w:val="de-DE"/>
              </w:rPr>
              <w:t>►Wird das wirtschaftliche Angebot nicht eingereicht oder die Geheimhaltung dessen Inhalts nicht gewährleistet, so stellt dies einen nicht behebbaren Ausschlussgrund dar.</w:t>
            </w:r>
          </w:p>
        </w:tc>
        <w:tc>
          <w:tcPr>
            <w:tcW w:w="1276" w:type="dxa"/>
          </w:tcPr>
          <w:p w14:paraId="4288D311" w14:textId="77777777" w:rsidR="00FF13D0" w:rsidRPr="000C4EC4" w:rsidRDefault="00FF13D0" w:rsidP="00FF13D0">
            <w:pPr>
              <w:widowControl w:val="0"/>
              <w:rPr>
                <w:rFonts w:cs="Arial"/>
                <w:u w:val="single"/>
                <w:lang w:val="de-DE"/>
              </w:rPr>
            </w:pPr>
          </w:p>
        </w:tc>
        <w:tc>
          <w:tcPr>
            <w:tcW w:w="4110" w:type="dxa"/>
          </w:tcPr>
          <w:p w14:paraId="649CBF8A" w14:textId="26CDEDD1" w:rsidR="00FF13D0" w:rsidRPr="000C4EC4" w:rsidRDefault="00FF13D0" w:rsidP="00FF13D0">
            <w:pPr>
              <w:widowControl w:val="0"/>
              <w:ind w:right="181"/>
              <w:rPr>
                <w:rFonts w:cs="Arial"/>
                <w:u w:val="single"/>
                <w:lang w:val="it-IT"/>
              </w:rPr>
            </w:pPr>
            <w:r w:rsidRPr="000C4EC4">
              <w:rPr>
                <w:rFonts w:cs="Arial"/>
                <w:b/>
                <w:u w:val="single"/>
                <w:lang w:val="it-IT"/>
              </w:rPr>
              <w:t>►È causa di esclusione non sanabile la mancata presentazione dell’offerta economica o la mancata salvaguardia della sua segretezza.</w:t>
            </w:r>
          </w:p>
        </w:tc>
      </w:tr>
      <w:tr w:rsidR="00FF13D0" w:rsidRPr="00896666" w14:paraId="4737723F" w14:textId="77777777" w:rsidTr="0036034B">
        <w:tc>
          <w:tcPr>
            <w:tcW w:w="4395" w:type="dxa"/>
          </w:tcPr>
          <w:p w14:paraId="070CD45D" w14:textId="77777777" w:rsidR="00FF13D0" w:rsidRPr="009C479D" w:rsidRDefault="00FF13D0" w:rsidP="00FF13D0">
            <w:pPr>
              <w:widowControl w:val="0"/>
              <w:tabs>
                <w:tab w:val="num" w:pos="426"/>
              </w:tabs>
              <w:ind w:right="22"/>
              <w:rPr>
                <w:rFonts w:cs="Arial"/>
                <w:b/>
                <w:lang w:val="it-IT"/>
              </w:rPr>
            </w:pPr>
          </w:p>
        </w:tc>
        <w:tc>
          <w:tcPr>
            <w:tcW w:w="1276" w:type="dxa"/>
          </w:tcPr>
          <w:p w14:paraId="123BA6BD" w14:textId="77777777" w:rsidR="00FF13D0" w:rsidRPr="009C479D" w:rsidRDefault="00FF13D0" w:rsidP="00FF13D0">
            <w:pPr>
              <w:widowControl w:val="0"/>
              <w:rPr>
                <w:rFonts w:cs="Arial"/>
                <w:lang w:val="it-IT"/>
              </w:rPr>
            </w:pPr>
          </w:p>
        </w:tc>
        <w:tc>
          <w:tcPr>
            <w:tcW w:w="4110" w:type="dxa"/>
          </w:tcPr>
          <w:p w14:paraId="157867EB" w14:textId="77777777" w:rsidR="00FF13D0" w:rsidRDefault="00FF13D0" w:rsidP="00FF13D0">
            <w:pPr>
              <w:widowControl w:val="0"/>
              <w:ind w:right="181"/>
              <w:rPr>
                <w:rFonts w:cs="Arial"/>
                <w:b/>
                <w:lang w:val="it-IT"/>
              </w:rPr>
            </w:pPr>
          </w:p>
        </w:tc>
      </w:tr>
      <w:tr w:rsidR="00FF13D0" w:rsidRPr="00896666" w14:paraId="55D9F647" w14:textId="77777777" w:rsidTr="0036034B">
        <w:tc>
          <w:tcPr>
            <w:tcW w:w="4395" w:type="dxa"/>
          </w:tcPr>
          <w:p w14:paraId="7AE7E62F" w14:textId="709D53B4" w:rsidR="00FF13D0" w:rsidRDefault="00FF13D0" w:rsidP="00FF13D0">
            <w:pPr>
              <w:widowControl w:val="0"/>
              <w:tabs>
                <w:tab w:val="num" w:pos="426"/>
              </w:tabs>
              <w:ind w:right="22"/>
              <w:rPr>
                <w:rFonts w:cs="Arial"/>
                <w:b/>
                <w:lang w:val="de-DE"/>
              </w:rPr>
            </w:pPr>
            <w:r w:rsidRPr="002573BF">
              <w:rPr>
                <w:rFonts w:cs="Arial"/>
                <w:b/>
                <w:lang w:val="de-DE"/>
              </w:rPr>
              <w:lastRenderedPageBreak/>
              <w:t>Sind die wirtschaftlichen Unterlagen nicht wie vorgesehen unterschrieben, wird ein Nachforderungsverfahren eingeleitet, wobei die Geheimhaltung des Inhalts und des wirtschaftlichen Angebots gewährleistet werden muss.</w:t>
            </w:r>
          </w:p>
        </w:tc>
        <w:tc>
          <w:tcPr>
            <w:tcW w:w="1276" w:type="dxa"/>
          </w:tcPr>
          <w:p w14:paraId="2D76A305" w14:textId="77777777" w:rsidR="00FF13D0" w:rsidRPr="00C030F1" w:rsidRDefault="00FF13D0" w:rsidP="00FF13D0">
            <w:pPr>
              <w:widowControl w:val="0"/>
              <w:rPr>
                <w:rFonts w:cs="Arial"/>
                <w:lang w:val="de-DE"/>
              </w:rPr>
            </w:pPr>
          </w:p>
        </w:tc>
        <w:tc>
          <w:tcPr>
            <w:tcW w:w="4110" w:type="dxa"/>
          </w:tcPr>
          <w:p w14:paraId="3B58B9BA" w14:textId="75EEA947" w:rsidR="00FF13D0" w:rsidRDefault="00FF13D0" w:rsidP="00FF13D0">
            <w:pPr>
              <w:widowControl w:val="0"/>
              <w:ind w:right="181"/>
              <w:rPr>
                <w:rFonts w:cs="Arial"/>
                <w:b/>
                <w:lang w:val="it-IT"/>
              </w:rPr>
            </w:pPr>
            <w:r w:rsidRPr="00C030F1">
              <w:rPr>
                <w:rFonts w:cs="Arial"/>
                <w:b/>
                <w:lang w:val="it-IT"/>
              </w:rPr>
              <w:t>Si applica il subprocedimento di soccorso istruttorio di gara qualora la documentazione economica difetti di sottoscrizione dove richiesta, ferma restando la salvaguardia del contenuto e della segretezza dell’offerta economica.</w:t>
            </w:r>
          </w:p>
        </w:tc>
      </w:tr>
      <w:tr w:rsidR="00FF13D0" w:rsidRPr="00896666" w14:paraId="1C9B54C2" w14:textId="77777777" w:rsidTr="0036034B">
        <w:tc>
          <w:tcPr>
            <w:tcW w:w="4395" w:type="dxa"/>
          </w:tcPr>
          <w:p w14:paraId="28E1F928" w14:textId="77777777" w:rsidR="00FF13D0" w:rsidRPr="00F36140" w:rsidRDefault="00FF13D0" w:rsidP="00FF13D0">
            <w:pPr>
              <w:widowControl w:val="0"/>
              <w:ind w:right="22"/>
              <w:rPr>
                <w:rFonts w:cs="Arial"/>
                <w:bCs/>
                <w:lang w:val="it-IT"/>
              </w:rPr>
            </w:pPr>
          </w:p>
        </w:tc>
        <w:tc>
          <w:tcPr>
            <w:tcW w:w="1276" w:type="dxa"/>
          </w:tcPr>
          <w:p w14:paraId="00203D6A" w14:textId="77777777" w:rsidR="00FF13D0" w:rsidRPr="00F36140" w:rsidRDefault="00FF13D0" w:rsidP="00FF13D0">
            <w:pPr>
              <w:widowControl w:val="0"/>
              <w:jc w:val="center"/>
              <w:rPr>
                <w:rFonts w:cs="Arial"/>
                <w:lang w:val="it-IT"/>
              </w:rPr>
            </w:pPr>
          </w:p>
        </w:tc>
        <w:tc>
          <w:tcPr>
            <w:tcW w:w="4110" w:type="dxa"/>
          </w:tcPr>
          <w:p w14:paraId="6FE0C2BA" w14:textId="77777777" w:rsidR="00FF13D0" w:rsidRPr="00F36140" w:rsidRDefault="00FF13D0" w:rsidP="00FF13D0">
            <w:pPr>
              <w:ind w:right="141"/>
              <w:rPr>
                <w:rFonts w:cs="Arial"/>
                <w:bCs/>
                <w:lang w:val="it-IT"/>
              </w:rPr>
            </w:pPr>
          </w:p>
        </w:tc>
      </w:tr>
      <w:tr w:rsidR="00FF13D0" w:rsidRPr="00896666" w14:paraId="0EEBB002" w14:textId="77777777" w:rsidTr="0036034B">
        <w:tc>
          <w:tcPr>
            <w:tcW w:w="4395" w:type="dxa"/>
          </w:tcPr>
          <w:p w14:paraId="00FD801B" w14:textId="730C84B4" w:rsidR="00FF13D0" w:rsidRPr="00F36140" w:rsidRDefault="00FF13D0" w:rsidP="00FF13D0">
            <w:pPr>
              <w:widowControl w:val="0"/>
              <w:ind w:right="22"/>
              <w:rPr>
                <w:rFonts w:cs="Arial"/>
                <w:bCs/>
                <w:iCs/>
                <w:color w:val="FF0000"/>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1276" w:type="dxa"/>
          </w:tcPr>
          <w:p w14:paraId="1828432F" w14:textId="77777777" w:rsidR="00FF13D0" w:rsidRPr="00F36140" w:rsidRDefault="00FF13D0" w:rsidP="00FF13D0">
            <w:pPr>
              <w:widowControl w:val="0"/>
              <w:jc w:val="center"/>
              <w:rPr>
                <w:rFonts w:cs="Arial"/>
                <w:lang w:val="de-DE"/>
              </w:rPr>
            </w:pPr>
          </w:p>
        </w:tc>
        <w:tc>
          <w:tcPr>
            <w:tcW w:w="4110" w:type="dxa"/>
          </w:tcPr>
          <w:p w14:paraId="5BA61E77" w14:textId="6F8B63E8" w:rsidR="00FF13D0" w:rsidRPr="00F36140" w:rsidRDefault="00FF13D0" w:rsidP="00FF13D0">
            <w:pPr>
              <w:widowControl w:val="0"/>
              <w:ind w:right="180"/>
              <w:rPr>
                <w:rFonts w:cs="Arial"/>
                <w:b/>
                <w:i/>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FF13D0" w:rsidRPr="00896666" w14:paraId="279AD2A5" w14:textId="77777777" w:rsidTr="0036034B">
        <w:tc>
          <w:tcPr>
            <w:tcW w:w="4395" w:type="dxa"/>
          </w:tcPr>
          <w:p w14:paraId="5F2FF1E4" w14:textId="77777777" w:rsidR="00FF13D0" w:rsidRPr="00C030F1" w:rsidRDefault="00FF13D0" w:rsidP="00FF13D0">
            <w:pPr>
              <w:widowControl w:val="0"/>
              <w:ind w:right="22"/>
              <w:rPr>
                <w:rFonts w:cs="Arial"/>
                <w:b/>
                <w:i/>
                <w:color w:val="FF0000"/>
                <w:lang w:val="it-IT"/>
              </w:rPr>
            </w:pPr>
          </w:p>
        </w:tc>
        <w:tc>
          <w:tcPr>
            <w:tcW w:w="1276" w:type="dxa"/>
          </w:tcPr>
          <w:p w14:paraId="4D5FA273" w14:textId="77777777" w:rsidR="00FF13D0" w:rsidRPr="00C030F1" w:rsidRDefault="00FF13D0" w:rsidP="00FF13D0">
            <w:pPr>
              <w:widowControl w:val="0"/>
              <w:jc w:val="center"/>
              <w:rPr>
                <w:rFonts w:cs="Arial"/>
                <w:lang w:val="it-IT"/>
              </w:rPr>
            </w:pPr>
          </w:p>
        </w:tc>
        <w:tc>
          <w:tcPr>
            <w:tcW w:w="4110" w:type="dxa"/>
          </w:tcPr>
          <w:p w14:paraId="68E801D2" w14:textId="77777777" w:rsidR="00FF13D0" w:rsidRDefault="00FF13D0" w:rsidP="00FF13D0">
            <w:pPr>
              <w:widowControl w:val="0"/>
              <w:ind w:right="180"/>
              <w:rPr>
                <w:rFonts w:cs="Arial"/>
                <w:highlight w:val="magenta"/>
                <w:lang w:val="it-IT"/>
              </w:rPr>
            </w:pPr>
          </w:p>
        </w:tc>
      </w:tr>
      <w:tr w:rsidR="00FF13D0" w:rsidRPr="00896666" w14:paraId="5875E41B" w14:textId="77777777" w:rsidTr="0036034B">
        <w:tc>
          <w:tcPr>
            <w:tcW w:w="4395" w:type="dxa"/>
            <w:shd w:val="clear" w:color="auto" w:fill="E0E0E0"/>
          </w:tcPr>
          <w:p w14:paraId="4D7C06EE" w14:textId="77777777" w:rsidR="00FF13D0" w:rsidRDefault="00FF13D0" w:rsidP="00FF13D0">
            <w:pPr>
              <w:widowControl w:val="0"/>
              <w:ind w:left="140" w:right="22" w:hanging="140"/>
              <w:rPr>
                <w:rFonts w:cs="Arial"/>
                <w:b/>
                <w:lang w:val="de-DE"/>
              </w:rPr>
            </w:pPr>
            <w:r w:rsidRPr="00C030F1">
              <w:rPr>
                <w:rFonts w:cs="Arial"/>
                <w:b/>
                <w:lang w:val="de-DE"/>
              </w:rPr>
              <w:t>ARTIKEL</w:t>
            </w:r>
            <w:r>
              <w:rPr>
                <w:rFonts w:cs="Arial"/>
                <w:b/>
                <w:lang w:val="de-DE"/>
              </w:rPr>
              <w:t xml:space="preserve"> </w:t>
            </w:r>
            <w:r w:rsidRPr="00C030F1">
              <w:rPr>
                <w:rFonts w:cs="Arial"/>
                <w:b/>
                <w:lang w:val="de-DE"/>
              </w:rPr>
              <w:t xml:space="preserve">3 </w:t>
            </w:r>
          </w:p>
          <w:p w14:paraId="2773B19B" w14:textId="64167B10" w:rsidR="00FF13D0" w:rsidRPr="00C030F1" w:rsidRDefault="00FF13D0" w:rsidP="00FF13D0">
            <w:pPr>
              <w:widowControl w:val="0"/>
              <w:ind w:right="22"/>
              <w:rPr>
                <w:rFonts w:cs="Arial"/>
                <w:b/>
                <w:lang w:val="de-DE"/>
              </w:rPr>
            </w:pPr>
            <w:r w:rsidRPr="00C030F1">
              <w:rPr>
                <w:rFonts w:cs="Arial"/>
                <w:b/>
                <w:lang w:val="de-DE"/>
              </w:rPr>
              <w:t>ZUR AUSSCHREIBUNG ZUGE</w:t>
            </w:r>
            <w:r>
              <w:rPr>
                <w:lang w:val="de-DE" w:eastAsia="it-IT"/>
              </w:rPr>
              <w:softHyphen/>
            </w:r>
            <w:r w:rsidRPr="00C030F1">
              <w:rPr>
                <w:rFonts w:cs="Arial"/>
                <w:b/>
                <w:lang w:val="de-DE"/>
              </w:rPr>
              <w:t xml:space="preserve">LASSENE </w:t>
            </w:r>
            <w:r>
              <w:rPr>
                <w:rFonts w:cs="Arial"/>
                <w:b/>
                <w:lang w:val="de-DE"/>
              </w:rPr>
              <w:t>SUBJEKTE</w:t>
            </w:r>
          </w:p>
        </w:tc>
        <w:tc>
          <w:tcPr>
            <w:tcW w:w="1276" w:type="dxa"/>
          </w:tcPr>
          <w:p w14:paraId="1C714C52" w14:textId="77777777" w:rsidR="00FF13D0" w:rsidRPr="00C030F1" w:rsidRDefault="00FF13D0" w:rsidP="00FF13D0">
            <w:pPr>
              <w:widowControl w:val="0"/>
              <w:rPr>
                <w:rFonts w:cs="Arial"/>
                <w:b/>
                <w:lang w:val="de-DE"/>
              </w:rPr>
            </w:pPr>
          </w:p>
        </w:tc>
        <w:tc>
          <w:tcPr>
            <w:tcW w:w="4110" w:type="dxa"/>
            <w:shd w:val="clear" w:color="auto" w:fill="E0E0E0"/>
          </w:tcPr>
          <w:p w14:paraId="3B072DBA" w14:textId="77777777" w:rsidR="00FF13D0" w:rsidRDefault="00FF13D0" w:rsidP="00FF13D0">
            <w:pPr>
              <w:widowControl w:val="0"/>
              <w:tabs>
                <w:tab w:val="center" w:pos="4680"/>
              </w:tabs>
              <w:autoSpaceDE w:val="0"/>
              <w:autoSpaceDN w:val="0"/>
              <w:adjustRightInd w:val="0"/>
              <w:ind w:left="1361" w:right="105" w:hanging="1361"/>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 xml:space="preserve">3 </w:t>
            </w:r>
          </w:p>
          <w:p w14:paraId="4189A46E" w14:textId="7939D757" w:rsidR="00FF13D0" w:rsidRPr="00C030F1" w:rsidRDefault="00FF13D0" w:rsidP="00FF13D0">
            <w:pPr>
              <w:widowControl w:val="0"/>
              <w:tabs>
                <w:tab w:val="center" w:pos="4680"/>
              </w:tabs>
              <w:autoSpaceDE w:val="0"/>
              <w:autoSpaceDN w:val="0"/>
              <w:adjustRightInd w:val="0"/>
              <w:ind w:left="1361" w:right="105" w:hanging="1361"/>
              <w:rPr>
                <w:rFonts w:cs="Arial"/>
                <w:b/>
                <w:color w:val="000000"/>
                <w:lang w:val="it-IT" w:eastAsia="de-DE"/>
              </w:rPr>
            </w:pPr>
            <w:r w:rsidRPr="00C030F1">
              <w:rPr>
                <w:rFonts w:cs="Arial"/>
                <w:b/>
                <w:color w:val="000000"/>
                <w:lang w:val="it-IT" w:eastAsia="de-DE"/>
              </w:rPr>
              <w:t>SOGGETTI AMMESSI ALLA GARA</w:t>
            </w:r>
          </w:p>
        </w:tc>
      </w:tr>
      <w:tr w:rsidR="00FF13D0" w:rsidRPr="00896666" w14:paraId="2A09BA05" w14:textId="77777777" w:rsidTr="0036034B">
        <w:tc>
          <w:tcPr>
            <w:tcW w:w="4395" w:type="dxa"/>
          </w:tcPr>
          <w:p w14:paraId="3DBCB8F9" w14:textId="77777777" w:rsidR="00FF13D0" w:rsidRPr="00C030F1" w:rsidRDefault="00FF13D0" w:rsidP="00FF13D0">
            <w:pPr>
              <w:widowControl w:val="0"/>
              <w:ind w:right="22"/>
              <w:rPr>
                <w:rFonts w:cs="Arial"/>
                <w:lang w:val="it-IT"/>
              </w:rPr>
            </w:pPr>
          </w:p>
        </w:tc>
        <w:tc>
          <w:tcPr>
            <w:tcW w:w="1276" w:type="dxa"/>
          </w:tcPr>
          <w:p w14:paraId="0C110825" w14:textId="77777777" w:rsidR="00FF13D0" w:rsidRPr="00C030F1" w:rsidRDefault="00FF13D0" w:rsidP="00FF13D0">
            <w:pPr>
              <w:widowControl w:val="0"/>
              <w:ind w:right="181"/>
              <w:rPr>
                <w:rFonts w:cs="Arial"/>
                <w:lang w:val="it-IT"/>
              </w:rPr>
            </w:pPr>
          </w:p>
        </w:tc>
        <w:tc>
          <w:tcPr>
            <w:tcW w:w="4110" w:type="dxa"/>
          </w:tcPr>
          <w:p w14:paraId="04722533"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896666" w14:paraId="5E780AE7" w14:textId="77777777" w:rsidTr="0036034B">
        <w:tblPrEx>
          <w:tblLook w:val="04A0" w:firstRow="1" w:lastRow="0" w:firstColumn="1" w:lastColumn="0" w:noHBand="0" w:noVBand="1"/>
        </w:tblPrEx>
        <w:tc>
          <w:tcPr>
            <w:tcW w:w="4395" w:type="dxa"/>
            <w:hideMark/>
          </w:tcPr>
          <w:p w14:paraId="6D7D2E9C" w14:textId="1A65C0E0" w:rsidR="00FF13D0" w:rsidRPr="00D64131" w:rsidRDefault="00FF13D0" w:rsidP="00FF13D0">
            <w:pPr>
              <w:widowControl w:val="0"/>
              <w:rPr>
                <w:rFonts w:cs="Arial"/>
                <w:b/>
                <w:bCs/>
                <w:lang w:val="de-DE"/>
              </w:rPr>
            </w:pPr>
            <w:r w:rsidRPr="00D64131">
              <w:rPr>
                <w:rFonts w:cs="Arial"/>
                <w:b/>
                <w:bCs/>
                <w:lang w:val="de-DE"/>
              </w:rPr>
              <w:t>1 Teilnehmer nach Art. 65 GvD Nr. 36/2023</w:t>
            </w:r>
          </w:p>
        </w:tc>
        <w:tc>
          <w:tcPr>
            <w:tcW w:w="1276" w:type="dxa"/>
          </w:tcPr>
          <w:p w14:paraId="7672038A" w14:textId="77777777" w:rsidR="00FF13D0" w:rsidRPr="00D64131" w:rsidRDefault="00FF13D0" w:rsidP="00FF13D0">
            <w:pPr>
              <w:widowControl w:val="0"/>
              <w:rPr>
                <w:rFonts w:cs="Arial"/>
                <w:b/>
                <w:bCs/>
                <w:lang w:val="de-DE"/>
              </w:rPr>
            </w:pPr>
          </w:p>
        </w:tc>
        <w:tc>
          <w:tcPr>
            <w:tcW w:w="4110" w:type="dxa"/>
            <w:hideMark/>
          </w:tcPr>
          <w:p w14:paraId="0EFEC27E" w14:textId="7B67BE6F" w:rsidR="00FF13D0" w:rsidRPr="00D64131" w:rsidRDefault="00FF13D0" w:rsidP="00FF13D0">
            <w:pPr>
              <w:widowControl w:val="0"/>
              <w:rPr>
                <w:rFonts w:cs="Arial"/>
                <w:b/>
                <w:bCs/>
                <w:color w:val="538135" w:themeColor="accent6" w:themeShade="BF"/>
                <w:lang w:val="it-IT"/>
              </w:rPr>
            </w:pPr>
            <w:r w:rsidRPr="00D64131">
              <w:rPr>
                <w:rFonts w:cs="Arial"/>
                <w:b/>
                <w:bCs/>
                <w:lang w:val="it-IT"/>
              </w:rPr>
              <w:t xml:space="preserve">1 Operatori di cui all’art. 65 d.lgs. n. 36/2023 </w:t>
            </w:r>
          </w:p>
        </w:tc>
      </w:tr>
      <w:tr w:rsidR="00FF13D0" w:rsidRPr="00896666" w14:paraId="160AB68D" w14:textId="77777777" w:rsidTr="0036034B">
        <w:tblPrEx>
          <w:tblLook w:val="04A0" w:firstRow="1" w:lastRow="0" w:firstColumn="1" w:lastColumn="0" w:noHBand="0" w:noVBand="1"/>
        </w:tblPrEx>
        <w:tc>
          <w:tcPr>
            <w:tcW w:w="4395" w:type="dxa"/>
          </w:tcPr>
          <w:p w14:paraId="3E47236C" w14:textId="77777777" w:rsidR="00FF13D0" w:rsidRPr="00D64131" w:rsidRDefault="00FF13D0" w:rsidP="00FF13D0">
            <w:pPr>
              <w:widowControl w:val="0"/>
              <w:rPr>
                <w:rFonts w:cs="Arial"/>
                <w:lang w:val="it-IT"/>
              </w:rPr>
            </w:pPr>
          </w:p>
        </w:tc>
        <w:tc>
          <w:tcPr>
            <w:tcW w:w="1276" w:type="dxa"/>
          </w:tcPr>
          <w:p w14:paraId="4A26C877" w14:textId="77777777" w:rsidR="00FF13D0" w:rsidRPr="00D64131" w:rsidRDefault="00FF13D0" w:rsidP="00FF13D0">
            <w:pPr>
              <w:widowControl w:val="0"/>
              <w:rPr>
                <w:rFonts w:cs="Arial"/>
                <w:lang w:val="it-IT"/>
              </w:rPr>
            </w:pPr>
          </w:p>
        </w:tc>
        <w:tc>
          <w:tcPr>
            <w:tcW w:w="4110" w:type="dxa"/>
          </w:tcPr>
          <w:p w14:paraId="4CE55C17" w14:textId="77777777" w:rsidR="00FF13D0" w:rsidRPr="00D64131" w:rsidRDefault="00FF13D0" w:rsidP="00FF13D0">
            <w:pPr>
              <w:widowControl w:val="0"/>
              <w:tabs>
                <w:tab w:val="center" w:pos="4536"/>
                <w:tab w:val="right" w:pos="9072"/>
              </w:tabs>
              <w:ind w:right="105"/>
              <w:rPr>
                <w:rFonts w:cs="Arial"/>
                <w:color w:val="000000"/>
                <w:lang w:val="it-IT"/>
              </w:rPr>
            </w:pPr>
          </w:p>
        </w:tc>
      </w:tr>
      <w:tr w:rsidR="00FF13D0" w:rsidRPr="005F71BC" w14:paraId="5B45F583" w14:textId="77777777" w:rsidTr="0036034B">
        <w:tblPrEx>
          <w:tblLook w:val="04A0" w:firstRow="1" w:lastRow="0" w:firstColumn="1" w:lastColumn="0" w:noHBand="0" w:noVBand="1"/>
        </w:tblPrEx>
        <w:tc>
          <w:tcPr>
            <w:tcW w:w="4395" w:type="dxa"/>
            <w:hideMark/>
          </w:tcPr>
          <w:p w14:paraId="3409EAAF" w14:textId="77777777" w:rsidR="00FF13D0" w:rsidRPr="00D64131" w:rsidRDefault="00FF13D0" w:rsidP="00FF13D0">
            <w:pPr>
              <w:widowControl w:val="0"/>
              <w:ind w:right="142"/>
              <w:rPr>
                <w:rFonts w:cs="Arial"/>
                <w:lang w:val="de-DE" w:eastAsia="it-IT"/>
              </w:rPr>
            </w:pPr>
            <w:r w:rsidRPr="00D64131">
              <w:rPr>
                <w:rFonts w:cs="Arial"/>
                <w:lang w:val="de-DE" w:eastAsia="it-IT"/>
              </w:rPr>
              <w:t xml:space="preserve">An den Vergabeverfahren für öffentliche Aufträge können die Wirtschaftsteilnehmer gemäß </w:t>
            </w:r>
            <w:r w:rsidRPr="00E46145">
              <w:rPr>
                <w:rFonts w:cs="Arial"/>
                <w:b/>
                <w:bCs/>
                <w:lang w:val="de-DE" w:eastAsia="it-IT"/>
              </w:rPr>
              <w:t>Artikel 1, Buchstabe l), Anhang I.1</w:t>
            </w:r>
            <w:r w:rsidRPr="00D64131">
              <w:rPr>
                <w:rFonts w:cs="Arial"/>
                <w:lang w:val="de-DE" w:eastAsia="it-IT"/>
              </w:rPr>
              <w:t xml:space="preserve"> sowie die Wirtschaftsteilnehmer, die in anderen Mitgliedstaaten ansässig sind, die gemäß den geltenden Gesetzen in ihren jeweiligen Ländern gegründet wurden, teilnehmen.</w:t>
            </w:r>
          </w:p>
          <w:p w14:paraId="7B7CFC89" w14:textId="6AB070BC" w:rsidR="00FF13D0" w:rsidRPr="00D64131" w:rsidRDefault="00FF13D0" w:rsidP="00FF13D0">
            <w:pPr>
              <w:widowControl w:val="0"/>
              <w:ind w:right="142"/>
              <w:rPr>
                <w:rFonts w:cs="Arial"/>
                <w:b/>
                <w:bCs/>
                <w:lang w:val="de-DE"/>
              </w:rPr>
            </w:pPr>
            <w:r w:rsidRPr="00D64131">
              <w:rPr>
                <w:rFonts w:cs="Arial"/>
                <w:lang w:val="de-DE" w:eastAsia="it-IT"/>
              </w:rPr>
              <w:t xml:space="preserve">In die Definition von Wirtschaftsteilnehmern fallen alle Teilnehmer gemäß </w:t>
            </w:r>
            <w:r w:rsidRPr="00E46145">
              <w:rPr>
                <w:rFonts w:cs="Arial"/>
                <w:b/>
                <w:bCs/>
                <w:lang w:val="de-DE" w:eastAsia="it-IT"/>
              </w:rPr>
              <w:t>Artikel 65 des GvD Nr. 36/2023</w:t>
            </w:r>
            <w:r w:rsidRPr="00D64131">
              <w:rPr>
                <w:rFonts w:cs="Arial"/>
                <w:lang w:val="de-DE" w:eastAsia="it-IT"/>
              </w:rPr>
              <w:t xml:space="preserve"> auch in Form von gebildeter oder noch zu bildender BG oder Konsortium gemäß </w:t>
            </w:r>
            <w:r w:rsidRPr="00E46145">
              <w:rPr>
                <w:rFonts w:cs="Arial"/>
                <w:b/>
                <w:bCs/>
                <w:lang w:val="de-DE" w:eastAsia="it-IT"/>
              </w:rPr>
              <w:t>Art. 67 und 68 GvD Nr. 36/2023</w:t>
            </w:r>
            <w:r w:rsidRPr="00D64131">
              <w:rPr>
                <w:rFonts w:cs="Arial"/>
                <w:lang w:val="de-DE" w:eastAsia="it-IT"/>
              </w:rPr>
              <w:t>, teilnehmen, wenn sie bei Angebotsabgabe die</w:t>
            </w:r>
            <w:r w:rsidRPr="00D64131">
              <w:rPr>
                <w:rFonts w:cs="Arial"/>
                <w:lang w:val="de-DE"/>
              </w:rPr>
              <w:t xml:space="preserve"> </w:t>
            </w:r>
            <w:r w:rsidRPr="00D64131">
              <w:rPr>
                <w:rFonts w:cs="Arial"/>
                <w:b/>
                <w:lang w:val="de-DE"/>
              </w:rPr>
              <w:t>Anforderungen an die berufliche Eignung</w:t>
            </w:r>
            <w:r w:rsidRPr="00D64131">
              <w:rPr>
                <w:rFonts w:cs="Arial"/>
                <w:lang w:val="de-DE"/>
              </w:rPr>
              <w:t xml:space="preserve"> und die </w:t>
            </w:r>
            <w:r w:rsidRPr="00D64131">
              <w:rPr>
                <w:rFonts w:cs="Arial"/>
                <w:b/>
                <w:bCs/>
                <w:lang w:val="de-DE"/>
              </w:rPr>
              <w:t>besonderen Anforderungen</w:t>
            </w:r>
            <w:r w:rsidRPr="00D64131">
              <w:rPr>
                <w:rFonts w:cs="Arial"/>
                <w:lang w:val="de-DE"/>
              </w:rPr>
              <w:t xml:space="preserve"> gemäß Art. 100 GvD Nr. 36/2023, </w:t>
            </w:r>
            <w:r w:rsidRPr="00D64131">
              <w:rPr>
                <w:rFonts w:cs="Arial"/>
                <w:lang w:val="de-DE" w:eastAsia="it-IT"/>
              </w:rPr>
              <w:t xml:space="preserve">sowie </w:t>
            </w:r>
            <w:r w:rsidRPr="00D64131">
              <w:rPr>
                <w:rFonts w:cs="Arial"/>
                <w:b/>
                <w:lang w:val="de-DE"/>
              </w:rPr>
              <w:t xml:space="preserve">die allgemeinen </w:t>
            </w:r>
            <w:r w:rsidRPr="00D64131">
              <w:rPr>
                <w:rFonts w:cs="Arial"/>
                <w:lang w:val="de-DE" w:eastAsia="it-IT"/>
              </w:rPr>
              <w:t>Anforderungen</w:t>
            </w:r>
            <w:r w:rsidRPr="00D64131">
              <w:rPr>
                <w:rFonts w:cs="Arial"/>
                <w:lang w:val="de-DE"/>
              </w:rPr>
              <w:t xml:space="preserve"> gemäß </w:t>
            </w:r>
            <w:r w:rsidRPr="00E46145">
              <w:rPr>
                <w:rFonts w:cs="Arial"/>
                <w:b/>
                <w:bCs/>
                <w:lang w:val="de-DE"/>
              </w:rPr>
              <w:t>Art. 94 und 95 GvD Nr. 36/2023</w:t>
            </w:r>
            <w:r w:rsidRPr="00D64131">
              <w:rPr>
                <w:rFonts w:cs="Arial"/>
                <w:lang w:val="de-DE"/>
              </w:rPr>
              <w:t xml:space="preserve"> erfüllen. </w:t>
            </w:r>
          </w:p>
        </w:tc>
        <w:tc>
          <w:tcPr>
            <w:tcW w:w="1276" w:type="dxa"/>
          </w:tcPr>
          <w:p w14:paraId="04F1001F" w14:textId="77777777" w:rsidR="00FF13D0" w:rsidRPr="00D64131" w:rsidRDefault="00FF13D0" w:rsidP="00FF13D0">
            <w:pPr>
              <w:widowControl w:val="0"/>
              <w:rPr>
                <w:rFonts w:cs="Arial"/>
                <w:lang w:val="de-DE"/>
              </w:rPr>
            </w:pPr>
          </w:p>
        </w:tc>
        <w:tc>
          <w:tcPr>
            <w:tcW w:w="4110" w:type="dxa"/>
            <w:hideMark/>
          </w:tcPr>
          <w:p w14:paraId="2C9E4B8D" w14:textId="77777777" w:rsidR="00FF13D0" w:rsidRPr="00D64131" w:rsidRDefault="00FF13D0" w:rsidP="00FF13D0">
            <w:pPr>
              <w:widowControl w:val="0"/>
              <w:tabs>
                <w:tab w:val="center" w:pos="4536"/>
                <w:tab w:val="right" w:pos="9072"/>
              </w:tabs>
              <w:ind w:right="105"/>
              <w:rPr>
                <w:rFonts w:cs="Arial"/>
                <w:color w:val="000000"/>
                <w:lang w:val="it-IT"/>
              </w:rPr>
            </w:pPr>
            <w:r w:rsidRPr="00D64131">
              <w:rPr>
                <w:rFonts w:cs="Arial"/>
                <w:color w:val="000000"/>
                <w:lang w:val="it-IT"/>
              </w:rPr>
              <w:t>Sono ammessi a partecipare alle procedure di affidamento dei contratti pubblici gli operatori economici di cui all’</w:t>
            </w:r>
            <w:r w:rsidRPr="00E46145">
              <w:rPr>
                <w:rFonts w:cs="Arial"/>
                <w:b/>
                <w:bCs/>
                <w:color w:val="000000"/>
                <w:lang w:val="it-IT"/>
              </w:rPr>
              <w:t>articolo 1, lettera l), dell’allegato I.1</w:t>
            </w:r>
            <w:r w:rsidRPr="00D64131">
              <w:rPr>
                <w:rFonts w:cs="Arial"/>
                <w:color w:val="000000"/>
                <w:lang w:val="it-IT"/>
              </w:rPr>
              <w:t>, nonché gli operatori economici stabiliti in altri Stati membri, costituiti conformemente alla legislazione vigente nei rispettivi Paesi.</w:t>
            </w:r>
          </w:p>
          <w:p w14:paraId="4FC53318" w14:textId="72028B6A" w:rsidR="00FF13D0" w:rsidRPr="00D64131" w:rsidRDefault="00FF13D0" w:rsidP="00FF13D0">
            <w:pPr>
              <w:widowControl w:val="0"/>
              <w:tabs>
                <w:tab w:val="center" w:pos="4536"/>
                <w:tab w:val="right" w:pos="9072"/>
              </w:tabs>
              <w:ind w:right="105"/>
              <w:rPr>
                <w:rFonts w:cs="Arial"/>
                <w:color w:val="000000"/>
                <w:lang w:val="it-IT"/>
              </w:rPr>
            </w:pPr>
            <w:r w:rsidRPr="00D64131">
              <w:rPr>
                <w:rFonts w:cs="Arial"/>
                <w:color w:val="000000"/>
                <w:lang w:val="it-IT"/>
              </w:rPr>
              <w:t>Rientrano nella definizione di operatori economici tutti i soggetti di cui all’</w:t>
            </w:r>
            <w:r w:rsidRPr="00E46145">
              <w:rPr>
                <w:rFonts w:cs="Arial"/>
                <w:b/>
                <w:bCs/>
                <w:color w:val="000000"/>
                <w:lang w:val="it-IT"/>
              </w:rPr>
              <w:t>art. 65 d.lgs. n. 36/2023</w:t>
            </w:r>
            <w:r w:rsidRPr="00D64131">
              <w:rPr>
                <w:rFonts w:cs="Arial"/>
                <w:color w:val="000000"/>
                <w:lang w:val="it-IT"/>
              </w:rPr>
              <w:t xml:space="preserve">, anche riuniti o consorziati o che intendono riunirsi o consorziarsi ai sensi degli </w:t>
            </w:r>
            <w:r w:rsidRPr="00E46145">
              <w:rPr>
                <w:rFonts w:cs="Arial"/>
                <w:b/>
                <w:bCs/>
                <w:color w:val="000000"/>
                <w:lang w:val="it-IT"/>
              </w:rPr>
              <w:t>artt. 67 e 68 d.lgs. n. 36/2023,</w:t>
            </w:r>
            <w:r w:rsidRPr="00D64131">
              <w:rPr>
                <w:rFonts w:cs="Arial"/>
                <w:lang w:val="it-IT"/>
              </w:rPr>
              <w:t xml:space="preserve"> che siano in possesso all’atto della presentazione dell’offerta dei </w:t>
            </w:r>
            <w:r w:rsidRPr="00D64131">
              <w:rPr>
                <w:rFonts w:cs="Arial"/>
                <w:b/>
                <w:bCs/>
                <w:lang w:val="it-IT"/>
              </w:rPr>
              <w:t>requisiti di idoneità professionali</w:t>
            </w:r>
            <w:r w:rsidRPr="00D64131">
              <w:rPr>
                <w:rFonts w:cs="Arial"/>
                <w:lang w:val="it-IT"/>
              </w:rPr>
              <w:t xml:space="preserve"> e di </w:t>
            </w:r>
            <w:r w:rsidRPr="00D64131">
              <w:rPr>
                <w:rFonts w:cs="Arial"/>
                <w:b/>
                <w:bCs/>
                <w:lang w:val="it-IT"/>
              </w:rPr>
              <w:t>ordine speciale</w:t>
            </w:r>
            <w:r w:rsidRPr="00D64131">
              <w:rPr>
                <w:rFonts w:cs="Arial"/>
                <w:lang w:val="it-IT"/>
              </w:rPr>
              <w:t xml:space="preserve"> di cui all’</w:t>
            </w:r>
            <w:r w:rsidRPr="00E46145">
              <w:rPr>
                <w:rFonts w:cs="Arial"/>
                <w:b/>
                <w:bCs/>
                <w:lang w:val="it-IT"/>
              </w:rPr>
              <w:t>articolo 100 del d.lgs. n. 36/2023</w:t>
            </w:r>
            <w:r w:rsidRPr="00D64131">
              <w:rPr>
                <w:rFonts w:cs="Arial"/>
                <w:lang w:val="it-IT"/>
              </w:rPr>
              <w:t xml:space="preserve"> </w:t>
            </w:r>
            <w:r w:rsidR="005F71BC">
              <w:rPr>
                <w:rFonts w:cs="Arial"/>
                <w:lang w:val="it-IT"/>
              </w:rPr>
              <w:t xml:space="preserve">e </w:t>
            </w:r>
            <w:r w:rsidRPr="00D64131">
              <w:rPr>
                <w:rFonts w:cs="Arial"/>
                <w:lang w:val="it-IT"/>
              </w:rPr>
              <w:t xml:space="preserve">dei </w:t>
            </w:r>
            <w:r w:rsidRPr="00D64131">
              <w:rPr>
                <w:rFonts w:cs="Arial"/>
                <w:b/>
                <w:bCs/>
                <w:lang w:val="it-IT"/>
              </w:rPr>
              <w:t>requisiti di ordine generale</w:t>
            </w:r>
            <w:r w:rsidRPr="00D64131">
              <w:rPr>
                <w:rFonts w:cs="Arial"/>
                <w:lang w:val="it-IT"/>
              </w:rPr>
              <w:t xml:space="preserve"> prescritti dagli </w:t>
            </w:r>
            <w:r w:rsidRPr="00E46145">
              <w:rPr>
                <w:rFonts w:cs="Arial"/>
                <w:b/>
                <w:bCs/>
                <w:lang w:val="it-IT"/>
              </w:rPr>
              <w:t>artt. 94 e 95 d.lgs. n. 36/2023</w:t>
            </w:r>
            <w:r w:rsidRPr="00D64131">
              <w:rPr>
                <w:rFonts w:cs="Arial"/>
                <w:lang w:val="it-IT"/>
              </w:rPr>
              <w:t>.</w:t>
            </w:r>
          </w:p>
        </w:tc>
      </w:tr>
      <w:tr w:rsidR="00FF13D0" w:rsidRPr="005F71BC" w14:paraId="47502785" w14:textId="77777777" w:rsidTr="0036034B">
        <w:tblPrEx>
          <w:tblLook w:val="04A0" w:firstRow="1" w:lastRow="0" w:firstColumn="1" w:lastColumn="0" w:noHBand="0" w:noVBand="1"/>
        </w:tblPrEx>
        <w:tc>
          <w:tcPr>
            <w:tcW w:w="4395" w:type="dxa"/>
          </w:tcPr>
          <w:p w14:paraId="25E87B9B" w14:textId="77777777" w:rsidR="00FF13D0" w:rsidRPr="0031065F" w:rsidRDefault="00FF13D0" w:rsidP="00FF13D0">
            <w:pPr>
              <w:widowControl w:val="0"/>
              <w:ind w:right="76"/>
              <w:rPr>
                <w:rStyle w:val="Enfasicorsivo"/>
                <w:bCs/>
                <w:i w:val="0"/>
                <w:lang w:val="it-IT" w:eastAsia="de-DE"/>
              </w:rPr>
            </w:pPr>
          </w:p>
        </w:tc>
        <w:tc>
          <w:tcPr>
            <w:tcW w:w="1276" w:type="dxa"/>
          </w:tcPr>
          <w:p w14:paraId="62DABB0E" w14:textId="77777777" w:rsidR="00FF13D0" w:rsidRPr="0031065F" w:rsidRDefault="00FF13D0" w:rsidP="00FF13D0">
            <w:pPr>
              <w:widowControl w:val="0"/>
              <w:rPr>
                <w:lang w:val="it-IT"/>
              </w:rPr>
            </w:pPr>
          </w:p>
        </w:tc>
        <w:tc>
          <w:tcPr>
            <w:tcW w:w="4110" w:type="dxa"/>
          </w:tcPr>
          <w:p w14:paraId="7C46E871" w14:textId="77777777" w:rsidR="00FF13D0" w:rsidRPr="0031065F" w:rsidRDefault="00FF13D0" w:rsidP="00FF13D0">
            <w:pPr>
              <w:widowControl w:val="0"/>
              <w:ind w:right="105"/>
              <w:rPr>
                <w:rStyle w:val="Enfasigrassetto"/>
                <w:b w:val="0"/>
                <w:lang w:val="it-IT"/>
              </w:rPr>
            </w:pPr>
          </w:p>
        </w:tc>
      </w:tr>
      <w:tr w:rsidR="00FF13D0" w:rsidRPr="00896666" w14:paraId="5308367A" w14:textId="77777777" w:rsidTr="0036034B">
        <w:tblPrEx>
          <w:tblLook w:val="04A0" w:firstRow="1" w:lastRow="0" w:firstColumn="1" w:lastColumn="0" w:noHBand="0" w:noVBand="1"/>
        </w:tblPrEx>
        <w:tc>
          <w:tcPr>
            <w:tcW w:w="4395" w:type="dxa"/>
            <w:hideMark/>
          </w:tcPr>
          <w:p w14:paraId="6908E584" w14:textId="77777777" w:rsidR="00FF13D0" w:rsidRDefault="00FF13D0" w:rsidP="00FF13D0">
            <w:pPr>
              <w:pStyle w:val="NormaleWeb"/>
              <w:widowControl w:val="0"/>
              <w:tabs>
                <w:tab w:val="right" w:pos="9072"/>
              </w:tabs>
              <w:spacing w:before="0" w:after="0"/>
              <w:ind w:right="142"/>
              <w:rPr>
                <w:lang w:val="de-DE"/>
              </w:rPr>
            </w:pPr>
            <w:r>
              <w:rPr>
                <w:rFonts w:ascii="Arial" w:hAnsi="Arial"/>
                <w:iCs/>
                <w:sz w:val="20"/>
                <w:szCs w:val="20"/>
                <w:lang w:val="de-DE"/>
              </w:rPr>
              <w:t>Sämtliche Änderungen betreffend die subjektive Situation des Bieters und des Zuschlagsempfängers sind der Ausschreibungsbehörde zeitgerecht mitzuteilen.</w:t>
            </w:r>
          </w:p>
        </w:tc>
        <w:tc>
          <w:tcPr>
            <w:tcW w:w="1276" w:type="dxa"/>
          </w:tcPr>
          <w:p w14:paraId="1559EEBE" w14:textId="77777777" w:rsidR="00FF13D0" w:rsidRDefault="00FF13D0" w:rsidP="00FF13D0">
            <w:pPr>
              <w:widowControl w:val="0"/>
              <w:rPr>
                <w:rFonts w:cs="Arial"/>
                <w:lang w:val="de-DE"/>
              </w:rPr>
            </w:pPr>
          </w:p>
        </w:tc>
        <w:tc>
          <w:tcPr>
            <w:tcW w:w="4110" w:type="dxa"/>
            <w:hideMark/>
          </w:tcPr>
          <w:p w14:paraId="3628B72E" w14:textId="77777777" w:rsidR="00FF13D0" w:rsidRDefault="00FF13D0" w:rsidP="00FF13D0">
            <w:pPr>
              <w:widowControl w:val="0"/>
              <w:ind w:right="105"/>
              <w:rPr>
                <w:rFonts w:cs="Arial"/>
                <w:color w:val="000000"/>
                <w:lang w:val="it-IT"/>
              </w:rPr>
            </w:pPr>
            <w:r w:rsidRPr="00B37F4C">
              <w:rPr>
                <w:rStyle w:val="Enfasigrassetto"/>
                <w:rFonts w:cs="Arial"/>
                <w:b w:val="0"/>
                <w:bCs w:val="0"/>
                <w:lang w:val="it-IT"/>
              </w:rPr>
              <w:t>Ogni vicenda soggettiva del candidato, dell’offerente e dell’aggiudicatario è tempestivamente comunicata all’Autorità di gara</w:t>
            </w:r>
            <w:r>
              <w:rPr>
                <w:rStyle w:val="Enfasigrassetto"/>
                <w:rFonts w:cs="Arial"/>
                <w:lang w:val="it-IT"/>
              </w:rPr>
              <w:t>.</w:t>
            </w:r>
          </w:p>
        </w:tc>
      </w:tr>
      <w:tr w:rsidR="00FF13D0" w:rsidRPr="00896666" w14:paraId="0BCB7924" w14:textId="77777777" w:rsidTr="0036034B">
        <w:tc>
          <w:tcPr>
            <w:tcW w:w="4395" w:type="dxa"/>
          </w:tcPr>
          <w:p w14:paraId="5F544054" w14:textId="77777777" w:rsidR="00FF13D0" w:rsidRPr="00C030F1" w:rsidRDefault="00FF13D0" w:rsidP="00FF13D0">
            <w:pPr>
              <w:widowControl w:val="0"/>
              <w:ind w:right="22"/>
              <w:rPr>
                <w:rFonts w:cs="Arial"/>
                <w:lang w:val="it-IT"/>
              </w:rPr>
            </w:pPr>
          </w:p>
        </w:tc>
        <w:tc>
          <w:tcPr>
            <w:tcW w:w="1276" w:type="dxa"/>
          </w:tcPr>
          <w:p w14:paraId="3E34B1DB" w14:textId="77777777" w:rsidR="00FF13D0" w:rsidRPr="00C030F1" w:rsidRDefault="00FF13D0" w:rsidP="00FF13D0">
            <w:pPr>
              <w:widowControl w:val="0"/>
              <w:ind w:right="181"/>
              <w:rPr>
                <w:rFonts w:cs="Arial"/>
                <w:lang w:val="it-IT"/>
              </w:rPr>
            </w:pPr>
          </w:p>
        </w:tc>
        <w:tc>
          <w:tcPr>
            <w:tcW w:w="4110" w:type="dxa"/>
          </w:tcPr>
          <w:p w14:paraId="0697E226"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896666" w14:paraId="2C36134E" w14:textId="77777777" w:rsidTr="0036034B">
        <w:tblPrEx>
          <w:tblLook w:val="04A0" w:firstRow="1" w:lastRow="0" w:firstColumn="1" w:lastColumn="0" w:noHBand="0" w:noVBand="1"/>
        </w:tblPrEx>
        <w:tc>
          <w:tcPr>
            <w:tcW w:w="4395" w:type="dxa"/>
            <w:hideMark/>
          </w:tcPr>
          <w:p w14:paraId="5D06B09B" w14:textId="1B8F3519" w:rsidR="00FF13D0" w:rsidRDefault="00FF13D0" w:rsidP="00FF13D0">
            <w:pPr>
              <w:widowControl w:val="0"/>
              <w:autoSpaceDE w:val="0"/>
              <w:autoSpaceDN w:val="0"/>
              <w:adjustRightInd w:val="0"/>
              <w:ind w:right="76"/>
              <w:rPr>
                <w:rFonts w:cs="Arial"/>
                <w:b/>
                <w:bCs/>
                <w:lang w:val="de-DE"/>
              </w:rPr>
            </w:pPr>
            <w:r>
              <w:rPr>
                <w:rFonts w:cs="Arial"/>
                <w:b/>
                <w:bCs/>
                <w:lang w:val="de-DE"/>
              </w:rPr>
              <w:t>1.1 Bietergemeinschaften und Konsortien</w:t>
            </w:r>
            <w:r>
              <w:rPr>
                <w:rFonts w:cs="Arial"/>
                <w:lang w:val="de-DE"/>
              </w:rPr>
              <w:t xml:space="preserve"> </w:t>
            </w:r>
          </w:p>
        </w:tc>
        <w:tc>
          <w:tcPr>
            <w:tcW w:w="1276" w:type="dxa"/>
          </w:tcPr>
          <w:p w14:paraId="64B221E4" w14:textId="77777777" w:rsidR="00FF13D0" w:rsidRDefault="00FF13D0" w:rsidP="00FF13D0">
            <w:pPr>
              <w:widowControl w:val="0"/>
              <w:rPr>
                <w:rFonts w:cs="Arial"/>
                <w:lang w:val="de-DE"/>
              </w:rPr>
            </w:pPr>
          </w:p>
        </w:tc>
        <w:tc>
          <w:tcPr>
            <w:tcW w:w="4110" w:type="dxa"/>
            <w:hideMark/>
          </w:tcPr>
          <w:p w14:paraId="20CB2423" w14:textId="7552A75A" w:rsidR="00FF13D0" w:rsidRDefault="00FF13D0" w:rsidP="00FF13D0">
            <w:pPr>
              <w:widowControl w:val="0"/>
              <w:tabs>
                <w:tab w:val="right" w:pos="9072"/>
              </w:tabs>
              <w:autoSpaceDE w:val="0"/>
              <w:autoSpaceDN w:val="0"/>
              <w:adjustRightInd w:val="0"/>
              <w:ind w:right="108"/>
              <w:rPr>
                <w:rFonts w:cs="Arial"/>
                <w:lang w:val="it-IT"/>
              </w:rPr>
            </w:pPr>
            <w:r>
              <w:rPr>
                <w:rFonts w:cs="Arial"/>
                <w:b/>
                <w:lang w:val="it-IT"/>
              </w:rPr>
              <w:t>1.1 Raggruppamenti di imprese e consorzi</w:t>
            </w:r>
          </w:p>
        </w:tc>
      </w:tr>
      <w:tr w:rsidR="00FF13D0" w:rsidRPr="00896666" w14:paraId="73804D46" w14:textId="77777777" w:rsidTr="0036034B">
        <w:tblPrEx>
          <w:tblLook w:val="04A0" w:firstRow="1" w:lastRow="0" w:firstColumn="1" w:lastColumn="0" w:noHBand="0" w:noVBand="1"/>
        </w:tblPrEx>
        <w:tc>
          <w:tcPr>
            <w:tcW w:w="4395" w:type="dxa"/>
          </w:tcPr>
          <w:p w14:paraId="318F60D8" w14:textId="77777777" w:rsidR="00FF13D0" w:rsidRDefault="00FF13D0" w:rsidP="00FF13D0">
            <w:pPr>
              <w:widowControl w:val="0"/>
              <w:ind w:right="76"/>
              <w:rPr>
                <w:rFonts w:cs="Arial"/>
                <w:lang w:val="it-IT"/>
              </w:rPr>
            </w:pPr>
          </w:p>
        </w:tc>
        <w:tc>
          <w:tcPr>
            <w:tcW w:w="1276" w:type="dxa"/>
          </w:tcPr>
          <w:p w14:paraId="6482F936" w14:textId="77777777" w:rsidR="00FF13D0" w:rsidRDefault="00FF13D0" w:rsidP="00FF13D0">
            <w:pPr>
              <w:widowControl w:val="0"/>
              <w:rPr>
                <w:rFonts w:cs="Arial"/>
                <w:lang w:val="it-IT"/>
              </w:rPr>
            </w:pPr>
          </w:p>
        </w:tc>
        <w:tc>
          <w:tcPr>
            <w:tcW w:w="4110" w:type="dxa"/>
          </w:tcPr>
          <w:p w14:paraId="0F9F760B" w14:textId="77777777" w:rsidR="00FF13D0" w:rsidRDefault="00FF13D0" w:rsidP="00FF13D0">
            <w:pPr>
              <w:widowControl w:val="0"/>
              <w:tabs>
                <w:tab w:val="right" w:pos="9072"/>
              </w:tabs>
              <w:ind w:right="108"/>
              <w:rPr>
                <w:rFonts w:cs="Arial"/>
                <w:lang w:val="it-IT"/>
              </w:rPr>
            </w:pPr>
          </w:p>
        </w:tc>
      </w:tr>
      <w:tr w:rsidR="00FF13D0" w:rsidRPr="00D64131" w14:paraId="7D0E81BF" w14:textId="77777777" w:rsidTr="0036034B">
        <w:tblPrEx>
          <w:tblLook w:val="04A0" w:firstRow="1" w:lastRow="0" w:firstColumn="1" w:lastColumn="0" w:noHBand="0" w:noVBand="1"/>
        </w:tblPrEx>
        <w:tc>
          <w:tcPr>
            <w:tcW w:w="4395" w:type="dxa"/>
            <w:hideMark/>
          </w:tcPr>
          <w:p w14:paraId="1C2168FF" w14:textId="0DE1CB32" w:rsidR="00FF13D0" w:rsidRDefault="00FF13D0" w:rsidP="00FF13D0">
            <w:pPr>
              <w:widowControl w:val="0"/>
              <w:ind w:right="76"/>
              <w:rPr>
                <w:rFonts w:cs="Arial"/>
                <w:lang w:val="de-DE"/>
              </w:rPr>
            </w:pPr>
            <w:r>
              <w:rPr>
                <w:rFonts w:cs="Arial"/>
                <w:lang w:val="de-DE"/>
              </w:rPr>
              <w:t xml:space="preserve">Zulässig ist die Teilnahme von Konsortien von </w:t>
            </w:r>
            <w:r w:rsidRPr="00D64131">
              <w:rPr>
                <w:rFonts w:cs="Arial"/>
                <w:lang w:val="de-DE"/>
              </w:rPr>
              <w:t xml:space="preserve">Unternehmen unter Einhaltung der Vorgaben gemäß </w:t>
            </w:r>
            <w:r w:rsidRPr="009804E1">
              <w:rPr>
                <w:rFonts w:cs="Arial"/>
                <w:b/>
                <w:bCs/>
                <w:lang w:val="de-DE"/>
              </w:rPr>
              <w:t>Art. 67 und Art. 68 GvD Nr. 36/2023</w:t>
            </w:r>
            <w:r w:rsidRPr="00D64131">
              <w:rPr>
                <w:rFonts w:cs="Arial"/>
                <w:lang w:val="de-DE"/>
              </w:rPr>
              <w:t>.</w:t>
            </w:r>
            <w:r>
              <w:rPr>
                <w:rFonts w:cs="Arial"/>
                <w:lang w:val="de-DE"/>
              </w:rPr>
              <w:t xml:space="preserve"> </w:t>
            </w:r>
          </w:p>
        </w:tc>
        <w:tc>
          <w:tcPr>
            <w:tcW w:w="1276" w:type="dxa"/>
          </w:tcPr>
          <w:p w14:paraId="48C5CE23" w14:textId="77777777" w:rsidR="00FF13D0" w:rsidRPr="00D64131" w:rsidRDefault="00FF13D0" w:rsidP="00FF13D0">
            <w:pPr>
              <w:widowControl w:val="0"/>
              <w:rPr>
                <w:rFonts w:cs="Arial"/>
                <w:lang w:val="de-DE"/>
              </w:rPr>
            </w:pPr>
          </w:p>
        </w:tc>
        <w:tc>
          <w:tcPr>
            <w:tcW w:w="4110" w:type="dxa"/>
            <w:hideMark/>
          </w:tcPr>
          <w:p w14:paraId="6781E3D6" w14:textId="27959F1F" w:rsidR="00FF13D0" w:rsidRPr="00D64131" w:rsidRDefault="00FF13D0" w:rsidP="00FF13D0">
            <w:pPr>
              <w:widowControl w:val="0"/>
              <w:tabs>
                <w:tab w:val="right" w:pos="9072"/>
              </w:tabs>
              <w:ind w:right="108"/>
              <w:rPr>
                <w:rFonts w:cs="Arial"/>
                <w:lang w:val="it-IT"/>
              </w:rPr>
            </w:pPr>
            <w:r w:rsidRPr="00D64131">
              <w:rPr>
                <w:rFonts w:cs="Arial"/>
                <w:lang w:val="it-IT"/>
              </w:rPr>
              <w:t xml:space="preserve">È ammessa la partecipazione di consorzi di imprese con l’osservanza della disciplina di cui agli </w:t>
            </w:r>
            <w:r w:rsidRPr="009804E1">
              <w:rPr>
                <w:rFonts w:cs="Arial"/>
                <w:b/>
                <w:bCs/>
                <w:color w:val="000000"/>
                <w:lang w:val="it-IT"/>
              </w:rPr>
              <w:t>artt. 67 e 68 d.lgs. n. 36/2023</w:t>
            </w:r>
            <w:r>
              <w:rPr>
                <w:rFonts w:cs="Arial"/>
                <w:color w:val="000000"/>
                <w:lang w:val="it-IT"/>
              </w:rPr>
              <w:t>.</w:t>
            </w:r>
          </w:p>
        </w:tc>
      </w:tr>
      <w:tr w:rsidR="00FF13D0" w:rsidRPr="00D64131" w14:paraId="39C78AA0" w14:textId="77777777" w:rsidTr="0036034B">
        <w:tblPrEx>
          <w:tblLook w:val="04A0" w:firstRow="1" w:lastRow="0" w:firstColumn="1" w:lastColumn="0" w:noHBand="0" w:noVBand="1"/>
        </w:tblPrEx>
        <w:tc>
          <w:tcPr>
            <w:tcW w:w="4395" w:type="dxa"/>
          </w:tcPr>
          <w:p w14:paraId="30948A01" w14:textId="77777777" w:rsidR="00FF13D0" w:rsidRPr="00D64131" w:rsidRDefault="00FF13D0" w:rsidP="00FF13D0">
            <w:pPr>
              <w:widowControl w:val="0"/>
              <w:ind w:right="76"/>
              <w:rPr>
                <w:rFonts w:cs="Arial"/>
                <w:lang w:val="it-IT"/>
              </w:rPr>
            </w:pPr>
          </w:p>
        </w:tc>
        <w:tc>
          <w:tcPr>
            <w:tcW w:w="1276" w:type="dxa"/>
          </w:tcPr>
          <w:p w14:paraId="4D7F0787" w14:textId="77777777" w:rsidR="00FF13D0" w:rsidRPr="00D64131" w:rsidRDefault="00FF13D0" w:rsidP="00FF13D0">
            <w:pPr>
              <w:widowControl w:val="0"/>
              <w:rPr>
                <w:rFonts w:cs="Arial"/>
                <w:lang w:val="it-IT"/>
              </w:rPr>
            </w:pPr>
          </w:p>
        </w:tc>
        <w:tc>
          <w:tcPr>
            <w:tcW w:w="4110" w:type="dxa"/>
          </w:tcPr>
          <w:p w14:paraId="1D50A49B" w14:textId="77777777" w:rsidR="00FF13D0" w:rsidRDefault="00FF13D0" w:rsidP="00FF13D0">
            <w:pPr>
              <w:widowControl w:val="0"/>
              <w:tabs>
                <w:tab w:val="center" w:pos="4536"/>
                <w:tab w:val="right" w:pos="9072"/>
              </w:tabs>
              <w:ind w:right="105"/>
              <w:rPr>
                <w:rFonts w:cs="Arial"/>
                <w:lang w:val="it-IT"/>
              </w:rPr>
            </w:pPr>
          </w:p>
        </w:tc>
      </w:tr>
      <w:tr w:rsidR="00FF13D0" w:rsidRPr="00896666" w14:paraId="7D1F8F0B" w14:textId="77777777" w:rsidTr="0036034B">
        <w:tblPrEx>
          <w:tblLook w:val="04A0" w:firstRow="1" w:lastRow="0" w:firstColumn="1" w:lastColumn="0" w:noHBand="0" w:noVBand="1"/>
        </w:tblPrEx>
        <w:tc>
          <w:tcPr>
            <w:tcW w:w="4395" w:type="dxa"/>
            <w:hideMark/>
          </w:tcPr>
          <w:p w14:paraId="371DFE6F" w14:textId="19D9A712" w:rsidR="00FF13D0" w:rsidRPr="00D64131" w:rsidRDefault="005F71BC" w:rsidP="00FF13D0">
            <w:pPr>
              <w:pStyle w:val="NormaleWeb"/>
              <w:widowControl w:val="0"/>
              <w:tabs>
                <w:tab w:val="right" w:pos="9072"/>
              </w:tabs>
              <w:spacing w:before="0" w:after="0"/>
              <w:ind w:right="142"/>
              <w:rPr>
                <w:rFonts w:ascii="Arial" w:hAnsi="Arial" w:cs="Arial"/>
                <w:strike/>
                <w:sz w:val="20"/>
                <w:szCs w:val="20"/>
                <w:lang w:val="de-DE"/>
              </w:rPr>
            </w:pPr>
            <w:r w:rsidRPr="00D64131">
              <w:rPr>
                <w:rFonts w:ascii="Arial" w:hAnsi="Arial" w:cs="Arial"/>
                <w:sz w:val="20"/>
                <w:szCs w:val="20"/>
                <w:lang w:val="de-DE"/>
              </w:rPr>
              <w:t xml:space="preserve">Die Konsortien gemäß </w:t>
            </w:r>
            <w:r w:rsidRPr="00156693">
              <w:rPr>
                <w:rFonts w:ascii="Arial" w:hAnsi="Arial" w:cs="Arial"/>
                <w:b/>
                <w:bCs/>
                <w:sz w:val="20"/>
                <w:szCs w:val="20"/>
                <w:lang w:val="de-DE"/>
              </w:rPr>
              <w:t>Art. 65 Abs. 2</w:t>
            </w:r>
            <w:r>
              <w:rPr>
                <w:rFonts w:ascii="Arial" w:hAnsi="Arial" w:cs="Arial"/>
                <w:b/>
                <w:bCs/>
                <w:sz w:val="20"/>
                <w:szCs w:val="20"/>
                <w:lang w:val="de-DE"/>
              </w:rPr>
              <w:t xml:space="preserve">, </w:t>
            </w:r>
            <w:r w:rsidRPr="00222BB6">
              <w:rPr>
                <w:rFonts w:ascii="Arial" w:hAnsi="Arial" w:cs="Arial"/>
                <w:b/>
                <w:bCs/>
                <w:sz w:val="20"/>
                <w:szCs w:val="20"/>
                <w:lang w:val="de-DE"/>
              </w:rPr>
              <w:t xml:space="preserve">Buchstaben </w:t>
            </w:r>
            <w:r w:rsidRPr="005F71BC">
              <w:rPr>
                <w:rFonts w:ascii="Arial" w:hAnsi="Arial" w:cs="Arial"/>
                <w:b/>
                <w:bCs/>
                <w:sz w:val="20"/>
                <w:szCs w:val="20"/>
                <w:highlight w:val="cyan"/>
                <w:lang w:val="de-DE"/>
              </w:rPr>
              <w:t>b), c) und d)</w:t>
            </w:r>
            <w:r w:rsidRPr="00222BB6">
              <w:rPr>
                <w:rFonts w:ascii="Arial" w:hAnsi="Arial" w:cs="Arial"/>
                <w:b/>
                <w:bCs/>
                <w:sz w:val="20"/>
                <w:szCs w:val="20"/>
                <w:lang w:val="de-DE"/>
              </w:rPr>
              <w:t xml:space="preserve"> </w:t>
            </w:r>
            <w:r w:rsidRPr="00222BB6">
              <w:rPr>
                <w:rFonts w:ascii="Arial" w:hAnsi="Arial" w:cs="Arial"/>
                <w:b/>
                <w:bCs/>
                <w:strike/>
                <w:sz w:val="20"/>
                <w:szCs w:val="20"/>
                <w:highlight w:val="yellow"/>
                <w:lang w:val="de-DE"/>
              </w:rPr>
              <w:t>un</w:t>
            </w:r>
            <w:r>
              <w:rPr>
                <w:rFonts w:ascii="Arial" w:hAnsi="Arial" w:cs="Arial"/>
                <w:b/>
                <w:bCs/>
                <w:strike/>
                <w:sz w:val="20"/>
                <w:szCs w:val="20"/>
                <w:highlight w:val="yellow"/>
                <w:lang w:val="de-DE"/>
              </w:rPr>
              <w:t>d</w:t>
            </w:r>
            <w:r w:rsidRPr="00222BB6">
              <w:rPr>
                <w:rFonts w:ascii="Arial" w:hAnsi="Arial" w:cs="Arial"/>
                <w:b/>
                <w:bCs/>
                <w:strike/>
                <w:sz w:val="20"/>
                <w:szCs w:val="20"/>
                <w:highlight w:val="yellow"/>
                <w:lang w:val="de-DE"/>
              </w:rPr>
              <w:t xml:space="preserve"> art. 66, abs. 1, Buchstaben g)</w:t>
            </w:r>
            <w:r w:rsidRPr="00D64131">
              <w:rPr>
                <w:rFonts w:ascii="Arial" w:hAnsi="Arial" w:cs="Arial"/>
                <w:sz w:val="20"/>
                <w:szCs w:val="20"/>
                <w:lang w:val="de-DE"/>
              </w:rPr>
              <w:t xml:space="preserve"> </w:t>
            </w:r>
            <w:r w:rsidRPr="00156693">
              <w:rPr>
                <w:rFonts w:ascii="Arial" w:hAnsi="Arial" w:cs="Arial"/>
                <w:b/>
                <w:bCs/>
                <w:sz w:val="20"/>
                <w:szCs w:val="20"/>
                <w:lang w:val="de-DE"/>
              </w:rPr>
              <w:t>GvD Nr. 36/2023</w:t>
            </w:r>
            <w:r>
              <w:rPr>
                <w:rFonts w:ascii="Arial" w:hAnsi="Arial" w:cs="Arial"/>
                <w:sz w:val="20"/>
                <w:szCs w:val="20"/>
                <w:lang w:val="de-DE"/>
              </w:rPr>
              <w:t xml:space="preserve"> </w:t>
            </w:r>
            <w:r w:rsidRPr="00D64131">
              <w:rPr>
                <w:rFonts w:ascii="Arial" w:hAnsi="Arial" w:cs="Arial"/>
                <w:sz w:val="20"/>
                <w:szCs w:val="20"/>
                <w:lang w:val="de-DE"/>
              </w:rPr>
              <w:t>sind verpflichtet, bei der Angebotsabgabe anzugeben, für welche Mitglieder das Konsortium sie teilnehmen.</w:t>
            </w:r>
          </w:p>
        </w:tc>
        <w:tc>
          <w:tcPr>
            <w:tcW w:w="1276" w:type="dxa"/>
          </w:tcPr>
          <w:p w14:paraId="14B6A7CB" w14:textId="77777777" w:rsidR="00FF13D0" w:rsidRPr="00D64131" w:rsidRDefault="00FF13D0" w:rsidP="00FF13D0">
            <w:pPr>
              <w:widowControl w:val="0"/>
              <w:rPr>
                <w:rFonts w:cs="Arial"/>
                <w:lang w:val="de-DE"/>
              </w:rPr>
            </w:pPr>
          </w:p>
        </w:tc>
        <w:tc>
          <w:tcPr>
            <w:tcW w:w="4110" w:type="dxa"/>
          </w:tcPr>
          <w:p w14:paraId="15306857" w14:textId="7C37DB30" w:rsidR="00FF13D0" w:rsidRPr="00D64131" w:rsidRDefault="005F71BC" w:rsidP="00FF13D0">
            <w:pPr>
              <w:widowControl w:val="0"/>
              <w:tabs>
                <w:tab w:val="center" w:pos="4536"/>
                <w:tab w:val="right" w:pos="9072"/>
              </w:tabs>
              <w:ind w:right="105"/>
              <w:rPr>
                <w:rFonts w:cs="Arial"/>
                <w:b/>
                <w:bCs/>
                <w:iCs/>
                <w:lang w:val="it-IT"/>
              </w:rPr>
            </w:pPr>
            <w:r w:rsidRPr="00D64131">
              <w:rPr>
                <w:rFonts w:cs="Arial"/>
                <w:lang w:val="it-IT"/>
              </w:rPr>
              <w:t>I consorzi di cui all’</w:t>
            </w:r>
            <w:r w:rsidRPr="00156693">
              <w:rPr>
                <w:rFonts w:cs="Arial"/>
                <w:b/>
                <w:bCs/>
                <w:lang w:val="it-IT"/>
              </w:rPr>
              <w:t>art. 65 comma 2</w:t>
            </w:r>
            <w:r>
              <w:rPr>
                <w:rFonts w:cs="Arial"/>
                <w:b/>
                <w:bCs/>
                <w:lang w:val="it-IT"/>
              </w:rPr>
              <w:t xml:space="preserve">, </w:t>
            </w:r>
            <w:r w:rsidRPr="00222BB6">
              <w:rPr>
                <w:rFonts w:cs="Arial"/>
                <w:b/>
                <w:bCs/>
                <w:lang w:val="it-IT"/>
              </w:rPr>
              <w:t xml:space="preserve">lettera </w:t>
            </w:r>
            <w:r w:rsidRPr="00D8607A">
              <w:rPr>
                <w:rFonts w:cs="Arial"/>
                <w:b/>
                <w:bCs/>
                <w:highlight w:val="cyan"/>
                <w:lang w:val="it-IT"/>
              </w:rPr>
              <w:t>b), c) e d)</w:t>
            </w:r>
            <w:r w:rsidRPr="00222BB6">
              <w:rPr>
                <w:rFonts w:cs="Arial"/>
                <w:b/>
                <w:bCs/>
                <w:lang w:val="it-IT"/>
              </w:rPr>
              <w:t xml:space="preserve"> </w:t>
            </w:r>
            <w:r w:rsidRPr="005F71BC">
              <w:rPr>
                <w:rFonts w:cs="Arial"/>
                <w:b/>
                <w:bCs/>
                <w:strike/>
                <w:highlight w:val="yellow"/>
                <w:lang w:val="it-IT"/>
              </w:rPr>
              <w:t>e art. 66, comma 1 lett. g)</w:t>
            </w:r>
            <w:r w:rsidRPr="005F71BC">
              <w:rPr>
                <w:rFonts w:cs="Arial"/>
                <w:b/>
                <w:bCs/>
                <w:highlight w:val="yellow"/>
                <w:lang w:val="it-IT"/>
              </w:rPr>
              <w:t>,</w:t>
            </w:r>
            <w:r w:rsidRPr="00D64131">
              <w:rPr>
                <w:rFonts w:cs="Arial"/>
                <w:lang w:val="it-IT"/>
              </w:rPr>
              <w:t xml:space="preserve"> </w:t>
            </w:r>
            <w:r w:rsidRPr="00156693">
              <w:rPr>
                <w:rFonts w:cs="Arial"/>
                <w:b/>
                <w:bCs/>
                <w:color w:val="000000"/>
                <w:lang w:val="it-IT"/>
              </w:rPr>
              <w:t>d.lgs. n. 36/2023</w:t>
            </w:r>
            <w:r>
              <w:rPr>
                <w:rFonts w:cs="Arial"/>
                <w:b/>
                <w:bCs/>
                <w:color w:val="000000"/>
                <w:lang w:val="it-IT"/>
              </w:rPr>
              <w:t xml:space="preserve"> </w:t>
            </w:r>
            <w:r w:rsidRPr="00D64131">
              <w:rPr>
                <w:rFonts w:cs="Arial"/>
                <w:lang w:val="it-IT"/>
              </w:rPr>
              <w:t>sono tenuti ad indicare in sede di offerta, per quali consorziati il consorzio concorre.</w:t>
            </w:r>
          </w:p>
        </w:tc>
      </w:tr>
      <w:tr w:rsidR="00FF13D0" w:rsidRPr="00896666" w14:paraId="7A91B5CE" w14:textId="77777777" w:rsidTr="0036034B">
        <w:tblPrEx>
          <w:tblLook w:val="04A0" w:firstRow="1" w:lastRow="0" w:firstColumn="1" w:lastColumn="0" w:noHBand="0" w:noVBand="1"/>
        </w:tblPrEx>
        <w:tc>
          <w:tcPr>
            <w:tcW w:w="4395" w:type="dxa"/>
          </w:tcPr>
          <w:p w14:paraId="3EBF971A" w14:textId="77777777" w:rsidR="00FF13D0" w:rsidRDefault="00FF13D0" w:rsidP="00FF13D0">
            <w:pPr>
              <w:pStyle w:val="NormaleWeb"/>
              <w:widowControl w:val="0"/>
              <w:tabs>
                <w:tab w:val="center" w:pos="4536"/>
                <w:tab w:val="right" w:pos="9072"/>
              </w:tabs>
              <w:spacing w:before="0" w:after="0"/>
              <w:rPr>
                <w:rFonts w:ascii="Arial" w:hAnsi="Arial" w:cs="Arial"/>
                <w:sz w:val="20"/>
                <w:szCs w:val="20"/>
              </w:rPr>
            </w:pPr>
          </w:p>
        </w:tc>
        <w:tc>
          <w:tcPr>
            <w:tcW w:w="1276" w:type="dxa"/>
          </w:tcPr>
          <w:p w14:paraId="57148EE5" w14:textId="77777777" w:rsidR="00FF13D0" w:rsidRDefault="00FF13D0" w:rsidP="00FF13D0">
            <w:pPr>
              <w:widowControl w:val="0"/>
              <w:rPr>
                <w:rFonts w:cs="Arial"/>
                <w:lang w:val="it-IT"/>
              </w:rPr>
            </w:pPr>
          </w:p>
        </w:tc>
        <w:tc>
          <w:tcPr>
            <w:tcW w:w="4110" w:type="dxa"/>
          </w:tcPr>
          <w:p w14:paraId="4ABAC7D9" w14:textId="77777777" w:rsidR="00FF13D0" w:rsidRDefault="00FF13D0" w:rsidP="00FF13D0">
            <w:pPr>
              <w:widowControl w:val="0"/>
              <w:tabs>
                <w:tab w:val="center" w:pos="4536"/>
                <w:tab w:val="right" w:pos="9072"/>
              </w:tabs>
              <w:ind w:right="105"/>
              <w:rPr>
                <w:rFonts w:cs="Arial"/>
                <w:lang w:val="it-IT"/>
              </w:rPr>
            </w:pPr>
          </w:p>
        </w:tc>
      </w:tr>
      <w:tr w:rsidR="00FF13D0" w:rsidRPr="00896666" w14:paraId="29CC51E6" w14:textId="77777777" w:rsidTr="0036034B">
        <w:tblPrEx>
          <w:tblLook w:val="04A0" w:firstRow="1" w:lastRow="0" w:firstColumn="1" w:lastColumn="0" w:noHBand="0" w:noVBand="1"/>
        </w:tblPrEx>
        <w:tc>
          <w:tcPr>
            <w:tcW w:w="4395" w:type="dxa"/>
            <w:hideMark/>
          </w:tcPr>
          <w:p w14:paraId="42F8A835" w14:textId="06F76618" w:rsidR="00FF13D0" w:rsidRDefault="00601E1E" w:rsidP="00FF13D0">
            <w:pPr>
              <w:ind w:right="105"/>
              <w:rPr>
                <w:rFonts w:ascii="Calibri" w:hAnsi="Calibri"/>
                <w:lang w:val="de-DE"/>
              </w:rPr>
            </w:pPr>
            <w:r w:rsidRPr="00D64131">
              <w:rPr>
                <w:lang w:val="de-DE"/>
              </w:rPr>
              <w:t xml:space="preserve">Handelt es sich, gemäß </w:t>
            </w:r>
            <w:r w:rsidRPr="00156693">
              <w:rPr>
                <w:b/>
                <w:bCs/>
                <w:lang w:val="de-DE"/>
              </w:rPr>
              <w:t>Art. 67 Absatz 4 GvD Nr. 36/2023</w:t>
            </w:r>
            <w:r w:rsidRPr="00D64131">
              <w:rPr>
                <w:lang w:val="de-DE"/>
              </w:rPr>
              <w:t xml:space="preserve">, bei dem ausführenden </w:t>
            </w:r>
            <w:r w:rsidRPr="00D64131">
              <w:rPr>
                <w:lang w:val="de-DE"/>
              </w:rPr>
              <w:lastRenderedPageBreak/>
              <w:t xml:space="preserve">Konsortiumsmitglied wiederum um ein Konsortium im Sinne von </w:t>
            </w:r>
            <w:r w:rsidRPr="00156693">
              <w:rPr>
                <w:b/>
                <w:bCs/>
                <w:lang w:val="de-DE"/>
              </w:rPr>
              <w:t>Art. 65 Absatz 2 Buchstabe</w:t>
            </w:r>
            <w:r w:rsidRPr="00601E1E">
              <w:rPr>
                <w:b/>
                <w:bCs/>
                <w:lang w:val="de-DE"/>
              </w:rPr>
              <w:t>n</w:t>
            </w:r>
            <w:r w:rsidRPr="00156693">
              <w:rPr>
                <w:b/>
                <w:bCs/>
                <w:lang w:val="de-DE"/>
              </w:rPr>
              <w:t xml:space="preserve"> </w:t>
            </w:r>
            <w:r w:rsidRPr="00601E1E">
              <w:rPr>
                <w:b/>
                <w:bCs/>
                <w:highlight w:val="cyan"/>
                <w:lang w:val="de-DE"/>
              </w:rPr>
              <w:t xml:space="preserve">b) und c) </w:t>
            </w:r>
            <w:r w:rsidRPr="00601E1E">
              <w:rPr>
                <w:b/>
                <w:bCs/>
                <w:strike/>
                <w:highlight w:val="cyan"/>
                <w:lang w:val="de-DE"/>
              </w:rPr>
              <w:t>d)</w:t>
            </w:r>
            <w:r w:rsidRPr="00601E1E">
              <w:rPr>
                <w:highlight w:val="cyan"/>
                <w:lang w:val="de-DE"/>
              </w:rPr>
              <w:t>,</w:t>
            </w:r>
            <w:r w:rsidRPr="00D64131">
              <w:rPr>
                <w:lang w:val="de-DE"/>
              </w:rPr>
              <w:t xml:space="preserve"> muss</w:t>
            </w:r>
            <w:r>
              <w:rPr>
                <w:lang w:val="de-DE"/>
              </w:rPr>
              <w:t xml:space="preserve"> es bei der Angebotsabgabe die Mitglieder des Konsortiums angeben, für die es teilnimmt.</w:t>
            </w:r>
          </w:p>
        </w:tc>
        <w:tc>
          <w:tcPr>
            <w:tcW w:w="1276" w:type="dxa"/>
          </w:tcPr>
          <w:p w14:paraId="5859C335" w14:textId="77777777" w:rsidR="00FF13D0" w:rsidRDefault="00FF13D0" w:rsidP="00FF13D0">
            <w:pPr>
              <w:widowControl w:val="0"/>
              <w:rPr>
                <w:rFonts w:cs="Arial"/>
                <w:lang w:val="de-DE"/>
              </w:rPr>
            </w:pPr>
          </w:p>
        </w:tc>
        <w:tc>
          <w:tcPr>
            <w:tcW w:w="4110" w:type="dxa"/>
            <w:hideMark/>
          </w:tcPr>
          <w:p w14:paraId="06A2ACD0" w14:textId="68A7A2DC" w:rsidR="00FF13D0" w:rsidRDefault="00601E1E" w:rsidP="00FF13D0">
            <w:pPr>
              <w:widowControl w:val="0"/>
              <w:tabs>
                <w:tab w:val="center" w:pos="4536"/>
                <w:tab w:val="right" w:pos="9072"/>
              </w:tabs>
              <w:ind w:right="105"/>
              <w:rPr>
                <w:rFonts w:cs="Arial"/>
                <w:lang w:val="it-IT"/>
              </w:rPr>
            </w:pPr>
            <w:r w:rsidRPr="00D64131">
              <w:rPr>
                <w:rFonts w:cs="Arial"/>
                <w:lang w:val="it-IT"/>
              </w:rPr>
              <w:t>Ai sensi dell’</w:t>
            </w:r>
            <w:r w:rsidRPr="00156693">
              <w:rPr>
                <w:rFonts w:cs="Arial"/>
                <w:b/>
                <w:bCs/>
                <w:lang w:val="it-IT"/>
              </w:rPr>
              <w:t>art. 67 comma 4 d.lgs. n. 36/2023</w:t>
            </w:r>
            <w:r w:rsidRPr="00D64131">
              <w:rPr>
                <w:rFonts w:cs="Arial"/>
                <w:lang w:val="it-IT"/>
              </w:rPr>
              <w:t xml:space="preserve"> </w:t>
            </w:r>
            <w:r w:rsidRPr="000778AE">
              <w:rPr>
                <w:rFonts w:cs="Arial"/>
                <w:lang w:val="it-IT"/>
              </w:rPr>
              <w:t xml:space="preserve">qualora la </w:t>
            </w:r>
            <w:r w:rsidRPr="00601E1E">
              <w:rPr>
                <w:lang w:val="it-IT"/>
              </w:rPr>
              <w:t>consorziata</w:t>
            </w:r>
            <w:r w:rsidRPr="000778AE">
              <w:rPr>
                <w:rFonts w:cs="Arial"/>
                <w:lang w:val="it-IT"/>
              </w:rPr>
              <w:t xml:space="preserve"> esecutrice sia,</w:t>
            </w:r>
            <w:r>
              <w:rPr>
                <w:rFonts w:cs="Arial"/>
                <w:lang w:val="it-IT"/>
              </w:rPr>
              <w:t xml:space="preserve"> </w:t>
            </w:r>
            <w:r>
              <w:rPr>
                <w:rFonts w:cs="Arial"/>
                <w:lang w:val="it-IT"/>
              </w:rPr>
              <w:lastRenderedPageBreak/>
              <w:t xml:space="preserve">a sua volta, un consorzio di </w:t>
            </w:r>
            <w:r w:rsidRPr="00D64131">
              <w:rPr>
                <w:rFonts w:cs="Arial"/>
                <w:lang w:val="it-IT"/>
              </w:rPr>
              <w:t>cui all'</w:t>
            </w:r>
            <w:r w:rsidRPr="00156693">
              <w:rPr>
                <w:rFonts w:cs="Arial"/>
                <w:b/>
                <w:bCs/>
                <w:lang w:val="it-IT"/>
              </w:rPr>
              <w:t xml:space="preserve">art. 65, comma 2 lettera </w:t>
            </w:r>
            <w:r w:rsidRPr="007F5127">
              <w:rPr>
                <w:rFonts w:cs="Arial"/>
                <w:b/>
                <w:bCs/>
                <w:highlight w:val="cyan"/>
                <w:lang w:val="it-IT"/>
              </w:rPr>
              <w:t>b) e c)</w:t>
            </w:r>
            <w:r w:rsidRPr="007F5127">
              <w:rPr>
                <w:rFonts w:cs="Arial"/>
                <w:b/>
                <w:bCs/>
                <w:lang w:val="it-IT"/>
              </w:rPr>
              <w:t xml:space="preserve"> </w:t>
            </w:r>
            <w:r w:rsidRPr="007F5127">
              <w:rPr>
                <w:rFonts w:cs="Arial"/>
                <w:b/>
                <w:bCs/>
                <w:strike/>
                <w:lang w:val="it-IT"/>
              </w:rPr>
              <w:t>d)</w:t>
            </w:r>
            <w:r w:rsidRPr="00D64131">
              <w:rPr>
                <w:rFonts w:cs="Arial"/>
                <w:lang w:val="it-IT"/>
              </w:rPr>
              <w:t>,</w:t>
            </w:r>
            <w:r>
              <w:rPr>
                <w:rFonts w:cs="Arial"/>
                <w:lang w:val="it-IT"/>
              </w:rPr>
              <w:t xml:space="preserve"> in sede di offerta deve indicare </w:t>
            </w:r>
            <w:r w:rsidRPr="007F5127">
              <w:rPr>
                <w:rFonts w:cs="Arial"/>
                <w:highlight w:val="cyan"/>
                <w:lang w:val="it-IT"/>
              </w:rPr>
              <w:t>le</w:t>
            </w:r>
            <w:r>
              <w:rPr>
                <w:rFonts w:cs="Arial"/>
                <w:lang w:val="it-IT"/>
              </w:rPr>
              <w:t xml:space="preserve"> consorziat</w:t>
            </w:r>
            <w:r w:rsidRPr="007F5127">
              <w:rPr>
                <w:rFonts w:cs="Arial"/>
                <w:highlight w:val="cyan"/>
                <w:lang w:val="it-IT"/>
              </w:rPr>
              <w:t>e</w:t>
            </w:r>
            <w:r>
              <w:rPr>
                <w:rFonts w:cs="Arial"/>
                <w:lang w:val="it-IT"/>
              </w:rPr>
              <w:t xml:space="preserve"> per </w:t>
            </w:r>
            <w:r w:rsidRPr="00AB1787">
              <w:rPr>
                <w:rFonts w:cs="Arial"/>
                <w:highlight w:val="cyan"/>
                <w:lang w:val="it-IT"/>
              </w:rPr>
              <w:t>le</w:t>
            </w:r>
            <w:r>
              <w:rPr>
                <w:rFonts w:cs="Arial"/>
                <w:lang w:val="it-IT"/>
              </w:rPr>
              <w:t xml:space="preserve"> quali concorre.</w:t>
            </w:r>
          </w:p>
        </w:tc>
      </w:tr>
      <w:tr w:rsidR="00FF13D0" w:rsidRPr="00896666" w14:paraId="266504D9" w14:textId="77777777" w:rsidTr="0036034B">
        <w:tblPrEx>
          <w:tblLook w:val="04A0" w:firstRow="1" w:lastRow="0" w:firstColumn="1" w:lastColumn="0" w:noHBand="0" w:noVBand="1"/>
        </w:tblPrEx>
        <w:tc>
          <w:tcPr>
            <w:tcW w:w="4395" w:type="dxa"/>
          </w:tcPr>
          <w:p w14:paraId="1E6EB016" w14:textId="77777777" w:rsidR="00FF13D0" w:rsidRDefault="00FF13D0" w:rsidP="00FF13D0">
            <w:pPr>
              <w:pStyle w:val="NormaleWeb"/>
              <w:widowControl w:val="0"/>
              <w:tabs>
                <w:tab w:val="center" w:pos="4536"/>
                <w:tab w:val="right" w:pos="9072"/>
              </w:tabs>
              <w:spacing w:before="0" w:after="0"/>
              <w:rPr>
                <w:rFonts w:ascii="Arial" w:hAnsi="Arial" w:cs="Arial"/>
                <w:sz w:val="20"/>
                <w:szCs w:val="20"/>
              </w:rPr>
            </w:pPr>
          </w:p>
        </w:tc>
        <w:tc>
          <w:tcPr>
            <w:tcW w:w="1276" w:type="dxa"/>
          </w:tcPr>
          <w:p w14:paraId="1765F311" w14:textId="77777777" w:rsidR="00FF13D0" w:rsidRDefault="00FF13D0" w:rsidP="00FF13D0">
            <w:pPr>
              <w:widowControl w:val="0"/>
              <w:rPr>
                <w:rFonts w:cs="Arial"/>
                <w:lang w:val="it-IT"/>
              </w:rPr>
            </w:pPr>
          </w:p>
        </w:tc>
        <w:tc>
          <w:tcPr>
            <w:tcW w:w="4110" w:type="dxa"/>
          </w:tcPr>
          <w:p w14:paraId="3D2A9A0F" w14:textId="77777777" w:rsidR="00FF13D0" w:rsidRDefault="00FF13D0" w:rsidP="00FF13D0">
            <w:pPr>
              <w:widowControl w:val="0"/>
              <w:tabs>
                <w:tab w:val="center" w:pos="4536"/>
                <w:tab w:val="right" w:pos="9072"/>
              </w:tabs>
              <w:ind w:right="105"/>
              <w:rPr>
                <w:rFonts w:cs="Arial"/>
                <w:lang w:val="it-IT"/>
              </w:rPr>
            </w:pPr>
          </w:p>
        </w:tc>
      </w:tr>
      <w:tr w:rsidR="00FF13D0" w:rsidRPr="00896666" w14:paraId="7FD9CDB4" w14:textId="77777777" w:rsidTr="0036034B">
        <w:tblPrEx>
          <w:tblLook w:val="04A0" w:firstRow="1" w:lastRow="0" w:firstColumn="1" w:lastColumn="0" w:noHBand="0" w:noVBand="1"/>
        </w:tblPrEx>
        <w:tc>
          <w:tcPr>
            <w:tcW w:w="4395" w:type="dxa"/>
            <w:hideMark/>
          </w:tcPr>
          <w:p w14:paraId="0C77B2AE" w14:textId="77777777" w:rsidR="00FF13D0" w:rsidRPr="00D64131" w:rsidRDefault="00FF13D0" w:rsidP="00FF13D0">
            <w:pPr>
              <w:widowControl w:val="0"/>
              <w:tabs>
                <w:tab w:val="center" w:pos="4536"/>
                <w:tab w:val="right" w:pos="9072"/>
              </w:tabs>
              <w:ind w:right="105"/>
              <w:rPr>
                <w:rFonts w:cs="Arial"/>
                <w:lang w:val="de-DE"/>
              </w:rPr>
            </w:pPr>
            <w:r w:rsidRPr="00D64131">
              <w:rPr>
                <w:rFonts w:cs="Arial"/>
                <w:lang w:val="de-DE"/>
              </w:rPr>
              <w:t xml:space="preserve">Der Teilnehmer, der an der Ausschreibung </w:t>
            </w:r>
            <w:r w:rsidRPr="00D64131">
              <w:rPr>
                <w:rFonts w:cs="Arial"/>
                <w:color w:val="4472C4" w:themeColor="accent1"/>
                <w:lang w:val="de-DE"/>
              </w:rPr>
              <w:t>[im Falle einer Aufteilung des Auftrags in separate Lose "Ausschreibung" durch "einzelnes Los" ersetzen]</w:t>
            </w:r>
            <w:r w:rsidRPr="00D64131">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sowohl an einem Zusammenschluss oder gewöhnlichen Konsortium von </w:t>
            </w:r>
            <w:r w:rsidRPr="00D64131">
              <w:rPr>
                <w:rFonts w:ascii="Arial" w:hAnsi="Arial" w:cs="Arial"/>
                <w:sz w:val="20"/>
                <w:szCs w:val="20"/>
                <w:lang w:val="de-DE" w:eastAsia="en-US"/>
              </w:rPr>
              <w:t>Teilnehmern als auch in individueller Form</w:t>
            </w:r>
          </w:p>
          <w:p w14:paraId="6494F260" w14:textId="77777777" w:rsidR="00FF13D0" w:rsidRPr="00D64131" w:rsidRDefault="00FF13D0" w:rsidP="00FF13D0">
            <w:pPr>
              <w:pStyle w:val="NormaleWeb"/>
              <w:widowControl w:val="0"/>
              <w:numPr>
                <w:ilvl w:val="0"/>
                <w:numId w:val="62"/>
              </w:numPr>
              <w:tabs>
                <w:tab w:val="right" w:pos="9072"/>
              </w:tabs>
              <w:spacing w:before="0" w:line="240" w:lineRule="auto"/>
              <w:ind w:left="426" w:right="142" w:hanging="426"/>
              <w:rPr>
                <w:rFonts w:ascii="Arial" w:hAnsi="Arial" w:cs="Arial"/>
                <w:sz w:val="20"/>
                <w:szCs w:val="20"/>
                <w:lang w:val="de-DE"/>
              </w:rPr>
            </w:pPr>
            <w:r w:rsidRPr="00D64131">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D64131">
              <w:rPr>
                <w:rFonts w:ascii="Arial" w:hAnsi="Arial" w:cs="Arial"/>
                <w:color w:val="4472C4" w:themeColor="accent1"/>
                <w:sz w:val="20"/>
                <w:szCs w:val="20"/>
                <w:lang w:val="de-DE" w:eastAsia="en-US"/>
              </w:rPr>
              <w:t xml:space="preserve">[im Falle einer Aufteilung des Auftrags in separate Lose "für das einzelne Los" ersetzen] </w:t>
            </w:r>
            <w:r w:rsidRPr="00D64131">
              <w:rPr>
                <w:rFonts w:ascii="Arial" w:hAnsi="Arial" w:cs="Arial"/>
                <w:sz w:val="20"/>
                <w:szCs w:val="20"/>
                <w:lang w:val="de-DE" w:eastAsia="en-US"/>
              </w:rPr>
              <w:t xml:space="preserve">als einzelnes Unternhemen oder im Zusammenschluss abgeben können. </w:t>
            </w:r>
          </w:p>
          <w:p w14:paraId="0156B531" w14:textId="52B00D8F" w:rsidR="00FF13D0" w:rsidRPr="00433C8C"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eines Konsortiums, das ein ausführenden Konsortiumsmitglied benannt hat, das wiederum in einer beliebigen anderen Form teilnimmt.</w:t>
            </w:r>
          </w:p>
        </w:tc>
        <w:tc>
          <w:tcPr>
            <w:tcW w:w="1276" w:type="dxa"/>
          </w:tcPr>
          <w:p w14:paraId="7671D916" w14:textId="77777777" w:rsidR="00FF13D0" w:rsidRPr="00433C8C" w:rsidRDefault="00FF13D0" w:rsidP="00FF13D0">
            <w:pPr>
              <w:widowControl w:val="0"/>
              <w:rPr>
                <w:rFonts w:cs="Arial"/>
                <w:lang w:val="de-DE"/>
              </w:rPr>
            </w:pPr>
          </w:p>
        </w:tc>
        <w:tc>
          <w:tcPr>
            <w:tcW w:w="4110" w:type="dxa"/>
          </w:tcPr>
          <w:p w14:paraId="08A21B5B" w14:textId="77777777" w:rsidR="00FF13D0" w:rsidRPr="00D64131" w:rsidRDefault="00FF13D0" w:rsidP="00FF13D0">
            <w:pPr>
              <w:widowControl w:val="0"/>
              <w:tabs>
                <w:tab w:val="center" w:pos="4536"/>
                <w:tab w:val="right" w:pos="9072"/>
              </w:tabs>
              <w:ind w:right="105"/>
              <w:rPr>
                <w:rFonts w:cs="Arial"/>
                <w:lang w:val="it-IT"/>
              </w:rPr>
            </w:pPr>
            <w:r w:rsidRPr="00D64131">
              <w:rPr>
                <w:rFonts w:cs="Arial"/>
                <w:lang w:val="it-IT"/>
              </w:rPr>
              <w:t xml:space="preserve">Il concorrente che partecipa alla gara </w:t>
            </w:r>
            <w:r w:rsidRPr="00D64131">
              <w:rPr>
                <w:rFonts w:cs="Arial"/>
                <w:color w:val="4472C4" w:themeColor="accent1"/>
                <w:lang w:val="it-IT"/>
              </w:rPr>
              <w:t>[in caso di suddivisione dell’appalto in lotti distinti sostituire “gara” con “singolo lotto”]</w:t>
            </w:r>
            <w:r w:rsidRPr="00D64131">
              <w:rPr>
                <w:rFonts w:cs="Arial"/>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E002289" w14:textId="5475E357" w:rsidR="00FF13D0" w:rsidRPr="00D64131" w:rsidRDefault="00FF13D0" w:rsidP="00FF13D0">
            <w:pPr>
              <w:widowControl w:val="0"/>
              <w:tabs>
                <w:tab w:val="center" w:pos="4536"/>
                <w:tab w:val="right" w:pos="9072"/>
              </w:tabs>
              <w:ind w:right="105"/>
              <w:rPr>
                <w:rFonts w:cs="Arial"/>
                <w:lang w:val="it-IT"/>
              </w:rPr>
            </w:pPr>
            <w:r w:rsidRPr="00D64131">
              <w:rPr>
                <w:rFonts w:cs="Arial"/>
                <w:lang w:val="it-IT"/>
              </w:rPr>
              <w:t>intercorsi con altri operatori economici partecipanti alla stessa gara:</w:t>
            </w:r>
          </w:p>
          <w:p w14:paraId="499F5CFE" w14:textId="01BF54B1" w:rsidR="00FF13D0" w:rsidRPr="00D64131" w:rsidRDefault="00FF13D0" w:rsidP="00FF13D0">
            <w:pPr>
              <w:widowControl w:val="0"/>
              <w:tabs>
                <w:tab w:val="center" w:pos="4536"/>
                <w:tab w:val="right" w:pos="9072"/>
              </w:tabs>
              <w:ind w:right="105"/>
              <w:rPr>
                <w:rFonts w:cs="Arial"/>
                <w:lang w:val="it-IT"/>
              </w:rPr>
            </w:pPr>
          </w:p>
          <w:p w14:paraId="22DE9ED1" w14:textId="77777777"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in più di un raggruppamento temporaneo o consorzio ordinario di concorrenti o aggregazione di operatori economici aderenti al contratto di rete (nel prosieguo, aggregazione di retisti)</w:t>
            </w:r>
          </w:p>
          <w:p w14:paraId="517F773D" w14:textId="77777777" w:rsidR="00FF13D0" w:rsidRPr="00D64131" w:rsidRDefault="00FF13D0" w:rsidP="00FF13D0">
            <w:pPr>
              <w:pStyle w:val="Paragrafoelenco"/>
              <w:widowControl w:val="0"/>
              <w:tabs>
                <w:tab w:val="center" w:pos="4536"/>
                <w:tab w:val="right" w:pos="9072"/>
              </w:tabs>
              <w:ind w:left="502" w:right="105"/>
              <w:rPr>
                <w:rFonts w:ascii="Arial" w:hAnsi="Arial" w:cs="Arial"/>
                <w:sz w:val="20"/>
                <w:szCs w:val="20"/>
                <w:lang w:val="it-IT"/>
              </w:rPr>
            </w:pPr>
          </w:p>
          <w:p w14:paraId="220E4BA9" w14:textId="77777777"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sia in raggruppamento o consorzio ordinario di concorrenti sia in forma individuale:</w:t>
            </w:r>
          </w:p>
          <w:p w14:paraId="19794679" w14:textId="301C73B6"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 xml:space="preserve">partecipazione sia in aggregazione di retisti sia in forma individuale. Tale esclusione non si applica alle retiste non partecipanti all’aggregazione, le quali possono presentare offerta, per la medesima gara </w:t>
            </w:r>
            <w:r w:rsidRPr="00D64131">
              <w:rPr>
                <w:rFonts w:ascii="Arial" w:hAnsi="Arial" w:cs="Arial"/>
                <w:color w:val="4472C4" w:themeColor="accent1"/>
                <w:sz w:val="20"/>
                <w:szCs w:val="20"/>
              </w:rPr>
              <w:t>[in caso di suddivisione dell’appalto in lotti distinti sostituire “alla gara” con “al singolo lotto”]</w:t>
            </w:r>
            <w:r w:rsidRPr="00D64131">
              <w:rPr>
                <w:rFonts w:ascii="Arial" w:hAnsi="Arial" w:cs="Arial"/>
                <w:sz w:val="20"/>
                <w:szCs w:val="20"/>
              </w:rPr>
              <w:t>, in forma singola o associata;</w:t>
            </w:r>
          </w:p>
          <w:p w14:paraId="4E8FCC48" w14:textId="5AB3DBAC" w:rsidR="00FF13D0" w:rsidRDefault="00FF13D0" w:rsidP="00FF13D0">
            <w:pPr>
              <w:widowControl w:val="0"/>
              <w:tabs>
                <w:tab w:val="num" w:pos="422"/>
                <w:tab w:val="center" w:pos="4536"/>
                <w:tab w:val="right" w:pos="9072"/>
              </w:tabs>
              <w:spacing w:line="240" w:lineRule="auto"/>
              <w:ind w:right="105"/>
              <w:rPr>
                <w:rFonts w:cs="Arial"/>
                <w:highlight w:val="yellow"/>
                <w:lang w:val="it-IT"/>
              </w:rPr>
            </w:pPr>
          </w:p>
          <w:p w14:paraId="39515294" w14:textId="2639E396" w:rsidR="00FF13D0" w:rsidRPr="00433C8C" w:rsidRDefault="00FF13D0" w:rsidP="00FF13D0">
            <w:pPr>
              <w:pStyle w:val="NormaleWeb"/>
              <w:widowControl w:val="0"/>
              <w:numPr>
                <w:ilvl w:val="0"/>
                <w:numId w:val="62"/>
              </w:numPr>
              <w:tabs>
                <w:tab w:val="right" w:pos="9072"/>
              </w:tabs>
              <w:spacing w:line="240" w:lineRule="auto"/>
              <w:ind w:left="426" w:right="142" w:hanging="426"/>
              <w:rPr>
                <w:rFonts w:cs="Arial"/>
              </w:rPr>
            </w:pPr>
            <w:r w:rsidRPr="00C05547">
              <w:rPr>
                <w:rFonts w:ascii="Arial" w:hAnsi="Arial" w:cs="Arial"/>
                <w:sz w:val="20"/>
                <w:szCs w:val="20"/>
              </w:rPr>
              <w:t>partecipazione di un consorzio che ha designato un consorziato esecutore il quale, a sua volta, partecipa in una qualsiasi altra forma.</w:t>
            </w:r>
          </w:p>
        </w:tc>
      </w:tr>
      <w:tr w:rsidR="00FF13D0" w:rsidRPr="00896666" w14:paraId="6E21388B" w14:textId="77777777" w:rsidTr="0036034B">
        <w:tblPrEx>
          <w:tblLook w:val="04A0" w:firstRow="1" w:lastRow="0" w:firstColumn="1" w:lastColumn="0" w:noHBand="0" w:noVBand="1"/>
        </w:tblPrEx>
        <w:tc>
          <w:tcPr>
            <w:tcW w:w="4395" w:type="dxa"/>
          </w:tcPr>
          <w:p w14:paraId="694DF1BA" w14:textId="77777777" w:rsidR="00FF13D0" w:rsidRDefault="00FF13D0" w:rsidP="00FF13D0">
            <w:pPr>
              <w:pStyle w:val="NormaleWeb"/>
              <w:widowControl w:val="0"/>
              <w:tabs>
                <w:tab w:val="center" w:pos="4536"/>
                <w:tab w:val="right" w:pos="9072"/>
              </w:tabs>
              <w:spacing w:before="0" w:after="0"/>
              <w:rPr>
                <w:rFonts w:ascii="Arial" w:hAnsi="Arial" w:cs="Arial"/>
                <w:sz w:val="20"/>
                <w:szCs w:val="20"/>
              </w:rPr>
            </w:pPr>
          </w:p>
        </w:tc>
        <w:tc>
          <w:tcPr>
            <w:tcW w:w="1276" w:type="dxa"/>
          </w:tcPr>
          <w:p w14:paraId="6E3F6474" w14:textId="77777777" w:rsidR="00FF13D0" w:rsidRDefault="00FF13D0" w:rsidP="00FF13D0">
            <w:pPr>
              <w:widowControl w:val="0"/>
              <w:rPr>
                <w:rFonts w:cs="Arial"/>
                <w:lang w:val="it-IT"/>
              </w:rPr>
            </w:pPr>
          </w:p>
        </w:tc>
        <w:tc>
          <w:tcPr>
            <w:tcW w:w="4110" w:type="dxa"/>
          </w:tcPr>
          <w:p w14:paraId="10FDA7F6" w14:textId="77777777" w:rsidR="00FF13D0" w:rsidRDefault="00FF13D0" w:rsidP="00FF13D0">
            <w:pPr>
              <w:widowControl w:val="0"/>
              <w:tabs>
                <w:tab w:val="center" w:pos="4536"/>
                <w:tab w:val="right" w:pos="9072"/>
              </w:tabs>
              <w:ind w:right="105"/>
              <w:rPr>
                <w:rFonts w:cs="Arial"/>
                <w:lang w:val="it-IT"/>
              </w:rPr>
            </w:pPr>
          </w:p>
        </w:tc>
      </w:tr>
      <w:tr w:rsidR="00FF13D0" w:rsidRPr="00896666" w14:paraId="4871E196" w14:textId="77777777" w:rsidTr="0036034B">
        <w:tblPrEx>
          <w:tblLook w:val="04A0" w:firstRow="1" w:lastRow="0" w:firstColumn="1" w:lastColumn="0" w:noHBand="0" w:noVBand="1"/>
        </w:tblPrEx>
        <w:tc>
          <w:tcPr>
            <w:tcW w:w="4395" w:type="dxa"/>
          </w:tcPr>
          <w:p w14:paraId="0B8324D6" w14:textId="570E17B3" w:rsidR="00FF13D0" w:rsidRPr="00C05547" w:rsidRDefault="00FF13D0" w:rsidP="00FF13D0">
            <w:pPr>
              <w:pStyle w:val="NormaleWeb"/>
              <w:widowControl w:val="0"/>
              <w:tabs>
                <w:tab w:val="center" w:pos="4536"/>
                <w:tab w:val="right" w:pos="9072"/>
              </w:tabs>
              <w:spacing w:before="0" w:after="0"/>
              <w:rPr>
                <w:rFonts w:ascii="Arial" w:hAnsi="Arial" w:cs="Arial"/>
                <w:sz w:val="20"/>
                <w:szCs w:val="20"/>
                <w:lang w:val="de-DE"/>
              </w:rPr>
            </w:pPr>
            <w:r w:rsidRPr="00D64131">
              <w:rPr>
                <w:rFonts w:ascii="Arial" w:hAnsi="Arial" w:cs="Arial"/>
                <w:sz w:val="20"/>
                <w:szCs w:val="20"/>
                <w:lang w:val="de-DE"/>
              </w:rPr>
              <w:t xml:space="preserve">Im Falle einer Feststellung des Vorstehenden wird den betroffenen Wirtschaftsteilnehmern mitgeteilt, dass sie innerhalb von </w:t>
            </w:r>
            <w:r w:rsidRPr="00D64131">
              <w:rPr>
                <w:rFonts w:ascii="Arial" w:hAnsi="Arial" w:cs="Arial"/>
                <w:color w:val="FF0000"/>
                <w:sz w:val="20"/>
                <w:szCs w:val="20"/>
                <w:u w:val="single"/>
                <w:lang w:eastAsia="de-DE"/>
              </w:rPr>
              <w:fldChar w:fldCharType="begin">
                <w:ffData>
                  <w:name w:val="Testo191"/>
                  <w:enabled/>
                  <w:calcOnExit w:val="0"/>
                  <w:textInput/>
                </w:ffData>
              </w:fldChar>
            </w:r>
            <w:r w:rsidRPr="00D64131">
              <w:rPr>
                <w:rFonts w:ascii="Arial" w:hAnsi="Arial" w:cs="Arial"/>
                <w:color w:val="FF0000"/>
                <w:sz w:val="20"/>
                <w:szCs w:val="20"/>
                <w:u w:val="single"/>
                <w:lang w:val="de-DE" w:eastAsia="de-DE"/>
              </w:rPr>
              <w:instrText xml:space="preserve"> FORMTEXT </w:instrText>
            </w:r>
            <w:r w:rsidRPr="00D64131">
              <w:rPr>
                <w:rFonts w:ascii="Arial" w:hAnsi="Arial" w:cs="Arial"/>
                <w:color w:val="FF0000"/>
                <w:sz w:val="20"/>
                <w:szCs w:val="20"/>
                <w:u w:val="single"/>
                <w:lang w:eastAsia="de-DE"/>
              </w:rPr>
            </w:r>
            <w:r w:rsidRPr="00D64131">
              <w:rPr>
                <w:rFonts w:ascii="Arial" w:hAnsi="Arial" w:cs="Arial"/>
                <w:color w:val="FF0000"/>
                <w:sz w:val="20"/>
                <w:szCs w:val="20"/>
                <w:u w:val="single"/>
                <w:lang w:eastAsia="de-DE"/>
              </w:rPr>
              <w:fldChar w:fldCharType="separate"/>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fldChar w:fldCharType="end"/>
            </w:r>
            <w:r w:rsidRPr="00D64131">
              <w:rPr>
                <w:rFonts w:ascii="Arial" w:hAnsi="Arial" w:cs="Arial"/>
                <w:color w:val="FF0000"/>
                <w:sz w:val="20"/>
                <w:szCs w:val="20"/>
                <w:u w:val="single"/>
                <w:lang w:val="de-DE" w:eastAsia="de-DE"/>
              </w:rPr>
              <w:t xml:space="preserve"> </w:t>
            </w:r>
            <w:r w:rsidRPr="00D64131">
              <w:rPr>
                <w:rFonts w:ascii="Arial" w:hAnsi="Arial" w:cs="Arial"/>
                <w:sz w:val="20"/>
                <w:szCs w:val="20"/>
                <w:u w:val="single"/>
                <w:lang w:val="de-DE" w:eastAsia="de-DE"/>
              </w:rPr>
              <w:t>T</w:t>
            </w:r>
            <w:r w:rsidRPr="00D64131">
              <w:rPr>
                <w:rFonts w:ascii="Arial" w:hAnsi="Arial" w:cs="Arial"/>
                <w:sz w:val="20"/>
                <w:szCs w:val="20"/>
                <w:u w:val="single"/>
                <w:lang w:val="de-DE"/>
              </w:rPr>
              <w:t>agen</w:t>
            </w:r>
            <w:r w:rsidRPr="00D64131">
              <w:rPr>
                <w:rFonts w:ascii="Arial" w:hAnsi="Arial" w:cs="Arial"/>
                <w:sz w:val="20"/>
                <w:szCs w:val="20"/>
                <w:lang w:val="de-DE"/>
              </w:rPr>
              <w:t xml:space="preserve"> </w:t>
            </w:r>
            <w:r w:rsidRPr="00D64131">
              <w:rPr>
                <w:rFonts w:ascii="Arial" w:hAnsi="Arial" w:cs="Arial"/>
                <w:color w:val="4472C4" w:themeColor="accent1"/>
                <w:sz w:val="20"/>
                <w:szCs w:val="20"/>
                <w:lang w:val="de-DE"/>
              </w:rPr>
              <w:t xml:space="preserve">[Tage für die Frist angeben, die für die Antwort festgelegt werden] </w:t>
            </w:r>
            <w:r w:rsidRPr="00D64131">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1276" w:type="dxa"/>
          </w:tcPr>
          <w:p w14:paraId="4128CE6E" w14:textId="77777777" w:rsidR="00FF13D0" w:rsidRPr="00C05547" w:rsidRDefault="00FF13D0" w:rsidP="00FF13D0">
            <w:pPr>
              <w:widowControl w:val="0"/>
              <w:rPr>
                <w:rFonts w:cs="Arial"/>
                <w:lang w:val="de-DE"/>
              </w:rPr>
            </w:pPr>
          </w:p>
        </w:tc>
        <w:tc>
          <w:tcPr>
            <w:tcW w:w="4110" w:type="dxa"/>
          </w:tcPr>
          <w:p w14:paraId="55841DA3" w14:textId="5D8AA21C" w:rsidR="00FF13D0" w:rsidRDefault="00FF13D0" w:rsidP="00FF13D0">
            <w:pPr>
              <w:widowControl w:val="0"/>
              <w:tabs>
                <w:tab w:val="center" w:pos="4536"/>
                <w:tab w:val="right" w:pos="9072"/>
              </w:tabs>
              <w:ind w:right="105"/>
              <w:rPr>
                <w:rFonts w:cs="Arial"/>
                <w:lang w:val="it-IT"/>
              </w:rPr>
            </w:pPr>
            <w:r w:rsidRPr="00D64131">
              <w:rPr>
                <w:rFonts w:cs="Arial"/>
                <w:lang w:val="it-IT"/>
              </w:rPr>
              <w:t xml:space="preserve">Nel caso venga accertato quanto sopra, si provvede ad informare gli operatori economici coinvolti i quali possono, entro </w:t>
            </w:r>
            <w:r w:rsidRPr="00D64131">
              <w:rPr>
                <w:rFonts w:cs="Arial"/>
                <w:color w:val="FF0000"/>
                <w:u w:val="single"/>
                <w:lang w:val="it-IT" w:eastAsia="de-DE"/>
              </w:rPr>
              <w:fldChar w:fldCharType="begin">
                <w:ffData>
                  <w:name w:val="Testo191"/>
                  <w:enabled/>
                  <w:calcOnExit w:val="0"/>
                  <w:textInput/>
                </w:ffData>
              </w:fldChar>
            </w:r>
            <w:r w:rsidRPr="00D64131">
              <w:rPr>
                <w:rFonts w:cs="Arial"/>
                <w:color w:val="FF0000"/>
                <w:u w:val="single"/>
                <w:lang w:val="it-IT" w:eastAsia="de-DE"/>
              </w:rPr>
              <w:instrText xml:space="preserve"> FORMTEXT </w:instrText>
            </w:r>
            <w:r w:rsidRPr="00D64131">
              <w:rPr>
                <w:rFonts w:cs="Arial"/>
                <w:color w:val="FF0000"/>
                <w:u w:val="single"/>
                <w:lang w:val="it-IT" w:eastAsia="de-DE"/>
              </w:rPr>
            </w:r>
            <w:r w:rsidRPr="00D64131">
              <w:rPr>
                <w:rFonts w:cs="Arial"/>
                <w:color w:val="FF0000"/>
                <w:u w:val="single"/>
                <w:lang w:val="it-IT" w:eastAsia="de-DE"/>
              </w:rPr>
              <w:fldChar w:fldCharType="separate"/>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fldChar w:fldCharType="end"/>
            </w:r>
            <w:r w:rsidRPr="00D64131">
              <w:rPr>
                <w:rFonts w:cs="Arial"/>
                <w:color w:val="FF0000"/>
                <w:u w:val="single"/>
                <w:lang w:val="it-IT" w:eastAsia="de-DE"/>
              </w:rPr>
              <w:t xml:space="preserve"> </w:t>
            </w:r>
            <w:r w:rsidRPr="00D64131">
              <w:rPr>
                <w:rFonts w:cs="Arial"/>
                <w:u w:val="single"/>
                <w:lang w:val="it-IT"/>
              </w:rPr>
              <w:t>giorni</w:t>
            </w:r>
            <w:r w:rsidRPr="00D64131">
              <w:rPr>
                <w:rFonts w:cs="Arial"/>
                <w:lang w:val="it-IT"/>
              </w:rPr>
              <w:t xml:space="preserve"> </w:t>
            </w:r>
            <w:r w:rsidRPr="00D64131">
              <w:rPr>
                <w:rFonts w:cs="Arial"/>
                <w:color w:val="4472C4" w:themeColor="accent1"/>
                <w:lang w:val="it-IT"/>
              </w:rPr>
              <w:t>[indicare i giorni che verranno assegnati per la risposta]</w:t>
            </w:r>
            <w:r w:rsidRPr="00D64131">
              <w:rPr>
                <w:rFonts w:cs="Arial"/>
                <w:lang w:val="it-IT"/>
              </w:rPr>
              <w:t>, dimostrare che la circostanza non ha influito sulla gara, né è idonea a incidere sulla capacità di rispettare gli obblighi contrattuali.</w:t>
            </w:r>
          </w:p>
        </w:tc>
      </w:tr>
      <w:tr w:rsidR="00FF13D0" w:rsidRPr="00896666" w14:paraId="313EDFD6" w14:textId="77777777" w:rsidTr="0036034B">
        <w:tblPrEx>
          <w:tblLook w:val="04A0" w:firstRow="1" w:lastRow="0" w:firstColumn="1" w:lastColumn="0" w:noHBand="0" w:noVBand="1"/>
        </w:tblPrEx>
        <w:tc>
          <w:tcPr>
            <w:tcW w:w="4395" w:type="dxa"/>
          </w:tcPr>
          <w:p w14:paraId="61B57FB4" w14:textId="77777777" w:rsidR="00FF13D0" w:rsidRDefault="00FF13D0" w:rsidP="00FF13D0">
            <w:pPr>
              <w:pStyle w:val="NormaleWeb"/>
              <w:widowControl w:val="0"/>
              <w:tabs>
                <w:tab w:val="center" w:pos="4536"/>
                <w:tab w:val="right" w:pos="9072"/>
              </w:tabs>
              <w:spacing w:before="0" w:after="0"/>
              <w:rPr>
                <w:rFonts w:ascii="Arial" w:hAnsi="Arial" w:cs="Arial"/>
                <w:sz w:val="20"/>
                <w:szCs w:val="20"/>
              </w:rPr>
            </w:pPr>
          </w:p>
        </w:tc>
        <w:tc>
          <w:tcPr>
            <w:tcW w:w="1276" w:type="dxa"/>
          </w:tcPr>
          <w:p w14:paraId="0AF10C69" w14:textId="77777777" w:rsidR="00FF13D0" w:rsidRDefault="00FF13D0" w:rsidP="00FF13D0">
            <w:pPr>
              <w:widowControl w:val="0"/>
              <w:rPr>
                <w:rFonts w:cs="Arial"/>
                <w:lang w:val="it-IT"/>
              </w:rPr>
            </w:pPr>
          </w:p>
        </w:tc>
        <w:tc>
          <w:tcPr>
            <w:tcW w:w="4110" w:type="dxa"/>
          </w:tcPr>
          <w:p w14:paraId="5C75E0D3" w14:textId="77777777" w:rsidR="00FF13D0" w:rsidRDefault="00FF13D0" w:rsidP="00FF13D0">
            <w:pPr>
              <w:widowControl w:val="0"/>
              <w:tabs>
                <w:tab w:val="center" w:pos="4536"/>
                <w:tab w:val="right" w:pos="9072"/>
              </w:tabs>
              <w:ind w:right="105"/>
              <w:rPr>
                <w:rFonts w:cs="Arial"/>
                <w:lang w:val="it-IT"/>
              </w:rPr>
            </w:pPr>
          </w:p>
        </w:tc>
      </w:tr>
      <w:tr w:rsidR="00FF13D0" w:rsidRPr="00896666" w14:paraId="795249F7" w14:textId="77777777" w:rsidTr="0036034B">
        <w:tblPrEx>
          <w:tblLook w:val="04A0" w:firstRow="1" w:lastRow="0" w:firstColumn="1" w:lastColumn="0" w:noHBand="0" w:noVBand="1"/>
        </w:tblPrEx>
        <w:tc>
          <w:tcPr>
            <w:tcW w:w="4395" w:type="dxa"/>
            <w:hideMark/>
          </w:tcPr>
          <w:p w14:paraId="34B09D08" w14:textId="77777777" w:rsidR="00FF13D0" w:rsidRPr="00D64131" w:rsidRDefault="00FF13D0" w:rsidP="00FF13D0">
            <w:pPr>
              <w:widowControl w:val="0"/>
              <w:ind w:right="142"/>
              <w:rPr>
                <w:rFonts w:cs="Arial"/>
                <w:lang w:val="de-DE"/>
              </w:rPr>
            </w:pPr>
            <w:r w:rsidRPr="00D64131">
              <w:rPr>
                <w:rFonts w:cs="Arial"/>
                <w:lang w:val="de-DE"/>
              </w:rPr>
              <w:t xml:space="preserve">Unter Berücksichtigung von </w:t>
            </w:r>
            <w:r w:rsidRPr="0066575B">
              <w:rPr>
                <w:rFonts w:cs="Arial"/>
                <w:b/>
                <w:bCs/>
                <w:lang w:val="de-DE"/>
              </w:rPr>
              <w:t xml:space="preserve">Artikel 96 GvD Nr.  </w:t>
            </w:r>
            <w:r w:rsidRPr="0066575B">
              <w:rPr>
                <w:rFonts w:cs="Arial"/>
                <w:b/>
                <w:bCs/>
                <w:lang w:val="de-DE"/>
              </w:rPr>
              <w:lastRenderedPageBreak/>
              <w:t>36/2023</w:t>
            </w:r>
            <w:r w:rsidRPr="00D64131">
              <w:rPr>
                <w:rFonts w:cs="Arial"/>
                <w:lang w:val="de-DE"/>
              </w:rPr>
              <w:t xml:space="preserve">, wenn ein Teilnehmer der Bietergemeinschaft in einer der Situationen gemäß </w:t>
            </w:r>
            <w:r w:rsidRPr="0066575B">
              <w:rPr>
                <w:rFonts w:cs="Arial"/>
                <w:b/>
                <w:bCs/>
                <w:lang w:val="de-DE"/>
              </w:rPr>
              <w:t>Artikel 94 und 95 des GvD 36/2023</w:t>
            </w:r>
            <w:r w:rsidRPr="00D64131">
              <w:rPr>
                <w:rFonts w:cs="Arial"/>
                <w:lang w:val="de-DE"/>
              </w:rPr>
              <w:t xml:space="preserve"> steht oder nicht über eine der Anforderungen gemäß </w:t>
            </w:r>
            <w:r w:rsidRPr="0066575B">
              <w:rPr>
                <w:rFonts w:cs="Arial"/>
                <w:b/>
                <w:bCs/>
                <w:lang w:val="de-DE"/>
              </w:rPr>
              <w:t>Artikel 100 des GvD 36/2023</w:t>
            </w:r>
            <w:r w:rsidRPr="00D64131">
              <w:rPr>
                <w:rFonts w:cs="Arial"/>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p w14:paraId="45E9482B" w14:textId="69ED7770" w:rsidR="00FF13D0" w:rsidRPr="00D64131" w:rsidRDefault="00FF13D0" w:rsidP="00FF13D0">
            <w:pPr>
              <w:widowControl w:val="0"/>
              <w:ind w:right="142"/>
              <w:rPr>
                <w:rFonts w:cs="Arial"/>
                <w:lang w:val="de-DE"/>
              </w:rPr>
            </w:pPr>
          </w:p>
        </w:tc>
        <w:tc>
          <w:tcPr>
            <w:tcW w:w="1276" w:type="dxa"/>
          </w:tcPr>
          <w:p w14:paraId="218273B0" w14:textId="77777777" w:rsidR="00FF13D0" w:rsidRPr="00D64131" w:rsidRDefault="00FF13D0" w:rsidP="00FF13D0">
            <w:pPr>
              <w:widowControl w:val="0"/>
              <w:rPr>
                <w:rFonts w:cs="Arial"/>
                <w:lang w:val="de-DE"/>
              </w:rPr>
            </w:pPr>
          </w:p>
        </w:tc>
        <w:tc>
          <w:tcPr>
            <w:tcW w:w="4110" w:type="dxa"/>
            <w:hideMark/>
          </w:tcPr>
          <w:p w14:paraId="249CE727" w14:textId="3BA99285" w:rsidR="00FF13D0" w:rsidRPr="00D64131" w:rsidRDefault="00FF13D0" w:rsidP="00FF13D0">
            <w:pPr>
              <w:widowControl w:val="0"/>
              <w:ind w:right="142"/>
              <w:rPr>
                <w:rFonts w:cs="Arial"/>
                <w:lang w:val="it-IT"/>
              </w:rPr>
            </w:pPr>
            <w:r w:rsidRPr="00D64131">
              <w:rPr>
                <w:rFonts w:cs="Arial"/>
                <w:lang w:val="it-IT"/>
              </w:rPr>
              <w:t xml:space="preserve">Fermo restando </w:t>
            </w:r>
            <w:r w:rsidRPr="0066575B">
              <w:rPr>
                <w:rFonts w:cs="Arial"/>
                <w:b/>
                <w:bCs/>
                <w:lang w:val="it-IT"/>
              </w:rPr>
              <w:t xml:space="preserve">l’articolo 96 d.lgs. n. </w:t>
            </w:r>
            <w:r w:rsidRPr="0066575B">
              <w:rPr>
                <w:rFonts w:cs="Arial"/>
                <w:b/>
                <w:bCs/>
                <w:lang w:val="it-IT"/>
              </w:rPr>
              <w:lastRenderedPageBreak/>
              <w:t>36/2023</w:t>
            </w:r>
            <w:r w:rsidRPr="00D64131">
              <w:rPr>
                <w:rFonts w:cs="Arial"/>
                <w:lang w:val="it-IT"/>
              </w:rPr>
              <w:t xml:space="preserve">, se un partecipante al raggruppamento si trova in una delle situazioni di cui agli </w:t>
            </w:r>
            <w:r w:rsidRPr="0066575B">
              <w:rPr>
                <w:rFonts w:cs="Arial"/>
                <w:b/>
                <w:bCs/>
                <w:lang w:val="it-IT"/>
              </w:rPr>
              <w:t>articoli 94 e 95</w:t>
            </w:r>
            <w:r w:rsidRPr="0066575B">
              <w:rPr>
                <w:b/>
                <w:bCs/>
                <w:lang w:val="it-IT"/>
              </w:rPr>
              <w:t xml:space="preserve"> </w:t>
            </w:r>
            <w:r w:rsidRPr="0066575B">
              <w:rPr>
                <w:rFonts w:cs="Arial"/>
                <w:b/>
                <w:bCs/>
                <w:lang w:val="it-IT"/>
              </w:rPr>
              <w:t>d.lgs. n. 36/2023</w:t>
            </w:r>
            <w:r w:rsidRPr="00D64131">
              <w:rPr>
                <w:rFonts w:cs="Arial"/>
                <w:lang w:val="it-IT"/>
              </w:rPr>
              <w:t xml:space="preserve"> o non è in possesso di uno dei requisiti di cui all’</w:t>
            </w:r>
            <w:r w:rsidRPr="0066575B">
              <w:rPr>
                <w:rFonts w:cs="Arial"/>
                <w:b/>
                <w:bCs/>
                <w:lang w:val="it-IT"/>
              </w:rPr>
              <w:t>articolo 100</w:t>
            </w:r>
            <w:r w:rsidRPr="0066575B">
              <w:rPr>
                <w:b/>
                <w:bCs/>
                <w:lang w:val="it-IT"/>
              </w:rPr>
              <w:t xml:space="preserve"> </w:t>
            </w:r>
            <w:r w:rsidRPr="0066575B">
              <w:rPr>
                <w:rFonts w:cs="Arial"/>
                <w:b/>
                <w:bCs/>
                <w:lang w:val="it-IT"/>
              </w:rPr>
              <w:t>d.lgs. n. 36/2023</w:t>
            </w:r>
            <w:r w:rsidRPr="00D64131">
              <w:rPr>
                <w:rFonts w:cs="Arial"/>
                <w:lang w:val="it-IT"/>
              </w:rPr>
              <w:t xml:space="preserve">, il raggruppamento può comprovare di averlo estromesso o sostituito con altro soggetto munito dei necessari requisiti, fatta salva l’immodificabilità sostanziale dell’offerta presentata. </w:t>
            </w:r>
          </w:p>
          <w:p w14:paraId="39412B91" w14:textId="77777777" w:rsidR="00FF13D0" w:rsidRPr="00D64131" w:rsidRDefault="00FF13D0" w:rsidP="00FF13D0">
            <w:pPr>
              <w:widowControl w:val="0"/>
              <w:ind w:right="142"/>
              <w:rPr>
                <w:rFonts w:cs="Arial"/>
                <w:lang w:val="it-IT"/>
              </w:rPr>
            </w:pPr>
          </w:p>
          <w:p w14:paraId="3AD20BD2" w14:textId="77777777" w:rsidR="00FF13D0" w:rsidRPr="00D64131" w:rsidRDefault="00FF13D0" w:rsidP="00FF13D0">
            <w:pPr>
              <w:widowControl w:val="0"/>
              <w:ind w:right="142"/>
              <w:rPr>
                <w:rFonts w:cs="Arial"/>
                <w:lang w:val="it-IT"/>
              </w:rPr>
            </w:pPr>
          </w:p>
          <w:p w14:paraId="039DB975" w14:textId="77777777" w:rsidR="00FF13D0" w:rsidRPr="00D64131" w:rsidRDefault="00FF13D0" w:rsidP="00FF13D0">
            <w:pPr>
              <w:widowControl w:val="0"/>
              <w:ind w:right="142"/>
              <w:rPr>
                <w:rFonts w:cs="Arial"/>
                <w:b/>
                <w:bCs/>
                <w:lang w:val="it-IT"/>
              </w:rPr>
            </w:pPr>
          </w:p>
          <w:p w14:paraId="45EB9224" w14:textId="69B6C8A0" w:rsidR="00FF13D0" w:rsidRPr="00D64131" w:rsidRDefault="00FF13D0" w:rsidP="00FF13D0">
            <w:pPr>
              <w:widowControl w:val="0"/>
              <w:ind w:right="142"/>
              <w:rPr>
                <w:rFonts w:cs="Arial"/>
                <w:lang w:val="it-IT"/>
              </w:rPr>
            </w:pPr>
          </w:p>
        </w:tc>
      </w:tr>
      <w:tr w:rsidR="00FF13D0" w:rsidRPr="00896666" w14:paraId="5899CEB5" w14:textId="77777777" w:rsidTr="0036034B">
        <w:tc>
          <w:tcPr>
            <w:tcW w:w="4395" w:type="dxa"/>
          </w:tcPr>
          <w:p w14:paraId="4E0C68C6" w14:textId="77777777" w:rsidR="00FF13D0" w:rsidRPr="00C030F1" w:rsidRDefault="00FF13D0" w:rsidP="00FF13D0">
            <w:pPr>
              <w:widowControl w:val="0"/>
              <w:ind w:right="22"/>
              <w:rPr>
                <w:rFonts w:cs="Arial"/>
                <w:lang w:val="it-IT"/>
              </w:rPr>
            </w:pPr>
          </w:p>
        </w:tc>
        <w:tc>
          <w:tcPr>
            <w:tcW w:w="1276" w:type="dxa"/>
          </w:tcPr>
          <w:p w14:paraId="4D1C4FB7" w14:textId="77777777" w:rsidR="00FF13D0" w:rsidRPr="00C030F1" w:rsidRDefault="00FF13D0" w:rsidP="00FF13D0">
            <w:pPr>
              <w:widowControl w:val="0"/>
              <w:ind w:right="181"/>
              <w:rPr>
                <w:rFonts w:cs="Arial"/>
                <w:lang w:val="it-IT"/>
              </w:rPr>
            </w:pPr>
          </w:p>
        </w:tc>
        <w:tc>
          <w:tcPr>
            <w:tcW w:w="4110" w:type="dxa"/>
          </w:tcPr>
          <w:p w14:paraId="522B0CE0"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896666" w14:paraId="152C495D" w14:textId="77777777" w:rsidTr="0036034B">
        <w:tc>
          <w:tcPr>
            <w:tcW w:w="4395" w:type="dxa"/>
          </w:tcPr>
          <w:p w14:paraId="10942F7A" w14:textId="6E95D8E4" w:rsidR="00FF13D0" w:rsidRPr="009E45A2" w:rsidRDefault="00FF13D0" w:rsidP="00FF13D0">
            <w:pPr>
              <w:widowControl w:val="0"/>
              <w:ind w:right="142"/>
              <w:rPr>
                <w:rFonts w:cs="Arial"/>
                <w:lang w:val="de-DE"/>
              </w:rPr>
            </w:pPr>
            <w:r w:rsidRPr="00D64131">
              <w:rPr>
                <w:rFonts w:cs="Arial"/>
                <w:lang w:val="de-DE"/>
              </w:rPr>
              <w:t>Wenn diese Maßnahmen als ausreichend und rechtzeitig ergriffen, angesehen werden, wird die Bietergemeinschaft nicht von dem Ausschreibungsverfahren ausgeschlossen.</w:t>
            </w:r>
          </w:p>
        </w:tc>
        <w:tc>
          <w:tcPr>
            <w:tcW w:w="1276" w:type="dxa"/>
          </w:tcPr>
          <w:p w14:paraId="1FEE12B2" w14:textId="77777777" w:rsidR="00FF13D0" w:rsidRPr="009E45A2" w:rsidRDefault="00FF13D0" w:rsidP="00FF13D0">
            <w:pPr>
              <w:widowControl w:val="0"/>
              <w:ind w:right="181"/>
              <w:rPr>
                <w:rFonts w:cs="Arial"/>
                <w:lang w:val="de-DE"/>
              </w:rPr>
            </w:pPr>
          </w:p>
        </w:tc>
        <w:tc>
          <w:tcPr>
            <w:tcW w:w="4110" w:type="dxa"/>
          </w:tcPr>
          <w:p w14:paraId="02A1F46E" w14:textId="77777777" w:rsidR="00FF13D0" w:rsidRPr="00D64131" w:rsidRDefault="00FF13D0" w:rsidP="00FF13D0">
            <w:pPr>
              <w:widowControl w:val="0"/>
              <w:ind w:right="142"/>
              <w:rPr>
                <w:rFonts w:cs="Arial"/>
                <w:lang w:val="it-IT"/>
              </w:rPr>
            </w:pPr>
            <w:r w:rsidRPr="00D64131">
              <w:rPr>
                <w:rFonts w:cs="Arial"/>
                <w:lang w:val="it-IT"/>
              </w:rPr>
              <w:t xml:space="preserve">Se tali misure sono ritenute sufficienti e tempestivamente adottate, il raggruppamento non è escluso dalla procedura d'appalto. </w:t>
            </w:r>
          </w:p>
          <w:p w14:paraId="0B4FF30F"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896666" w14:paraId="163B3481" w14:textId="77777777" w:rsidTr="0036034B">
        <w:tc>
          <w:tcPr>
            <w:tcW w:w="4395" w:type="dxa"/>
          </w:tcPr>
          <w:p w14:paraId="1F9BCDB9" w14:textId="77777777" w:rsidR="00FF13D0" w:rsidRPr="00C030F1" w:rsidRDefault="00FF13D0" w:rsidP="00FF13D0">
            <w:pPr>
              <w:widowControl w:val="0"/>
              <w:ind w:right="22"/>
              <w:rPr>
                <w:rFonts w:cs="Arial"/>
                <w:lang w:val="it-IT"/>
              </w:rPr>
            </w:pPr>
          </w:p>
        </w:tc>
        <w:tc>
          <w:tcPr>
            <w:tcW w:w="1276" w:type="dxa"/>
          </w:tcPr>
          <w:p w14:paraId="372FEF20" w14:textId="77777777" w:rsidR="00FF13D0" w:rsidRPr="00C030F1" w:rsidRDefault="00FF13D0" w:rsidP="00FF13D0">
            <w:pPr>
              <w:widowControl w:val="0"/>
              <w:ind w:right="181"/>
              <w:rPr>
                <w:rFonts w:cs="Arial"/>
                <w:lang w:val="it-IT"/>
              </w:rPr>
            </w:pPr>
          </w:p>
        </w:tc>
        <w:tc>
          <w:tcPr>
            <w:tcW w:w="4110" w:type="dxa"/>
          </w:tcPr>
          <w:p w14:paraId="44F56BF3"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896666" w14:paraId="564319AB" w14:textId="77777777" w:rsidTr="0036034B">
        <w:tc>
          <w:tcPr>
            <w:tcW w:w="4395" w:type="dxa"/>
          </w:tcPr>
          <w:p w14:paraId="7859E990" w14:textId="14795446" w:rsidR="00FF13D0" w:rsidRPr="00C030F1" w:rsidRDefault="00FF13D0" w:rsidP="00FF13D0">
            <w:pPr>
              <w:widowControl w:val="0"/>
              <w:autoSpaceDE w:val="0"/>
              <w:autoSpaceDN w:val="0"/>
              <w:ind w:right="142"/>
              <w:rPr>
                <w:rFonts w:cs="Arial"/>
                <w:lang w:val="it-IT"/>
              </w:rPr>
            </w:pPr>
            <w:r w:rsidRPr="00D64131">
              <w:rPr>
                <w:rFonts w:cs="Arial"/>
                <w:b/>
                <w:bCs/>
                <w:lang w:val="de-DE"/>
              </w:rPr>
              <w:t>Wenn die Vergabestelle der Ansicht ist, dass die Maßnahmen verspätet oder unzureichend sind, wird der Wirtschaftsteilnehmer mit einer begründeten Entscheidung ausgeschlossen.</w:t>
            </w:r>
            <w:r>
              <w:rPr>
                <w:rFonts w:cs="Arial"/>
                <w:b/>
                <w:bCs/>
                <w:lang w:val="de-DE"/>
              </w:rPr>
              <w:t xml:space="preserve"> </w:t>
            </w:r>
            <w:r w:rsidRPr="00D64131">
              <w:rPr>
                <w:rFonts w:cs="Arial"/>
                <w:lang w:val="de-DE"/>
              </w:rPr>
              <w:t xml:space="preserve">Die Überprüfung der Anforderungen erfolgt gemäß </w:t>
            </w:r>
            <w:r w:rsidRPr="0066575B">
              <w:rPr>
                <w:rFonts w:cs="Arial"/>
                <w:b/>
                <w:bCs/>
                <w:lang w:val="de-DE"/>
              </w:rPr>
              <w:t>Art. 27 LG Nr. 16/2015</w:t>
            </w:r>
            <w:r w:rsidRPr="00D64131">
              <w:rPr>
                <w:rFonts w:cs="Arial"/>
                <w:lang w:val="de-DE"/>
              </w:rPr>
              <w:t>.</w:t>
            </w:r>
          </w:p>
        </w:tc>
        <w:tc>
          <w:tcPr>
            <w:tcW w:w="1276" w:type="dxa"/>
          </w:tcPr>
          <w:p w14:paraId="2C623C10" w14:textId="77777777" w:rsidR="00FF13D0" w:rsidRPr="00C030F1" w:rsidRDefault="00FF13D0" w:rsidP="00FF13D0">
            <w:pPr>
              <w:widowControl w:val="0"/>
              <w:ind w:right="181"/>
              <w:rPr>
                <w:rFonts w:cs="Arial"/>
                <w:lang w:val="it-IT"/>
              </w:rPr>
            </w:pPr>
          </w:p>
        </w:tc>
        <w:tc>
          <w:tcPr>
            <w:tcW w:w="4110" w:type="dxa"/>
          </w:tcPr>
          <w:p w14:paraId="243B95F7" w14:textId="77777777" w:rsidR="00FF13D0" w:rsidRPr="00D64131" w:rsidRDefault="00FF13D0" w:rsidP="00FF13D0">
            <w:pPr>
              <w:widowControl w:val="0"/>
              <w:ind w:right="142"/>
              <w:rPr>
                <w:rFonts w:cs="Arial"/>
                <w:lang w:val="it-IT"/>
              </w:rPr>
            </w:pPr>
            <w:r w:rsidRPr="00D64131">
              <w:rPr>
                <w:rFonts w:cs="Arial"/>
                <w:b/>
                <w:bCs/>
                <w:lang w:val="it-IT"/>
              </w:rPr>
              <w:t>Se la stazione appaltante ritiene che le misure siano intempestive o insufficienti, l'operatore economico è escluso con decisione motivata</w:t>
            </w:r>
            <w:r w:rsidRPr="00D64131">
              <w:rPr>
                <w:rFonts w:cs="Arial"/>
                <w:lang w:val="it-IT"/>
              </w:rPr>
              <w:t>.</w:t>
            </w:r>
          </w:p>
          <w:p w14:paraId="4FA70A4D" w14:textId="1CF4F78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r w:rsidRPr="00D64131">
              <w:rPr>
                <w:rFonts w:cs="Arial"/>
                <w:lang w:val="it-IT"/>
              </w:rPr>
              <w:t>Il controllo dei requisiti avviene in base a quanto disciplinato nell’</w:t>
            </w:r>
            <w:r w:rsidRPr="0066575B">
              <w:rPr>
                <w:rFonts w:cs="Arial"/>
                <w:b/>
                <w:bCs/>
                <w:lang w:val="it-IT"/>
              </w:rPr>
              <w:t>art. 27 LP 16/2015</w:t>
            </w:r>
            <w:r w:rsidRPr="00D64131">
              <w:rPr>
                <w:rFonts w:cs="Arial"/>
                <w:lang w:val="it-IT"/>
              </w:rPr>
              <w:t>.</w:t>
            </w:r>
          </w:p>
        </w:tc>
      </w:tr>
      <w:tr w:rsidR="00FF13D0" w:rsidRPr="00896666" w14:paraId="4CB42831" w14:textId="77777777" w:rsidTr="0036034B">
        <w:tc>
          <w:tcPr>
            <w:tcW w:w="4395" w:type="dxa"/>
          </w:tcPr>
          <w:p w14:paraId="46D265D1" w14:textId="77777777" w:rsidR="00FF13D0" w:rsidRPr="00C030F1" w:rsidRDefault="00FF13D0" w:rsidP="00FF13D0">
            <w:pPr>
              <w:widowControl w:val="0"/>
              <w:ind w:right="22"/>
              <w:rPr>
                <w:rFonts w:cs="Arial"/>
                <w:lang w:val="it-IT"/>
              </w:rPr>
            </w:pPr>
          </w:p>
        </w:tc>
        <w:tc>
          <w:tcPr>
            <w:tcW w:w="1276" w:type="dxa"/>
          </w:tcPr>
          <w:p w14:paraId="1098E563" w14:textId="77777777" w:rsidR="00FF13D0" w:rsidRPr="00C030F1" w:rsidRDefault="00FF13D0" w:rsidP="00FF13D0">
            <w:pPr>
              <w:widowControl w:val="0"/>
              <w:ind w:right="181"/>
              <w:rPr>
                <w:rFonts w:cs="Arial"/>
                <w:lang w:val="it-IT"/>
              </w:rPr>
            </w:pPr>
          </w:p>
        </w:tc>
        <w:tc>
          <w:tcPr>
            <w:tcW w:w="4110" w:type="dxa"/>
          </w:tcPr>
          <w:p w14:paraId="54A4AE00"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896666" w14:paraId="09DD7C8A" w14:textId="77777777" w:rsidTr="0036034B">
        <w:tblPrEx>
          <w:tblLook w:val="04A0" w:firstRow="1" w:lastRow="0" w:firstColumn="1" w:lastColumn="0" w:noHBand="0" w:noVBand="1"/>
        </w:tblPrEx>
        <w:tc>
          <w:tcPr>
            <w:tcW w:w="4395" w:type="dxa"/>
            <w:hideMark/>
          </w:tcPr>
          <w:p w14:paraId="28356145" w14:textId="77777777" w:rsidR="00FF13D0" w:rsidRPr="00D64131" w:rsidRDefault="00FF13D0" w:rsidP="00FF13D0">
            <w:pPr>
              <w:widowControl w:val="0"/>
              <w:autoSpaceDE w:val="0"/>
              <w:autoSpaceDN w:val="0"/>
              <w:rPr>
                <w:rFonts w:cs="Arial"/>
                <w:lang w:val="de-DE"/>
              </w:rPr>
            </w:pPr>
            <w:r w:rsidRPr="0066575B">
              <w:rPr>
                <w:rFonts w:cs="Arial"/>
                <w:b/>
                <w:bCs/>
                <w:lang w:val="de-DE"/>
              </w:rPr>
              <w:t>Art. 97, Absatz 1 und 2</w:t>
            </w:r>
            <w:r w:rsidRPr="00D64131">
              <w:rPr>
                <w:rFonts w:cs="Arial"/>
                <w:lang w:val="de-DE"/>
              </w:rPr>
              <w:t xml:space="preserve"> gilt auch für gewöhnliche Konsortien.</w:t>
            </w:r>
          </w:p>
          <w:p w14:paraId="22E15A80" w14:textId="77777777" w:rsidR="00FF13D0" w:rsidRPr="00D64131" w:rsidRDefault="00FF13D0" w:rsidP="00FF13D0">
            <w:pPr>
              <w:widowControl w:val="0"/>
              <w:autoSpaceDE w:val="0"/>
              <w:autoSpaceDN w:val="0"/>
              <w:rPr>
                <w:rFonts w:cs="Arial"/>
                <w:lang w:val="de-DE"/>
              </w:rPr>
            </w:pPr>
            <w:r w:rsidRPr="00D64131">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1276" w:type="dxa"/>
          </w:tcPr>
          <w:p w14:paraId="3A59B073" w14:textId="77777777" w:rsidR="00FF13D0" w:rsidRPr="00D64131" w:rsidRDefault="00FF13D0" w:rsidP="00FF13D0">
            <w:pPr>
              <w:widowControl w:val="0"/>
              <w:rPr>
                <w:rFonts w:cs="Arial"/>
                <w:lang w:val="de-DE"/>
              </w:rPr>
            </w:pPr>
          </w:p>
        </w:tc>
        <w:tc>
          <w:tcPr>
            <w:tcW w:w="4110" w:type="dxa"/>
            <w:hideMark/>
          </w:tcPr>
          <w:p w14:paraId="1DD2FE5A" w14:textId="77777777" w:rsidR="00FF13D0" w:rsidRPr="00D64131" w:rsidRDefault="00FF13D0" w:rsidP="00FF13D0">
            <w:pPr>
              <w:widowControl w:val="0"/>
              <w:rPr>
                <w:rFonts w:cs="Arial"/>
                <w:lang w:val="it-IT"/>
              </w:rPr>
            </w:pPr>
            <w:r w:rsidRPr="00D64131">
              <w:rPr>
                <w:rFonts w:cs="Arial"/>
                <w:lang w:val="it-IT"/>
              </w:rPr>
              <w:t>L’</w:t>
            </w:r>
            <w:r w:rsidRPr="0066575B">
              <w:rPr>
                <w:rFonts w:cs="Arial"/>
                <w:b/>
                <w:bCs/>
                <w:lang w:val="it-IT"/>
              </w:rPr>
              <w:t>art 97, comma 1 e 2</w:t>
            </w:r>
            <w:r w:rsidRPr="00D64131">
              <w:rPr>
                <w:rFonts w:cs="Arial"/>
                <w:lang w:val="it-IT"/>
              </w:rPr>
              <w:t xml:space="preserve"> si applica anche ai consorzi ordinari. </w:t>
            </w:r>
          </w:p>
          <w:p w14:paraId="42747C9D" w14:textId="77777777" w:rsidR="00FF13D0" w:rsidRPr="00D64131" w:rsidRDefault="00FF13D0" w:rsidP="00FF13D0">
            <w:pPr>
              <w:widowControl w:val="0"/>
              <w:rPr>
                <w:rFonts w:cs="Arial"/>
                <w:lang w:val="it-IT"/>
              </w:rPr>
            </w:pPr>
            <w:r w:rsidRPr="00D64131">
              <w:rPr>
                <w:rFonts w:cs="Arial"/>
                <w:lang w:val="it-IT"/>
              </w:rPr>
              <w:t>Si applicano altresì ai consorzi fra imprese artigiane, nonché ai consorzi stabili limitatamente alle consorziate esecutrici e alle consorziate aventi i requisiti di cui i consorzi si avvalgono.</w:t>
            </w:r>
          </w:p>
        </w:tc>
      </w:tr>
      <w:tr w:rsidR="00FF13D0" w:rsidRPr="00896666" w14:paraId="3A3825B2" w14:textId="77777777" w:rsidTr="0036034B">
        <w:tblPrEx>
          <w:tblLook w:val="04A0" w:firstRow="1" w:lastRow="0" w:firstColumn="1" w:lastColumn="0" w:noHBand="0" w:noVBand="1"/>
        </w:tblPrEx>
        <w:tc>
          <w:tcPr>
            <w:tcW w:w="4395" w:type="dxa"/>
          </w:tcPr>
          <w:p w14:paraId="10FF6405" w14:textId="77777777" w:rsidR="00FF13D0" w:rsidRDefault="00FF13D0" w:rsidP="00FF13D0">
            <w:pPr>
              <w:widowControl w:val="0"/>
              <w:autoSpaceDE w:val="0"/>
              <w:autoSpaceDN w:val="0"/>
              <w:rPr>
                <w:rFonts w:cs="Arial"/>
                <w:lang w:val="it-IT"/>
              </w:rPr>
            </w:pPr>
          </w:p>
        </w:tc>
        <w:tc>
          <w:tcPr>
            <w:tcW w:w="1276" w:type="dxa"/>
          </w:tcPr>
          <w:p w14:paraId="30ACDBE6" w14:textId="77777777" w:rsidR="00FF13D0" w:rsidRDefault="00FF13D0" w:rsidP="00FF13D0">
            <w:pPr>
              <w:widowControl w:val="0"/>
              <w:rPr>
                <w:rFonts w:cs="Arial"/>
                <w:lang w:val="it-IT"/>
              </w:rPr>
            </w:pPr>
          </w:p>
        </w:tc>
        <w:tc>
          <w:tcPr>
            <w:tcW w:w="4110" w:type="dxa"/>
          </w:tcPr>
          <w:p w14:paraId="727CD65A" w14:textId="77777777" w:rsidR="00FF13D0" w:rsidRDefault="00FF13D0" w:rsidP="00FF13D0">
            <w:pPr>
              <w:widowControl w:val="0"/>
              <w:rPr>
                <w:rFonts w:cs="Arial"/>
                <w:lang w:val="it-IT"/>
              </w:rPr>
            </w:pPr>
          </w:p>
        </w:tc>
      </w:tr>
      <w:tr w:rsidR="00FF13D0" w:rsidRPr="00896666" w14:paraId="53E0D90B" w14:textId="77777777" w:rsidTr="0036034B">
        <w:tblPrEx>
          <w:tblLook w:val="04A0" w:firstRow="1" w:lastRow="0" w:firstColumn="1" w:lastColumn="0" w:noHBand="0" w:noVBand="1"/>
        </w:tblPrEx>
        <w:tc>
          <w:tcPr>
            <w:tcW w:w="4395" w:type="dxa"/>
            <w:hideMark/>
          </w:tcPr>
          <w:p w14:paraId="170ADFD4" w14:textId="7CA93776" w:rsidR="00FF13D0" w:rsidRDefault="00FF13D0" w:rsidP="00FF13D0">
            <w:pPr>
              <w:widowControl w:val="0"/>
              <w:autoSpaceDE w:val="0"/>
              <w:autoSpaceDN w:val="0"/>
              <w:rPr>
                <w:rFonts w:cs="Arial"/>
                <w:lang w:val="de-DE"/>
              </w:rPr>
            </w:pPr>
            <w:r>
              <w:rPr>
                <w:rFonts w:cs="Arial"/>
                <w:lang w:val="de-DE" w:eastAsia="it-IT"/>
              </w:rPr>
              <w:t xml:space="preserve">Konsortien </w:t>
            </w:r>
            <w:r w:rsidRPr="00D64131">
              <w:rPr>
                <w:rFonts w:cs="Arial"/>
                <w:lang w:val="de-DE" w:eastAsia="it-IT"/>
              </w:rPr>
              <w:t>gemäß Art. 65 Absatz 2, Buchst. b) c) und d), die allein alle Anforderungen erfüllen, können an der Auss</w:t>
            </w:r>
            <w:r>
              <w:rPr>
                <w:rFonts w:cs="Arial"/>
                <w:lang w:val="de-DE" w:eastAsia="it-IT"/>
              </w:rPr>
              <w:t>chreibung teilnehmen, wenn sie die Leistung durch eigene Struktur, unabhängig von jener der Konsortiumsmitglieder, ausführen.</w:t>
            </w:r>
            <w:r>
              <w:rPr>
                <w:rFonts w:cs="Arial"/>
                <w:lang w:val="de-DE"/>
              </w:rPr>
              <w:t xml:space="preserve"> </w:t>
            </w:r>
          </w:p>
        </w:tc>
        <w:tc>
          <w:tcPr>
            <w:tcW w:w="1276" w:type="dxa"/>
          </w:tcPr>
          <w:p w14:paraId="17398A68" w14:textId="77777777" w:rsidR="00FF13D0" w:rsidRDefault="00FF13D0" w:rsidP="00FF13D0">
            <w:pPr>
              <w:widowControl w:val="0"/>
              <w:rPr>
                <w:rFonts w:cs="Arial"/>
                <w:lang w:val="de-DE"/>
              </w:rPr>
            </w:pPr>
          </w:p>
        </w:tc>
        <w:tc>
          <w:tcPr>
            <w:tcW w:w="4110" w:type="dxa"/>
            <w:hideMark/>
          </w:tcPr>
          <w:p w14:paraId="157F68B6" w14:textId="02C1ACD9" w:rsidR="00FF13D0" w:rsidRDefault="00FF13D0" w:rsidP="00FF13D0">
            <w:pPr>
              <w:widowControl w:val="0"/>
              <w:rPr>
                <w:rFonts w:cs="Arial"/>
                <w:lang w:val="it-IT"/>
              </w:rPr>
            </w:pPr>
            <w:r>
              <w:rPr>
                <w:rFonts w:cs="Arial"/>
                <w:lang w:val="it-IT"/>
              </w:rPr>
              <w:t xml:space="preserve">I consorzi </w:t>
            </w:r>
            <w:r w:rsidRPr="00D64131">
              <w:rPr>
                <w:rFonts w:cs="Arial"/>
                <w:lang w:val="it-IT"/>
              </w:rPr>
              <w:t>di cui all’art. 65 comma 2, lett. b) c) e d), se possiedon</w:t>
            </w:r>
            <w:r>
              <w:rPr>
                <w:rFonts w:cs="Arial"/>
                <w:lang w:val="it-IT"/>
              </w:rPr>
              <w:t>o autonomamente tutti i requisiti richiesti, hanno la facoltà di partecipare alla gara eseguendo la prestazione con struttura propria ed indipendente da quella delle consorziate.</w:t>
            </w:r>
          </w:p>
        </w:tc>
      </w:tr>
      <w:tr w:rsidR="00FF13D0" w:rsidRPr="00896666" w14:paraId="62639607" w14:textId="77777777" w:rsidTr="0036034B">
        <w:tblPrEx>
          <w:tblLook w:val="04A0" w:firstRow="1" w:lastRow="0" w:firstColumn="1" w:lastColumn="0" w:noHBand="0" w:noVBand="1"/>
        </w:tblPrEx>
        <w:tc>
          <w:tcPr>
            <w:tcW w:w="4395" w:type="dxa"/>
          </w:tcPr>
          <w:p w14:paraId="73F36D69" w14:textId="77777777" w:rsidR="00FF13D0" w:rsidRDefault="00FF13D0" w:rsidP="00FF13D0">
            <w:pPr>
              <w:widowControl w:val="0"/>
              <w:autoSpaceDE w:val="0"/>
              <w:autoSpaceDN w:val="0"/>
              <w:rPr>
                <w:rFonts w:cs="Arial"/>
                <w:lang w:val="it-IT" w:eastAsia="it-IT"/>
              </w:rPr>
            </w:pPr>
          </w:p>
        </w:tc>
        <w:tc>
          <w:tcPr>
            <w:tcW w:w="1276" w:type="dxa"/>
          </w:tcPr>
          <w:p w14:paraId="5CB93CFE" w14:textId="77777777" w:rsidR="00FF13D0" w:rsidRDefault="00FF13D0" w:rsidP="00FF13D0">
            <w:pPr>
              <w:widowControl w:val="0"/>
              <w:rPr>
                <w:rFonts w:cs="Arial"/>
                <w:lang w:val="it-IT"/>
              </w:rPr>
            </w:pPr>
          </w:p>
        </w:tc>
        <w:tc>
          <w:tcPr>
            <w:tcW w:w="4110" w:type="dxa"/>
          </w:tcPr>
          <w:p w14:paraId="4965D32F" w14:textId="77777777" w:rsidR="00FF13D0" w:rsidRDefault="00FF13D0" w:rsidP="00FF13D0">
            <w:pPr>
              <w:widowControl w:val="0"/>
              <w:rPr>
                <w:rFonts w:cs="Arial"/>
                <w:lang w:val="it-IT"/>
              </w:rPr>
            </w:pPr>
          </w:p>
        </w:tc>
      </w:tr>
      <w:tr w:rsidR="00FF13D0" w:rsidRPr="00896666" w14:paraId="3F3D9D02" w14:textId="77777777" w:rsidTr="0036034B">
        <w:tblPrEx>
          <w:tblLook w:val="04A0" w:firstRow="1" w:lastRow="0" w:firstColumn="1" w:lastColumn="0" w:noHBand="0" w:noVBand="1"/>
        </w:tblPrEx>
        <w:tc>
          <w:tcPr>
            <w:tcW w:w="4395" w:type="dxa"/>
            <w:hideMark/>
          </w:tcPr>
          <w:p w14:paraId="217F7039" w14:textId="280DACF7" w:rsidR="00FF13D0" w:rsidRPr="00D64131" w:rsidRDefault="00FF13D0" w:rsidP="00FF13D0">
            <w:pPr>
              <w:widowControl w:val="0"/>
              <w:rPr>
                <w:rFonts w:cs="Arial"/>
                <w:u w:val="single"/>
                <w:lang w:val="de-DE"/>
              </w:rPr>
            </w:pPr>
            <w:r w:rsidRPr="00D64131">
              <w:rPr>
                <w:rFonts w:cs="Arial"/>
                <w:u w:val="single"/>
                <w:lang w:val="de-DE"/>
              </w:rPr>
              <w:t>►</w:t>
            </w:r>
            <w:r w:rsidRPr="00D64131">
              <w:rPr>
                <w:rFonts w:cs="Arial"/>
                <w:b/>
                <w:u w:val="single"/>
                <w:lang w:val="de-DE" w:eastAsia="it-IT"/>
              </w:rPr>
              <w:t>Sei es während des Ausschreibungsverfahrens als auch nach dem Zuschlag sind stille Gesellschaften gemäß Art. 68, Absatz 15 verboten</w:t>
            </w:r>
            <w:r w:rsidRPr="00D64131">
              <w:rPr>
                <w:rFonts w:cs="Arial"/>
                <w:b/>
                <w:u w:val="single"/>
                <w:lang w:val="de-DE"/>
              </w:rPr>
              <w:t>.</w:t>
            </w:r>
            <w:r w:rsidRPr="00D64131">
              <w:rPr>
                <w:rFonts w:cs="Arial"/>
                <w:u w:val="single"/>
                <w:lang w:val="de-DE"/>
              </w:rPr>
              <w:t xml:space="preserve"> </w:t>
            </w:r>
          </w:p>
        </w:tc>
        <w:tc>
          <w:tcPr>
            <w:tcW w:w="1276" w:type="dxa"/>
          </w:tcPr>
          <w:p w14:paraId="310100D7" w14:textId="77777777" w:rsidR="00FF13D0" w:rsidRPr="00D64131" w:rsidRDefault="00FF13D0" w:rsidP="00FF13D0">
            <w:pPr>
              <w:widowControl w:val="0"/>
              <w:rPr>
                <w:rFonts w:cs="Arial"/>
                <w:b/>
                <w:u w:val="single"/>
                <w:lang w:val="de-DE"/>
              </w:rPr>
            </w:pPr>
          </w:p>
        </w:tc>
        <w:tc>
          <w:tcPr>
            <w:tcW w:w="4110" w:type="dxa"/>
          </w:tcPr>
          <w:p w14:paraId="61F6418D" w14:textId="5B10A16D" w:rsidR="00FF13D0" w:rsidRPr="00D64131" w:rsidRDefault="00FF13D0" w:rsidP="00FF13D0">
            <w:pPr>
              <w:widowControl w:val="0"/>
              <w:autoSpaceDE w:val="0"/>
              <w:autoSpaceDN w:val="0"/>
              <w:adjustRightInd w:val="0"/>
              <w:ind w:right="105"/>
              <w:rPr>
                <w:rFonts w:cs="Arial"/>
                <w:lang w:val="it-IT"/>
              </w:rPr>
            </w:pPr>
            <w:r w:rsidRPr="00D64131">
              <w:rPr>
                <w:rFonts w:cs="Arial"/>
                <w:u w:val="single"/>
                <w:lang w:val="it-IT"/>
              </w:rPr>
              <w:t xml:space="preserve">► </w:t>
            </w:r>
            <w:r w:rsidRPr="00D64131">
              <w:rPr>
                <w:rFonts w:cs="Arial"/>
                <w:b/>
                <w:u w:val="single"/>
                <w:lang w:val="it-IT"/>
              </w:rPr>
              <w:t>Ai sensi dell’art. 68, comma 15 è vietata l’associazione in partecipazione, sia durante la procedura di gara, sia successivamente all’aggiudicazione.</w:t>
            </w:r>
          </w:p>
        </w:tc>
      </w:tr>
      <w:tr w:rsidR="00FF13D0" w:rsidRPr="00896666" w14:paraId="02A66BB6" w14:textId="77777777" w:rsidTr="0036034B">
        <w:tc>
          <w:tcPr>
            <w:tcW w:w="4395" w:type="dxa"/>
          </w:tcPr>
          <w:p w14:paraId="286B86EB" w14:textId="77777777" w:rsidR="00FF13D0" w:rsidRPr="00C030F1" w:rsidRDefault="00FF13D0" w:rsidP="00FF13D0">
            <w:pPr>
              <w:widowControl w:val="0"/>
              <w:ind w:right="22"/>
              <w:rPr>
                <w:rFonts w:cs="Arial"/>
                <w:lang w:val="it-IT"/>
              </w:rPr>
            </w:pPr>
          </w:p>
        </w:tc>
        <w:tc>
          <w:tcPr>
            <w:tcW w:w="1276" w:type="dxa"/>
          </w:tcPr>
          <w:p w14:paraId="4023BA1E" w14:textId="77777777" w:rsidR="00FF13D0" w:rsidRPr="00C030F1" w:rsidRDefault="00FF13D0" w:rsidP="00FF13D0">
            <w:pPr>
              <w:widowControl w:val="0"/>
              <w:ind w:right="181"/>
              <w:rPr>
                <w:rFonts w:cs="Arial"/>
                <w:lang w:val="it-IT"/>
              </w:rPr>
            </w:pPr>
          </w:p>
        </w:tc>
        <w:tc>
          <w:tcPr>
            <w:tcW w:w="4110" w:type="dxa"/>
          </w:tcPr>
          <w:p w14:paraId="35A7D516"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14:paraId="0DD3B73E" w14:textId="77777777" w:rsidTr="0036034B">
        <w:tblPrEx>
          <w:tblLook w:val="04A0" w:firstRow="1" w:lastRow="0" w:firstColumn="1" w:lastColumn="0" w:noHBand="0" w:noVBand="1"/>
        </w:tblPrEx>
        <w:tc>
          <w:tcPr>
            <w:tcW w:w="4395" w:type="dxa"/>
            <w:hideMark/>
          </w:tcPr>
          <w:p w14:paraId="3AD4A9A6" w14:textId="162EAC8C" w:rsidR="00FF13D0" w:rsidRDefault="00FF13D0" w:rsidP="00FF13D0">
            <w:pPr>
              <w:widowControl w:val="0"/>
              <w:rPr>
                <w:rFonts w:cs="Arial"/>
                <w:lang w:val="de-DE"/>
              </w:rPr>
            </w:pPr>
            <w:r>
              <w:rPr>
                <w:rFonts w:cs="Arial"/>
                <w:b/>
                <w:lang w:val="de-DE"/>
              </w:rPr>
              <w:t>1.2 Unternehmensnetzwerk</w:t>
            </w:r>
          </w:p>
        </w:tc>
        <w:tc>
          <w:tcPr>
            <w:tcW w:w="1276" w:type="dxa"/>
          </w:tcPr>
          <w:p w14:paraId="0B7D06F2" w14:textId="77777777" w:rsidR="00FF13D0" w:rsidRDefault="00FF13D0" w:rsidP="00FF13D0">
            <w:pPr>
              <w:widowControl w:val="0"/>
              <w:rPr>
                <w:rFonts w:cs="Arial"/>
                <w:lang w:val="de-DE"/>
              </w:rPr>
            </w:pPr>
          </w:p>
        </w:tc>
        <w:tc>
          <w:tcPr>
            <w:tcW w:w="4110" w:type="dxa"/>
            <w:hideMark/>
          </w:tcPr>
          <w:p w14:paraId="568029E2" w14:textId="4CA72372" w:rsidR="00FF13D0" w:rsidRDefault="00FF13D0" w:rsidP="00FF13D0">
            <w:pPr>
              <w:widowControl w:val="0"/>
              <w:tabs>
                <w:tab w:val="right" w:pos="9072"/>
              </w:tabs>
              <w:ind w:right="105"/>
              <w:rPr>
                <w:rFonts w:cs="Arial"/>
                <w:b/>
                <w:lang w:val="it-IT"/>
              </w:rPr>
            </w:pPr>
            <w:r>
              <w:rPr>
                <w:rFonts w:cs="Arial"/>
                <w:b/>
                <w:lang w:val="it-IT"/>
              </w:rPr>
              <w:t>1.2 Reti di imprese</w:t>
            </w:r>
          </w:p>
        </w:tc>
      </w:tr>
      <w:tr w:rsidR="00FF13D0" w14:paraId="5363B10B" w14:textId="77777777" w:rsidTr="0036034B">
        <w:tblPrEx>
          <w:tblLook w:val="04A0" w:firstRow="1" w:lastRow="0" w:firstColumn="1" w:lastColumn="0" w:noHBand="0" w:noVBand="1"/>
        </w:tblPrEx>
        <w:tc>
          <w:tcPr>
            <w:tcW w:w="4395" w:type="dxa"/>
          </w:tcPr>
          <w:p w14:paraId="0E298DD5" w14:textId="77777777" w:rsidR="00FF13D0" w:rsidRDefault="00FF13D0" w:rsidP="00FF13D0">
            <w:pPr>
              <w:widowControl w:val="0"/>
              <w:ind w:right="76"/>
              <w:rPr>
                <w:rFonts w:cs="Arial"/>
                <w:lang w:val="de-DE"/>
              </w:rPr>
            </w:pPr>
          </w:p>
        </w:tc>
        <w:tc>
          <w:tcPr>
            <w:tcW w:w="1276" w:type="dxa"/>
          </w:tcPr>
          <w:p w14:paraId="6B32E2B8" w14:textId="77777777" w:rsidR="00FF13D0" w:rsidRDefault="00FF13D0" w:rsidP="00FF13D0">
            <w:pPr>
              <w:widowControl w:val="0"/>
              <w:rPr>
                <w:rFonts w:cs="Arial"/>
                <w:lang w:val="de-DE"/>
              </w:rPr>
            </w:pPr>
          </w:p>
        </w:tc>
        <w:tc>
          <w:tcPr>
            <w:tcW w:w="4110" w:type="dxa"/>
          </w:tcPr>
          <w:p w14:paraId="1A308B7B" w14:textId="77777777" w:rsidR="00FF13D0" w:rsidRDefault="00FF13D0" w:rsidP="00FF13D0">
            <w:pPr>
              <w:widowControl w:val="0"/>
              <w:tabs>
                <w:tab w:val="right" w:pos="9072"/>
              </w:tabs>
              <w:ind w:right="105"/>
              <w:rPr>
                <w:rFonts w:cs="Arial"/>
                <w:bCs/>
                <w:iCs/>
                <w:lang w:val="it-IT"/>
              </w:rPr>
            </w:pPr>
          </w:p>
        </w:tc>
      </w:tr>
      <w:tr w:rsidR="00FF13D0" w:rsidRPr="00896666" w14:paraId="5954BA65" w14:textId="77777777" w:rsidTr="0036034B">
        <w:tblPrEx>
          <w:tblLook w:val="04A0" w:firstRow="1" w:lastRow="0" w:firstColumn="1" w:lastColumn="0" w:noHBand="0" w:noVBand="1"/>
        </w:tblPrEx>
        <w:tc>
          <w:tcPr>
            <w:tcW w:w="4395" w:type="dxa"/>
            <w:hideMark/>
          </w:tcPr>
          <w:p w14:paraId="328BD827" w14:textId="77777777" w:rsidR="00FF13D0" w:rsidRDefault="00FF13D0" w:rsidP="00FF13D0">
            <w:pPr>
              <w:widowControl w:val="0"/>
              <w:rPr>
                <w:rFonts w:cs="Arial"/>
                <w:lang w:val="de-DE"/>
              </w:rPr>
            </w:pPr>
            <w:r>
              <w:rPr>
                <w:rFonts w:cs="Arial"/>
                <w:lang w:val="de-DE" w:eastAsia="it-IT"/>
              </w:rPr>
              <w:t xml:space="preserve">Gemäß Art. 3 Abs. 4/ter GD vom 10. Februar 2009 Nr. 5, umgewandelt mit Änderungen in G. vom 9. April 2009 Nr. 33, ist die Teilnahme von </w:t>
            </w:r>
            <w:r>
              <w:rPr>
                <w:rFonts w:cs="Arial"/>
                <w:b/>
                <w:lang w:val="de-DE" w:eastAsia="it-IT"/>
              </w:rPr>
              <w:t>gebildeten oder zu bildenden</w:t>
            </w:r>
            <w:r>
              <w:rPr>
                <w:rFonts w:cs="Arial"/>
                <w:lang w:val="de-DE" w:eastAsia="it-IT"/>
              </w:rPr>
              <w:t xml:space="preserve"> Zusammenschlüssen von Unternehmen durch Netzwerkvertrag zulässig</w:t>
            </w:r>
            <w:r>
              <w:rPr>
                <w:rFonts w:cs="Arial"/>
                <w:lang w:val="de-DE"/>
              </w:rPr>
              <w:t>.</w:t>
            </w:r>
          </w:p>
        </w:tc>
        <w:tc>
          <w:tcPr>
            <w:tcW w:w="1276" w:type="dxa"/>
          </w:tcPr>
          <w:p w14:paraId="39F00BE3" w14:textId="77777777" w:rsidR="00FF13D0" w:rsidRDefault="00FF13D0" w:rsidP="00FF13D0">
            <w:pPr>
              <w:widowControl w:val="0"/>
              <w:rPr>
                <w:rFonts w:cs="Arial"/>
                <w:lang w:val="de-DE"/>
              </w:rPr>
            </w:pPr>
          </w:p>
        </w:tc>
        <w:tc>
          <w:tcPr>
            <w:tcW w:w="4110" w:type="dxa"/>
            <w:hideMark/>
          </w:tcPr>
          <w:p w14:paraId="4904D463" w14:textId="77777777" w:rsidR="00FF13D0" w:rsidRDefault="00FF13D0" w:rsidP="00FF13D0">
            <w:pPr>
              <w:widowControl w:val="0"/>
              <w:tabs>
                <w:tab w:val="right" w:pos="9072"/>
              </w:tabs>
              <w:ind w:right="105"/>
              <w:rPr>
                <w:rFonts w:cs="Arial"/>
                <w:bCs/>
                <w:iCs/>
                <w:lang w:val="it-IT"/>
              </w:rPr>
            </w:pPr>
            <w:r>
              <w:rPr>
                <w:rFonts w:cs="Arial"/>
                <w:bCs/>
                <w:iCs/>
                <w:lang w:val="it-IT"/>
              </w:rPr>
              <w:t>È ammessa la partecipazione delle aggregazioni</w:t>
            </w:r>
            <w:r>
              <w:rPr>
                <w:rFonts w:cs="Arial"/>
                <w:b/>
                <w:bCs/>
                <w:iCs/>
                <w:lang w:val="it-IT"/>
              </w:rPr>
              <w:t xml:space="preserve"> costituite o costituende</w:t>
            </w:r>
            <w:r>
              <w:rPr>
                <w:rFonts w:cs="Arial"/>
                <w:bCs/>
                <w:iCs/>
                <w:lang w:val="it-IT"/>
              </w:rPr>
              <w:t xml:space="preserve"> tra le imprese aderenti al contratto di rete ai sensi dell’art. 3, comma 4-ter D.L. 10 febbraio 2009, n. 5, convertito con modificazioni dalla l. 9 aprile 2009, n. 33. </w:t>
            </w:r>
          </w:p>
        </w:tc>
      </w:tr>
      <w:tr w:rsidR="00FF13D0" w:rsidRPr="00896666" w14:paraId="1ADD045A" w14:textId="77777777" w:rsidTr="0036034B">
        <w:tblPrEx>
          <w:tblLook w:val="04A0" w:firstRow="1" w:lastRow="0" w:firstColumn="1" w:lastColumn="0" w:noHBand="0" w:noVBand="1"/>
        </w:tblPrEx>
        <w:tc>
          <w:tcPr>
            <w:tcW w:w="4395" w:type="dxa"/>
          </w:tcPr>
          <w:p w14:paraId="227FAC21" w14:textId="77777777" w:rsidR="00FF13D0" w:rsidRDefault="00FF13D0" w:rsidP="00FF13D0">
            <w:pPr>
              <w:widowControl w:val="0"/>
              <w:rPr>
                <w:rFonts w:cs="Arial"/>
                <w:lang w:val="it-IT" w:eastAsia="it-IT"/>
              </w:rPr>
            </w:pPr>
          </w:p>
        </w:tc>
        <w:tc>
          <w:tcPr>
            <w:tcW w:w="1276" w:type="dxa"/>
          </w:tcPr>
          <w:p w14:paraId="16FB35FF" w14:textId="77777777" w:rsidR="00FF13D0" w:rsidRDefault="00FF13D0" w:rsidP="00FF13D0">
            <w:pPr>
              <w:widowControl w:val="0"/>
              <w:rPr>
                <w:rFonts w:cs="Arial"/>
                <w:lang w:val="it-IT"/>
              </w:rPr>
            </w:pPr>
          </w:p>
        </w:tc>
        <w:tc>
          <w:tcPr>
            <w:tcW w:w="4110" w:type="dxa"/>
          </w:tcPr>
          <w:p w14:paraId="3E534078" w14:textId="77777777" w:rsidR="00FF13D0" w:rsidRDefault="00FF13D0" w:rsidP="00FF13D0">
            <w:pPr>
              <w:widowControl w:val="0"/>
              <w:tabs>
                <w:tab w:val="right" w:pos="9072"/>
              </w:tabs>
              <w:ind w:right="105"/>
              <w:rPr>
                <w:rFonts w:cs="Arial"/>
                <w:bCs/>
                <w:iCs/>
                <w:lang w:val="it-IT"/>
              </w:rPr>
            </w:pPr>
          </w:p>
        </w:tc>
      </w:tr>
      <w:tr w:rsidR="00FF13D0" w:rsidRPr="00896666" w14:paraId="6892A730" w14:textId="77777777" w:rsidTr="0036034B">
        <w:tblPrEx>
          <w:tblLook w:val="04A0" w:firstRow="1" w:lastRow="0" w:firstColumn="1" w:lastColumn="0" w:noHBand="0" w:noVBand="1"/>
        </w:tblPrEx>
        <w:tc>
          <w:tcPr>
            <w:tcW w:w="4395" w:type="dxa"/>
            <w:hideMark/>
          </w:tcPr>
          <w:p w14:paraId="2BFCB27C" w14:textId="77777777" w:rsidR="00FF13D0" w:rsidRPr="00D64131" w:rsidRDefault="00FF13D0" w:rsidP="00FF13D0">
            <w:pPr>
              <w:widowControl w:val="0"/>
              <w:rPr>
                <w:rFonts w:cs="Arial"/>
                <w:lang w:val="de-DE"/>
              </w:rPr>
            </w:pPr>
            <w:r w:rsidRPr="00D64131">
              <w:rPr>
                <w:rFonts w:cs="Arial"/>
                <w:lang w:val="de-DE"/>
              </w:rPr>
              <w:t xml:space="preserve">Art. 68 wird angewendet, da dies mit der Teilnahme an den Vergabeverfahren für </w:t>
            </w:r>
            <w:r w:rsidRPr="00D64131">
              <w:rPr>
                <w:rFonts w:cs="Arial"/>
                <w:lang w:val="de-DE"/>
              </w:rPr>
              <w:lastRenderedPageBreak/>
              <w:t>Zusammenschlüsse von Unternehmen, die  gemäß Artikel 65 Absatz 2 Buchstabe g) des GvD Nr. 36/2023, dem Netzvertrag angehören, vereinbar ist.</w:t>
            </w:r>
          </w:p>
        </w:tc>
        <w:tc>
          <w:tcPr>
            <w:tcW w:w="1276" w:type="dxa"/>
          </w:tcPr>
          <w:p w14:paraId="185804F5" w14:textId="77777777" w:rsidR="00FF13D0" w:rsidRPr="00D64131" w:rsidRDefault="00FF13D0" w:rsidP="00FF13D0">
            <w:pPr>
              <w:widowControl w:val="0"/>
              <w:rPr>
                <w:rFonts w:cs="Arial"/>
                <w:lang w:val="de-DE"/>
              </w:rPr>
            </w:pPr>
          </w:p>
        </w:tc>
        <w:tc>
          <w:tcPr>
            <w:tcW w:w="4110" w:type="dxa"/>
            <w:hideMark/>
          </w:tcPr>
          <w:p w14:paraId="03C2F08B" w14:textId="4862D3AE" w:rsidR="00FF13D0" w:rsidRPr="00D64131" w:rsidRDefault="00FF13D0" w:rsidP="00FF13D0">
            <w:pPr>
              <w:widowControl w:val="0"/>
              <w:ind w:right="105"/>
              <w:rPr>
                <w:rFonts w:cs="Arial"/>
                <w:lang w:val="it-IT"/>
              </w:rPr>
            </w:pPr>
            <w:r w:rsidRPr="00D64131">
              <w:rPr>
                <w:rFonts w:cs="Arial"/>
                <w:lang w:val="it-IT"/>
              </w:rPr>
              <w:t xml:space="preserve">L’art. 68 trova applicazione, in quanto compatibile, nella partecipazione alle procedure di </w:t>
            </w:r>
            <w:r w:rsidRPr="00D64131">
              <w:rPr>
                <w:rFonts w:cs="Arial"/>
                <w:lang w:val="it-IT"/>
              </w:rPr>
              <w:lastRenderedPageBreak/>
              <w:t>affidamento delle aggregazioni tra le imprese aderenti al contratto di rete, di cui all'articolo 65, comma 2, lettera g) d.lgs. n. 36/2023.</w:t>
            </w:r>
          </w:p>
        </w:tc>
      </w:tr>
      <w:tr w:rsidR="00FF13D0" w:rsidRPr="00896666" w14:paraId="0F053D55" w14:textId="77777777" w:rsidTr="0036034B">
        <w:tblPrEx>
          <w:tblLook w:val="04A0" w:firstRow="1" w:lastRow="0" w:firstColumn="1" w:lastColumn="0" w:noHBand="0" w:noVBand="1"/>
        </w:tblPrEx>
        <w:tc>
          <w:tcPr>
            <w:tcW w:w="4395" w:type="dxa"/>
          </w:tcPr>
          <w:p w14:paraId="5D24BA19" w14:textId="77777777" w:rsidR="00FF13D0" w:rsidRDefault="00FF13D0" w:rsidP="00FF13D0">
            <w:pPr>
              <w:widowControl w:val="0"/>
              <w:rPr>
                <w:rFonts w:cs="Arial"/>
                <w:lang w:val="it-IT"/>
              </w:rPr>
            </w:pPr>
          </w:p>
        </w:tc>
        <w:tc>
          <w:tcPr>
            <w:tcW w:w="1276" w:type="dxa"/>
          </w:tcPr>
          <w:p w14:paraId="65042CDE" w14:textId="77777777" w:rsidR="00FF13D0" w:rsidRDefault="00FF13D0" w:rsidP="00FF13D0">
            <w:pPr>
              <w:widowControl w:val="0"/>
              <w:rPr>
                <w:rFonts w:cs="Arial"/>
                <w:lang w:val="it-IT"/>
              </w:rPr>
            </w:pPr>
          </w:p>
        </w:tc>
        <w:tc>
          <w:tcPr>
            <w:tcW w:w="4110" w:type="dxa"/>
          </w:tcPr>
          <w:p w14:paraId="6C3A2E0B" w14:textId="77777777" w:rsidR="00FF13D0" w:rsidRDefault="00FF13D0" w:rsidP="00FF13D0">
            <w:pPr>
              <w:widowControl w:val="0"/>
              <w:ind w:right="105"/>
              <w:rPr>
                <w:rFonts w:cs="Arial"/>
                <w:highlight w:val="yellow"/>
                <w:lang w:val="it-IT"/>
              </w:rPr>
            </w:pPr>
          </w:p>
        </w:tc>
      </w:tr>
      <w:tr w:rsidR="00FF13D0" w14:paraId="4C1ECD83" w14:textId="77777777" w:rsidTr="0036034B">
        <w:tblPrEx>
          <w:tblLook w:val="04A0" w:firstRow="1" w:lastRow="0" w:firstColumn="1" w:lastColumn="0" w:noHBand="0" w:noVBand="1"/>
        </w:tblPrEx>
        <w:tc>
          <w:tcPr>
            <w:tcW w:w="4395" w:type="dxa"/>
            <w:hideMark/>
          </w:tcPr>
          <w:p w14:paraId="570E978E" w14:textId="4DE6F3BA" w:rsidR="00FF13D0" w:rsidRDefault="00FF13D0" w:rsidP="00FF13D0">
            <w:pPr>
              <w:widowControl w:val="0"/>
              <w:rPr>
                <w:rFonts w:cs="Arial"/>
                <w:lang w:val="de-DE"/>
              </w:rPr>
            </w:pPr>
            <w:r>
              <w:rPr>
                <w:rFonts w:cs="Arial"/>
                <w:b/>
                <w:lang w:val="de-DE"/>
              </w:rPr>
              <w:t>1.3 Verbot von subjektiven Änderungen</w:t>
            </w:r>
          </w:p>
        </w:tc>
        <w:tc>
          <w:tcPr>
            <w:tcW w:w="1276" w:type="dxa"/>
          </w:tcPr>
          <w:p w14:paraId="65D90CD5" w14:textId="77777777" w:rsidR="00FF13D0" w:rsidRDefault="00FF13D0" w:rsidP="00FF13D0">
            <w:pPr>
              <w:widowControl w:val="0"/>
              <w:rPr>
                <w:rFonts w:cs="Arial"/>
                <w:lang w:val="de-DE"/>
              </w:rPr>
            </w:pPr>
          </w:p>
        </w:tc>
        <w:tc>
          <w:tcPr>
            <w:tcW w:w="4110" w:type="dxa"/>
            <w:hideMark/>
          </w:tcPr>
          <w:p w14:paraId="52CE36F2" w14:textId="26252AD0" w:rsidR="00FF13D0" w:rsidRDefault="00FF13D0" w:rsidP="00FF13D0">
            <w:pPr>
              <w:widowControl w:val="0"/>
              <w:ind w:right="105"/>
              <w:rPr>
                <w:rFonts w:cs="Arial"/>
                <w:b/>
                <w:lang w:val="it-IT"/>
              </w:rPr>
            </w:pPr>
            <w:r>
              <w:rPr>
                <w:rFonts w:cs="Arial"/>
                <w:b/>
                <w:lang w:val="it-IT"/>
              </w:rPr>
              <w:t>1.3 Divieto di modificazioni soggettive</w:t>
            </w:r>
          </w:p>
        </w:tc>
      </w:tr>
      <w:tr w:rsidR="00FF13D0" w14:paraId="367DA0B8" w14:textId="77777777" w:rsidTr="0036034B">
        <w:tblPrEx>
          <w:tblLook w:val="04A0" w:firstRow="1" w:lastRow="0" w:firstColumn="1" w:lastColumn="0" w:noHBand="0" w:noVBand="1"/>
        </w:tblPrEx>
        <w:tc>
          <w:tcPr>
            <w:tcW w:w="4395" w:type="dxa"/>
          </w:tcPr>
          <w:p w14:paraId="54BEEE22" w14:textId="77777777" w:rsidR="00FF13D0" w:rsidRDefault="00FF13D0" w:rsidP="00FF13D0">
            <w:pPr>
              <w:widowControl w:val="0"/>
              <w:rPr>
                <w:rFonts w:cs="Arial"/>
                <w:lang w:val="de-DE" w:eastAsia="it-IT"/>
              </w:rPr>
            </w:pPr>
          </w:p>
        </w:tc>
        <w:tc>
          <w:tcPr>
            <w:tcW w:w="1276" w:type="dxa"/>
          </w:tcPr>
          <w:p w14:paraId="3BC27C7F" w14:textId="77777777" w:rsidR="00FF13D0" w:rsidRDefault="00FF13D0" w:rsidP="00FF13D0">
            <w:pPr>
              <w:widowControl w:val="0"/>
              <w:rPr>
                <w:rFonts w:cs="Arial"/>
                <w:lang w:val="de-DE"/>
              </w:rPr>
            </w:pPr>
          </w:p>
        </w:tc>
        <w:tc>
          <w:tcPr>
            <w:tcW w:w="4110" w:type="dxa"/>
          </w:tcPr>
          <w:p w14:paraId="2F2EEE6D" w14:textId="77777777" w:rsidR="00FF13D0" w:rsidRDefault="00FF13D0" w:rsidP="00FF13D0">
            <w:pPr>
              <w:widowControl w:val="0"/>
              <w:ind w:right="105"/>
              <w:rPr>
                <w:rFonts w:cs="Arial"/>
                <w:lang w:val="it-IT" w:eastAsia="it-IT"/>
              </w:rPr>
            </w:pPr>
          </w:p>
        </w:tc>
      </w:tr>
      <w:tr w:rsidR="00FF13D0" w:rsidRPr="00896666" w14:paraId="6EE36EE3" w14:textId="77777777" w:rsidTr="0036034B">
        <w:tblPrEx>
          <w:tblLook w:val="04A0" w:firstRow="1" w:lastRow="0" w:firstColumn="1" w:lastColumn="0" w:noHBand="0" w:noVBand="1"/>
        </w:tblPrEx>
        <w:tc>
          <w:tcPr>
            <w:tcW w:w="4395" w:type="dxa"/>
            <w:hideMark/>
          </w:tcPr>
          <w:p w14:paraId="0C8B7383" w14:textId="77777777" w:rsidR="00FF13D0" w:rsidRPr="00D64131" w:rsidRDefault="00FF13D0" w:rsidP="00FF13D0">
            <w:pPr>
              <w:widowControl w:val="0"/>
              <w:rPr>
                <w:rFonts w:cs="Arial"/>
                <w:lang w:val="de-DE" w:eastAsia="it-IT"/>
              </w:rPr>
            </w:pPr>
            <w:r w:rsidRPr="00D64131">
              <w:rPr>
                <w:rFonts w:cs="Arial"/>
                <w:lang w:val="de-DE" w:eastAsia="it-IT"/>
              </w:rPr>
              <w:t>Die Änderung von Konsortien und Zusammenschlüssen ist nur innerhalb der vom Art. 97 und Art. 68 Abs. 17 GvD 36/2023 festgelegten Fristen zulässig.</w:t>
            </w:r>
          </w:p>
        </w:tc>
        <w:tc>
          <w:tcPr>
            <w:tcW w:w="1276" w:type="dxa"/>
          </w:tcPr>
          <w:p w14:paraId="5CDB12B3" w14:textId="77777777" w:rsidR="00FF13D0" w:rsidRPr="00D64131" w:rsidRDefault="00FF13D0" w:rsidP="00FF13D0">
            <w:pPr>
              <w:widowControl w:val="0"/>
              <w:rPr>
                <w:rFonts w:cs="Arial"/>
                <w:lang w:val="de-DE"/>
              </w:rPr>
            </w:pPr>
          </w:p>
        </w:tc>
        <w:tc>
          <w:tcPr>
            <w:tcW w:w="4110" w:type="dxa"/>
            <w:hideMark/>
          </w:tcPr>
          <w:p w14:paraId="5B693A03" w14:textId="77777777" w:rsidR="00FF13D0" w:rsidRPr="00D64131" w:rsidRDefault="00FF13D0" w:rsidP="00FF13D0">
            <w:pPr>
              <w:ind w:right="105"/>
              <w:rPr>
                <w:rFonts w:cs="Arial"/>
                <w:lang w:val="it-IT" w:eastAsia="it-IT"/>
              </w:rPr>
            </w:pPr>
            <w:r w:rsidRPr="00D64131">
              <w:rPr>
                <w:rFonts w:cs="Arial"/>
                <w:lang w:val="it-IT" w:eastAsia="it-IT"/>
              </w:rPr>
              <w:t>La modifica dei consorzi e dei raggruppamenti è ammissibile solo nei termini indicati dall’articolo 97 e dall’art. 68 comma 17 d.lg.s. 36/2023.</w:t>
            </w:r>
          </w:p>
        </w:tc>
      </w:tr>
      <w:tr w:rsidR="00FF13D0" w:rsidRPr="00896666" w14:paraId="3A002CA4" w14:textId="77777777" w:rsidTr="0036034B">
        <w:tblPrEx>
          <w:tblLook w:val="04A0" w:firstRow="1" w:lastRow="0" w:firstColumn="1" w:lastColumn="0" w:noHBand="0" w:noVBand="1"/>
        </w:tblPrEx>
        <w:tc>
          <w:tcPr>
            <w:tcW w:w="4395" w:type="dxa"/>
          </w:tcPr>
          <w:p w14:paraId="2621E697" w14:textId="77777777" w:rsidR="00FF13D0" w:rsidRDefault="00FF13D0" w:rsidP="00FF13D0">
            <w:pPr>
              <w:widowControl w:val="0"/>
              <w:rPr>
                <w:rFonts w:cs="Arial"/>
                <w:lang w:val="it-IT" w:eastAsia="it-IT"/>
              </w:rPr>
            </w:pPr>
          </w:p>
        </w:tc>
        <w:tc>
          <w:tcPr>
            <w:tcW w:w="1276" w:type="dxa"/>
          </w:tcPr>
          <w:p w14:paraId="7D97E686" w14:textId="77777777" w:rsidR="00FF13D0" w:rsidRDefault="00FF13D0" w:rsidP="00FF13D0">
            <w:pPr>
              <w:widowControl w:val="0"/>
              <w:rPr>
                <w:rFonts w:cs="Arial"/>
                <w:lang w:val="it-IT"/>
              </w:rPr>
            </w:pPr>
          </w:p>
        </w:tc>
        <w:tc>
          <w:tcPr>
            <w:tcW w:w="4110" w:type="dxa"/>
          </w:tcPr>
          <w:p w14:paraId="4773A14F" w14:textId="77777777" w:rsidR="00FF13D0" w:rsidRDefault="00FF13D0" w:rsidP="00FF13D0">
            <w:pPr>
              <w:widowControl w:val="0"/>
              <w:ind w:right="105"/>
              <w:rPr>
                <w:rFonts w:cs="Arial"/>
                <w:lang w:val="it-IT" w:eastAsia="it-IT"/>
              </w:rPr>
            </w:pPr>
          </w:p>
        </w:tc>
      </w:tr>
      <w:tr w:rsidR="00FF13D0" w14:paraId="54B572D9" w14:textId="77777777" w:rsidTr="0036034B">
        <w:tblPrEx>
          <w:tblLook w:val="04A0" w:firstRow="1" w:lastRow="0" w:firstColumn="1" w:lastColumn="0" w:noHBand="0" w:noVBand="1"/>
        </w:tblPrEx>
        <w:tc>
          <w:tcPr>
            <w:tcW w:w="4395" w:type="dxa"/>
            <w:hideMark/>
          </w:tcPr>
          <w:p w14:paraId="113EABC5" w14:textId="1064352C" w:rsidR="00FF13D0" w:rsidRDefault="00FF13D0" w:rsidP="00FF13D0">
            <w:pPr>
              <w:widowControl w:val="0"/>
              <w:autoSpaceDE w:val="0"/>
              <w:autoSpaceDN w:val="0"/>
              <w:adjustRightInd w:val="0"/>
              <w:rPr>
                <w:rFonts w:cs="Arial"/>
                <w:b/>
                <w:bCs/>
                <w:lang w:val="de-DE"/>
              </w:rPr>
            </w:pPr>
            <w:r>
              <w:rPr>
                <w:rFonts w:cs="Arial"/>
                <w:b/>
                <w:bCs/>
                <w:lang w:val="de-DE"/>
              </w:rPr>
              <w:t>1.4</w:t>
            </w:r>
            <w:r w:rsidRPr="00D64131">
              <w:rPr>
                <w:rFonts w:cs="Arial"/>
                <w:b/>
                <w:bCs/>
                <w:lang w:val="de-DE"/>
              </w:rPr>
              <w:t xml:space="preserve"> Ausländische</w:t>
            </w:r>
            <w:r>
              <w:rPr>
                <w:rFonts w:cs="Arial"/>
                <w:b/>
                <w:bCs/>
                <w:lang w:val="de-DE"/>
              </w:rPr>
              <w:t xml:space="preserve"> Teilnehmer</w:t>
            </w:r>
          </w:p>
        </w:tc>
        <w:tc>
          <w:tcPr>
            <w:tcW w:w="1276" w:type="dxa"/>
          </w:tcPr>
          <w:p w14:paraId="2C506B00" w14:textId="77777777" w:rsidR="00FF13D0" w:rsidRDefault="00FF13D0" w:rsidP="00FF13D0">
            <w:pPr>
              <w:widowControl w:val="0"/>
              <w:rPr>
                <w:rFonts w:cs="Arial"/>
                <w:lang w:val="de-DE"/>
              </w:rPr>
            </w:pPr>
          </w:p>
        </w:tc>
        <w:tc>
          <w:tcPr>
            <w:tcW w:w="4110" w:type="dxa"/>
            <w:hideMark/>
          </w:tcPr>
          <w:p w14:paraId="2425AEF3" w14:textId="1BEE7D47" w:rsidR="00FF13D0" w:rsidRPr="00D64131" w:rsidRDefault="00FF13D0" w:rsidP="00FF13D0">
            <w:pPr>
              <w:widowControl w:val="0"/>
              <w:ind w:left="426" w:right="105" w:hanging="426"/>
              <w:rPr>
                <w:rFonts w:cs="Arial"/>
                <w:b/>
                <w:bCs/>
                <w:iCs/>
                <w:lang w:val="it-IT"/>
              </w:rPr>
            </w:pPr>
            <w:r>
              <w:rPr>
                <w:rFonts w:cs="Arial"/>
                <w:b/>
                <w:lang w:val="it-IT"/>
              </w:rPr>
              <w:t>1.4</w:t>
            </w:r>
            <w:r w:rsidRPr="00D64131">
              <w:rPr>
                <w:rFonts w:cs="Arial"/>
                <w:b/>
                <w:lang w:val="it-IT"/>
              </w:rPr>
              <w:t xml:space="preserve"> Concorrenti stranieri</w:t>
            </w:r>
          </w:p>
        </w:tc>
      </w:tr>
      <w:tr w:rsidR="00FF13D0" w14:paraId="6C6D7865" w14:textId="77777777" w:rsidTr="0036034B">
        <w:tblPrEx>
          <w:tblLook w:val="04A0" w:firstRow="1" w:lastRow="0" w:firstColumn="1" w:lastColumn="0" w:noHBand="0" w:noVBand="1"/>
        </w:tblPrEx>
        <w:tc>
          <w:tcPr>
            <w:tcW w:w="4395" w:type="dxa"/>
          </w:tcPr>
          <w:p w14:paraId="5003CF1D" w14:textId="77777777" w:rsidR="00FF13D0" w:rsidRDefault="00FF13D0" w:rsidP="00FF13D0">
            <w:pPr>
              <w:widowControl w:val="0"/>
              <w:rPr>
                <w:rFonts w:cs="Arial"/>
                <w:lang w:val="de-DE"/>
              </w:rPr>
            </w:pPr>
          </w:p>
        </w:tc>
        <w:tc>
          <w:tcPr>
            <w:tcW w:w="1276" w:type="dxa"/>
          </w:tcPr>
          <w:p w14:paraId="3D2D7509" w14:textId="77777777" w:rsidR="00FF13D0" w:rsidRDefault="00FF13D0" w:rsidP="00FF13D0">
            <w:pPr>
              <w:widowControl w:val="0"/>
              <w:rPr>
                <w:rFonts w:cs="Arial"/>
                <w:lang w:val="de-DE"/>
              </w:rPr>
            </w:pPr>
          </w:p>
        </w:tc>
        <w:tc>
          <w:tcPr>
            <w:tcW w:w="4110" w:type="dxa"/>
          </w:tcPr>
          <w:p w14:paraId="13EFAA85" w14:textId="77777777" w:rsidR="00FF13D0" w:rsidRPr="00D64131" w:rsidRDefault="00FF13D0" w:rsidP="00FF13D0">
            <w:pPr>
              <w:widowControl w:val="0"/>
              <w:tabs>
                <w:tab w:val="center" w:pos="4536"/>
                <w:tab w:val="right" w:pos="9072"/>
              </w:tabs>
              <w:ind w:right="105"/>
              <w:rPr>
                <w:rFonts w:cs="Arial"/>
                <w:lang w:val="it-IT"/>
              </w:rPr>
            </w:pPr>
          </w:p>
        </w:tc>
      </w:tr>
      <w:tr w:rsidR="00FF13D0" w:rsidRPr="00896666" w14:paraId="1CB738CC" w14:textId="77777777" w:rsidTr="0036034B">
        <w:tblPrEx>
          <w:tblLook w:val="04A0" w:firstRow="1" w:lastRow="0" w:firstColumn="1" w:lastColumn="0" w:noHBand="0" w:noVBand="1"/>
        </w:tblPrEx>
        <w:tc>
          <w:tcPr>
            <w:tcW w:w="4395" w:type="dxa"/>
            <w:hideMark/>
          </w:tcPr>
          <w:p w14:paraId="3EB0B0DB" w14:textId="7228E05C" w:rsidR="00FF13D0" w:rsidRDefault="00FF13D0" w:rsidP="00FF13D0">
            <w:pPr>
              <w:widowControl w:val="0"/>
              <w:rPr>
                <w:rFonts w:cs="Arial"/>
                <w:lang w:val="de-DE"/>
              </w:rPr>
            </w:pPr>
            <w:r>
              <w:rPr>
                <w:rFonts w:cs="Arial"/>
                <w:lang w:val="de-DE" w:eastAsia="it-IT"/>
              </w:rPr>
              <w:t xml:space="preserve">Für Wirtschaftsteilnehmer mit Niederlassung in </w:t>
            </w:r>
            <w:r w:rsidRPr="00D64131">
              <w:rPr>
                <w:rFonts w:cs="Arial"/>
                <w:lang w:val="de-DE" w:eastAsia="it-IT"/>
              </w:rPr>
              <w:t xml:space="preserve">anderen Staaten als Italien ist die Teilnahme gemäß </w:t>
            </w:r>
            <w:r w:rsidRPr="00E46145">
              <w:rPr>
                <w:rFonts w:cs="Arial"/>
                <w:b/>
                <w:bCs/>
                <w:lang w:val="de-DE" w:eastAsia="it-IT"/>
              </w:rPr>
              <w:t>Art. 65 Abs. 1 GvD Nr. 36/2023</w:t>
            </w:r>
            <w:r w:rsidRPr="00D64131">
              <w:rPr>
                <w:rFonts w:cs="Arial"/>
                <w:lang w:val="de-DE" w:eastAsia="it-IT"/>
              </w:rPr>
              <w:t xml:space="preserve"> zulässig:</w:t>
            </w:r>
          </w:p>
        </w:tc>
        <w:tc>
          <w:tcPr>
            <w:tcW w:w="1276" w:type="dxa"/>
          </w:tcPr>
          <w:p w14:paraId="1B7D8645" w14:textId="77777777" w:rsidR="00FF13D0" w:rsidRDefault="00FF13D0" w:rsidP="00FF13D0">
            <w:pPr>
              <w:widowControl w:val="0"/>
              <w:rPr>
                <w:rFonts w:cs="Arial"/>
                <w:lang w:val="de-DE"/>
              </w:rPr>
            </w:pPr>
          </w:p>
        </w:tc>
        <w:tc>
          <w:tcPr>
            <w:tcW w:w="4110" w:type="dxa"/>
            <w:hideMark/>
          </w:tcPr>
          <w:p w14:paraId="3994CE32" w14:textId="07B627FE" w:rsidR="00FF13D0" w:rsidRDefault="00FF13D0" w:rsidP="00FF13D0">
            <w:pPr>
              <w:widowControl w:val="0"/>
              <w:tabs>
                <w:tab w:val="center" w:pos="4536"/>
                <w:tab w:val="right" w:pos="9072"/>
              </w:tabs>
              <w:ind w:right="105"/>
              <w:rPr>
                <w:rFonts w:cs="Arial"/>
                <w:lang w:val="it-IT"/>
              </w:rPr>
            </w:pPr>
            <w:r>
              <w:rPr>
                <w:rFonts w:cs="Arial"/>
                <w:lang w:val="it-IT"/>
              </w:rPr>
              <w:t>Sono ammessi a partecipare gli operatori economici stabilit</w:t>
            </w:r>
            <w:r w:rsidRPr="00D64131">
              <w:rPr>
                <w:rFonts w:cs="Arial"/>
                <w:lang w:val="it-IT"/>
              </w:rPr>
              <w:t>i all’estero ai sensi dell’art.</w:t>
            </w:r>
            <w:r w:rsidRPr="00D64131">
              <w:rPr>
                <w:lang w:val="it-IT"/>
              </w:rPr>
              <w:t xml:space="preserve"> </w:t>
            </w:r>
            <w:r w:rsidRPr="00E46145">
              <w:rPr>
                <w:rFonts w:cs="Arial"/>
                <w:b/>
                <w:bCs/>
                <w:lang w:val="it-IT"/>
              </w:rPr>
              <w:t>65, comma 1 d.lgs. n. 36/2023.</w:t>
            </w:r>
          </w:p>
        </w:tc>
      </w:tr>
      <w:tr w:rsidR="00FF13D0" w:rsidRPr="00896666" w14:paraId="587C69A6" w14:textId="77777777" w:rsidTr="0036034B">
        <w:tblPrEx>
          <w:tblLook w:val="04A0" w:firstRow="1" w:lastRow="0" w:firstColumn="1" w:lastColumn="0" w:noHBand="0" w:noVBand="1"/>
        </w:tblPrEx>
        <w:tc>
          <w:tcPr>
            <w:tcW w:w="4395" w:type="dxa"/>
          </w:tcPr>
          <w:p w14:paraId="3C0A9B6A" w14:textId="77777777" w:rsidR="00FF13D0" w:rsidRDefault="00FF13D0" w:rsidP="00FF13D0">
            <w:pPr>
              <w:widowControl w:val="0"/>
              <w:autoSpaceDE w:val="0"/>
              <w:autoSpaceDN w:val="0"/>
              <w:adjustRightInd w:val="0"/>
              <w:rPr>
                <w:rFonts w:cs="Arial"/>
                <w:lang w:val="it-IT"/>
              </w:rPr>
            </w:pPr>
          </w:p>
        </w:tc>
        <w:tc>
          <w:tcPr>
            <w:tcW w:w="1276" w:type="dxa"/>
          </w:tcPr>
          <w:p w14:paraId="7DF8F8E9" w14:textId="77777777" w:rsidR="00FF13D0" w:rsidRDefault="00FF13D0" w:rsidP="00FF13D0">
            <w:pPr>
              <w:widowControl w:val="0"/>
              <w:rPr>
                <w:rFonts w:cs="Arial"/>
                <w:lang w:val="it-IT"/>
              </w:rPr>
            </w:pPr>
          </w:p>
        </w:tc>
        <w:tc>
          <w:tcPr>
            <w:tcW w:w="4110" w:type="dxa"/>
          </w:tcPr>
          <w:p w14:paraId="537206D1" w14:textId="77777777" w:rsidR="00FF13D0" w:rsidRDefault="00FF13D0" w:rsidP="00FF13D0">
            <w:pPr>
              <w:widowControl w:val="0"/>
              <w:tabs>
                <w:tab w:val="center" w:pos="4680"/>
                <w:tab w:val="right" w:pos="9072"/>
              </w:tabs>
              <w:autoSpaceDE w:val="0"/>
              <w:autoSpaceDN w:val="0"/>
              <w:adjustRightInd w:val="0"/>
              <w:ind w:right="105"/>
              <w:rPr>
                <w:rFonts w:cs="Arial"/>
                <w:lang w:val="it-IT"/>
              </w:rPr>
            </w:pPr>
          </w:p>
        </w:tc>
      </w:tr>
      <w:tr w:rsidR="00FF13D0" w:rsidRPr="00896666" w14:paraId="6AD23A2E" w14:textId="77777777" w:rsidTr="0036034B">
        <w:tblPrEx>
          <w:tblLook w:val="04A0" w:firstRow="1" w:lastRow="0" w:firstColumn="1" w:lastColumn="0" w:noHBand="0" w:noVBand="1"/>
        </w:tblPrEx>
        <w:tc>
          <w:tcPr>
            <w:tcW w:w="4395" w:type="dxa"/>
            <w:hideMark/>
          </w:tcPr>
          <w:p w14:paraId="37EDEA75" w14:textId="77777777" w:rsidR="00FF13D0" w:rsidRDefault="00FF13D0" w:rsidP="00FF13D0">
            <w:pPr>
              <w:widowControl w:val="0"/>
              <w:rPr>
                <w:rFonts w:cs="Arial"/>
                <w:lang w:val="de-DE" w:eastAsia="it-IT"/>
              </w:rPr>
            </w:pPr>
            <w:r>
              <w:rPr>
                <w:rFonts w:cs="Arial"/>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FF13D0" w:rsidRDefault="00FF13D0" w:rsidP="00FF13D0">
            <w:pPr>
              <w:widowControl w:val="0"/>
              <w:rPr>
                <w:rFonts w:cs="Arial"/>
                <w:lang w:val="de-DE"/>
              </w:rPr>
            </w:pPr>
            <w:r>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1276" w:type="dxa"/>
          </w:tcPr>
          <w:p w14:paraId="1E7A876B" w14:textId="77777777" w:rsidR="00FF13D0" w:rsidRDefault="00FF13D0" w:rsidP="00FF13D0">
            <w:pPr>
              <w:widowControl w:val="0"/>
              <w:rPr>
                <w:rFonts w:cs="Arial"/>
                <w:lang w:val="de-DE"/>
              </w:rPr>
            </w:pPr>
          </w:p>
        </w:tc>
        <w:tc>
          <w:tcPr>
            <w:tcW w:w="4110" w:type="dxa"/>
          </w:tcPr>
          <w:p w14:paraId="5DA9CDF0" w14:textId="77777777" w:rsidR="00FF13D0" w:rsidRDefault="00FF13D0" w:rsidP="00FF13D0">
            <w:pPr>
              <w:widowControl w:val="0"/>
              <w:tabs>
                <w:tab w:val="center" w:pos="4680"/>
                <w:tab w:val="right" w:pos="9072"/>
              </w:tabs>
              <w:autoSpaceDE w:val="0"/>
              <w:autoSpaceDN w:val="0"/>
              <w:adjustRightInd w:val="0"/>
              <w:ind w:right="105"/>
              <w:rPr>
                <w:rFonts w:cs="Arial"/>
                <w:lang w:val="it-IT"/>
              </w:rPr>
            </w:pPr>
            <w:bookmarkStart w:id="58" w:name="_Hlk29541674"/>
            <w:r>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58"/>
          </w:p>
          <w:p w14:paraId="564E679F" w14:textId="77777777" w:rsidR="00FF13D0" w:rsidRDefault="00FF13D0" w:rsidP="00FF13D0">
            <w:pPr>
              <w:widowControl w:val="0"/>
              <w:tabs>
                <w:tab w:val="center" w:pos="4680"/>
              </w:tabs>
              <w:ind w:right="105"/>
              <w:rPr>
                <w:rFonts w:cs="Arial"/>
                <w:lang w:val="it-IT"/>
              </w:rPr>
            </w:pPr>
          </w:p>
          <w:p w14:paraId="18EA2D22" w14:textId="77777777" w:rsidR="00FF13D0" w:rsidRDefault="00FF13D0" w:rsidP="00FF13D0">
            <w:pPr>
              <w:widowControl w:val="0"/>
              <w:tabs>
                <w:tab w:val="center" w:pos="4680"/>
              </w:tabs>
              <w:ind w:right="105"/>
              <w:rPr>
                <w:rFonts w:cs="Arial"/>
                <w:b/>
                <w:bCs/>
                <w:iCs/>
                <w:lang w:val="it-IT"/>
              </w:rPr>
            </w:pPr>
            <w:r>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FF13D0" w:rsidRPr="00896666" w14:paraId="168BD9D5" w14:textId="77777777" w:rsidTr="0036034B">
        <w:tblPrEx>
          <w:tblLook w:val="04A0" w:firstRow="1" w:lastRow="0" w:firstColumn="1" w:lastColumn="0" w:noHBand="0" w:noVBand="1"/>
        </w:tblPrEx>
        <w:tc>
          <w:tcPr>
            <w:tcW w:w="4395" w:type="dxa"/>
          </w:tcPr>
          <w:p w14:paraId="1E0EE5D5" w14:textId="77777777" w:rsidR="00FF13D0" w:rsidRDefault="00FF13D0" w:rsidP="00FF13D0">
            <w:pPr>
              <w:widowControl w:val="0"/>
              <w:ind w:right="76"/>
              <w:rPr>
                <w:rFonts w:cs="Arial"/>
                <w:lang w:val="it-IT"/>
              </w:rPr>
            </w:pPr>
          </w:p>
        </w:tc>
        <w:tc>
          <w:tcPr>
            <w:tcW w:w="1276" w:type="dxa"/>
          </w:tcPr>
          <w:p w14:paraId="3C93DE3E" w14:textId="77777777" w:rsidR="00FF13D0" w:rsidRDefault="00FF13D0" w:rsidP="00FF13D0">
            <w:pPr>
              <w:widowControl w:val="0"/>
              <w:rPr>
                <w:rFonts w:cs="Arial"/>
                <w:lang w:val="it-IT"/>
              </w:rPr>
            </w:pPr>
          </w:p>
        </w:tc>
        <w:tc>
          <w:tcPr>
            <w:tcW w:w="4110" w:type="dxa"/>
          </w:tcPr>
          <w:p w14:paraId="0FC1BD67" w14:textId="77777777" w:rsidR="00FF13D0" w:rsidRDefault="00FF13D0" w:rsidP="00FF13D0">
            <w:pPr>
              <w:widowControl w:val="0"/>
              <w:tabs>
                <w:tab w:val="center" w:pos="4680"/>
              </w:tabs>
              <w:ind w:right="105"/>
              <w:rPr>
                <w:rFonts w:cs="Arial"/>
                <w:lang w:val="it-IT"/>
              </w:rPr>
            </w:pPr>
          </w:p>
        </w:tc>
      </w:tr>
      <w:tr w:rsidR="00FF13D0" w:rsidRPr="00896666" w14:paraId="7F7B626F" w14:textId="77777777" w:rsidTr="0036034B">
        <w:tblPrEx>
          <w:tblLook w:val="04A0" w:firstRow="1" w:lastRow="0" w:firstColumn="1" w:lastColumn="0" w:noHBand="0" w:noVBand="1"/>
        </w:tblPrEx>
        <w:tc>
          <w:tcPr>
            <w:tcW w:w="4395" w:type="dxa"/>
            <w:hideMark/>
          </w:tcPr>
          <w:p w14:paraId="0E3089D0" w14:textId="25342641" w:rsidR="00FF13D0" w:rsidRDefault="00FF13D0" w:rsidP="00FF13D0">
            <w:pPr>
              <w:widowControl w:val="0"/>
              <w:rPr>
                <w:rFonts w:cs="Arial"/>
                <w:lang w:val="de-DE" w:eastAsia="it-IT"/>
              </w:rPr>
            </w:pPr>
            <w:r>
              <w:rPr>
                <w:rFonts w:cs="Arial"/>
                <w:lang w:val="de-DE" w:eastAsia="it-IT"/>
              </w:rPr>
              <w:t>Für die Überp</w:t>
            </w:r>
            <w:r w:rsidRPr="00D64131">
              <w:rPr>
                <w:rFonts w:cs="Arial"/>
                <w:lang w:val="de-DE" w:eastAsia="it-IT"/>
              </w:rPr>
              <w:t>rüfungen zu den Ausschlussgründen nach Art. 94 und Art. 95 von nicht in Italien niedergelassenen Teilnehmern</w:t>
            </w:r>
            <w:r>
              <w:rPr>
                <w:rFonts w:cs="Arial"/>
                <w:lang w:val="de-DE" w:eastAsia="it-IT"/>
              </w:rPr>
              <w:t xml:space="preserve">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1276" w:type="dxa"/>
          </w:tcPr>
          <w:p w14:paraId="7723A456" w14:textId="77777777" w:rsidR="00FF13D0" w:rsidRDefault="00FF13D0" w:rsidP="00FF13D0">
            <w:pPr>
              <w:widowControl w:val="0"/>
              <w:rPr>
                <w:rFonts w:cs="Arial"/>
                <w:lang w:val="de-DE"/>
              </w:rPr>
            </w:pPr>
          </w:p>
        </w:tc>
        <w:tc>
          <w:tcPr>
            <w:tcW w:w="4110" w:type="dxa"/>
            <w:hideMark/>
          </w:tcPr>
          <w:p w14:paraId="2D6464CA" w14:textId="67B9C661" w:rsidR="00FF13D0" w:rsidRDefault="00FF13D0" w:rsidP="00FF13D0">
            <w:pPr>
              <w:widowControl w:val="0"/>
              <w:tabs>
                <w:tab w:val="center" w:pos="4680"/>
              </w:tabs>
              <w:ind w:right="105"/>
              <w:rPr>
                <w:rFonts w:cs="Arial"/>
                <w:lang w:val="it-IT"/>
              </w:rPr>
            </w:pPr>
            <w:r>
              <w:rPr>
                <w:rFonts w:cs="Arial"/>
                <w:lang w:val="it-IT"/>
              </w:rPr>
              <w:t xml:space="preserve">Ai fini </w:t>
            </w:r>
            <w:r w:rsidRPr="00D64131">
              <w:rPr>
                <w:rFonts w:cs="Arial"/>
                <w:lang w:val="it-IT"/>
              </w:rPr>
              <w:t>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w:t>
            </w:r>
            <w:r>
              <w:rPr>
                <w:rFonts w:cs="Arial"/>
                <w:lang w:val="it-IT"/>
              </w:rPr>
              <w:t>. I concorrenti stranieri dovranno produrre le certificazioni, le dichiarazioni e i documenti equivalenti in base alla legislazione vigente nei Paesi in cui sono stabiliti, ovvero secondo quanto previsto dall’art. 3 d.p.r. 445/2000.</w:t>
            </w:r>
          </w:p>
        </w:tc>
      </w:tr>
      <w:tr w:rsidR="00FF13D0" w:rsidRPr="00896666" w14:paraId="4AE9B05C" w14:textId="77777777" w:rsidTr="0036034B">
        <w:tblPrEx>
          <w:tblLook w:val="04A0" w:firstRow="1" w:lastRow="0" w:firstColumn="1" w:lastColumn="0" w:noHBand="0" w:noVBand="1"/>
        </w:tblPrEx>
        <w:tc>
          <w:tcPr>
            <w:tcW w:w="4395" w:type="dxa"/>
          </w:tcPr>
          <w:p w14:paraId="3B7C4059" w14:textId="77777777" w:rsidR="00FF13D0" w:rsidRDefault="00FF13D0" w:rsidP="00FF13D0">
            <w:pPr>
              <w:widowControl w:val="0"/>
              <w:rPr>
                <w:rFonts w:cs="Arial"/>
                <w:lang w:val="it-IT" w:eastAsia="it-IT"/>
              </w:rPr>
            </w:pPr>
          </w:p>
        </w:tc>
        <w:tc>
          <w:tcPr>
            <w:tcW w:w="1276" w:type="dxa"/>
          </w:tcPr>
          <w:p w14:paraId="28BD7245" w14:textId="77777777" w:rsidR="00FF13D0" w:rsidRDefault="00FF13D0" w:rsidP="00FF13D0">
            <w:pPr>
              <w:widowControl w:val="0"/>
              <w:rPr>
                <w:rFonts w:cs="Arial"/>
                <w:lang w:val="it-IT"/>
              </w:rPr>
            </w:pPr>
          </w:p>
        </w:tc>
        <w:tc>
          <w:tcPr>
            <w:tcW w:w="4110" w:type="dxa"/>
          </w:tcPr>
          <w:p w14:paraId="06D5960A" w14:textId="77777777" w:rsidR="00FF13D0" w:rsidRDefault="00FF13D0" w:rsidP="00FF13D0">
            <w:pPr>
              <w:widowControl w:val="0"/>
              <w:tabs>
                <w:tab w:val="center" w:pos="4680"/>
              </w:tabs>
              <w:ind w:right="105"/>
              <w:rPr>
                <w:rFonts w:cs="Arial"/>
                <w:lang w:val="it-IT"/>
              </w:rPr>
            </w:pPr>
          </w:p>
        </w:tc>
      </w:tr>
      <w:tr w:rsidR="00FF13D0" w:rsidRPr="00896666" w14:paraId="5E97D7DE" w14:textId="77777777" w:rsidTr="0036034B">
        <w:tblPrEx>
          <w:tblLook w:val="04A0" w:firstRow="1" w:lastRow="0" w:firstColumn="1" w:lastColumn="0" w:noHBand="0" w:noVBand="1"/>
        </w:tblPrEx>
        <w:tc>
          <w:tcPr>
            <w:tcW w:w="4395" w:type="dxa"/>
            <w:hideMark/>
          </w:tcPr>
          <w:p w14:paraId="021F9224" w14:textId="77777777" w:rsidR="00FF13D0" w:rsidRDefault="00FF13D0" w:rsidP="00FF13D0">
            <w:pPr>
              <w:widowControl w:val="0"/>
              <w:rPr>
                <w:rFonts w:cs="Arial"/>
                <w:lang w:val="de-DE" w:eastAsia="it-IT"/>
              </w:rPr>
            </w:pPr>
            <w:r>
              <w:rPr>
                <w:rFonts w:cs="Arial"/>
                <w:lang w:val="de-DE" w:eastAsia="it-IT"/>
              </w:rPr>
              <w:t xml:space="preserve">Wird vom anderen EU-Land kein Dokument oder keine Bescheinigung ausgestellt, gilt eine eidesstattliche Erklärung als ausreichender Nachweis; </w:t>
            </w:r>
            <w:r>
              <w:rPr>
                <w:rFonts w:cs="Arial"/>
                <w:lang w:val="de-DE" w:eastAsia="it-IT"/>
              </w:rPr>
              <w:lastRenderedPageBreak/>
              <w:t>ist diese in einem EU-Land nicht vorgesehen, gilt hierfür eine Erklärung des Teilnehmers vor einer zuständigen Justiz- oder Verwaltungsbehörde, einem Notar oder einem Berufsverband, der diese im Ursprungs- oder Herkunftsland entgegennehmen kann.</w:t>
            </w:r>
          </w:p>
        </w:tc>
        <w:tc>
          <w:tcPr>
            <w:tcW w:w="1276" w:type="dxa"/>
          </w:tcPr>
          <w:p w14:paraId="103624F4" w14:textId="77777777" w:rsidR="00FF13D0" w:rsidRDefault="00FF13D0" w:rsidP="00FF13D0">
            <w:pPr>
              <w:widowControl w:val="0"/>
              <w:rPr>
                <w:rFonts w:cs="Arial"/>
                <w:lang w:val="de-DE"/>
              </w:rPr>
            </w:pPr>
          </w:p>
        </w:tc>
        <w:tc>
          <w:tcPr>
            <w:tcW w:w="4110" w:type="dxa"/>
            <w:hideMark/>
          </w:tcPr>
          <w:p w14:paraId="08346F20" w14:textId="77777777" w:rsidR="00FF13D0" w:rsidRDefault="00FF13D0" w:rsidP="00FF13D0">
            <w:pPr>
              <w:widowControl w:val="0"/>
              <w:tabs>
                <w:tab w:val="center" w:pos="4680"/>
              </w:tabs>
              <w:ind w:right="105"/>
              <w:rPr>
                <w:rFonts w:cs="Arial"/>
                <w:b/>
                <w:bCs/>
                <w:iCs/>
                <w:lang w:val="it-IT"/>
              </w:rPr>
            </w:pPr>
            <w:r>
              <w:rPr>
                <w:rFonts w:cs="Arial"/>
                <w:lang w:val="it-IT"/>
              </w:rPr>
              <w:t xml:space="preserve">Se nessun documento o certificato è rilasciato da altro Stato dell’UE, costituisce prova sufficiente una dichiarazione giurata, ovvero, negli </w:t>
            </w:r>
            <w:r>
              <w:rPr>
                <w:rFonts w:cs="Arial"/>
                <w:lang w:val="it-IT"/>
              </w:rPr>
              <w:lastRenderedPageBreak/>
              <w:t>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F13D0" w:rsidRPr="00896666" w14:paraId="2E702A57" w14:textId="77777777" w:rsidTr="0036034B">
        <w:tblPrEx>
          <w:tblLook w:val="04A0" w:firstRow="1" w:lastRow="0" w:firstColumn="1" w:lastColumn="0" w:noHBand="0" w:noVBand="1"/>
        </w:tblPrEx>
        <w:tc>
          <w:tcPr>
            <w:tcW w:w="4395" w:type="dxa"/>
          </w:tcPr>
          <w:p w14:paraId="0241572A" w14:textId="77777777" w:rsidR="00FF13D0" w:rsidRDefault="00FF13D0" w:rsidP="00FF13D0">
            <w:pPr>
              <w:widowControl w:val="0"/>
              <w:rPr>
                <w:rFonts w:cs="Arial"/>
                <w:lang w:val="it-IT"/>
              </w:rPr>
            </w:pPr>
          </w:p>
        </w:tc>
        <w:tc>
          <w:tcPr>
            <w:tcW w:w="1276" w:type="dxa"/>
          </w:tcPr>
          <w:p w14:paraId="1FB98EDF" w14:textId="77777777" w:rsidR="00FF13D0" w:rsidRDefault="00FF13D0" w:rsidP="00FF13D0">
            <w:pPr>
              <w:widowControl w:val="0"/>
              <w:rPr>
                <w:rFonts w:cs="Arial"/>
                <w:lang w:val="it-IT"/>
              </w:rPr>
            </w:pPr>
          </w:p>
        </w:tc>
        <w:tc>
          <w:tcPr>
            <w:tcW w:w="4110" w:type="dxa"/>
          </w:tcPr>
          <w:p w14:paraId="2CAAC5BA" w14:textId="77777777" w:rsidR="00FF13D0" w:rsidRDefault="00FF13D0" w:rsidP="00FF13D0">
            <w:pPr>
              <w:widowControl w:val="0"/>
              <w:tabs>
                <w:tab w:val="center" w:pos="4680"/>
                <w:tab w:val="right" w:pos="9072"/>
              </w:tabs>
              <w:ind w:right="105"/>
              <w:rPr>
                <w:rFonts w:cs="Arial"/>
                <w:lang w:val="it-IT"/>
              </w:rPr>
            </w:pPr>
          </w:p>
        </w:tc>
      </w:tr>
      <w:tr w:rsidR="00FF13D0" w:rsidRPr="00896666" w14:paraId="7CA93B7D" w14:textId="77777777" w:rsidTr="0036034B">
        <w:tblPrEx>
          <w:tblLook w:val="04A0" w:firstRow="1" w:lastRow="0" w:firstColumn="1" w:lastColumn="0" w:noHBand="0" w:noVBand="1"/>
        </w:tblPrEx>
        <w:tc>
          <w:tcPr>
            <w:tcW w:w="4395" w:type="dxa"/>
            <w:hideMark/>
          </w:tcPr>
          <w:p w14:paraId="2015272C" w14:textId="52E96648" w:rsidR="00FF13D0" w:rsidRPr="00D64131" w:rsidRDefault="00FF13D0" w:rsidP="00FF13D0">
            <w:pPr>
              <w:widowControl w:val="0"/>
              <w:rPr>
                <w:rFonts w:cs="Arial"/>
                <w:lang w:val="de-DE"/>
              </w:rPr>
            </w:pPr>
            <w:r w:rsidRPr="00D64131">
              <w:rPr>
                <w:rFonts w:cs="Arial"/>
                <w:lang w:val="de-DE"/>
              </w:rPr>
              <w:t>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Anhang II.11 GvD Nr.  36/2023 mittels eidessstattlicher Erklärung oder gemäß den im Niederlassungsland geltenden Modalitäten nachweisen.</w:t>
            </w:r>
          </w:p>
        </w:tc>
        <w:tc>
          <w:tcPr>
            <w:tcW w:w="1276" w:type="dxa"/>
          </w:tcPr>
          <w:p w14:paraId="668C751C" w14:textId="77777777" w:rsidR="00FF13D0" w:rsidRPr="00D64131" w:rsidRDefault="00FF13D0" w:rsidP="00FF13D0">
            <w:pPr>
              <w:widowControl w:val="0"/>
              <w:rPr>
                <w:rFonts w:cs="Arial"/>
                <w:lang w:val="de-DE"/>
              </w:rPr>
            </w:pPr>
          </w:p>
        </w:tc>
        <w:tc>
          <w:tcPr>
            <w:tcW w:w="4110" w:type="dxa"/>
            <w:hideMark/>
          </w:tcPr>
          <w:p w14:paraId="3575A0DE" w14:textId="5F05CADF" w:rsidR="00FF13D0" w:rsidRPr="00D64131" w:rsidRDefault="00FF13D0" w:rsidP="00FF13D0">
            <w:pPr>
              <w:widowControl w:val="0"/>
              <w:tabs>
                <w:tab w:val="center" w:pos="4680"/>
                <w:tab w:val="right" w:pos="9072"/>
              </w:tabs>
              <w:ind w:right="105"/>
              <w:rPr>
                <w:rFonts w:cs="Arial"/>
                <w:lang w:val="it-IT"/>
              </w:rPr>
            </w:pPr>
            <w:r w:rsidRPr="00D64131">
              <w:rPr>
                <w:rFonts w:cs="Arial"/>
                <w:lang w:val="it-IT"/>
              </w:rPr>
              <w:t>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all’Allegato II.11 d.lgs. n. 36/2023  , mediante dichiarazione giurata o secondo le modalità vigenti nello stato membro nel quale è stabilito.</w:t>
            </w:r>
          </w:p>
        </w:tc>
      </w:tr>
      <w:tr w:rsidR="00FF13D0" w:rsidRPr="00896666" w14:paraId="182FCAEC" w14:textId="77777777" w:rsidTr="0036034B">
        <w:tblPrEx>
          <w:tblLook w:val="04A0" w:firstRow="1" w:lastRow="0" w:firstColumn="1" w:lastColumn="0" w:noHBand="0" w:noVBand="1"/>
        </w:tblPrEx>
        <w:tc>
          <w:tcPr>
            <w:tcW w:w="4395" w:type="dxa"/>
          </w:tcPr>
          <w:p w14:paraId="035C1842" w14:textId="77777777" w:rsidR="00FF13D0" w:rsidRDefault="00FF13D0" w:rsidP="00FF13D0">
            <w:pPr>
              <w:widowControl w:val="0"/>
              <w:ind w:right="76"/>
              <w:rPr>
                <w:rFonts w:cs="Arial"/>
                <w:lang w:val="it-IT"/>
              </w:rPr>
            </w:pPr>
          </w:p>
        </w:tc>
        <w:tc>
          <w:tcPr>
            <w:tcW w:w="1276" w:type="dxa"/>
          </w:tcPr>
          <w:p w14:paraId="7F1B5A8A" w14:textId="77777777" w:rsidR="00FF13D0" w:rsidRDefault="00FF13D0" w:rsidP="00FF13D0">
            <w:pPr>
              <w:widowControl w:val="0"/>
              <w:rPr>
                <w:rFonts w:cs="Arial"/>
                <w:lang w:val="it-IT"/>
              </w:rPr>
            </w:pPr>
          </w:p>
        </w:tc>
        <w:tc>
          <w:tcPr>
            <w:tcW w:w="4110" w:type="dxa"/>
          </w:tcPr>
          <w:p w14:paraId="576D53AC" w14:textId="77777777" w:rsidR="00FF13D0" w:rsidRDefault="00FF13D0" w:rsidP="00FF13D0">
            <w:pPr>
              <w:widowControl w:val="0"/>
              <w:tabs>
                <w:tab w:val="center" w:pos="4680"/>
                <w:tab w:val="right" w:pos="9072"/>
              </w:tabs>
              <w:ind w:right="105"/>
              <w:rPr>
                <w:rFonts w:cs="Arial"/>
                <w:lang w:val="it-IT"/>
              </w:rPr>
            </w:pPr>
          </w:p>
        </w:tc>
      </w:tr>
      <w:tr w:rsidR="00FF13D0" w:rsidRPr="00896666" w14:paraId="3293B00B" w14:textId="77777777" w:rsidTr="0036034B">
        <w:tblPrEx>
          <w:tblLook w:val="04A0" w:firstRow="1" w:lastRow="0" w:firstColumn="1" w:lastColumn="0" w:noHBand="0" w:noVBand="1"/>
        </w:tblPrEx>
        <w:tc>
          <w:tcPr>
            <w:tcW w:w="4395" w:type="dxa"/>
            <w:hideMark/>
          </w:tcPr>
          <w:p w14:paraId="7C88869D" w14:textId="77777777" w:rsidR="00FF13D0" w:rsidRDefault="00FF13D0" w:rsidP="00FF13D0">
            <w:pPr>
              <w:widowControl w:val="0"/>
              <w:ind w:right="76"/>
              <w:rPr>
                <w:rFonts w:cs="Arial"/>
                <w:lang w:val="de-DE"/>
              </w:rPr>
            </w:pPr>
            <w:r>
              <w:rPr>
                <w:rFonts w:cs="Arial"/>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1276" w:type="dxa"/>
          </w:tcPr>
          <w:p w14:paraId="1CA12ECC" w14:textId="77777777" w:rsidR="00FF13D0" w:rsidRDefault="00FF13D0" w:rsidP="00FF13D0">
            <w:pPr>
              <w:widowControl w:val="0"/>
              <w:rPr>
                <w:rFonts w:cs="Arial"/>
                <w:lang w:val="de-DE"/>
              </w:rPr>
            </w:pPr>
          </w:p>
        </w:tc>
        <w:tc>
          <w:tcPr>
            <w:tcW w:w="4110" w:type="dxa"/>
            <w:hideMark/>
          </w:tcPr>
          <w:p w14:paraId="6E8D0207" w14:textId="77777777" w:rsidR="00FF13D0" w:rsidRDefault="00FF13D0" w:rsidP="00FF13D0">
            <w:pPr>
              <w:widowControl w:val="0"/>
              <w:tabs>
                <w:tab w:val="center" w:pos="4680"/>
                <w:tab w:val="right" w:pos="9072"/>
              </w:tabs>
              <w:ind w:right="105"/>
              <w:rPr>
                <w:rFonts w:cs="Arial"/>
                <w:lang w:val="it-IT"/>
              </w:rPr>
            </w:pPr>
            <w:r>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FF13D0" w:rsidRPr="00896666" w14:paraId="26F180D4" w14:textId="77777777" w:rsidTr="0036034B">
        <w:tblPrEx>
          <w:tblLook w:val="04A0" w:firstRow="1" w:lastRow="0" w:firstColumn="1" w:lastColumn="0" w:noHBand="0" w:noVBand="1"/>
        </w:tblPrEx>
        <w:tc>
          <w:tcPr>
            <w:tcW w:w="4395" w:type="dxa"/>
          </w:tcPr>
          <w:p w14:paraId="66D5663E" w14:textId="77777777" w:rsidR="00FF13D0" w:rsidRDefault="00FF13D0" w:rsidP="00FF13D0">
            <w:pPr>
              <w:widowControl w:val="0"/>
              <w:ind w:right="76"/>
              <w:rPr>
                <w:rFonts w:cs="Arial"/>
                <w:lang w:val="it-IT"/>
              </w:rPr>
            </w:pPr>
          </w:p>
        </w:tc>
        <w:tc>
          <w:tcPr>
            <w:tcW w:w="1276" w:type="dxa"/>
          </w:tcPr>
          <w:p w14:paraId="23C046F8" w14:textId="77777777" w:rsidR="00FF13D0" w:rsidRDefault="00FF13D0" w:rsidP="00FF13D0">
            <w:pPr>
              <w:widowControl w:val="0"/>
              <w:rPr>
                <w:rFonts w:cs="Arial"/>
                <w:lang w:val="it-IT"/>
              </w:rPr>
            </w:pPr>
          </w:p>
        </w:tc>
        <w:tc>
          <w:tcPr>
            <w:tcW w:w="4110" w:type="dxa"/>
          </w:tcPr>
          <w:p w14:paraId="226F67E5" w14:textId="77777777" w:rsidR="00FF13D0" w:rsidRDefault="00FF13D0" w:rsidP="00FF13D0">
            <w:pPr>
              <w:widowControl w:val="0"/>
              <w:tabs>
                <w:tab w:val="center" w:pos="4536"/>
                <w:tab w:val="center" w:pos="4680"/>
                <w:tab w:val="right" w:pos="9072"/>
              </w:tabs>
              <w:ind w:right="105"/>
              <w:rPr>
                <w:rFonts w:cs="Arial"/>
                <w:lang w:val="it-IT"/>
              </w:rPr>
            </w:pPr>
          </w:p>
        </w:tc>
      </w:tr>
      <w:tr w:rsidR="00FF13D0" w:rsidRPr="00896666" w14:paraId="501EEDE1" w14:textId="77777777" w:rsidTr="0036034B">
        <w:tblPrEx>
          <w:tblLook w:val="04A0" w:firstRow="1" w:lastRow="0" w:firstColumn="1" w:lastColumn="0" w:noHBand="0" w:noVBand="1"/>
        </w:tblPrEx>
        <w:tc>
          <w:tcPr>
            <w:tcW w:w="4395" w:type="dxa"/>
            <w:hideMark/>
          </w:tcPr>
          <w:p w14:paraId="19E8072E" w14:textId="19EC2443" w:rsidR="00FF13D0" w:rsidRDefault="00FF13D0" w:rsidP="00FF13D0">
            <w:pPr>
              <w:widowControl w:val="0"/>
              <w:rPr>
                <w:rFonts w:cs="Arial"/>
                <w:lang w:val="de-DE"/>
              </w:rPr>
            </w:pPr>
            <w:r>
              <w:rPr>
                <w:rFonts w:cs="Arial"/>
                <w:lang w:val="de-DE" w:eastAsia="it-IT"/>
              </w:rPr>
              <w:t>Müssen die Teilnehmer oder Bieter bei öffentlichen Vergabeverfahren für Dienstleistungen/Lieferungen eine besondere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1276" w:type="dxa"/>
          </w:tcPr>
          <w:p w14:paraId="75683218" w14:textId="77777777" w:rsidR="00FF13D0" w:rsidRDefault="00FF13D0" w:rsidP="00FF13D0">
            <w:pPr>
              <w:widowControl w:val="0"/>
              <w:rPr>
                <w:rFonts w:cs="Arial"/>
                <w:lang w:val="de-DE"/>
              </w:rPr>
            </w:pPr>
          </w:p>
        </w:tc>
        <w:tc>
          <w:tcPr>
            <w:tcW w:w="4110" w:type="dxa"/>
            <w:hideMark/>
          </w:tcPr>
          <w:p w14:paraId="3956C060" w14:textId="072A4740" w:rsidR="00FF13D0" w:rsidRDefault="00FF13D0" w:rsidP="00FF13D0">
            <w:pPr>
              <w:widowControl w:val="0"/>
              <w:tabs>
                <w:tab w:val="center" w:pos="4536"/>
                <w:tab w:val="center" w:pos="4680"/>
                <w:tab w:val="right" w:pos="9072"/>
              </w:tabs>
              <w:ind w:right="105"/>
              <w:rPr>
                <w:rFonts w:cs="Arial"/>
                <w:lang w:val="it-IT"/>
              </w:rPr>
            </w:pPr>
            <w:r>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FF13D0" w:rsidRPr="00896666" w14:paraId="4A2EF888" w14:textId="77777777" w:rsidTr="0036034B">
        <w:tc>
          <w:tcPr>
            <w:tcW w:w="4395" w:type="dxa"/>
          </w:tcPr>
          <w:p w14:paraId="698A5AA9" w14:textId="77777777" w:rsidR="00FF13D0" w:rsidRPr="00C030F1" w:rsidRDefault="00FF13D0" w:rsidP="00FF13D0">
            <w:pPr>
              <w:widowControl w:val="0"/>
              <w:ind w:right="22"/>
              <w:rPr>
                <w:rFonts w:cs="Arial"/>
                <w:lang w:val="it-IT"/>
              </w:rPr>
            </w:pPr>
          </w:p>
        </w:tc>
        <w:tc>
          <w:tcPr>
            <w:tcW w:w="1276" w:type="dxa"/>
          </w:tcPr>
          <w:p w14:paraId="7BC505F8" w14:textId="77777777" w:rsidR="00FF13D0" w:rsidRPr="00C030F1" w:rsidRDefault="00FF13D0" w:rsidP="00FF13D0">
            <w:pPr>
              <w:widowControl w:val="0"/>
              <w:ind w:right="181"/>
              <w:rPr>
                <w:rFonts w:cs="Arial"/>
                <w:lang w:val="it-IT"/>
              </w:rPr>
            </w:pPr>
          </w:p>
        </w:tc>
        <w:tc>
          <w:tcPr>
            <w:tcW w:w="4110" w:type="dxa"/>
          </w:tcPr>
          <w:p w14:paraId="5082EF9B"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14:paraId="21B55E90" w14:textId="77777777" w:rsidTr="0036034B">
        <w:tblPrEx>
          <w:tblLook w:val="04A0" w:firstRow="1" w:lastRow="0" w:firstColumn="1" w:lastColumn="0" w:noHBand="0" w:noVBand="1"/>
        </w:tblPrEx>
        <w:tc>
          <w:tcPr>
            <w:tcW w:w="4395" w:type="dxa"/>
            <w:hideMark/>
          </w:tcPr>
          <w:p w14:paraId="37C8F174" w14:textId="7E28A1A7" w:rsidR="00FF13D0" w:rsidRPr="00A42354" w:rsidRDefault="00FF13D0" w:rsidP="00FF13D0">
            <w:pPr>
              <w:pStyle w:val="Corpotesto"/>
              <w:widowControl w:val="0"/>
              <w:spacing w:after="0"/>
              <w:ind w:right="76"/>
              <w:rPr>
                <w:rFonts w:cs="Arial"/>
                <w:lang w:val="de-DE"/>
              </w:rPr>
            </w:pPr>
            <w:r w:rsidRPr="00A42354">
              <w:rPr>
                <w:rFonts w:cs="Arial"/>
                <w:b/>
                <w:lang w:val="de-DE"/>
              </w:rPr>
              <w:t>2. Teilnahmevoraussetzungen</w:t>
            </w:r>
          </w:p>
        </w:tc>
        <w:tc>
          <w:tcPr>
            <w:tcW w:w="1276" w:type="dxa"/>
          </w:tcPr>
          <w:p w14:paraId="32E3AF35" w14:textId="77777777" w:rsidR="00FF13D0" w:rsidRPr="00A42354" w:rsidRDefault="00FF13D0" w:rsidP="00FF13D0">
            <w:pPr>
              <w:widowControl w:val="0"/>
              <w:rPr>
                <w:rFonts w:cs="Arial"/>
                <w:lang w:val="de-DE"/>
              </w:rPr>
            </w:pPr>
          </w:p>
        </w:tc>
        <w:tc>
          <w:tcPr>
            <w:tcW w:w="4110" w:type="dxa"/>
            <w:hideMark/>
          </w:tcPr>
          <w:p w14:paraId="63C54357" w14:textId="2DE6C95C" w:rsidR="00FF13D0" w:rsidRDefault="00FF13D0" w:rsidP="00FF13D0">
            <w:pPr>
              <w:pStyle w:val="Corpotesto"/>
              <w:widowControl w:val="0"/>
              <w:tabs>
                <w:tab w:val="center" w:pos="4536"/>
                <w:tab w:val="center" w:pos="4680"/>
                <w:tab w:val="right" w:pos="9072"/>
              </w:tabs>
              <w:spacing w:after="0"/>
              <w:ind w:right="105"/>
              <w:rPr>
                <w:rFonts w:cs="Arial"/>
                <w:lang w:val="it-IT"/>
              </w:rPr>
            </w:pPr>
            <w:r w:rsidRPr="00A42354">
              <w:rPr>
                <w:rFonts w:cs="Arial"/>
                <w:b/>
                <w:lang w:val="it-IT"/>
              </w:rPr>
              <w:t>2. Requisiti di partecipazione</w:t>
            </w:r>
          </w:p>
        </w:tc>
      </w:tr>
      <w:tr w:rsidR="00FF13D0" w:rsidRPr="000B7068" w14:paraId="4F45BA2A" w14:textId="77777777" w:rsidTr="0036034B">
        <w:tc>
          <w:tcPr>
            <w:tcW w:w="4395" w:type="dxa"/>
          </w:tcPr>
          <w:p w14:paraId="127BF82D" w14:textId="77777777" w:rsidR="00FF13D0" w:rsidRPr="00C030F1" w:rsidRDefault="00FF13D0" w:rsidP="00FF13D0">
            <w:pPr>
              <w:pStyle w:val="Corpotesto"/>
              <w:widowControl w:val="0"/>
              <w:spacing w:after="0"/>
              <w:ind w:right="22"/>
              <w:rPr>
                <w:rFonts w:cs="Arial"/>
                <w:b/>
                <w:lang w:val="it-IT"/>
              </w:rPr>
            </w:pPr>
          </w:p>
        </w:tc>
        <w:tc>
          <w:tcPr>
            <w:tcW w:w="1276" w:type="dxa"/>
          </w:tcPr>
          <w:p w14:paraId="38ECA420" w14:textId="77777777" w:rsidR="00FF13D0" w:rsidRPr="00C030F1" w:rsidRDefault="00FF13D0" w:rsidP="00FF13D0">
            <w:pPr>
              <w:widowControl w:val="0"/>
              <w:ind w:right="181"/>
              <w:rPr>
                <w:rFonts w:cs="Arial"/>
                <w:lang w:val="it-IT"/>
              </w:rPr>
            </w:pPr>
          </w:p>
        </w:tc>
        <w:tc>
          <w:tcPr>
            <w:tcW w:w="4110" w:type="dxa"/>
          </w:tcPr>
          <w:p w14:paraId="696127EE" w14:textId="77777777" w:rsidR="00FF13D0" w:rsidRPr="00C030F1" w:rsidRDefault="00FF13D0" w:rsidP="00FF13D0">
            <w:pPr>
              <w:widowControl w:val="0"/>
              <w:ind w:right="181"/>
              <w:rPr>
                <w:rFonts w:cs="Arial"/>
                <w:b/>
                <w:lang w:val="it-IT"/>
              </w:rPr>
            </w:pPr>
          </w:p>
        </w:tc>
      </w:tr>
      <w:tr w:rsidR="00FF13D0" w:rsidRPr="00896666" w14:paraId="535E5320" w14:textId="77777777" w:rsidTr="0036034B">
        <w:tblPrEx>
          <w:tblLook w:val="04A0" w:firstRow="1" w:lastRow="0" w:firstColumn="1" w:lastColumn="0" w:noHBand="0" w:noVBand="1"/>
        </w:tblPrEx>
        <w:tc>
          <w:tcPr>
            <w:tcW w:w="4395" w:type="dxa"/>
            <w:hideMark/>
          </w:tcPr>
          <w:p w14:paraId="36324E37" w14:textId="77777777" w:rsidR="00FF13D0" w:rsidRDefault="00FF13D0" w:rsidP="00FF13D0">
            <w:pPr>
              <w:pStyle w:val="Corpotesto"/>
              <w:widowControl w:val="0"/>
              <w:spacing w:after="0"/>
              <w:rPr>
                <w:rFonts w:cs="Arial"/>
                <w:lang w:val="de-DE"/>
              </w:rPr>
            </w:pPr>
            <w:r>
              <w:rPr>
                <w:rFonts w:cs="Arial"/>
                <w:lang w:val="de-DE"/>
              </w:rPr>
              <w:t>Die Teilnehmer müssen folgende Anforderungen erfüllen:</w:t>
            </w:r>
          </w:p>
        </w:tc>
        <w:tc>
          <w:tcPr>
            <w:tcW w:w="1276" w:type="dxa"/>
          </w:tcPr>
          <w:p w14:paraId="42EF613B" w14:textId="77777777" w:rsidR="00FF13D0" w:rsidRDefault="00FF13D0" w:rsidP="00FF13D0">
            <w:pPr>
              <w:widowControl w:val="0"/>
              <w:rPr>
                <w:rFonts w:cs="Arial"/>
                <w:lang w:val="de-DE"/>
              </w:rPr>
            </w:pPr>
          </w:p>
        </w:tc>
        <w:tc>
          <w:tcPr>
            <w:tcW w:w="4110" w:type="dxa"/>
            <w:hideMark/>
          </w:tcPr>
          <w:p w14:paraId="7471F8AF" w14:textId="77777777" w:rsidR="00FF13D0" w:rsidRDefault="00FF13D0" w:rsidP="00FF13D0">
            <w:pPr>
              <w:pStyle w:val="Corpotesto"/>
              <w:widowControl w:val="0"/>
              <w:tabs>
                <w:tab w:val="center" w:pos="4536"/>
                <w:tab w:val="center" w:pos="4680"/>
                <w:tab w:val="right" w:pos="9072"/>
              </w:tabs>
              <w:spacing w:after="0"/>
              <w:ind w:right="105"/>
              <w:rPr>
                <w:rFonts w:cs="Arial"/>
                <w:lang w:val="it-IT"/>
              </w:rPr>
            </w:pPr>
            <w:r>
              <w:rPr>
                <w:rFonts w:cs="Arial"/>
                <w:lang w:val="it-IT"/>
              </w:rPr>
              <w:t>I concorrenti devono possedere i seguenti requisiti:</w:t>
            </w:r>
          </w:p>
        </w:tc>
      </w:tr>
      <w:tr w:rsidR="00FF13D0" w:rsidRPr="00896666" w14:paraId="5C427274" w14:textId="77777777" w:rsidTr="0036034B">
        <w:tc>
          <w:tcPr>
            <w:tcW w:w="4395" w:type="dxa"/>
          </w:tcPr>
          <w:p w14:paraId="5330A86C" w14:textId="77777777" w:rsidR="00FF13D0" w:rsidRPr="00C030F1" w:rsidRDefault="00FF13D0" w:rsidP="00FF13D0">
            <w:pPr>
              <w:pStyle w:val="Corpotesto"/>
              <w:widowControl w:val="0"/>
              <w:spacing w:after="0"/>
              <w:ind w:right="22"/>
              <w:rPr>
                <w:rFonts w:cs="Arial"/>
                <w:b/>
                <w:lang w:val="it-IT"/>
              </w:rPr>
            </w:pPr>
          </w:p>
        </w:tc>
        <w:tc>
          <w:tcPr>
            <w:tcW w:w="1276" w:type="dxa"/>
          </w:tcPr>
          <w:p w14:paraId="0CBA1A38" w14:textId="77777777" w:rsidR="00FF13D0" w:rsidRPr="00C030F1" w:rsidRDefault="00FF13D0" w:rsidP="00FF13D0">
            <w:pPr>
              <w:widowControl w:val="0"/>
              <w:ind w:right="181"/>
              <w:rPr>
                <w:rFonts w:cs="Arial"/>
                <w:lang w:val="it-IT"/>
              </w:rPr>
            </w:pPr>
          </w:p>
        </w:tc>
        <w:tc>
          <w:tcPr>
            <w:tcW w:w="4110" w:type="dxa"/>
          </w:tcPr>
          <w:p w14:paraId="5A8C87CC" w14:textId="77777777" w:rsidR="00FF13D0" w:rsidRPr="00C030F1" w:rsidRDefault="00FF13D0" w:rsidP="00FF13D0">
            <w:pPr>
              <w:widowControl w:val="0"/>
              <w:ind w:right="181"/>
              <w:rPr>
                <w:rFonts w:cs="Arial"/>
                <w:b/>
                <w:lang w:val="it-IT"/>
              </w:rPr>
            </w:pPr>
          </w:p>
        </w:tc>
      </w:tr>
      <w:tr w:rsidR="00FF13D0" w:rsidRPr="00896666" w14:paraId="0C744AD4" w14:textId="77777777" w:rsidTr="0036034B">
        <w:trPr>
          <w:trHeight w:val="532"/>
        </w:trPr>
        <w:tc>
          <w:tcPr>
            <w:tcW w:w="4395" w:type="dxa"/>
          </w:tcPr>
          <w:p w14:paraId="273E7AA8" w14:textId="77777777" w:rsidR="00FF13D0" w:rsidRPr="00C030F1" w:rsidRDefault="00FF13D0" w:rsidP="00FF13D0">
            <w:pPr>
              <w:widowControl w:val="0"/>
              <w:ind w:right="22"/>
              <w:rPr>
                <w:rFonts w:cs="Arial"/>
                <w:b/>
                <w:u w:val="single"/>
                <w:lang w:val="de-DE"/>
              </w:rPr>
            </w:pPr>
            <w:r>
              <w:rPr>
                <w:rFonts w:cs="Arial"/>
                <w:u w:val="single"/>
                <w:lang w:val="de-DE" w:eastAsia="it-IT"/>
              </w:rPr>
              <w:t>►</w:t>
            </w:r>
            <w:r w:rsidRPr="00C030F1">
              <w:rPr>
                <w:rFonts w:cs="Arial"/>
                <w:b/>
                <w:u w:val="single"/>
                <w:lang w:val="de-DE" w:eastAsia="it-IT"/>
              </w:rPr>
              <w:t xml:space="preserve">Die Nichterfüllung der nachfolgenden Anforderungen stellt einen </w:t>
            </w:r>
            <w:r w:rsidRPr="00C030F1">
              <w:rPr>
                <w:rFonts w:cs="Arial"/>
                <w:b/>
                <w:u w:val="single"/>
                <w:lang w:val="de-DE"/>
              </w:rPr>
              <w:t>nicht behebbaren Ausschlussgrund dar</w:t>
            </w:r>
            <w:r>
              <w:rPr>
                <w:rFonts w:cs="Arial"/>
                <w:b/>
                <w:u w:val="single"/>
                <w:lang w:val="de-DE"/>
              </w:rPr>
              <w:t>:</w:t>
            </w:r>
          </w:p>
        </w:tc>
        <w:tc>
          <w:tcPr>
            <w:tcW w:w="1276" w:type="dxa"/>
          </w:tcPr>
          <w:p w14:paraId="22F4404C" w14:textId="77777777" w:rsidR="00FF13D0" w:rsidRPr="00C030F1" w:rsidRDefault="00FF13D0" w:rsidP="00FF13D0">
            <w:pPr>
              <w:widowControl w:val="0"/>
              <w:ind w:right="181"/>
              <w:rPr>
                <w:rFonts w:cs="Arial"/>
                <w:lang w:val="de-DE"/>
              </w:rPr>
            </w:pPr>
          </w:p>
        </w:tc>
        <w:tc>
          <w:tcPr>
            <w:tcW w:w="4110" w:type="dxa"/>
          </w:tcPr>
          <w:p w14:paraId="0F535F1B"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r>
              <w:rPr>
                <w:rFonts w:cs="Arial"/>
                <w:u w:val="single"/>
                <w:lang w:val="it-IT" w:eastAsia="it-IT"/>
              </w:rPr>
              <w:t>►</w:t>
            </w:r>
            <w:r w:rsidRPr="00C030F1">
              <w:rPr>
                <w:rFonts w:cs="Arial"/>
                <w:b/>
                <w:u w:val="single"/>
                <w:lang w:val="it-IT"/>
              </w:rPr>
              <w:t>Il mancato possesso dei sottoelencati requisiti è causa di esclusione non sanabile dalla procedura.</w:t>
            </w:r>
          </w:p>
        </w:tc>
      </w:tr>
      <w:tr w:rsidR="00FF13D0" w:rsidRPr="00896666" w14:paraId="4B29B383" w14:textId="77777777" w:rsidTr="0036034B">
        <w:tc>
          <w:tcPr>
            <w:tcW w:w="4395" w:type="dxa"/>
          </w:tcPr>
          <w:p w14:paraId="64676D72" w14:textId="77777777" w:rsidR="00FF13D0" w:rsidRPr="00C030F1" w:rsidRDefault="00FF13D0" w:rsidP="00FF13D0">
            <w:pPr>
              <w:widowControl w:val="0"/>
              <w:ind w:right="22"/>
              <w:rPr>
                <w:rFonts w:cs="Arial"/>
                <w:u w:val="single"/>
                <w:lang w:val="it-IT" w:eastAsia="it-IT"/>
              </w:rPr>
            </w:pPr>
          </w:p>
        </w:tc>
        <w:tc>
          <w:tcPr>
            <w:tcW w:w="1276" w:type="dxa"/>
          </w:tcPr>
          <w:p w14:paraId="6EDEA4B9" w14:textId="77777777" w:rsidR="00FF13D0" w:rsidRPr="00C030F1" w:rsidRDefault="00FF13D0" w:rsidP="00FF13D0">
            <w:pPr>
              <w:widowControl w:val="0"/>
              <w:ind w:right="181"/>
              <w:rPr>
                <w:rFonts w:cs="Arial"/>
                <w:lang w:val="it-IT"/>
              </w:rPr>
            </w:pPr>
          </w:p>
        </w:tc>
        <w:tc>
          <w:tcPr>
            <w:tcW w:w="4110" w:type="dxa"/>
          </w:tcPr>
          <w:p w14:paraId="6E624624" w14:textId="77777777" w:rsidR="00FF13D0" w:rsidRPr="00C030F1" w:rsidRDefault="00FF13D0" w:rsidP="00FF13D0">
            <w:pPr>
              <w:widowControl w:val="0"/>
              <w:tabs>
                <w:tab w:val="center" w:pos="4680"/>
              </w:tabs>
              <w:autoSpaceDE w:val="0"/>
              <w:autoSpaceDN w:val="0"/>
              <w:adjustRightInd w:val="0"/>
              <w:ind w:right="181"/>
              <w:rPr>
                <w:rFonts w:cs="Arial"/>
                <w:u w:val="single"/>
                <w:lang w:val="it-IT" w:eastAsia="it-IT"/>
              </w:rPr>
            </w:pPr>
          </w:p>
        </w:tc>
      </w:tr>
      <w:tr w:rsidR="00FF13D0" w:rsidRPr="00896666" w14:paraId="2763603B" w14:textId="77777777" w:rsidTr="0036034B">
        <w:tc>
          <w:tcPr>
            <w:tcW w:w="4395" w:type="dxa"/>
          </w:tcPr>
          <w:p w14:paraId="19D879BD" w14:textId="3731363A" w:rsidR="00FF13D0" w:rsidRPr="00D64131" w:rsidRDefault="00FF13D0" w:rsidP="00FF13D0">
            <w:pPr>
              <w:pStyle w:val="Corpotesto"/>
              <w:widowControl w:val="0"/>
              <w:numPr>
                <w:ilvl w:val="0"/>
                <w:numId w:val="30"/>
              </w:numPr>
              <w:tabs>
                <w:tab w:val="center" w:pos="227"/>
                <w:tab w:val="center" w:pos="4680"/>
                <w:tab w:val="right" w:pos="9072"/>
              </w:tabs>
              <w:spacing w:after="0"/>
              <w:ind w:left="227" w:right="22" w:hanging="227"/>
              <w:rPr>
                <w:rFonts w:cs="Arial"/>
                <w:u w:val="single"/>
                <w:lang w:val="de-DE" w:eastAsia="it-IT"/>
              </w:rPr>
            </w:pPr>
            <w:r w:rsidRPr="00D64131">
              <w:rPr>
                <w:rFonts w:cs="Arial"/>
                <w:lang w:val="de-DE"/>
              </w:rPr>
              <w:t xml:space="preserve">Der Teilnehmer darf keinen der Ausschlussgründe nach </w:t>
            </w:r>
            <w:r w:rsidRPr="00E46145">
              <w:rPr>
                <w:rFonts w:cs="Arial"/>
                <w:b/>
                <w:bCs/>
                <w:lang w:val="de-DE"/>
              </w:rPr>
              <w:t>Art. 94 und Art. 95 GvD Nr. 36/2023</w:t>
            </w:r>
            <w:r w:rsidRPr="00D64131">
              <w:rPr>
                <w:rFonts w:cs="Arial"/>
                <w:lang w:val="de-DE"/>
              </w:rPr>
              <w:t xml:space="preserve"> erfüllen.</w:t>
            </w:r>
          </w:p>
        </w:tc>
        <w:tc>
          <w:tcPr>
            <w:tcW w:w="1276" w:type="dxa"/>
          </w:tcPr>
          <w:p w14:paraId="20C316A3" w14:textId="77777777" w:rsidR="00FF13D0" w:rsidRPr="00D64131" w:rsidRDefault="00FF13D0" w:rsidP="00FF13D0">
            <w:pPr>
              <w:widowControl w:val="0"/>
              <w:ind w:right="181"/>
              <w:rPr>
                <w:rFonts w:cs="Arial"/>
                <w:lang w:val="de-DE"/>
              </w:rPr>
            </w:pPr>
          </w:p>
        </w:tc>
        <w:tc>
          <w:tcPr>
            <w:tcW w:w="4110" w:type="dxa"/>
          </w:tcPr>
          <w:p w14:paraId="77482FEC" w14:textId="7C933A51" w:rsidR="00FF13D0" w:rsidRPr="00D64131" w:rsidRDefault="00FF13D0" w:rsidP="00FF13D0">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D64131">
              <w:rPr>
                <w:rFonts w:cs="Arial"/>
                <w:lang w:val="it-IT"/>
              </w:rPr>
              <w:t xml:space="preserve">Non trovarsi in alcuna delle situazioni di esclusione dalla partecipazione alla gara di cui agli </w:t>
            </w:r>
            <w:r w:rsidRPr="00E46145">
              <w:rPr>
                <w:rFonts w:cs="Arial"/>
                <w:b/>
                <w:bCs/>
                <w:lang w:val="it-IT"/>
              </w:rPr>
              <w:t>articoli 94 e 95 d.lgs 36/2023</w:t>
            </w:r>
            <w:r w:rsidRPr="00D64131">
              <w:rPr>
                <w:rFonts w:cs="Arial"/>
                <w:lang w:val="it-IT"/>
              </w:rPr>
              <w:t>.</w:t>
            </w:r>
          </w:p>
        </w:tc>
      </w:tr>
      <w:tr w:rsidR="00FF13D0" w:rsidRPr="00896666" w14:paraId="1AD8775A" w14:textId="77777777" w:rsidTr="0036034B">
        <w:tc>
          <w:tcPr>
            <w:tcW w:w="4395" w:type="dxa"/>
          </w:tcPr>
          <w:p w14:paraId="2A6F75B3" w14:textId="77777777" w:rsidR="00FF13D0" w:rsidRPr="00C030F1" w:rsidRDefault="00FF13D0" w:rsidP="00FF13D0">
            <w:pPr>
              <w:pStyle w:val="Corpotesto"/>
              <w:widowControl w:val="0"/>
              <w:tabs>
                <w:tab w:val="center" w:pos="227"/>
                <w:tab w:val="center" w:pos="4680"/>
                <w:tab w:val="right" w:pos="9072"/>
              </w:tabs>
              <w:spacing w:after="0"/>
              <w:ind w:left="227" w:right="22"/>
              <w:rPr>
                <w:rFonts w:cs="Arial"/>
                <w:lang w:val="it-IT"/>
              </w:rPr>
            </w:pPr>
          </w:p>
        </w:tc>
        <w:tc>
          <w:tcPr>
            <w:tcW w:w="1276" w:type="dxa"/>
          </w:tcPr>
          <w:p w14:paraId="11032BB2" w14:textId="77777777" w:rsidR="00FF13D0" w:rsidRPr="00C030F1" w:rsidRDefault="00FF13D0" w:rsidP="00FF13D0">
            <w:pPr>
              <w:widowControl w:val="0"/>
              <w:ind w:right="181"/>
              <w:rPr>
                <w:rFonts w:cs="Arial"/>
                <w:lang w:val="it-IT"/>
              </w:rPr>
            </w:pPr>
          </w:p>
        </w:tc>
        <w:tc>
          <w:tcPr>
            <w:tcW w:w="4110" w:type="dxa"/>
          </w:tcPr>
          <w:p w14:paraId="41B01312" w14:textId="77777777" w:rsidR="00FF13D0" w:rsidRPr="00C030F1" w:rsidRDefault="00FF13D0" w:rsidP="00FF13D0">
            <w:pPr>
              <w:pStyle w:val="Corpotesto"/>
              <w:widowControl w:val="0"/>
              <w:tabs>
                <w:tab w:val="center" w:pos="227"/>
                <w:tab w:val="center" w:pos="4680"/>
                <w:tab w:val="right" w:pos="9072"/>
              </w:tabs>
              <w:spacing w:after="0"/>
              <w:ind w:left="227" w:right="105"/>
              <w:rPr>
                <w:rFonts w:cs="Arial"/>
                <w:lang w:val="it-IT"/>
              </w:rPr>
            </w:pPr>
          </w:p>
        </w:tc>
      </w:tr>
      <w:tr w:rsidR="00FF13D0" w:rsidRPr="00896666" w14:paraId="679AF21C" w14:textId="77777777" w:rsidTr="0036034B">
        <w:tc>
          <w:tcPr>
            <w:tcW w:w="4395" w:type="dxa"/>
          </w:tcPr>
          <w:p w14:paraId="77BD0600" w14:textId="77777777" w:rsidR="00FF13D0" w:rsidRPr="00506926" w:rsidRDefault="00FF13D0" w:rsidP="00FF13D0">
            <w:pPr>
              <w:pStyle w:val="Corpotesto"/>
              <w:numPr>
                <w:ilvl w:val="0"/>
                <w:numId w:val="30"/>
              </w:numPr>
              <w:spacing w:after="0"/>
              <w:ind w:left="227" w:right="22" w:hanging="227"/>
              <w:rPr>
                <w:lang w:val="de-DE"/>
              </w:rPr>
            </w:pPr>
            <w:r w:rsidRPr="00506926">
              <w:rPr>
                <w:lang w:val="de-DE"/>
              </w:rPr>
              <w:t>(falls zutreffend)</w:t>
            </w:r>
            <w:r w:rsidRPr="00506926">
              <w:rPr>
                <w:i/>
                <w:iCs/>
                <w:lang w:val="de-DE"/>
              </w:rPr>
              <w:t xml:space="preserve"> </w:t>
            </w:r>
            <w:r w:rsidRPr="00506926">
              <w:rPr>
                <w:lang w:val="de-DE"/>
              </w:rPr>
              <w:t xml:space="preserve">Der Teilnehmer muss </w:t>
            </w:r>
            <w:r w:rsidRPr="00506926">
              <w:rPr>
                <w:b/>
                <w:bCs/>
                <w:u w:val="single"/>
                <w:lang w:val="de-DE"/>
              </w:rPr>
              <w:t>vor dem Datum der Angebotsabgabe</w:t>
            </w:r>
            <w:r w:rsidRPr="00506926">
              <w:rPr>
                <w:lang w:val="de-DE"/>
              </w:rPr>
              <w:t xml:space="preserve"> im Verzeichnis der auf mafiöse Unterwanderung geprüften Lieferer, Dienstleister, </w:t>
            </w:r>
            <w:r w:rsidRPr="00506926">
              <w:rPr>
                <w:lang w:val="de-DE"/>
              </w:rPr>
              <w:lastRenderedPageBreak/>
              <w:t xml:space="preserve">Bauausführenden (sog. White List) bei der Präfektur/beim Regierungskommissariat der Provinz, in der der Wirtschaftsteilnehmer seinen Sitz hat, </w:t>
            </w:r>
            <w:r w:rsidRPr="00506926">
              <w:rPr>
                <w:b/>
                <w:bCs/>
                <w:u w:val="single"/>
                <w:lang w:val="de-DE"/>
              </w:rPr>
              <w:t>eingetragen sein oder das Ansuchen um Eintragung vor dem Datum der Angebotsabgabe</w:t>
            </w:r>
            <w:r w:rsidRPr="00506926">
              <w:rPr>
                <w:lang w:val="de-DE"/>
              </w:rPr>
              <w:t xml:space="preserve"> </w:t>
            </w:r>
            <w:r w:rsidRPr="00506926">
              <w:rPr>
                <w:b/>
                <w:bCs/>
                <w:u w:val="single"/>
                <w:lang w:val="de-DE"/>
              </w:rPr>
              <w:t>gestellt haben</w:t>
            </w:r>
            <w:r w:rsidRPr="00506926">
              <w:rPr>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p>
        </w:tc>
        <w:tc>
          <w:tcPr>
            <w:tcW w:w="1276" w:type="dxa"/>
          </w:tcPr>
          <w:p w14:paraId="299C18A0" w14:textId="77777777" w:rsidR="00FF13D0" w:rsidRPr="00506926" w:rsidRDefault="00FF13D0" w:rsidP="00FF13D0">
            <w:pPr>
              <w:widowControl w:val="0"/>
              <w:ind w:right="181"/>
              <w:rPr>
                <w:rFonts w:cs="Arial"/>
                <w:lang w:val="de-DE"/>
              </w:rPr>
            </w:pPr>
          </w:p>
        </w:tc>
        <w:tc>
          <w:tcPr>
            <w:tcW w:w="4110" w:type="dxa"/>
          </w:tcPr>
          <w:p w14:paraId="646977E2" w14:textId="77777777" w:rsidR="00FF13D0" w:rsidRPr="00506926" w:rsidRDefault="00FF13D0" w:rsidP="00FF13D0">
            <w:pPr>
              <w:pStyle w:val="Corpotesto"/>
              <w:widowControl w:val="0"/>
              <w:numPr>
                <w:ilvl w:val="0"/>
                <w:numId w:val="30"/>
              </w:numPr>
              <w:spacing w:after="0"/>
              <w:ind w:left="227" w:right="105" w:hanging="227"/>
              <w:rPr>
                <w:lang w:val="it-IT"/>
              </w:rPr>
            </w:pPr>
            <w:r w:rsidRPr="00506926">
              <w:rPr>
                <w:lang w:val="it-IT"/>
              </w:rPr>
              <w:t>(se del caso)</w:t>
            </w:r>
            <w:r w:rsidRPr="00506926">
              <w:rPr>
                <w:i/>
                <w:iCs/>
                <w:lang w:val="it-IT"/>
              </w:rPr>
              <w:t xml:space="preserve"> </w:t>
            </w:r>
            <w:r w:rsidRPr="00506926">
              <w:rPr>
                <w:b/>
                <w:bCs/>
                <w:u w:val="single"/>
                <w:lang w:val="it-IT"/>
              </w:rPr>
              <w:t>essere iscritti, prima della data di presentazione dell’offerta,</w:t>
            </w:r>
            <w:r w:rsidRPr="00506926">
              <w:rPr>
                <w:lang w:val="it-IT"/>
              </w:rPr>
              <w:t xml:space="preserve"> nell’elenco dei fornitori, prestatori di servizi ed esecutori di lavori non soggetti a </w:t>
            </w:r>
            <w:r w:rsidRPr="00506926">
              <w:rPr>
                <w:lang w:val="it-IT"/>
              </w:rPr>
              <w:lastRenderedPageBreak/>
              <w:t xml:space="preserve">tentativo di infiltrazione mafiosa (c.d. white list) istituito presso la Prefettura/il Commissariato del Governo della provincia in cui l’operatore economico ha la propria sede </w:t>
            </w:r>
            <w:r w:rsidRPr="00506926">
              <w:rPr>
                <w:b/>
                <w:bCs/>
                <w:u w:val="single"/>
                <w:lang w:val="it-IT"/>
              </w:rPr>
              <w:t>oppure aver presentato domanda di iscrizione al predetto elenco prima della data di presentazione dell’offerta</w:t>
            </w:r>
            <w:r w:rsidRPr="00506926">
              <w:rPr>
                <w:lang w:val="it-IT"/>
              </w:rPr>
              <w:t>, (cfr. circolare Ministero dell’Interno prot. 25954 del 23 marzo 2016 e d.p.c.m. 18 aprile 2013 come aggiornato dal d.p.c.m. 24 novembre 2016;</w:t>
            </w:r>
            <w:r w:rsidRPr="00506926">
              <w:rPr>
                <w:i/>
                <w:iCs/>
                <w:lang w:val="it-IT"/>
              </w:rPr>
              <w:t xml:space="preserve"> </w:t>
            </w:r>
            <w:r w:rsidRPr="00506926">
              <w:rPr>
                <w:lang w:val="it-IT"/>
              </w:rPr>
              <w:t>Delibera ANAC n. 127 del 16 marzo 2022: L’obbligo di iscrizione nelle white list sorge per effetto dello svolgimento, in via principale, secondaria, strumentale, di attività comprese nell’elenco di cui all’art. 1, comma 53, della Legge 190/2012”).</w:t>
            </w:r>
          </w:p>
          <w:p w14:paraId="3D28F710" w14:textId="77777777" w:rsidR="00FF13D0" w:rsidRPr="00052549" w:rsidRDefault="00FF13D0" w:rsidP="00FF13D0">
            <w:pPr>
              <w:pStyle w:val="Corpotesto"/>
              <w:widowControl w:val="0"/>
              <w:tabs>
                <w:tab w:val="center" w:pos="227"/>
                <w:tab w:val="center" w:pos="4680"/>
                <w:tab w:val="right" w:pos="9072"/>
              </w:tabs>
              <w:spacing w:after="0"/>
              <w:ind w:left="227" w:right="105"/>
              <w:rPr>
                <w:rFonts w:cs="Arial"/>
                <w:lang w:val="it-IT"/>
              </w:rPr>
            </w:pPr>
          </w:p>
        </w:tc>
      </w:tr>
      <w:tr w:rsidR="00FF13D0" w:rsidRPr="00896666" w14:paraId="614877CB" w14:textId="77777777" w:rsidTr="0036034B">
        <w:tc>
          <w:tcPr>
            <w:tcW w:w="4395" w:type="dxa"/>
          </w:tcPr>
          <w:p w14:paraId="2A4D0F07" w14:textId="77777777" w:rsidR="00FF13D0" w:rsidRPr="00C030F1" w:rsidRDefault="00FF13D0" w:rsidP="00FF13D0">
            <w:pPr>
              <w:pStyle w:val="Corpotesto"/>
              <w:widowControl w:val="0"/>
              <w:tabs>
                <w:tab w:val="center" w:pos="227"/>
                <w:tab w:val="center" w:pos="4680"/>
                <w:tab w:val="right" w:pos="9072"/>
              </w:tabs>
              <w:spacing w:after="0"/>
              <w:ind w:right="22"/>
              <w:rPr>
                <w:i/>
                <w:color w:val="FF0000"/>
                <w:lang w:val="it-IT"/>
              </w:rPr>
            </w:pPr>
          </w:p>
        </w:tc>
        <w:tc>
          <w:tcPr>
            <w:tcW w:w="1276" w:type="dxa"/>
          </w:tcPr>
          <w:p w14:paraId="69464586" w14:textId="77777777" w:rsidR="00FF13D0" w:rsidRPr="00C030F1" w:rsidRDefault="00FF13D0" w:rsidP="00FF13D0">
            <w:pPr>
              <w:widowControl w:val="0"/>
              <w:ind w:right="181"/>
              <w:rPr>
                <w:rFonts w:cs="Arial"/>
                <w:lang w:val="it-IT"/>
              </w:rPr>
            </w:pPr>
          </w:p>
        </w:tc>
        <w:tc>
          <w:tcPr>
            <w:tcW w:w="4110" w:type="dxa"/>
          </w:tcPr>
          <w:p w14:paraId="47E6188B" w14:textId="77777777" w:rsidR="00FF13D0" w:rsidRPr="00C030F1" w:rsidRDefault="00FF13D0" w:rsidP="00FF13D0">
            <w:pPr>
              <w:pStyle w:val="Corpotesto"/>
              <w:widowControl w:val="0"/>
              <w:tabs>
                <w:tab w:val="center" w:pos="227"/>
                <w:tab w:val="center" w:pos="4680"/>
                <w:tab w:val="right" w:pos="9072"/>
              </w:tabs>
              <w:spacing w:after="0"/>
              <w:ind w:right="105"/>
              <w:rPr>
                <w:i/>
                <w:color w:val="FF0000"/>
                <w:lang w:val="it-IT"/>
              </w:rPr>
            </w:pPr>
          </w:p>
        </w:tc>
      </w:tr>
      <w:tr w:rsidR="00FF13D0" w:rsidRPr="00896666" w14:paraId="7BE0FAE4" w14:textId="77777777" w:rsidTr="0036034B">
        <w:trPr>
          <w:trHeight w:val="1561"/>
        </w:trPr>
        <w:tc>
          <w:tcPr>
            <w:tcW w:w="4395" w:type="dxa"/>
          </w:tcPr>
          <w:p w14:paraId="342884C8" w14:textId="77777777" w:rsidR="00FF13D0" w:rsidRPr="003F12CD" w:rsidRDefault="00FF13D0" w:rsidP="00FF13D0">
            <w:pPr>
              <w:pStyle w:val="Corpotesto"/>
              <w:widowControl w:val="0"/>
              <w:tabs>
                <w:tab w:val="center" w:pos="4680"/>
                <w:tab w:val="right" w:pos="9072"/>
              </w:tabs>
              <w:spacing w:after="0"/>
              <w:ind w:left="138" w:right="22" w:hanging="146"/>
              <w:rPr>
                <w:rFonts w:eastAsia="Calibri" w:cs="Arial"/>
                <w:lang w:val="de-DE"/>
              </w:rPr>
            </w:pPr>
            <w:bookmarkStart w:id="59" w:name="_Hlk156552933"/>
            <w:r w:rsidRPr="003F12CD">
              <w:rPr>
                <w:rFonts w:eastAsia="Calibri" w:cs="Arial"/>
                <w:lang w:val="de-DE"/>
              </w:rPr>
              <w:t>- Eintragung im Register der zuständigen Handels-, Industrie-, Handwerks- und Landwirtschaftskammer oder im Register der Landeskommissionen für das Handwerk für die Durchführung des Vergabegegenstands.</w:t>
            </w:r>
          </w:p>
          <w:p w14:paraId="1C43B8D4" w14:textId="77777777" w:rsidR="00FF13D0" w:rsidRDefault="00FF13D0" w:rsidP="00FF13D0">
            <w:pPr>
              <w:pStyle w:val="Corpotesto"/>
              <w:widowControl w:val="0"/>
              <w:tabs>
                <w:tab w:val="center" w:pos="4680"/>
                <w:tab w:val="right" w:pos="9072"/>
              </w:tabs>
              <w:spacing w:after="0"/>
              <w:ind w:left="138" w:right="22"/>
              <w:rPr>
                <w:rFonts w:eastAsia="Calibri" w:cs="Arial"/>
                <w:lang w:val="de-DE"/>
              </w:rPr>
            </w:pPr>
            <w:r w:rsidRPr="00F46AF2">
              <w:rPr>
                <w:rFonts w:eastAsia="Calibri" w:cs="Arial"/>
                <w:strike/>
                <w:highlight w:val="cyan"/>
                <w:lang w:val="de-DE"/>
              </w:rPr>
              <w:t xml:space="preserve">Teilnehmer mit Niederlassung in anderen Ländern der EU müssen gemäß </w:t>
            </w:r>
            <w:r w:rsidRPr="00F46AF2">
              <w:rPr>
                <w:rFonts w:eastAsia="Calibri" w:cs="Arial"/>
                <w:b/>
                <w:bCs/>
                <w:strike/>
                <w:highlight w:val="cyan"/>
                <w:lang w:val="de-DE"/>
              </w:rPr>
              <w:t>Art. 100 Abs. 3 GvD Nr. 36/2023</w:t>
            </w:r>
            <w:r w:rsidRPr="00F46AF2">
              <w:rPr>
                <w:rFonts w:eastAsia="Calibri" w:cs="Arial"/>
                <w:strike/>
                <w:highlight w:val="cyan"/>
                <w:lang w:val="de-DE"/>
              </w:rPr>
              <w:t xml:space="preserve"> eine eidesstattliche oder eine gemäß den im Niederlassungsland geltenden Bedingungen verfasste Erklärung durch entsprechenden Nachweis einreichen</w:t>
            </w:r>
            <w:r w:rsidRPr="00F46AF2">
              <w:rPr>
                <w:rFonts w:eastAsia="Calibri" w:cs="Arial"/>
                <w:highlight w:val="cyan"/>
                <w:lang w:val="de-DE"/>
              </w:rPr>
              <w:t>.</w:t>
            </w:r>
          </w:p>
          <w:p w14:paraId="6EB97F8B" w14:textId="6D165A14" w:rsidR="00F46AF2" w:rsidRPr="003F12CD" w:rsidRDefault="00F46AF2" w:rsidP="00FF13D0">
            <w:pPr>
              <w:pStyle w:val="Corpotesto"/>
              <w:widowControl w:val="0"/>
              <w:tabs>
                <w:tab w:val="center" w:pos="4680"/>
                <w:tab w:val="right" w:pos="9072"/>
              </w:tabs>
              <w:spacing w:after="0"/>
              <w:ind w:left="138" w:right="22"/>
              <w:rPr>
                <w:rFonts w:eastAsia="Calibri" w:cs="Arial"/>
                <w:lang w:val="de-DE"/>
              </w:rPr>
            </w:pPr>
            <w:r w:rsidRPr="002E3098">
              <w:rPr>
                <w:rFonts w:cs="Arial"/>
                <w:highlight w:val="cyan"/>
                <w:lang w:val="de-DE"/>
              </w:rPr>
              <w:t xml:space="preserve">Gemäß </w:t>
            </w:r>
            <w:r w:rsidRPr="002E3098">
              <w:rPr>
                <w:rFonts w:cs="Arial"/>
                <w:b/>
                <w:bCs/>
                <w:highlight w:val="cyan"/>
                <w:lang w:val="de-DE"/>
              </w:rPr>
              <w:t>Art. 100 GvD Nr. 36/2023</w:t>
            </w:r>
            <w:r w:rsidRPr="002E3098">
              <w:rPr>
                <w:rFonts w:cs="Arial"/>
                <w:highlight w:val="cyan"/>
                <w:lang w:val="de-DE"/>
              </w:rPr>
              <w:t xml:space="preserve"> muss ein Wirtschaftsteilnehmer aus einem anderen Mitgliedstaat, der nicht in Italien ansässig ist, gemäß dem Dekret des Präsidenten der Republik vom 28. Dezember 2000, Nr. 445 erklären, dass er in einem der in </w:t>
            </w:r>
            <w:r w:rsidRPr="002E3098">
              <w:rPr>
                <w:rFonts w:cs="Arial"/>
                <w:b/>
                <w:bCs/>
                <w:highlight w:val="cyan"/>
                <w:lang w:val="de-DE"/>
              </w:rPr>
              <w:t>Anhang II.11</w:t>
            </w:r>
            <w:r w:rsidRPr="002E3098">
              <w:rPr>
                <w:rFonts w:cs="Arial"/>
                <w:highlight w:val="cyan"/>
                <w:lang w:val="de-DE"/>
              </w:rPr>
              <w:t xml:space="preserve"> genannten Berufs- oder Handelsregister eingetragen ist.</w:t>
            </w:r>
          </w:p>
        </w:tc>
        <w:tc>
          <w:tcPr>
            <w:tcW w:w="1276" w:type="dxa"/>
          </w:tcPr>
          <w:p w14:paraId="5D5ED767" w14:textId="77777777" w:rsidR="00FF13D0" w:rsidRPr="003F12CD" w:rsidRDefault="00FF13D0" w:rsidP="00FF13D0">
            <w:pPr>
              <w:widowControl w:val="0"/>
              <w:ind w:right="181"/>
              <w:rPr>
                <w:rFonts w:cs="Arial"/>
                <w:lang w:val="de-DE"/>
              </w:rPr>
            </w:pPr>
          </w:p>
        </w:tc>
        <w:tc>
          <w:tcPr>
            <w:tcW w:w="4110" w:type="dxa"/>
          </w:tcPr>
          <w:p w14:paraId="1A7A7771" w14:textId="59E6B179" w:rsidR="00FF13D0" w:rsidRPr="003F12CD" w:rsidRDefault="00FF13D0" w:rsidP="00FF13D0">
            <w:pPr>
              <w:pStyle w:val="Corpotesto"/>
              <w:widowControl w:val="0"/>
              <w:numPr>
                <w:ilvl w:val="0"/>
                <w:numId w:val="30"/>
              </w:numPr>
              <w:tabs>
                <w:tab w:val="center" w:pos="227"/>
                <w:tab w:val="center" w:pos="4680"/>
                <w:tab w:val="right" w:pos="9072"/>
              </w:tabs>
              <w:spacing w:after="0"/>
              <w:ind w:left="227" w:right="105" w:hanging="227"/>
              <w:rPr>
                <w:rFonts w:eastAsia="Arial Unicode MS" w:cs="Arial"/>
                <w:lang w:val="it-IT"/>
              </w:rPr>
            </w:pPr>
            <w:r w:rsidRPr="003F12CD">
              <w:rPr>
                <w:rFonts w:eastAsia="Arial Unicode MS" w:cs="Arial"/>
                <w:lang w:val="it-IT"/>
              </w:rPr>
              <w:t xml:space="preserve">Iscrizione nel registro tenuto dalla competente Camera di commercio industria, artigianato e agricoltura oppure nel registro delle commissioni provinciali per l’artigianato, per attività coerenti all’oggetto dell’appalto. </w:t>
            </w:r>
          </w:p>
          <w:p w14:paraId="6744E88A" w14:textId="26E39DC0" w:rsidR="00FF13D0" w:rsidRDefault="00FF13D0" w:rsidP="00FF13D0">
            <w:pPr>
              <w:pStyle w:val="Corpotesto"/>
              <w:widowControl w:val="0"/>
              <w:tabs>
                <w:tab w:val="center" w:pos="227"/>
                <w:tab w:val="center" w:pos="4680"/>
                <w:tab w:val="right" w:pos="9072"/>
              </w:tabs>
              <w:spacing w:after="0"/>
              <w:ind w:left="227" w:right="105"/>
              <w:rPr>
                <w:rFonts w:eastAsia="Arial Unicode MS" w:cs="Arial"/>
                <w:strike/>
                <w:lang w:val="it-IT"/>
              </w:rPr>
            </w:pPr>
            <w:r w:rsidRPr="00F46AF2">
              <w:rPr>
                <w:rFonts w:eastAsia="Arial Unicode MS" w:cs="Arial"/>
                <w:strike/>
                <w:highlight w:val="cyan"/>
                <w:lang w:val="it-IT"/>
              </w:rPr>
              <w:t xml:space="preserve">Il concorrente non stabilito in Italia ma in altro Stato membro, presenta dichiarazione giurata o secondo le modalità vigenti nello Stato nel quale è stabilito, attraverso la relativa documentazione dimostrativa ai sensi </w:t>
            </w:r>
            <w:r w:rsidRPr="00F46AF2">
              <w:rPr>
                <w:rFonts w:eastAsia="Arial Unicode MS" w:cs="Arial"/>
                <w:b/>
                <w:bCs/>
                <w:strike/>
                <w:highlight w:val="cyan"/>
                <w:lang w:val="it-IT"/>
              </w:rPr>
              <w:t>dell’</w:t>
            </w:r>
            <w:r w:rsidRPr="00F46AF2">
              <w:rPr>
                <w:b/>
                <w:bCs/>
                <w:strike/>
                <w:highlight w:val="cyan"/>
                <w:lang w:val="it-IT"/>
              </w:rPr>
              <w:t>100 comma 3 del d.lgs 36/2023</w:t>
            </w:r>
            <w:r w:rsidRPr="00F46AF2">
              <w:rPr>
                <w:rFonts w:eastAsia="Arial Unicode MS" w:cs="Arial"/>
                <w:strike/>
                <w:highlight w:val="cyan"/>
                <w:lang w:val="it-IT"/>
              </w:rPr>
              <w:t>.</w:t>
            </w:r>
          </w:p>
          <w:p w14:paraId="54028501" w14:textId="3E46E19C" w:rsidR="00F46AF2" w:rsidRPr="00F46AF2" w:rsidRDefault="00F46AF2" w:rsidP="00FF13D0">
            <w:pPr>
              <w:pStyle w:val="Corpotesto"/>
              <w:widowControl w:val="0"/>
              <w:tabs>
                <w:tab w:val="center" w:pos="227"/>
                <w:tab w:val="center" w:pos="4680"/>
                <w:tab w:val="right" w:pos="9072"/>
              </w:tabs>
              <w:spacing w:after="0"/>
              <w:ind w:left="227" w:right="105"/>
              <w:rPr>
                <w:rFonts w:eastAsia="Arial Unicode MS" w:cs="Arial"/>
                <w:strike/>
                <w:lang w:val="it-IT"/>
              </w:rPr>
            </w:pPr>
            <w:r w:rsidRPr="004B0ADE">
              <w:rPr>
                <w:rFonts w:cs="Arial"/>
                <w:highlight w:val="cyan"/>
                <w:lang w:val="it-IT"/>
              </w:rPr>
              <w:t>Ai sensi dell’</w:t>
            </w:r>
            <w:r w:rsidRPr="004B0ADE">
              <w:rPr>
                <w:rFonts w:cs="Arial"/>
                <w:b/>
                <w:bCs/>
                <w:highlight w:val="cyan"/>
                <w:lang w:val="it-IT"/>
              </w:rPr>
              <w:t>art. 100</w:t>
            </w:r>
            <w:r>
              <w:rPr>
                <w:rFonts w:cs="Arial"/>
                <w:b/>
                <w:bCs/>
                <w:highlight w:val="cyan"/>
                <w:lang w:val="it-IT"/>
              </w:rPr>
              <w:t>,</w:t>
            </w:r>
            <w:r w:rsidRPr="004B0ADE">
              <w:rPr>
                <w:rFonts w:cs="Arial"/>
                <w:b/>
                <w:bCs/>
                <w:highlight w:val="cyan"/>
                <w:lang w:val="it-IT"/>
              </w:rPr>
              <w:t xml:space="preserve"> D.lgs. 36/2023</w:t>
            </w:r>
            <w:r w:rsidRPr="004B0ADE">
              <w:rPr>
                <w:rFonts w:cs="Arial"/>
                <w:highlight w:val="cyan"/>
                <w:lang w:val="it-IT"/>
              </w:rPr>
              <w:t xml:space="preserve"> all’operatore economico di altro Stato membro non residente in Italia è richiesto di dichiarare ai sensi del decreto del Presidente della Repubblica del 28 dicembre 2000, n. 445 di essere iscritto in uno dei registri professionali o commerciali di cui all’</w:t>
            </w:r>
            <w:r w:rsidRPr="004B0ADE">
              <w:rPr>
                <w:rFonts w:cs="Arial"/>
                <w:b/>
                <w:bCs/>
                <w:highlight w:val="cyan"/>
                <w:lang w:val="it-IT"/>
              </w:rPr>
              <w:t>Allegato II.11</w:t>
            </w:r>
            <w:r w:rsidRPr="004B0ADE">
              <w:rPr>
                <w:rFonts w:cs="Arial"/>
                <w:highlight w:val="cyan"/>
                <w:lang w:val="it-IT"/>
              </w:rPr>
              <w:t>.</w:t>
            </w:r>
          </w:p>
          <w:p w14:paraId="76497A2D" w14:textId="59B661EC" w:rsidR="00FF13D0" w:rsidRPr="00D64131" w:rsidRDefault="00FF13D0" w:rsidP="00FF13D0">
            <w:pPr>
              <w:widowControl w:val="0"/>
              <w:ind w:left="227"/>
              <w:rPr>
                <w:rFonts w:eastAsia="Arial Unicode MS" w:cs="Arial"/>
                <w:color w:val="FF0000"/>
                <w:lang w:val="it-IT"/>
              </w:rPr>
            </w:pPr>
          </w:p>
        </w:tc>
      </w:tr>
      <w:tr w:rsidR="00FF13D0" w:rsidRPr="00896666" w14:paraId="5A2780EE" w14:textId="77777777" w:rsidTr="0036034B">
        <w:tc>
          <w:tcPr>
            <w:tcW w:w="4395" w:type="dxa"/>
          </w:tcPr>
          <w:p w14:paraId="0106086C" w14:textId="77777777" w:rsidR="00FF13D0" w:rsidRPr="00D15BFE" w:rsidRDefault="00FF13D0" w:rsidP="00FF13D0">
            <w:pPr>
              <w:pStyle w:val="Corpotesto"/>
              <w:widowControl w:val="0"/>
              <w:tabs>
                <w:tab w:val="center" w:pos="227"/>
                <w:tab w:val="center" w:pos="4680"/>
                <w:tab w:val="right" w:pos="9072"/>
              </w:tabs>
              <w:spacing w:after="0"/>
              <w:ind w:right="22"/>
              <w:rPr>
                <w:rFonts w:cs="Arial"/>
                <w:lang w:val="it-IT"/>
              </w:rPr>
            </w:pPr>
          </w:p>
        </w:tc>
        <w:tc>
          <w:tcPr>
            <w:tcW w:w="1276" w:type="dxa"/>
          </w:tcPr>
          <w:p w14:paraId="5F7DD9FE" w14:textId="77777777" w:rsidR="00FF13D0" w:rsidRPr="00D15BFE" w:rsidRDefault="00FF13D0" w:rsidP="00FF13D0">
            <w:pPr>
              <w:widowControl w:val="0"/>
              <w:ind w:right="181"/>
              <w:rPr>
                <w:rFonts w:cs="Arial"/>
                <w:lang w:val="it-IT"/>
              </w:rPr>
            </w:pPr>
          </w:p>
        </w:tc>
        <w:tc>
          <w:tcPr>
            <w:tcW w:w="4110" w:type="dxa"/>
          </w:tcPr>
          <w:p w14:paraId="7A20DF68" w14:textId="77777777" w:rsidR="00FF13D0" w:rsidRPr="00D15BFE" w:rsidRDefault="00FF13D0" w:rsidP="00FF13D0">
            <w:pPr>
              <w:pStyle w:val="Corpotesto"/>
              <w:widowControl w:val="0"/>
              <w:tabs>
                <w:tab w:val="center" w:pos="227"/>
                <w:tab w:val="center" w:pos="4680"/>
                <w:tab w:val="right" w:pos="9072"/>
              </w:tabs>
              <w:spacing w:after="0"/>
              <w:ind w:right="105"/>
              <w:rPr>
                <w:rFonts w:cs="Arial"/>
                <w:lang w:val="it-IT"/>
              </w:rPr>
            </w:pPr>
          </w:p>
        </w:tc>
      </w:tr>
      <w:tr w:rsidR="00FF13D0" w:rsidRPr="00896666" w14:paraId="676A909F" w14:textId="77777777" w:rsidTr="0036034B">
        <w:tc>
          <w:tcPr>
            <w:tcW w:w="4395" w:type="dxa"/>
            <w:shd w:val="clear" w:color="auto" w:fill="DEEAF6" w:themeFill="accent5" w:themeFillTint="33"/>
          </w:tcPr>
          <w:p w14:paraId="742264BF" w14:textId="77777777" w:rsidR="00FF13D0" w:rsidRPr="00E35E6E" w:rsidRDefault="00FF13D0" w:rsidP="00FF13D0">
            <w:pPr>
              <w:pStyle w:val="Corpotesto"/>
              <w:widowControl w:val="0"/>
              <w:tabs>
                <w:tab w:val="center" w:pos="227"/>
                <w:tab w:val="center" w:pos="4680"/>
                <w:tab w:val="right" w:pos="9072"/>
              </w:tabs>
              <w:spacing w:after="0"/>
              <w:ind w:right="22"/>
              <w:rPr>
                <w:rFonts w:cs="Arial"/>
                <w:i/>
                <w:color w:val="4472C4" w:themeColor="accent1"/>
                <w:lang w:val="de-DE"/>
              </w:rPr>
            </w:pPr>
            <w:r w:rsidRPr="00E35E6E">
              <w:rPr>
                <w:rFonts w:cs="Arial"/>
                <w:i/>
                <w:color w:val="4472C4" w:themeColor="accent1"/>
                <w:lang w:val="de-DE"/>
              </w:rPr>
              <w:t>[</w:t>
            </w:r>
            <w:r w:rsidRPr="00E35E6E">
              <w:rPr>
                <w:rFonts w:cs="Arial"/>
                <w:bCs/>
                <w:i/>
                <w:color w:val="4472C4" w:themeColor="accent1"/>
                <w:lang w:val="de-DE"/>
              </w:rPr>
              <w:t>Im Falle von öffentlichen Verträgen PNRR und PNC</w:t>
            </w:r>
            <w:r w:rsidRPr="00E35E6E">
              <w:rPr>
                <w:rFonts w:cs="Arial"/>
                <w:i/>
                <w:color w:val="4472C4" w:themeColor="accent1"/>
                <w:lang w:val="de-DE"/>
              </w:rPr>
              <w:t xml:space="preserve">] </w:t>
            </w:r>
          </w:p>
          <w:p w14:paraId="713874F1" w14:textId="54787E01" w:rsidR="00FF13D0" w:rsidRPr="00276C07" w:rsidRDefault="00FF13D0" w:rsidP="00FF13D0">
            <w:pPr>
              <w:pStyle w:val="Corpotesto"/>
              <w:widowControl w:val="0"/>
              <w:tabs>
                <w:tab w:val="center" w:pos="227"/>
                <w:tab w:val="center" w:pos="4680"/>
                <w:tab w:val="right" w:pos="9072"/>
              </w:tabs>
              <w:spacing w:after="0"/>
              <w:ind w:right="22"/>
              <w:rPr>
                <w:rFonts w:cs="Arial"/>
                <w:lang w:val="de-DE"/>
              </w:rPr>
            </w:pPr>
            <w:r w:rsidRPr="00276C07">
              <w:rPr>
                <w:rFonts w:cs="Arial"/>
                <w:i/>
                <w:color w:val="FF0000"/>
                <w:lang w:val="de-DE"/>
              </w:rPr>
              <w:t xml:space="preserve">- </w:t>
            </w:r>
            <w:r w:rsidRPr="00276C07">
              <w:rPr>
                <w:rFonts w:cs="Arial"/>
                <w:color w:val="FF0000"/>
                <w:lang w:val="de-DE"/>
              </w:rPr>
              <w:t>nicht</w:t>
            </w:r>
            <w:r w:rsidRPr="00276C07">
              <w:rPr>
                <w:rFonts w:cs="Arial"/>
                <w:i/>
                <w:color w:val="FF0000"/>
                <w:lang w:val="de-DE"/>
              </w:rPr>
              <w:t xml:space="preserve"> </w:t>
            </w:r>
            <w:r w:rsidRPr="00276C07">
              <w:rPr>
                <w:rFonts w:cs="Arial"/>
                <w:color w:val="FF0000"/>
                <w:lang w:val="de-DE"/>
              </w:rPr>
              <w:t xml:space="preserve">dem Ausschluss von den Ausschreibungen wegen Verstosses von </w:t>
            </w:r>
            <w:r w:rsidRPr="00EB6607">
              <w:rPr>
                <w:rFonts w:cs="Arial"/>
                <w:b/>
                <w:bCs/>
                <w:color w:val="FF0000"/>
                <w:lang w:val="de-DE"/>
              </w:rPr>
              <w:t>Art. 47, Absatz 3 GD 77/2021</w:t>
            </w:r>
            <w:r w:rsidRPr="00276C07">
              <w:rPr>
                <w:rFonts w:cs="Arial"/>
                <w:color w:val="FF0000"/>
                <w:lang w:val="de-DE"/>
              </w:rPr>
              <w:t xml:space="preserve"> unterworfen zu sein.</w:t>
            </w:r>
          </w:p>
        </w:tc>
        <w:tc>
          <w:tcPr>
            <w:tcW w:w="1276" w:type="dxa"/>
            <w:shd w:val="clear" w:color="auto" w:fill="DEEAF6" w:themeFill="accent5" w:themeFillTint="33"/>
          </w:tcPr>
          <w:p w14:paraId="1DEB2B80" w14:textId="77777777" w:rsidR="00FF13D0" w:rsidRPr="00276C07" w:rsidRDefault="00FF13D0" w:rsidP="00FF13D0">
            <w:pPr>
              <w:widowControl w:val="0"/>
              <w:ind w:right="181"/>
              <w:rPr>
                <w:rFonts w:cs="Arial"/>
                <w:lang w:val="de-DE"/>
              </w:rPr>
            </w:pPr>
          </w:p>
        </w:tc>
        <w:tc>
          <w:tcPr>
            <w:tcW w:w="4110" w:type="dxa"/>
            <w:shd w:val="clear" w:color="auto" w:fill="DEEAF6" w:themeFill="accent5" w:themeFillTint="33"/>
          </w:tcPr>
          <w:p w14:paraId="6F4F0DBA" w14:textId="77777777" w:rsidR="00FF13D0" w:rsidRPr="00E35E6E" w:rsidRDefault="00FF13D0" w:rsidP="00FF13D0">
            <w:pPr>
              <w:pStyle w:val="Corpotesto"/>
              <w:widowControl w:val="0"/>
              <w:tabs>
                <w:tab w:val="center" w:pos="227"/>
                <w:tab w:val="center" w:pos="4680"/>
                <w:tab w:val="right" w:pos="9072"/>
              </w:tabs>
              <w:spacing w:after="0"/>
              <w:ind w:right="105"/>
              <w:rPr>
                <w:rFonts w:cs="Arial"/>
                <w:i/>
                <w:color w:val="4472C4" w:themeColor="accent1"/>
                <w:lang w:val="it-IT"/>
              </w:rPr>
            </w:pPr>
            <w:r w:rsidRPr="00E35E6E">
              <w:rPr>
                <w:rFonts w:cs="Arial"/>
                <w:i/>
                <w:color w:val="4472C4" w:themeColor="accent1"/>
                <w:lang w:val="it-IT"/>
              </w:rPr>
              <w:t xml:space="preserve">[In caso di contratti pubblici PNRR e PNC] </w:t>
            </w:r>
          </w:p>
          <w:p w14:paraId="61F0A158" w14:textId="7DC88BB3" w:rsidR="00FF13D0" w:rsidRPr="00D15BFE" w:rsidRDefault="00FF13D0" w:rsidP="00FF13D0">
            <w:pPr>
              <w:pStyle w:val="Corpotesto"/>
              <w:widowControl w:val="0"/>
              <w:tabs>
                <w:tab w:val="center" w:pos="227"/>
                <w:tab w:val="center" w:pos="4680"/>
                <w:tab w:val="right" w:pos="9072"/>
              </w:tabs>
              <w:spacing w:after="0"/>
              <w:ind w:right="105"/>
              <w:rPr>
                <w:rFonts w:cs="Arial"/>
                <w:lang w:val="it-IT"/>
              </w:rPr>
            </w:pPr>
            <w:r w:rsidRPr="00276C07">
              <w:rPr>
                <w:rFonts w:cs="Arial"/>
                <w:i/>
                <w:color w:val="FF0000"/>
                <w:lang w:val="it-IT"/>
              </w:rPr>
              <w:t xml:space="preserve">- </w:t>
            </w:r>
            <w:r w:rsidRPr="00276C07">
              <w:rPr>
                <w:rFonts w:cs="Arial"/>
                <w:color w:val="FF0000"/>
                <w:lang w:val="it-IT"/>
              </w:rPr>
              <w:t xml:space="preserve">di non essere sottoposto all’esclusione dalle gare per violazione </w:t>
            </w:r>
            <w:r w:rsidRPr="00EB6607">
              <w:rPr>
                <w:rFonts w:cs="Arial"/>
                <w:b/>
                <w:bCs/>
                <w:color w:val="FF0000"/>
                <w:lang w:val="it-IT"/>
              </w:rPr>
              <w:t>art. 47, comma 3 DL 77/2021.</w:t>
            </w:r>
          </w:p>
        </w:tc>
      </w:tr>
      <w:bookmarkEnd w:id="59"/>
      <w:tr w:rsidR="00FF13D0" w:rsidRPr="00896666" w14:paraId="2CCF7A2F" w14:textId="77777777" w:rsidTr="0036034B">
        <w:tc>
          <w:tcPr>
            <w:tcW w:w="4395" w:type="dxa"/>
          </w:tcPr>
          <w:p w14:paraId="7837DC07" w14:textId="77777777" w:rsidR="00FF13D0" w:rsidRPr="00D15BFE" w:rsidRDefault="00FF13D0" w:rsidP="00FF13D0">
            <w:pPr>
              <w:pStyle w:val="Corpotesto"/>
              <w:widowControl w:val="0"/>
              <w:tabs>
                <w:tab w:val="center" w:pos="227"/>
                <w:tab w:val="center" w:pos="4680"/>
                <w:tab w:val="right" w:pos="9072"/>
              </w:tabs>
              <w:spacing w:after="0"/>
              <w:ind w:right="22"/>
              <w:rPr>
                <w:rFonts w:cs="Arial"/>
                <w:lang w:val="it-IT"/>
              </w:rPr>
            </w:pPr>
          </w:p>
        </w:tc>
        <w:tc>
          <w:tcPr>
            <w:tcW w:w="1276" w:type="dxa"/>
          </w:tcPr>
          <w:p w14:paraId="12010363" w14:textId="77777777" w:rsidR="00FF13D0" w:rsidRPr="00D15BFE" w:rsidRDefault="00FF13D0" w:rsidP="00FF13D0">
            <w:pPr>
              <w:widowControl w:val="0"/>
              <w:ind w:right="181"/>
              <w:rPr>
                <w:rFonts w:cs="Arial"/>
                <w:lang w:val="it-IT"/>
              </w:rPr>
            </w:pPr>
          </w:p>
        </w:tc>
        <w:tc>
          <w:tcPr>
            <w:tcW w:w="4110" w:type="dxa"/>
          </w:tcPr>
          <w:p w14:paraId="4BEBB6C5" w14:textId="77777777" w:rsidR="00FF13D0" w:rsidRPr="00D15BFE" w:rsidRDefault="00FF13D0" w:rsidP="00FF13D0">
            <w:pPr>
              <w:pStyle w:val="Corpotesto"/>
              <w:widowControl w:val="0"/>
              <w:tabs>
                <w:tab w:val="center" w:pos="227"/>
                <w:tab w:val="center" w:pos="4680"/>
                <w:tab w:val="right" w:pos="9072"/>
              </w:tabs>
              <w:spacing w:after="0"/>
              <w:ind w:right="105"/>
              <w:rPr>
                <w:rFonts w:cs="Arial"/>
                <w:lang w:val="it-IT"/>
              </w:rPr>
            </w:pPr>
          </w:p>
        </w:tc>
      </w:tr>
      <w:tr w:rsidR="00FF13D0" w:rsidRPr="00896666" w14:paraId="1DA02B64" w14:textId="77777777" w:rsidTr="0036034B">
        <w:tc>
          <w:tcPr>
            <w:tcW w:w="4395" w:type="dxa"/>
          </w:tcPr>
          <w:p w14:paraId="388A16E2" w14:textId="77777777" w:rsidR="00FF13D0" w:rsidRPr="00D15BFE" w:rsidRDefault="00FF13D0" w:rsidP="00FF13D0">
            <w:pPr>
              <w:pStyle w:val="Corpotesto"/>
              <w:widowControl w:val="0"/>
              <w:numPr>
                <w:ilvl w:val="0"/>
                <w:numId w:val="30"/>
              </w:numPr>
              <w:tabs>
                <w:tab w:val="center" w:pos="4680"/>
                <w:tab w:val="right" w:pos="9072"/>
              </w:tabs>
              <w:spacing w:after="0"/>
              <w:ind w:left="138" w:right="22" w:hanging="142"/>
              <w:rPr>
                <w:rFonts w:cs="Arial"/>
                <w:lang w:val="de-DE"/>
              </w:rPr>
            </w:pPr>
            <w:r>
              <w:rPr>
                <w:lang w:val="de-DE"/>
              </w:rPr>
              <w:t>Der Teilnehmer darf keine</w:t>
            </w:r>
            <w:r w:rsidRPr="00D15BFE">
              <w:rPr>
                <w:lang w:val="de-DE"/>
              </w:rPr>
              <w:t xml:space="preserve"> </w:t>
            </w:r>
            <w:r>
              <w:rPr>
                <w:lang w:val="de-DE"/>
              </w:rPr>
              <w:t>Aufträge</w:t>
            </w:r>
            <w:r w:rsidRPr="00D15BFE">
              <w:rPr>
                <w:lang w:val="de-DE"/>
              </w:rPr>
              <w:t xml:space="preserve"> in Verletzung </w:t>
            </w:r>
            <w:r>
              <w:rPr>
                <w:lang w:val="de-DE"/>
              </w:rPr>
              <w:t>von</w:t>
            </w:r>
            <w:r w:rsidRPr="00D15BFE">
              <w:rPr>
                <w:lang w:val="de-DE"/>
              </w:rPr>
              <w:t xml:space="preserve"> </w:t>
            </w:r>
            <w:r w:rsidRPr="0066575B">
              <w:rPr>
                <w:b/>
                <w:bCs/>
                <w:lang w:val="de-DE"/>
              </w:rPr>
              <w:t>Art. 53 Abs. 16-</w:t>
            </w:r>
            <w:r w:rsidRPr="0066575B">
              <w:rPr>
                <w:b/>
                <w:bCs/>
                <w:i/>
                <w:lang w:val="de-DE"/>
              </w:rPr>
              <w:t>ter</w:t>
            </w:r>
            <w:r w:rsidRPr="0066575B">
              <w:rPr>
                <w:b/>
                <w:bCs/>
                <w:lang w:val="de-DE"/>
              </w:rPr>
              <w:t xml:space="preserve"> GvD Nr. 165/2001</w:t>
            </w:r>
            <w:r w:rsidRPr="00D15BFE">
              <w:rPr>
                <w:lang w:val="de-DE"/>
              </w:rPr>
              <w:t xml:space="preserve"> vergeben haben.</w:t>
            </w:r>
          </w:p>
        </w:tc>
        <w:tc>
          <w:tcPr>
            <w:tcW w:w="1276" w:type="dxa"/>
          </w:tcPr>
          <w:p w14:paraId="249CAF93" w14:textId="77777777" w:rsidR="00FF13D0" w:rsidRPr="00D15BFE" w:rsidRDefault="00FF13D0" w:rsidP="00FF13D0">
            <w:pPr>
              <w:widowControl w:val="0"/>
              <w:ind w:right="181"/>
              <w:rPr>
                <w:rFonts w:cs="Arial"/>
                <w:lang w:val="de-DE"/>
              </w:rPr>
            </w:pPr>
          </w:p>
        </w:tc>
        <w:tc>
          <w:tcPr>
            <w:tcW w:w="4110" w:type="dxa"/>
          </w:tcPr>
          <w:p w14:paraId="2A085B38" w14:textId="77777777" w:rsidR="00FF13D0" w:rsidRPr="00D15BFE" w:rsidRDefault="00FF13D0" w:rsidP="00FF13D0">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D15BFE">
              <w:rPr>
                <w:lang w:val="it-IT"/>
              </w:rPr>
              <w:t>Non aver affidato incarichi in violazione dell’</w:t>
            </w:r>
            <w:r w:rsidRPr="0066575B">
              <w:rPr>
                <w:b/>
                <w:bCs/>
                <w:lang w:val="it-IT"/>
              </w:rPr>
              <w:t>art. 53, comma 16-ter, d.lgs. 165/2001</w:t>
            </w:r>
            <w:r w:rsidRPr="00D15BFE">
              <w:rPr>
                <w:lang w:val="it-IT"/>
              </w:rPr>
              <w:t>.</w:t>
            </w:r>
          </w:p>
        </w:tc>
      </w:tr>
      <w:tr w:rsidR="00FF13D0" w:rsidRPr="00896666" w14:paraId="4745CFA7" w14:textId="77777777" w:rsidTr="0036034B">
        <w:tc>
          <w:tcPr>
            <w:tcW w:w="4395" w:type="dxa"/>
          </w:tcPr>
          <w:p w14:paraId="24AD7013" w14:textId="77777777" w:rsidR="00FF13D0" w:rsidRPr="00D15BFE" w:rsidRDefault="00FF13D0" w:rsidP="00FF13D0">
            <w:pPr>
              <w:widowControl w:val="0"/>
              <w:tabs>
                <w:tab w:val="center" w:pos="138"/>
              </w:tabs>
              <w:ind w:left="138" w:right="22" w:hanging="89"/>
              <w:rPr>
                <w:rFonts w:cs="Arial"/>
                <w:lang w:val="it-IT"/>
              </w:rPr>
            </w:pPr>
          </w:p>
        </w:tc>
        <w:tc>
          <w:tcPr>
            <w:tcW w:w="1276" w:type="dxa"/>
          </w:tcPr>
          <w:p w14:paraId="2CB14D17" w14:textId="77777777" w:rsidR="00FF13D0" w:rsidRPr="00D15BFE" w:rsidRDefault="00FF13D0" w:rsidP="00FF13D0">
            <w:pPr>
              <w:widowControl w:val="0"/>
              <w:ind w:right="181"/>
              <w:rPr>
                <w:rFonts w:cs="Arial"/>
                <w:lang w:val="it-IT"/>
              </w:rPr>
            </w:pPr>
          </w:p>
        </w:tc>
        <w:tc>
          <w:tcPr>
            <w:tcW w:w="4110" w:type="dxa"/>
          </w:tcPr>
          <w:p w14:paraId="28E72A12" w14:textId="77777777" w:rsidR="00FF13D0" w:rsidRPr="00D15BFE"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896666" w14:paraId="6BA92029" w14:textId="77777777" w:rsidTr="0036034B">
        <w:tc>
          <w:tcPr>
            <w:tcW w:w="4395" w:type="dxa"/>
          </w:tcPr>
          <w:p w14:paraId="5C3C0EB6" w14:textId="081CA850" w:rsidR="00FF13D0" w:rsidRPr="00F760A2" w:rsidRDefault="00FF13D0" w:rsidP="00FF13D0">
            <w:pPr>
              <w:pStyle w:val="Corpotesto"/>
              <w:widowControl w:val="0"/>
              <w:numPr>
                <w:ilvl w:val="0"/>
                <w:numId w:val="30"/>
              </w:numPr>
              <w:tabs>
                <w:tab w:val="center" w:pos="138"/>
                <w:tab w:val="center" w:pos="4680"/>
                <w:tab w:val="right" w:pos="9072"/>
              </w:tabs>
              <w:spacing w:after="0"/>
              <w:ind w:left="138" w:right="22" w:hanging="89"/>
              <w:rPr>
                <w:rFonts w:cs="Arial"/>
                <w:lang w:val="de-DE"/>
              </w:rPr>
            </w:pPr>
            <w:r w:rsidRPr="00F760A2">
              <w:rPr>
                <w:rFonts w:cs="Arial"/>
                <w:lang w:val="de-DE" w:eastAsia="it-IT"/>
              </w:rPr>
              <w:t>besonderen</w:t>
            </w:r>
            <w:r w:rsidRPr="00F760A2">
              <w:rPr>
                <w:lang w:val="de-DE"/>
              </w:rPr>
              <w:t xml:space="preserve"> Anforderungen gemäß </w:t>
            </w:r>
            <w:r w:rsidRPr="00F760A2">
              <w:rPr>
                <w:b/>
                <w:bCs/>
                <w:lang w:val="de-DE"/>
              </w:rPr>
              <w:t>Art. 100</w:t>
            </w:r>
            <w:r w:rsidRPr="00F760A2">
              <w:rPr>
                <w:lang w:val="de-DE"/>
              </w:rPr>
              <w:t xml:space="preserve"> und </w:t>
            </w:r>
            <w:r w:rsidRPr="00F760A2">
              <w:rPr>
                <w:b/>
                <w:bCs/>
                <w:lang w:val="de-DE"/>
              </w:rPr>
              <w:t>Anlage II.12 GvD Nr. 36/2023</w:t>
            </w:r>
            <w:r w:rsidRPr="00F760A2">
              <w:rPr>
                <w:lang w:val="de-DE"/>
              </w:rPr>
              <w:t xml:space="preserve"> gemäß Art. 1 </w:t>
            </w:r>
            <w:r w:rsidRPr="00CD5B42">
              <w:rPr>
                <w:lang w:val="de-DE"/>
              </w:rPr>
              <w:t>Punkt 2.3 dieser</w:t>
            </w:r>
            <w:r w:rsidRPr="00F760A2">
              <w:rPr>
                <w:lang w:val="de-DE"/>
              </w:rPr>
              <w:t xml:space="preserve"> Ausschreibungsbedingungen</w:t>
            </w:r>
            <w:r w:rsidRPr="00F760A2">
              <w:rPr>
                <w:rFonts w:cs="Arial"/>
                <w:lang w:val="de-DE"/>
              </w:rPr>
              <w:t>.</w:t>
            </w:r>
          </w:p>
        </w:tc>
        <w:tc>
          <w:tcPr>
            <w:tcW w:w="1276" w:type="dxa"/>
          </w:tcPr>
          <w:p w14:paraId="070D3C2E" w14:textId="77777777" w:rsidR="00FF13D0" w:rsidRPr="00F760A2" w:rsidRDefault="00FF13D0" w:rsidP="00FF13D0">
            <w:pPr>
              <w:widowControl w:val="0"/>
              <w:ind w:right="181"/>
              <w:rPr>
                <w:rFonts w:cs="Arial"/>
                <w:lang w:val="de-DE"/>
              </w:rPr>
            </w:pPr>
          </w:p>
        </w:tc>
        <w:tc>
          <w:tcPr>
            <w:tcW w:w="4110" w:type="dxa"/>
          </w:tcPr>
          <w:p w14:paraId="21CA5EF2" w14:textId="0B70986D" w:rsidR="00FF13D0" w:rsidRPr="00F760A2" w:rsidRDefault="00FF13D0" w:rsidP="00FF13D0">
            <w:pPr>
              <w:pStyle w:val="Corpotesto"/>
              <w:widowControl w:val="0"/>
              <w:numPr>
                <w:ilvl w:val="0"/>
                <w:numId w:val="30"/>
              </w:numPr>
              <w:tabs>
                <w:tab w:val="center" w:pos="227"/>
                <w:tab w:val="center" w:pos="4680"/>
                <w:tab w:val="right" w:pos="9072"/>
              </w:tabs>
              <w:spacing w:after="0"/>
              <w:ind w:left="227" w:right="105" w:hanging="227"/>
              <w:rPr>
                <w:rFonts w:cs="Arial"/>
                <w:lang w:val="it-IT" w:eastAsia="de-DE"/>
              </w:rPr>
            </w:pPr>
            <w:r w:rsidRPr="00F760A2">
              <w:rPr>
                <w:rFonts w:cs="Arial"/>
                <w:lang w:val="it-IT"/>
              </w:rPr>
              <w:t>Essere in possesso dei requisiti di ordine speciale ai sensi dell’</w:t>
            </w:r>
            <w:r w:rsidRPr="00F760A2">
              <w:rPr>
                <w:rFonts w:cs="Arial"/>
                <w:b/>
                <w:bCs/>
                <w:lang w:val="it-IT"/>
              </w:rPr>
              <w:t>art. 100 e Allegato II.12 d.lgs. n. 36/2023</w:t>
            </w:r>
            <w:r w:rsidRPr="00F760A2">
              <w:rPr>
                <w:rFonts w:cs="Arial"/>
                <w:lang w:val="it-IT"/>
              </w:rPr>
              <w:t xml:space="preserve"> di cui all</w:t>
            </w:r>
            <w:r>
              <w:rPr>
                <w:rFonts w:cs="Arial"/>
                <w:lang w:val="it-IT"/>
              </w:rPr>
              <w:t>´</w:t>
            </w:r>
            <w:r w:rsidRPr="00F760A2">
              <w:rPr>
                <w:rFonts w:cs="Arial"/>
                <w:lang w:val="it-IT"/>
              </w:rPr>
              <w:t xml:space="preserve">art. 1, </w:t>
            </w:r>
            <w:r w:rsidRPr="00CD5B42">
              <w:rPr>
                <w:rFonts w:cs="Arial"/>
                <w:lang w:val="it-IT"/>
              </w:rPr>
              <w:t>punto 2.3,</w:t>
            </w:r>
            <w:r w:rsidRPr="00F760A2">
              <w:rPr>
                <w:rFonts w:cs="Arial"/>
                <w:lang w:val="it-IT"/>
              </w:rPr>
              <w:t xml:space="preserve"> del presente disciplinare di gara.</w:t>
            </w:r>
          </w:p>
        </w:tc>
      </w:tr>
      <w:tr w:rsidR="00FF13D0" w:rsidRPr="00896666" w14:paraId="323E13E2" w14:textId="77777777" w:rsidTr="0036034B">
        <w:tc>
          <w:tcPr>
            <w:tcW w:w="4395" w:type="dxa"/>
          </w:tcPr>
          <w:p w14:paraId="5243B237" w14:textId="77777777" w:rsidR="00FF13D0" w:rsidRPr="00D15BFE" w:rsidRDefault="00FF13D0" w:rsidP="00FF13D0">
            <w:pPr>
              <w:widowControl w:val="0"/>
              <w:ind w:right="22"/>
              <w:rPr>
                <w:rFonts w:cs="Arial"/>
                <w:lang w:val="it-IT"/>
              </w:rPr>
            </w:pPr>
          </w:p>
        </w:tc>
        <w:tc>
          <w:tcPr>
            <w:tcW w:w="1276" w:type="dxa"/>
          </w:tcPr>
          <w:p w14:paraId="0A18C26C" w14:textId="77777777" w:rsidR="00FF13D0" w:rsidRPr="00D15BFE" w:rsidRDefault="00FF13D0" w:rsidP="00FF13D0">
            <w:pPr>
              <w:widowControl w:val="0"/>
              <w:ind w:right="181"/>
              <w:rPr>
                <w:rFonts w:cs="Arial"/>
                <w:lang w:val="it-IT"/>
              </w:rPr>
            </w:pPr>
          </w:p>
        </w:tc>
        <w:tc>
          <w:tcPr>
            <w:tcW w:w="4110" w:type="dxa"/>
          </w:tcPr>
          <w:p w14:paraId="72E765EC" w14:textId="77777777" w:rsidR="00FF13D0" w:rsidRPr="00D15BFE" w:rsidRDefault="00FF13D0" w:rsidP="00FF13D0">
            <w:pPr>
              <w:widowControl w:val="0"/>
              <w:tabs>
                <w:tab w:val="center" w:pos="4680"/>
              </w:tabs>
              <w:autoSpaceDE w:val="0"/>
              <w:autoSpaceDN w:val="0"/>
              <w:adjustRightInd w:val="0"/>
              <w:ind w:right="181"/>
              <w:rPr>
                <w:rFonts w:cs="Arial"/>
                <w:color w:val="000000"/>
                <w:lang w:val="it-IT" w:eastAsia="de-DE"/>
              </w:rPr>
            </w:pPr>
          </w:p>
        </w:tc>
      </w:tr>
      <w:tr w:rsidR="00F46AF2" w:rsidRPr="00896666" w14:paraId="4B430F68" w14:textId="77777777" w:rsidTr="0036034B">
        <w:tblPrEx>
          <w:tblLook w:val="04A0" w:firstRow="1" w:lastRow="0" w:firstColumn="1" w:lastColumn="0" w:noHBand="0" w:noVBand="1"/>
        </w:tblPrEx>
        <w:tc>
          <w:tcPr>
            <w:tcW w:w="4395" w:type="dxa"/>
            <w:hideMark/>
          </w:tcPr>
          <w:p w14:paraId="4E3F2CB2" w14:textId="77777777" w:rsidR="00F46AF2" w:rsidRPr="00953BEE" w:rsidRDefault="00F46AF2" w:rsidP="00F46AF2">
            <w:pPr>
              <w:widowControl w:val="0"/>
              <w:autoSpaceDE w:val="0"/>
              <w:autoSpaceDN w:val="0"/>
              <w:adjustRightInd w:val="0"/>
              <w:ind w:right="76"/>
              <w:rPr>
                <w:rFonts w:cs="Arial"/>
                <w:b/>
                <w:bCs/>
                <w:lang w:val="de-DE"/>
              </w:rPr>
            </w:pPr>
            <w:r w:rsidRPr="007D0ADA">
              <w:rPr>
                <w:rFonts w:cs="Arial"/>
                <w:lang w:val="de-DE"/>
              </w:rPr>
              <w:t xml:space="preserve">Gemäß </w:t>
            </w:r>
            <w:r w:rsidRPr="00C674C0">
              <w:rPr>
                <w:rFonts w:cs="Arial"/>
                <w:b/>
                <w:bCs/>
                <w:lang w:val="de-DE"/>
              </w:rPr>
              <w:t>Art. 67 Absätze 3 und 5 GvD Nr. 36/2023</w:t>
            </w:r>
            <w:r w:rsidRPr="007D0ADA">
              <w:rPr>
                <w:rFonts w:cs="Arial"/>
                <w:lang w:val="de-DE"/>
              </w:rPr>
              <w:t xml:space="preserve">, für die Teilnehmer gemäß </w:t>
            </w:r>
            <w:r w:rsidRPr="00C674C0">
              <w:rPr>
                <w:rFonts w:cs="Arial"/>
                <w:b/>
                <w:bCs/>
                <w:lang w:val="de-DE"/>
              </w:rPr>
              <w:t xml:space="preserve">Art. 65 Absatz 2 Buchst. </w:t>
            </w:r>
            <w:r w:rsidRPr="00953BEE">
              <w:rPr>
                <w:rFonts w:cs="Arial"/>
                <w:b/>
                <w:bCs/>
                <w:highlight w:val="cyan"/>
                <w:lang w:val="de-DE"/>
              </w:rPr>
              <w:t>b),</w:t>
            </w:r>
            <w:r>
              <w:rPr>
                <w:rFonts w:cs="Arial"/>
                <w:b/>
                <w:bCs/>
                <w:lang w:val="de-DE"/>
              </w:rPr>
              <w:t xml:space="preserve"> </w:t>
            </w:r>
            <w:r w:rsidRPr="00953BEE">
              <w:rPr>
                <w:rFonts w:cs="Arial"/>
                <w:b/>
                <w:bCs/>
                <w:highlight w:val="cyan"/>
                <w:lang w:val="de-DE"/>
              </w:rPr>
              <w:t>c)</w:t>
            </w:r>
            <w:r w:rsidRPr="00C674C0">
              <w:rPr>
                <w:rFonts w:cs="Arial"/>
                <w:b/>
                <w:bCs/>
                <w:lang w:val="de-DE"/>
              </w:rPr>
              <w:t xml:space="preserve"> und d) GvD Nr. 36/2023</w:t>
            </w:r>
            <w:r w:rsidRPr="007D0ADA">
              <w:rPr>
                <w:rFonts w:cs="Arial"/>
                <w:lang w:val="de-DE"/>
              </w:rPr>
              <w:t xml:space="preserve">, besitzen </w:t>
            </w:r>
            <w:r w:rsidRPr="007D0ADA">
              <w:rPr>
                <w:rFonts w:cs="Arial"/>
                <w:b/>
                <w:bCs/>
                <w:lang w:val="de-DE"/>
              </w:rPr>
              <w:t>sowohl die ausführenden Konsortiumsmitglieder als auch die Konsortiummitglieder, welche die Anforderungen leihen</w:t>
            </w:r>
            <w:r w:rsidRPr="007D0ADA">
              <w:rPr>
                <w:rFonts w:cs="Arial"/>
                <w:lang w:val="de-DE"/>
              </w:rPr>
              <w:t xml:space="preserve">, die allgemeinen Anforderungen gemäß den </w:t>
            </w:r>
            <w:r w:rsidRPr="00953BEE">
              <w:rPr>
                <w:rFonts w:cs="Arial"/>
                <w:b/>
                <w:bCs/>
                <w:lang w:val="de-DE"/>
              </w:rPr>
              <w:t>Artikeln 94 und 95 GvD 36/2023.</w:t>
            </w:r>
          </w:p>
          <w:p w14:paraId="312DBDB1" w14:textId="5AAD87CA" w:rsidR="00F46AF2" w:rsidRPr="007D0ADA" w:rsidRDefault="00F46AF2" w:rsidP="00F46AF2">
            <w:pPr>
              <w:widowControl w:val="0"/>
              <w:autoSpaceDE w:val="0"/>
              <w:autoSpaceDN w:val="0"/>
              <w:adjustRightInd w:val="0"/>
              <w:ind w:right="76"/>
              <w:rPr>
                <w:rFonts w:cs="Arial"/>
                <w:lang w:val="de-DE" w:eastAsia="it-IT"/>
              </w:rPr>
            </w:pPr>
          </w:p>
        </w:tc>
        <w:tc>
          <w:tcPr>
            <w:tcW w:w="1276" w:type="dxa"/>
          </w:tcPr>
          <w:p w14:paraId="42D2EA1F" w14:textId="77777777" w:rsidR="00F46AF2" w:rsidRPr="007D0ADA" w:rsidRDefault="00F46AF2" w:rsidP="00F46AF2">
            <w:pPr>
              <w:widowControl w:val="0"/>
              <w:rPr>
                <w:rFonts w:cs="Arial"/>
                <w:lang w:val="de-DE"/>
              </w:rPr>
            </w:pPr>
          </w:p>
        </w:tc>
        <w:tc>
          <w:tcPr>
            <w:tcW w:w="4110" w:type="dxa"/>
            <w:hideMark/>
          </w:tcPr>
          <w:p w14:paraId="306C714B" w14:textId="27362766" w:rsidR="00F46AF2" w:rsidRPr="007D0ADA" w:rsidRDefault="00F46AF2" w:rsidP="00F46AF2">
            <w:pPr>
              <w:widowControl w:val="0"/>
              <w:tabs>
                <w:tab w:val="center" w:pos="4536"/>
                <w:tab w:val="center" w:pos="4680"/>
                <w:tab w:val="right" w:pos="9072"/>
              </w:tabs>
              <w:ind w:right="105"/>
              <w:rPr>
                <w:rFonts w:cs="Arial"/>
                <w:b/>
                <w:bCs/>
                <w:lang w:val="it-IT"/>
              </w:rPr>
            </w:pPr>
            <w:r w:rsidRPr="007D0ADA">
              <w:rPr>
                <w:rFonts w:cs="Arial"/>
                <w:lang w:val="it-IT"/>
              </w:rPr>
              <w:t>Ai sensi dell’</w:t>
            </w:r>
            <w:r w:rsidRPr="00C674C0">
              <w:rPr>
                <w:rFonts w:cs="Arial"/>
                <w:b/>
                <w:bCs/>
                <w:lang w:val="it-IT"/>
              </w:rPr>
              <w:t>art. 67, commi 3 e 5 d.lgs. n. 36/2023</w:t>
            </w:r>
            <w:r w:rsidRPr="007D0ADA">
              <w:rPr>
                <w:rFonts w:cs="Arial"/>
                <w:lang w:val="it-IT"/>
              </w:rPr>
              <w:t xml:space="preserve">, per gli operatori di cui agli </w:t>
            </w:r>
            <w:r w:rsidRPr="00C674C0">
              <w:rPr>
                <w:rFonts w:cs="Arial"/>
                <w:b/>
                <w:bCs/>
                <w:lang w:val="it-IT"/>
              </w:rPr>
              <w:t xml:space="preserve">articoli 65, comma 2, lett. </w:t>
            </w:r>
            <w:r w:rsidRPr="00953BEE">
              <w:rPr>
                <w:rFonts w:cs="Arial"/>
                <w:b/>
                <w:bCs/>
                <w:highlight w:val="cyan"/>
                <w:lang w:val="it-IT"/>
              </w:rPr>
              <w:t>b), c)</w:t>
            </w:r>
            <w:r w:rsidRPr="00C674C0">
              <w:rPr>
                <w:rFonts w:cs="Arial"/>
                <w:b/>
                <w:bCs/>
                <w:lang w:val="it-IT"/>
              </w:rPr>
              <w:t xml:space="preserve"> e d) d.lgs. n. 36/2023</w:t>
            </w:r>
            <w:r w:rsidRPr="007D0ADA">
              <w:rPr>
                <w:rFonts w:cs="Arial"/>
                <w:lang w:val="it-IT"/>
              </w:rPr>
              <w:t xml:space="preserve">, i requisiti generali di cui agli </w:t>
            </w:r>
            <w:r w:rsidRPr="00C674C0">
              <w:rPr>
                <w:rFonts w:cs="Arial"/>
                <w:b/>
                <w:bCs/>
                <w:lang w:val="it-IT"/>
              </w:rPr>
              <w:t>articoli 94 e 95 d.lgs. n. 36/2023</w:t>
            </w:r>
            <w:r w:rsidRPr="007D0ADA">
              <w:rPr>
                <w:rFonts w:cs="Arial"/>
                <w:lang w:val="it-IT"/>
              </w:rPr>
              <w:t xml:space="preserve"> sono posseduti </w:t>
            </w:r>
            <w:r w:rsidRPr="007D0ADA">
              <w:rPr>
                <w:rFonts w:cs="Arial"/>
                <w:b/>
                <w:bCs/>
                <w:lang w:val="it-IT"/>
              </w:rPr>
              <w:t xml:space="preserve">sia dalle consorziate esecutrici che dalle consorziate che prestano i requisiti. </w:t>
            </w:r>
          </w:p>
        </w:tc>
      </w:tr>
      <w:tr w:rsidR="00F46AF2" w:rsidRPr="00896666" w14:paraId="0E016CD2" w14:textId="77777777" w:rsidTr="0036034B">
        <w:tblPrEx>
          <w:tblLook w:val="04A0" w:firstRow="1" w:lastRow="0" w:firstColumn="1" w:lastColumn="0" w:noHBand="0" w:noVBand="1"/>
        </w:tblPrEx>
        <w:tc>
          <w:tcPr>
            <w:tcW w:w="4395" w:type="dxa"/>
          </w:tcPr>
          <w:p w14:paraId="66B2D55B" w14:textId="77777777" w:rsidR="00F46AF2" w:rsidRPr="007D0ADA" w:rsidRDefault="00F46AF2" w:rsidP="00F46AF2">
            <w:pPr>
              <w:widowControl w:val="0"/>
              <w:autoSpaceDE w:val="0"/>
              <w:autoSpaceDN w:val="0"/>
              <w:adjustRightInd w:val="0"/>
              <w:ind w:right="76"/>
              <w:rPr>
                <w:rFonts w:cs="Arial"/>
                <w:lang w:val="it-IT" w:eastAsia="it-IT"/>
              </w:rPr>
            </w:pPr>
          </w:p>
        </w:tc>
        <w:tc>
          <w:tcPr>
            <w:tcW w:w="1276" w:type="dxa"/>
          </w:tcPr>
          <w:p w14:paraId="75AFF652" w14:textId="77777777" w:rsidR="00F46AF2" w:rsidRPr="007D0ADA" w:rsidRDefault="00F46AF2" w:rsidP="00F46AF2">
            <w:pPr>
              <w:widowControl w:val="0"/>
              <w:rPr>
                <w:rFonts w:cs="Arial"/>
                <w:lang w:val="it-IT"/>
              </w:rPr>
            </w:pPr>
          </w:p>
        </w:tc>
        <w:tc>
          <w:tcPr>
            <w:tcW w:w="4110" w:type="dxa"/>
          </w:tcPr>
          <w:p w14:paraId="7A89A810" w14:textId="77777777" w:rsidR="00F46AF2" w:rsidRPr="007D0ADA" w:rsidRDefault="00F46AF2" w:rsidP="00F46AF2">
            <w:pPr>
              <w:widowControl w:val="0"/>
              <w:tabs>
                <w:tab w:val="center" w:pos="4536"/>
                <w:tab w:val="center" w:pos="4680"/>
                <w:tab w:val="right" w:pos="9072"/>
              </w:tabs>
              <w:ind w:right="105"/>
              <w:rPr>
                <w:rFonts w:cs="Arial"/>
                <w:lang w:val="it-IT"/>
              </w:rPr>
            </w:pPr>
          </w:p>
        </w:tc>
      </w:tr>
      <w:tr w:rsidR="00F46AF2" w:rsidRPr="00896666" w14:paraId="5E819643" w14:textId="77777777" w:rsidTr="0036034B">
        <w:tblPrEx>
          <w:tblLook w:val="04A0" w:firstRow="1" w:lastRow="0" w:firstColumn="1" w:lastColumn="0" w:noHBand="0" w:noVBand="1"/>
        </w:tblPrEx>
        <w:tc>
          <w:tcPr>
            <w:tcW w:w="4395" w:type="dxa"/>
            <w:hideMark/>
          </w:tcPr>
          <w:p w14:paraId="756625AB" w14:textId="77777777" w:rsidR="00F46AF2" w:rsidRPr="003F12CD" w:rsidRDefault="00F46AF2" w:rsidP="00F46AF2">
            <w:pPr>
              <w:rPr>
                <w:rFonts w:cs="Arial"/>
                <w:lang w:val="de-DE"/>
              </w:rPr>
            </w:pPr>
            <w:r w:rsidRPr="003F12CD">
              <w:rPr>
                <w:lang w:val="de-DE"/>
              </w:rPr>
              <w:t xml:space="preserve">Gemäß Art. 67 Absatz 3 des GvD Nr. 36/2023 verfügt das </w:t>
            </w:r>
            <w:r w:rsidRPr="003F12CD">
              <w:rPr>
                <w:b/>
                <w:bCs/>
                <w:lang w:val="de-DE"/>
              </w:rPr>
              <w:t>ausführende</w:t>
            </w:r>
            <w:r w:rsidRPr="003F12CD">
              <w:rPr>
                <w:lang w:val="de-DE"/>
              </w:rPr>
              <w:t xml:space="preserve"> </w:t>
            </w:r>
            <w:r w:rsidRPr="003F12CD">
              <w:rPr>
                <w:b/>
                <w:bCs/>
                <w:lang w:val="de-DE"/>
              </w:rPr>
              <w:t>Konsortiumsmitglied</w:t>
            </w:r>
            <w:r w:rsidRPr="003F12CD">
              <w:rPr>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67B86344" w14:textId="5573A07C" w:rsidR="00F46AF2" w:rsidRPr="003F12CD" w:rsidRDefault="00F46AF2" w:rsidP="00F46AF2">
            <w:pPr>
              <w:widowControl w:val="0"/>
              <w:tabs>
                <w:tab w:val="left" w:pos="1024"/>
              </w:tabs>
              <w:autoSpaceDE w:val="0"/>
              <w:autoSpaceDN w:val="0"/>
              <w:adjustRightInd w:val="0"/>
              <w:ind w:right="76"/>
              <w:rPr>
                <w:rFonts w:cs="Arial"/>
                <w:lang w:val="de-DE" w:eastAsia="it-IT"/>
              </w:rPr>
            </w:pPr>
          </w:p>
        </w:tc>
        <w:tc>
          <w:tcPr>
            <w:tcW w:w="1276" w:type="dxa"/>
          </w:tcPr>
          <w:p w14:paraId="27C523A3" w14:textId="77777777" w:rsidR="00F46AF2" w:rsidRPr="003F12CD" w:rsidRDefault="00F46AF2" w:rsidP="00F46AF2">
            <w:pPr>
              <w:widowControl w:val="0"/>
              <w:rPr>
                <w:rFonts w:cs="Arial"/>
                <w:lang w:val="de-DE"/>
              </w:rPr>
            </w:pPr>
          </w:p>
        </w:tc>
        <w:tc>
          <w:tcPr>
            <w:tcW w:w="4110" w:type="dxa"/>
            <w:hideMark/>
          </w:tcPr>
          <w:p w14:paraId="50F4E853" w14:textId="148F4F5B" w:rsidR="00F46AF2" w:rsidRPr="007D0ADA" w:rsidRDefault="00F46AF2" w:rsidP="00F46AF2">
            <w:pPr>
              <w:widowControl w:val="0"/>
              <w:tabs>
                <w:tab w:val="center" w:pos="4536"/>
                <w:tab w:val="center" w:pos="4680"/>
                <w:tab w:val="right" w:pos="9072"/>
              </w:tabs>
              <w:ind w:right="105"/>
              <w:rPr>
                <w:rFonts w:cs="Arial"/>
                <w:lang w:val="it-IT"/>
              </w:rPr>
            </w:pPr>
            <w:r w:rsidRPr="003F12CD">
              <w:rPr>
                <w:rFonts w:cs="Arial"/>
                <w:lang w:val="it-IT"/>
              </w:rPr>
              <w:t>Ai sensi dell’</w:t>
            </w:r>
            <w:r w:rsidRPr="003F12CD">
              <w:rPr>
                <w:rFonts w:cs="Arial"/>
                <w:b/>
                <w:bCs/>
                <w:lang w:val="it-IT"/>
              </w:rPr>
              <w:t>art. 67, comma 3 d.lgs. n. 36/2023</w:t>
            </w:r>
            <w:r w:rsidRPr="003F12CD">
              <w:rPr>
                <w:rFonts w:cs="Arial"/>
                <w:lang w:val="it-IT"/>
              </w:rPr>
              <w:t xml:space="preserve">, per gli operatori di cui agli </w:t>
            </w:r>
            <w:r w:rsidRPr="003F12CD">
              <w:rPr>
                <w:rFonts w:cs="Arial"/>
                <w:b/>
                <w:bCs/>
                <w:lang w:val="it-IT"/>
              </w:rPr>
              <w:t>articoli 65, comma 2, lett. lett. b), c) e d) d.lgs. n. 36/2023</w:t>
            </w:r>
            <w:r w:rsidRPr="003F12CD">
              <w:rPr>
                <w:rFonts w:cs="Arial"/>
                <w:lang w:val="it-IT"/>
              </w:rPr>
              <w:t xml:space="preserve">, le autorizzazioni e gli altri titoli abilitativi per la partecipazione alla procedura di aggiudicazione ai sensi del </w:t>
            </w:r>
            <w:r w:rsidRPr="003F12CD">
              <w:rPr>
                <w:rFonts w:cs="Arial"/>
                <w:b/>
                <w:bCs/>
                <w:lang w:val="it-IT"/>
              </w:rPr>
              <w:t xml:space="preserve">comma 3 dell'articolo 100 d.lgs. n. 36/2023 </w:t>
            </w:r>
            <w:r w:rsidRPr="003F12CD">
              <w:rPr>
                <w:rFonts w:cs="Arial"/>
                <w:lang w:val="it-IT"/>
              </w:rPr>
              <w:t>sono posseduti, dal</w:t>
            </w:r>
            <w:r w:rsidR="006B39FC">
              <w:rPr>
                <w:rFonts w:cs="Arial"/>
                <w:lang w:val="it-IT"/>
              </w:rPr>
              <w:t>la</w:t>
            </w:r>
            <w:r w:rsidRPr="003F12CD">
              <w:rPr>
                <w:rFonts w:cs="Arial"/>
                <w:b/>
                <w:bCs/>
                <w:lang w:val="it-IT"/>
              </w:rPr>
              <w:t xml:space="preserve"> consorziat</w:t>
            </w:r>
            <w:r w:rsidR="006B39FC">
              <w:rPr>
                <w:rFonts w:cs="Arial"/>
                <w:b/>
                <w:bCs/>
                <w:lang w:val="it-IT"/>
              </w:rPr>
              <w:t>a</w:t>
            </w:r>
            <w:r w:rsidRPr="003F12CD">
              <w:rPr>
                <w:rFonts w:cs="Arial"/>
                <w:b/>
                <w:bCs/>
                <w:lang w:val="it-IT"/>
              </w:rPr>
              <w:t xml:space="preserve"> esecut</w:t>
            </w:r>
            <w:r w:rsidR="006B39FC">
              <w:rPr>
                <w:rFonts w:cs="Arial"/>
                <w:b/>
                <w:bCs/>
                <w:lang w:val="it-IT"/>
              </w:rPr>
              <w:t>rice.</w:t>
            </w:r>
            <w:r w:rsidRPr="007D0ADA">
              <w:rPr>
                <w:rFonts w:cs="Arial"/>
                <w:lang w:val="it-IT"/>
              </w:rPr>
              <w:t xml:space="preserve"> </w:t>
            </w:r>
          </w:p>
        </w:tc>
      </w:tr>
      <w:tr w:rsidR="00F46AF2" w:rsidRPr="00896666" w14:paraId="7269A518" w14:textId="77777777" w:rsidTr="0036034B">
        <w:tblPrEx>
          <w:tblLook w:val="04A0" w:firstRow="1" w:lastRow="0" w:firstColumn="1" w:lastColumn="0" w:noHBand="0" w:noVBand="1"/>
        </w:tblPrEx>
        <w:tc>
          <w:tcPr>
            <w:tcW w:w="4395" w:type="dxa"/>
          </w:tcPr>
          <w:p w14:paraId="2C6E6793" w14:textId="77777777" w:rsidR="00F46AF2" w:rsidRPr="007D0ADA" w:rsidRDefault="00F46AF2" w:rsidP="00F46AF2">
            <w:pPr>
              <w:widowControl w:val="0"/>
              <w:autoSpaceDE w:val="0"/>
              <w:autoSpaceDN w:val="0"/>
              <w:adjustRightInd w:val="0"/>
              <w:ind w:right="76"/>
              <w:rPr>
                <w:rFonts w:cs="Arial"/>
                <w:lang w:val="it-IT" w:eastAsia="it-IT"/>
              </w:rPr>
            </w:pPr>
          </w:p>
        </w:tc>
        <w:tc>
          <w:tcPr>
            <w:tcW w:w="1276" w:type="dxa"/>
          </w:tcPr>
          <w:p w14:paraId="22884713" w14:textId="77777777" w:rsidR="00F46AF2" w:rsidRPr="007D0ADA" w:rsidRDefault="00F46AF2" w:rsidP="00F46AF2">
            <w:pPr>
              <w:widowControl w:val="0"/>
              <w:rPr>
                <w:rFonts w:cs="Arial"/>
                <w:lang w:val="it-IT"/>
              </w:rPr>
            </w:pPr>
          </w:p>
        </w:tc>
        <w:tc>
          <w:tcPr>
            <w:tcW w:w="4110" w:type="dxa"/>
          </w:tcPr>
          <w:p w14:paraId="611B611E" w14:textId="77777777" w:rsidR="00F46AF2" w:rsidRPr="007D0ADA" w:rsidRDefault="00F46AF2" w:rsidP="00F46AF2">
            <w:pPr>
              <w:widowControl w:val="0"/>
              <w:tabs>
                <w:tab w:val="center" w:pos="4536"/>
                <w:tab w:val="center" w:pos="4680"/>
                <w:tab w:val="right" w:pos="9072"/>
              </w:tabs>
              <w:ind w:right="105"/>
              <w:rPr>
                <w:rFonts w:cs="Arial"/>
                <w:lang w:val="it-IT"/>
              </w:rPr>
            </w:pPr>
          </w:p>
        </w:tc>
      </w:tr>
      <w:tr w:rsidR="00F46AF2" w:rsidRPr="00896666" w14:paraId="66873416" w14:textId="77777777" w:rsidTr="0036034B">
        <w:tc>
          <w:tcPr>
            <w:tcW w:w="4395" w:type="dxa"/>
          </w:tcPr>
          <w:p w14:paraId="02A4C5F0" w14:textId="039378FC" w:rsidR="006B39FC" w:rsidRPr="006B39FC" w:rsidRDefault="00F46AF2" w:rsidP="006B39FC">
            <w:pPr>
              <w:widowControl w:val="0"/>
              <w:tabs>
                <w:tab w:val="left" w:pos="1242"/>
              </w:tabs>
              <w:autoSpaceDE w:val="0"/>
              <w:autoSpaceDN w:val="0"/>
              <w:adjustRightInd w:val="0"/>
              <w:spacing w:line="240" w:lineRule="auto"/>
              <w:ind w:right="76"/>
              <w:rPr>
                <w:rFonts w:cs="Arial"/>
                <w:strike/>
                <w:highlight w:val="cyan"/>
                <w:lang w:val="de-DE" w:eastAsia="it-IT"/>
              </w:rPr>
            </w:pPr>
            <w:r w:rsidRPr="006B39FC">
              <w:rPr>
                <w:rFonts w:cs="Arial"/>
                <w:strike/>
                <w:highlight w:val="cyan"/>
                <w:lang w:val="de-DE" w:eastAsia="it-IT"/>
              </w:rPr>
              <w:t xml:space="preserve">Die Konsortien gemäß </w:t>
            </w:r>
            <w:r w:rsidRPr="006B39FC">
              <w:rPr>
                <w:rFonts w:cs="Arial"/>
                <w:b/>
                <w:bCs/>
                <w:strike/>
                <w:highlight w:val="cyan"/>
                <w:lang w:val="de-DE" w:eastAsia="it-IT"/>
              </w:rPr>
              <w:t>Artikel 65 Absatz 2 Buchstabe b) und c) GvD Nr. 36/2023</w:t>
            </w:r>
            <w:r w:rsidRPr="006B39FC">
              <w:rPr>
                <w:rFonts w:cs="Arial"/>
                <w:strike/>
                <w:highlight w:val="cyan"/>
                <w:lang w:val="de-DE" w:eastAsia="it-IT"/>
              </w:rPr>
              <w:t xml:space="preserve"> verwenden ihre eigenen Anforderungen und machen dabei auch von den Mitteln Gebrauch, die den dazugehöhrenden Konsortiumsmitgliedern zur Verfügung stehen.</w:t>
            </w:r>
            <w:r w:rsidR="006B39FC" w:rsidRPr="006B03C8">
              <w:rPr>
                <w:rFonts w:cs="Arial"/>
                <w:highlight w:val="cyan"/>
                <w:lang w:val="de-DE" w:eastAsia="it-IT"/>
              </w:rPr>
              <w:t xml:space="preserve">Gemäß </w:t>
            </w:r>
            <w:r w:rsidR="006B39FC" w:rsidRPr="006B03C8">
              <w:rPr>
                <w:rFonts w:cs="Arial"/>
                <w:b/>
                <w:bCs/>
                <w:highlight w:val="cyan"/>
                <w:lang w:val="de-DE" w:eastAsia="it-IT"/>
              </w:rPr>
              <w:t>Artikel 65, Absatz 1 des GvD Nr. 36/2023</w:t>
            </w:r>
            <w:r w:rsidR="006B39FC" w:rsidRPr="006B03C8">
              <w:rPr>
                <w:rFonts w:cs="Arial"/>
                <w:highlight w:val="cyan"/>
                <w:lang w:val="de-DE" w:eastAsia="it-IT"/>
              </w:rPr>
              <w:t xml:space="preserve"> sind die wirtschaftlich-technischen Leistungsfähigkeiten für die Zulassung zu den Vergabeverfahren der in </w:t>
            </w:r>
            <w:r w:rsidR="006B39FC" w:rsidRPr="006B03C8">
              <w:rPr>
                <w:rFonts w:cs="Arial"/>
                <w:b/>
                <w:bCs/>
                <w:highlight w:val="cyan"/>
                <w:lang w:val="de-DE" w:eastAsia="it-IT"/>
              </w:rPr>
              <w:t>Artikel 65, Absatz 2, Buchstaben b), c) und d)</w:t>
            </w:r>
            <w:r w:rsidR="006B39FC" w:rsidRPr="006B03C8">
              <w:rPr>
                <w:rFonts w:cs="Arial"/>
                <w:highlight w:val="cyan"/>
                <w:lang w:val="de-DE" w:eastAsia="it-IT"/>
              </w:rPr>
              <w:t xml:space="preserve"> genannten Subjekte in </w:t>
            </w:r>
            <w:r w:rsidR="006B39FC" w:rsidRPr="006B03C8">
              <w:rPr>
                <w:rFonts w:cs="Arial"/>
                <w:b/>
                <w:bCs/>
                <w:highlight w:val="cyan"/>
                <w:lang w:val="de-DE" w:eastAsia="it-IT"/>
              </w:rPr>
              <w:t>Anhang II.12</w:t>
            </w:r>
            <w:r w:rsidR="006B39FC" w:rsidRPr="006B03C8">
              <w:rPr>
                <w:rFonts w:cs="Arial"/>
                <w:highlight w:val="cyan"/>
                <w:lang w:val="de-DE" w:eastAsia="it-IT"/>
              </w:rPr>
              <w:t xml:space="preserve"> geregelt. Für die Konsortien gemäß </w:t>
            </w:r>
            <w:r w:rsidR="006B39FC" w:rsidRPr="006B03C8">
              <w:rPr>
                <w:rFonts w:cs="Arial"/>
                <w:b/>
                <w:bCs/>
                <w:highlight w:val="cyan"/>
                <w:lang w:val="de-DE" w:eastAsia="it-IT"/>
              </w:rPr>
              <w:t>Artikel 65, Absatz 2, Buchstabe d):</w:t>
            </w:r>
          </w:p>
          <w:p w14:paraId="064A372C" w14:textId="77777777" w:rsidR="006B39FC" w:rsidRPr="006B03C8" w:rsidRDefault="006B39FC" w:rsidP="006B39FC">
            <w:pPr>
              <w:pStyle w:val="Corpotesto"/>
              <w:widowControl w:val="0"/>
              <w:numPr>
                <w:ilvl w:val="0"/>
                <w:numId w:val="30"/>
              </w:numPr>
              <w:tabs>
                <w:tab w:val="center" w:pos="227"/>
                <w:tab w:val="center" w:pos="4680"/>
                <w:tab w:val="right" w:pos="9072"/>
              </w:tabs>
              <w:spacing w:after="0"/>
              <w:ind w:left="227" w:right="105" w:hanging="227"/>
              <w:rPr>
                <w:rFonts w:cs="Arial"/>
                <w:highlight w:val="cyan"/>
                <w:lang w:val="de-DE" w:eastAsia="it-IT"/>
              </w:rPr>
            </w:pPr>
            <w:r w:rsidRPr="006B03C8">
              <w:rPr>
                <w:rFonts w:cs="Arial"/>
                <w:highlight w:val="cyan"/>
                <w:lang w:val="de-DE" w:eastAsia="it-IT"/>
              </w:rPr>
              <w:t xml:space="preserve">wenn das Konsortium </w:t>
            </w:r>
            <w:r w:rsidRPr="006B03C8">
              <w:rPr>
                <w:rFonts w:cs="Arial"/>
                <w:b/>
                <w:bCs/>
                <w:highlight w:val="cyan"/>
                <w:u w:val="single"/>
                <w:lang w:val="de-DE" w:eastAsia="it-IT"/>
              </w:rPr>
              <w:t>ausschließlich mit seiner eigenen Struktur ausführt</w:t>
            </w:r>
            <w:r w:rsidRPr="006B03C8">
              <w:rPr>
                <w:rFonts w:cs="Arial"/>
                <w:highlight w:val="cyan"/>
                <w:lang w:val="de-DE" w:eastAsia="it-IT"/>
              </w:rPr>
              <w:t xml:space="preserve">, ohne die ausführenden Unternehmen zu benennen, </w:t>
            </w:r>
            <w:r w:rsidRPr="006B03C8">
              <w:rPr>
                <w:rFonts w:cs="Arial"/>
                <w:b/>
                <w:bCs/>
                <w:highlight w:val="cyan"/>
                <w:lang w:val="de-DE" w:eastAsia="it-IT"/>
              </w:rPr>
              <w:t>werden die eigenen Anforderungen kumulativ mit denen der Konsortiumsmitglieder berechnet</w:t>
            </w:r>
            <w:r w:rsidRPr="006B03C8">
              <w:rPr>
                <w:rFonts w:cs="Arial"/>
                <w:highlight w:val="cyan"/>
                <w:lang w:val="de-DE" w:eastAsia="it-IT"/>
              </w:rPr>
              <w:t>;</w:t>
            </w:r>
          </w:p>
          <w:p w14:paraId="5223B165" w14:textId="68334230" w:rsidR="006B39FC" w:rsidRPr="006B39FC" w:rsidRDefault="006B39FC" w:rsidP="006B39FC">
            <w:pPr>
              <w:widowControl w:val="0"/>
              <w:tabs>
                <w:tab w:val="left" w:pos="1242"/>
              </w:tabs>
              <w:autoSpaceDE w:val="0"/>
              <w:autoSpaceDN w:val="0"/>
              <w:adjustRightInd w:val="0"/>
              <w:spacing w:line="240" w:lineRule="auto"/>
              <w:ind w:right="76"/>
              <w:rPr>
                <w:rFonts w:cs="Arial"/>
                <w:strike/>
                <w:highlight w:val="cyan"/>
                <w:lang w:val="de-DE"/>
              </w:rPr>
            </w:pPr>
            <w:r w:rsidRPr="006B03C8">
              <w:rPr>
                <w:rFonts w:cs="Arial"/>
                <w:highlight w:val="cyan"/>
                <w:lang w:val="de-DE" w:eastAsia="it-IT"/>
              </w:rPr>
              <w:t xml:space="preserve">wenn das Konsortium </w:t>
            </w:r>
            <w:r w:rsidRPr="006B03C8">
              <w:rPr>
                <w:rFonts w:cs="Arial"/>
                <w:b/>
                <w:bCs/>
                <w:highlight w:val="cyan"/>
                <w:u w:val="single"/>
                <w:lang w:val="de-DE" w:eastAsia="it-IT"/>
              </w:rPr>
              <w:t xml:space="preserve">über die im Ausschreibungsverfahren benannten </w:t>
            </w:r>
            <w:r w:rsidRPr="006B03C8">
              <w:rPr>
                <w:rFonts w:cs="Arial"/>
                <w:b/>
                <w:bCs/>
                <w:highlight w:val="cyan"/>
                <w:lang w:val="de-DE" w:eastAsia="it-IT"/>
              </w:rPr>
              <w:t xml:space="preserve">Konsortiumsmitglieder </w:t>
            </w:r>
            <w:r w:rsidRPr="006B03C8">
              <w:rPr>
                <w:rFonts w:cs="Arial"/>
                <w:highlight w:val="cyan"/>
                <w:lang w:val="de-DE" w:eastAsia="it-IT"/>
              </w:rPr>
              <w:t xml:space="preserve">ausführt, werden die Anforderungen </w:t>
            </w:r>
            <w:r w:rsidRPr="006B03C8">
              <w:rPr>
                <w:rFonts w:cs="Arial"/>
                <w:highlight w:val="cyan"/>
                <w:u w:val="single"/>
                <w:lang w:val="de-DE" w:eastAsia="it-IT"/>
              </w:rPr>
              <w:t>von diesen Letzteren selbst erfüllt und nachgewiesen</w:t>
            </w:r>
            <w:r w:rsidRPr="006B03C8">
              <w:rPr>
                <w:rFonts w:cs="Arial"/>
                <w:highlight w:val="cyan"/>
                <w:lang w:val="de-DE" w:eastAsia="it-IT"/>
              </w:rPr>
              <w:t xml:space="preserve">, oder </w:t>
            </w:r>
            <w:r w:rsidRPr="006B03C8">
              <w:rPr>
                <w:rFonts w:cs="Arial"/>
                <w:highlight w:val="cyan"/>
                <w:u w:val="single"/>
                <w:lang w:val="de-DE" w:eastAsia="it-IT"/>
              </w:rPr>
              <w:t xml:space="preserve">durch Nutzung der Kapazitäten Dritter gemäß </w:t>
            </w:r>
            <w:r w:rsidRPr="006B03C8">
              <w:rPr>
                <w:rFonts w:cs="Arial"/>
                <w:b/>
                <w:bCs/>
                <w:highlight w:val="cyan"/>
                <w:u w:val="single"/>
                <w:lang w:val="de-DE" w:eastAsia="it-IT"/>
              </w:rPr>
              <w:t>Artikel 104, Gvd Nr. 36/2023</w:t>
            </w:r>
            <w:r w:rsidRPr="006B03C8">
              <w:rPr>
                <w:rFonts w:cs="Arial"/>
                <w:highlight w:val="cyan"/>
                <w:lang w:val="de-DE" w:eastAsia="it-IT"/>
              </w:rPr>
              <w:t>.</w:t>
            </w:r>
          </w:p>
        </w:tc>
        <w:tc>
          <w:tcPr>
            <w:tcW w:w="1276" w:type="dxa"/>
          </w:tcPr>
          <w:p w14:paraId="3E595BBD" w14:textId="77777777" w:rsidR="00F46AF2" w:rsidRPr="006B39FC" w:rsidRDefault="00F46AF2" w:rsidP="00F46AF2">
            <w:pPr>
              <w:widowControl w:val="0"/>
              <w:ind w:right="181"/>
              <w:rPr>
                <w:rFonts w:cs="Arial"/>
                <w:strike/>
                <w:highlight w:val="cyan"/>
                <w:lang w:val="de-DE"/>
              </w:rPr>
            </w:pPr>
          </w:p>
        </w:tc>
        <w:tc>
          <w:tcPr>
            <w:tcW w:w="4110" w:type="dxa"/>
          </w:tcPr>
          <w:p w14:paraId="7F0189E2" w14:textId="77777777" w:rsidR="00F46AF2" w:rsidRDefault="00F46AF2" w:rsidP="00F46AF2">
            <w:pPr>
              <w:widowControl w:val="0"/>
              <w:autoSpaceDE w:val="0"/>
              <w:autoSpaceDN w:val="0"/>
              <w:adjustRightInd w:val="0"/>
              <w:spacing w:line="240" w:lineRule="auto"/>
              <w:ind w:right="76"/>
              <w:rPr>
                <w:rFonts w:cs="Arial"/>
                <w:strike/>
                <w:highlight w:val="cyan"/>
                <w:lang w:val="it-IT" w:eastAsia="it-IT"/>
              </w:rPr>
            </w:pPr>
            <w:r w:rsidRPr="006B39FC">
              <w:rPr>
                <w:rFonts w:cs="Arial"/>
                <w:strike/>
                <w:highlight w:val="cyan"/>
                <w:lang w:val="it-IT" w:eastAsia="it-IT"/>
              </w:rPr>
              <w:t>I consorzi di cui all’</w:t>
            </w:r>
            <w:r w:rsidRPr="006B39FC">
              <w:rPr>
                <w:rFonts w:cs="Arial"/>
                <w:b/>
                <w:bCs/>
                <w:strike/>
                <w:highlight w:val="cyan"/>
                <w:lang w:val="it-IT" w:eastAsia="it-IT"/>
              </w:rPr>
              <w:t>articolo 65, comma 2, lettera b) e c) d.lgs.36/2023</w:t>
            </w:r>
            <w:r w:rsidRPr="006B39FC">
              <w:rPr>
                <w:rFonts w:cs="Arial"/>
                <w:strike/>
                <w:highlight w:val="cyan"/>
                <w:lang w:val="it-IT" w:eastAsia="it-IT"/>
              </w:rPr>
              <w:t>, utilizzano i requisiti propri e, nel novero di questi, fanno valere i mezzi nella disponibilità delle consorziate che li costituiscono.</w:t>
            </w:r>
          </w:p>
          <w:p w14:paraId="3FDD0824" w14:textId="77777777" w:rsidR="006B39FC" w:rsidRPr="006B03C8" w:rsidRDefault="006B39FC" w:rsidP="006B39FC">
            <w:pPr>
              <w:widowControl w:val="0"/>
              <w:autoSpaceDE w:val="0"/>
              <w:autoSpaceDN w:val="0"/>
              <w:adjustRightInd w:val="0"/>
              <w:spacing w:line="240" w:lineRule="auto"/>
              <w:ind w:right="76"/>
              <w:rPr>
                <w:rFonts w:cs="Arial"/>
                <w:b/>
                <w:bCs/>
                <w:highlight w:val="cyan"/>
                <w:lang w:val="it-IT" w:eastAsia="it-IT"/>
              </w:rPr>
            </w:pPr>
            <w:r w:rsidRPr="006B03C8">
              <w:rPr>
                <w:rFonts w:cs="Arial"/>
                <w:b/>
                <w:bCs/>
                <w:highlight w:val="cyan"/>
                <w:lang w:val="it-IT" w:eastAsia="it-IT"/>
              </w:rPr>
              <w:t>Ai sensi dell’articolo 65, comma 1 d.lgs.36/2023</w:t>
            </w:r>
            <w:r w:rsidRPr="006B03C8">
              <w:rPr>
                <w:rFonts w:cs="Arial"/>
                <w:highlight w:val="cyan"/>
                <w:lang w:val="it-IT" w:eastAsia="it-IT"/>
              </w:rPr>
              <w:t xml:space="preserve">, i requisiti di capacità tecnica e finanziaria per l'ammissione alle procedure di affidamento dei soggetti di cui agli </w:t>
            </w:r>
            <w:r w:rsidRPr="006B03C8">
              <w:rPr>
                <w:rFonts w:cs="Arial"/>
                <w:b/>
                <w:bCs/>
                <w:highlight w:val="cyan"/>
                <w:lang w:val="it-IT" w:eastAsia="it-IT"/>
              </w:rPr>
              <w:t>articoli 65, comma 2, lettere b), c) e d)</w:t>
            </w:r>
            <w:r w:rsidRPr="006B03C8">
              <w:rPr>
                <w:rFonts w:cs="Arial"/>
                <w:highlight w:val="cyan"/>
                <w:lang w:val="it-IT" w:eastAsia="it-IT"/>
              </w:rPr>
              <w:t xml:space="preserve"> sono disciplinati dall'</w:t>
            </w:r>
            <w:r w:rsidRPr="006B03C8">
              <w:rPr>
                <w:rFonts w:cs="Arial"/>
                <w:b/>
                <w:bCs/>
                <w:highlight w:val="cyan"/>
                <w:lang w:val="it-IT" w:eastAsia="it-IT"/>
              </w:rPr>
              <w:t>Allegato II.12.</w:t>
            </w:r>
          </w:p>
          <w:p w14:paraId="1D8E318F" w14:textId="77777777" w:rsidR="006B39FC" w:rsidRPr="006B03C8" w:rsidRDefault="006B39FC" w:rsidP="006B39FC">
            <w:pPr>
              <w:widowControl w:val="0"/>
              <w:autoSpaceDE w:val="0"/>
              <w:autoSpaceDN w:val="0"/>
              <w:adjustRightInd w:val="0"/>
              <w:spacing w:line="240" w:lineRule="auto"/>
              <w:ind w:right="76"/>
              <w:rPr>
                <w:rFonts w:cs="Arial"/>
                <w:highlight w:val="cyan"/>
                <w:lang w:val="it-IT" w:eastAsia="it-IT"/>
              </w:rPr>
            </w:pPr>
            <w:r w:rsidRPr="006B03C8">
              <w:rPr>
                <w:rFonts w:cs="Arial"/>
                <w:highlight w:val="cyan"/>
                <w:lang w:val="it-IT" w:eastAsia="it-IT"/>
              </w:rPr>
              <w:t>Per i consorzi di cui all'</w:t>
            </w:r>
            <w:r w:rsidRPr="006B03C8">
              <w:rPr>
                <w:rFonts w:cs="Arial"/>
                <w:b/>
                <w:bCs/>
                <w:highlight w:val="cyan"/>
                <w:lang w:val="it-IT" w:eastAsia="it-IT"/>
              </w:rPr>
              <w:t>articolo 65, comma 2, lettera d)</w:t>
            </w:r>
            <w:r w:rsidRPr="006B03C8">
              <w:rPr>
                <w:rFonts w:cs="Arial"/>
                <w:highlight w:val="cyan"/>
                <w:lang w:val="it-IT" w:eastAsia="it-IT"/>
              </w:rPr>
              <w:t>:</w:t>
            </w:r>
          </w:p>
          <w:p w14:paraId="731004AD" w14:textId="77777777" w:rsidR="006B39FC" w:rsidRPr="006B03C8" w:rsidRDefault="006B39FC" w:rsidP="006B39FC">
            <w:pPr>
              <w:pStyle w:val="Corpotesto"/>
              <w:widowControl w:val="0"/>
              <w:numPr>
                <w:ilvl w:val="0"/>
                <w:numId w:val="30"/>
              </w:numPr>
              <w:tabs>
                <w:tab w:val="center" w:pos="227"/>
                <w:tab w:val="center" w:pos="4680"/>
                <w:tab w:val="right" w:pos="9072"/>
              </w:tabs>
              <w:spacing w:after="0"/>
              <w:ind w:left="227" w:right="105" w:hanging="227"/>
              <w:rPr>
                <w:rFonts w:cs="Arial"/>
                <w:highlight w:val="cyan"/>
                <w:lang w:val="it-IT" w:eastAsia="it-IT"/>
              </w:rPr>
            </w:pPr>
            <w:r w:rsidRPr="006B03C8">
              <w:rPr>
                <w:rFonts w:cs="Arial"/>
                <w:highlight w:val="cyan"/>
                <w:lang w:val="it-IT" w:eastAsia="it-IT"/>
              </w:rPr>
              <w:t xml:space="preserve">se il consorzio </w:t>
            </w:r>
            <w:r w:rsidRPr="006B03C8">
              <w:rPr>
                <w:rFonts w:cs="Arial"/>
                <w:b/>
                <w:bCs/>
                <w:highlight w:val="cyan"/>
                <w:u w:val="single"/>
                <w:lang w:val="it-IT" w:eastAsia="it-IT"/>
              </w:rPr>
              <w:t>esegua esclusivamente con la propria struttura</w:t>
            </w:r>
            <w:r w:rsidRPr="006B03C8">
              <w:rPr>
                <w:rFonts w:cs="Arial"/>
                <w:highlight w:val="cyan"/>
                <w:lang w:val="it-IT" w:eastAsia="it-IT"/>
              </w:rPr>
              <w:t xml:space="preserve">, senza designare le imprese esecutrici, i requisiti posseduti in proprio </w:t>
            </w:r>
            <w:r w:rsidRPr="006B03C8">
              <w:rPr>
                <w:rFonts w:cs="Arial"/>
                <w:b/>
                <w:bCs/>
                <w:highlight w:val="cyan"/>
                <w:lang w:val="it-IT" w:eastAsia="it-IT"/>
              </w:rPr>
              <w:t>sono computati cumulativamente con quelli posseduti dalle imprese consorziate</w:t>
            </w:r>
            <w:r w:rsidRPr="006B03C8">
              <w:rPr>
                <w:rFonts w:cs="Arial"/>
                <w:highlight w:val="cyan"/>
                <w:lang w:val="it-IT" w:eastAsia="it-IT"/>
              </w:rPr>
              <w:t>;</w:t>
            </w:r>
          </w:p>
          <w:p w14:paraId="489056DC" w14:textId="77777777" w:rsidR="006B39FC" w:rsidRPr="006B03C8" w:rsidRDefault="006B39FC" w:rsidP="006B39FC">
            <w:pPr>
              <w:pStyle w:val="Corpotesto"/>
              <w:widowControl w:val="0"/>
              <w:numPr>
                <w:ilvl w:val="0"/>
                <w:numId w:val="30"/>
              </w:numPr>
              <w:tabs>
                <w:tab w:val="center" w:pos="227"/>
                <w:tab w:val="center" w:pos="4680"/>
                <w:tab w:val="right" w:pos="9072"/>
              </w:tabs>
              <w:spacing w:after="0"/>
              <w:ind w:left="227" w:right="105" w:hanging="227"/>
              <w:rPr>
                <w:rFonts w:cs="Arial"/>
                <w:highlight w:val="cyan"/>
                <w:lang w:val="it-IT" w:eastAsia="it-IT"/>
              </w:rPr>
            </w:pPr>
            <w:r w:rsidRPr="006B03C8">
              <w:rPr>
                <w:rFonts w:cs="Arial"/>
                <w:highlight w:val="cyan"/>
                <w:lang w:val="it-IT" w:eastAsia="it-IT"/>
              </w:rPr>
              <w:t xml:space="preserve">se il consorzio </w:t>
            </w:r>
            <w:r w:rsidRPr="006B03C8">
              <w:rPr>
                <w:rFonts w:cs="Arial"/>
                <w:b/>
                <w:bCs/>
                <w:highlight w:val="cyan"/>
                <w:u w:val="single"/>
                <w:lang w:val="it-IT" w:eastAsia="it-IT"/>
              </w:rPr>
              <w:t>esegua tramite le consorziate indicate in sede di gara</w:t>
            </w:r>
            <w:r w:rsidRPr="006B03C8">
              <w:rPr>
                <w:rFonts w:cs="Arial"/>
                <w:highlight w:val="cyan"/>
                <w:lang w:val="it-IT" w:eastAsia="it-IT"/>
              </w:rPr>
              <w:t xml:space="preserve">, i requisiti sono posseduti e comprovati </w:t>
            </w:r>
            <w:r w:rsidRPr="006B03C8">
              <w:rPr>
                <w:rFonts w:cs="Arial"/>
                <w:highlight w:val="cyan"/>
                <w:u w:val="single"/>
                <w:lang w:val="it-IT" w:eastAsia="it-IT"/>
              </w:rPr>
              <w:t>da queste ultime in proprio</w:t>
            </w:r>
            <w:r w:rsidRPr="006B03C8">
              <w:rPr>
                <w:rFonts w:cs="Arial"/>
                <w:highlight w:val="cyan"/>
                <w:lang w:val="it-IT" w:eastAsia="it-IT"/>
              </w:rPr>
              <w:t xml:space="preserve">, ovvero </w:t>
            </w:r>
            <w:r w:rsidRPr="006B03C8">
              <w:rPr>
                <w:rFonts w:cs="Arial"/>
                <w:highlight w:val="cyan"/>
                <w:u w:val="single"/>
                <w:lang w:val="it-IT" w:eastAsia="it-IT"/>
              </w:rPr>
              <w:t>mediante avvalimento ai sensi dell'</w:t>
            </w:r>
            <w:r w:rsidRPr="006B03C8">
              <w:rPr>
                <w:rFonts w:cs="Arial"/>
                <w:b/>
                <w:bCs/>
                <w:highlight w:val="cyan"/>
                <w:u w:val="single"/>
                <w:lang w:val="it-IT" w:eastAsia="it-IT"/>
              </w:rPr>
              <w:t>articolo 104, D.lgs. 36/2023</w:t>
            </w:r>
            <w:r w:rsidRPr="006B03C8">
              <w:rPr>
                <w:rFonts w:cs="Arial"/>
                <w:highlight w:val="cyan"/>
                <w:lang w:val="it-IT" w:eastAsia="it-IT"/>
              </w:rPr>
              <w:t>.</w:t>
            </w:r>
          </w:p>
          <w:p w14:paraId="052138A8" w14:textId="25E5E9E0" w:rsidR="006B39FC" w:rsidRPr="006B39FC" w:rsidRDefault="006B39FC" w:rsidP="00F46AF2">
            <w:pPr>
              <w:widowControl w:val="0"/>
              <w:autoSpaceDE w:val="0"/>
              <w:autoSpaceDN w:val="0"/>
              <w:adjustRightInd w:val="0"/>
              <w:spacing w:line="240" w:lineRule="auto"/>
              <w:ind w:right="76"/>
              <w:rPr>
                <w:rFonts w:cs="Arial"/>
                <w:strike/>
                <w:color w:val="000000"/>
                <w:highlight w:val="cyan"/>
                <w:lang w:val="it-IT" w:eastAsia="de-DE"/>
              </w:rPr>
            </w:pPr>
          </w:p>
        </w:tc>
      </w:tr>
      <w:tr w:rsidR="00F46AF2" w:rsidRPr="00896666" w14:paraId="5DCA0372" w14:textId="77777777" w:rsidTr="0036034B">
        <w:tc>
          <w:tcPr>
            <w:tcW w:w="4395" w:type="dxa"/>
          </w:tcPr>
          <w:p w14:paraId="7D1927C9" w14:textId="77777777" w:rsidR="00F46AF2" w:rsidRPr="00D15BFE" w:rsidRDefault="00F46AF2" w:rsidP="00F46AF2">
            <w:pPr>
              <w:widowControl w:val="0"/>
              <w:ind w:right="22"/>
              <w:rPr>
                <w:rFonts w:cs="Arial"/>
                <w:lang w:val="it-IT"/>
              </w:rPr>
            </w:pPr>
          </w:p>
        </w:tc>
        <w:tc>
          <w:tcPr>
            <w:tcW w:w="1276" w:type="dxa"/>
          </w:tcPr>
          <w:p w14:paraId="49183936" w14:textId="77777777" w:rsidR="00F46AF2" w:rsidRPr="00D15BFE" w:rsidRDefault="00F46AF2" w:rsidP="00F46AF2">
            <w:pPr>
              <w:widowControl w:val="0"/>
              <w:ind w:right="181"/>
              <w:rPr>
                <w:rFonts w:cs="Arial"/>
                <w:lang w:val="it-IT"/>
              </w:rPr>
            </w:pPr>
          </w:p>
        </w:tc>
        <w:tc>
          <w:tcPr>
            <w:tcW w:w="4110" w:type="dxa"/>
          </w:tcPr>
          <w:p w14:paraId="4157BBBC" w14:textId="77777777" w:rsidR="00F46AF2" w:rsidRPr="00D64AB0" w:rsidRDefault="00F46AF2" w:rsidP="00F46AF2">
            <w:pPr>
              <w:widowControl w:val="0"/>
              <w:tabs>
                <w:tab w:val="center" w:pos="4680"/>
              </w:tabs>
              <w:autoSpaceDE w:val="0"/>
              <w:autoSpaceDN w:val="0"/>
              <w:adjustRightInd w:val="0"/>
              <w:ind w:right="181"/>
              <w:rPr>
                <w:rFonts w:cs="Arial"/>
                <w:color w:val="538135" w:themeColor="accent6" w:themeShade="BF"/>
                <w:lang w:val="it-IT" w:eastAsia="de-DE"/>
              </w:rPr>
            </w:pPr>
          </w:p>
        </w:tc>
      </w:tr>
      <w:tr w:rsidR="00F46AF2" w:rsidRPr="00896666" w14:paraId="63B734D3" w14:textId="77777777" w:rsidTr="0036034B">
        <w:tc>
          <w:tcPr>
            <w:tcW w:w="4395" w:type="dxa"/>
          </w:tcPr>
          <w:p w14:paraId="29F318B0" w14:textId="4CE780CE" w:rsidR="00F46AF2" w:rsidRPr="006B39FC" w:rsidRDefault="00F46AF2" w:rsidP="00F46AF2">
            <w:pPr>
              <w:widowControl w:val="0"/>
              <w:ind w:right="22"/>
              <w:rPr>
                <w:rFonts w:cs="Arial"/>
                <w:strike/>
                <w:highlight w:val="cyan"/>
                <w:lang w:val="de-DE"/>
              </w:rPr>
            </w:pPr>
            <w:r w:rsidRPr="006B39FC">
              <w:rPr>
                <w:rFonts w:cs="Arial"/>
                <w:strike/>
                <w:highlight w:val="cyan"/>
                <w:lang w:val="de-DE" w:eastAsia="it-IT"/>
              </w:rPr>
              <w:t xml:space="preserve">Die Konsortien gemäß </w:t>
            </w:r>
            <w:r w:rsidRPr="006B39FC">
              <w:rPr>
                <w:rFonts w:cs="Arial"/>
                <w:b/>
                <w:bCs/>
                <w:strike/>
                <w:highlight w:val="cyan"/>
                <w:lang w:val="de-DE" w:eastAsia="it-IT"/>
              </w:rPr>
              <w:t>Artikel 65 Absatz 2 Buchst. d) GvD Nr. 36/2023</w:t>
            </w:r>
            <w:r w:rsidRPr="006B39FC">
              <w:rPr>
                <w:rFonts w:cs="Arial"/>
                <w:strike/>
                <w:highlight w:val="cyan"/>
                <w:lang w:val="de-DE" w:eastAsia="it-IT"/>
              </w:rPr>
              <w:t xml:space="preserve"> weisen die Anforderungen nach, indem sie auch die Anforderungen der Konsortiumsmitgliedern ansammeln.</w:t>
            </w:r>
          </w:p>
        </w:tc>
        <w:tc>
          <w:tcPr>
            <w:tcW w:w="1276" w:type="dxa"/>
          </w:tcPr>
          <w:p w14:paraId="6E06DD78" w14:textId="77777777" w:rsidR="00F46AF2" w:rsidRPr="006B39FC" w:rsidRDefault="00F46AF2" w:rsidP="00F46AF2">
            <w:pPr>
              <w:widowControl w:val="0"/>
              <w:ind w:right="181"/>
              <w:rPr>
                <w:rFonts w:cs="Arial"/>
                <w:strike/>
                <w:highlight w:val="cyan"/>
                <w:lang w:val="de-DE"/>
              </w:rPr>
            </w:pPr>
          </w:p>
        </w:tc>
        <w:tc>
          <w:tcPr>
            <w:tcW w:w="4110" w:type="dxa"/>
          </w:tcPr>
          <w:p w14:paraId="186B3404" w14:textId="69DBB8A0" w:rsidR="00F46AF2" w:rsidRPr="006B39FC" w:rsidRDefault="00F46AF2" w:rsidP="00F46AF2">
            <w:pPr>
              <w:widowControl w:val="0"/>
              <w:tabs>
                <w:tab w:val="center" w:pos="4680"/>
              </w:tabs>
              <w:autoSpaceDE w:val="0"/>
              <w:autoSpaceDN w:val="0"/>
              <w:adjustRightInd w:val="0"/>
              <w:ind w:right="181"/>
              <w:rPr>
                <w:rFonts w:cs="Arial"/>
                <w:strike/>
                <w:color w:val="538135" w:themeColor="accent6" w:themeShade="BF"/>
                <w:highlight w:val="cyan"/>
                <w:lang w:val="it-IT" w:eastAsia="de-DE"/>
              </w:rPr>
            </w:pPr>
            <w:r w:rsidRPr="006B39FC">
              <w:rPr>
                <w:rFonts w:cs="Arial"/>
                <w:strike/>
                <w:highlight w:val="cyan"/>
                <w:lang w:val="it-IT" w:eastAsia="it-IT"/>
              </w:rPr>
              <w:t>I consorzi di cui all’</w:t>
            </w:r>
            <w:r w:rsidRPr="006B39FC">
              <w:rPr>
                <w:rFonts w:cs="Arial"/>
                <w:b/>
                <w:bCs/>
                <w:strike/>
                <w:highlight w:val="cyan"/>
                <w:lang w:val="it-IT" w:eastAsia="it-IT"/>
              </w:rPr>
              <w:t>articolo 65, comma 2, lett. d) d.lgs.36/2023</w:t>
            </w:r>
            <w:r w:rsidRPr="006B39FC">
              <w:rPr>
                <w:rFonts w:cs="Arial"/>
                <w:strike/>
                <w:highlight w:val="cyan"/>
                <w:lang w:val="it-IT" w:eastAsia="it-IT"/>
              </w:rPr>
              <w:t xml:space="preserve"> dimostrano i requisiti cumulando anche quelli posseduti delle consorziate.</w:t>
            </w:r>
          </w:p>
        </w:tc>
      </w:tr>
      <w:tr w:rsidR="00F46AF2" w:rsidRPr="00896666" w14:paraId="5469128C" w14:textId="77777777" w:rsidTr="0036034B">
        <w:tc>
          <w:tcPr>
            <w:tcW w:w="4395" w:type="dxa"/>
          </w:tcPr>
          <w:p w14:paraId="36A9DBE1" w14:textId="77777777" w:rsidR="00F46AF2" w:rsidRPr="00D15BFE" w:rsidRDefault="00F46AF2" w:rsidP="00F46AF2">
            <w:pPr>
              <w:widowControl w:val="0"/>
              <w:ind w:right="22"/>
              <w:rPr>
                <w:rFonts w:cs="Arial"/>
                <w:lang w:val="it-IT"/>
              </w:rPr>
            </w:pPr>
          </w:p>
        </w:tc>
        <w:tc>
          <w:tcPr>
            <w:tcW w:w="1276" w:type="dxa"/>
          </w:tcPr>
          <w:p w14:paraId="2D650588" w14:textId="77777777" w:rsidR="00F46AF2" w:rsidRPr="00D15BFE" w:rsidRDefault="00F46AF2" w:rsidP="00F46AF2">
            <w:pPr>
              <w:widowControl w:val="0"/>
              <w:ind w:right="181"/>
              <w:rPr>
                <w:rFonts w:cs="Arial"/>
                <w:lang w:val="it-IT"/>
              </w:rPr>
            </w:pPr>
          </w:p>
        </w:tc>
        <w:tc>
          <w:tcPr>
            <w:tcW w:w="4110" w:type="dxa"/>
          </w:tcPr>
          <w:p w14:paraId="1791EE20" w14:textId="7BA25CEE" w:rsidR="00F46AF2" w:rsidRPr="00D64AB0" w:rsidRDefault="00F46AF2" w:rsidP="00F46AF2">
            <w:pPr>
              <w:widowControl w:val="0"/>
              <w:tabs>
                <w:tab w:val="center" w:pos="4680"/>
              </w:tabs>
              <w:autoSpaceDE w:val="0"/>
              <w:autoSpaceDN w:val="0"/>
              <w:adjustRightInd w:val="0"/>
              <w:ind w:right="181"/>
              <w:rPr>
                <w:rFonts w:cs="Arial"/>
                <w:color w:val="538135" w:themeColor="accent6" w:themeShade="BF"/>
                <w:lang w:val="it-IT" w:eastAsia="de-DE"/>
              </w:rPr>
            </w:pPr>
          </w:p>
        </w:tc>
      </w:tr>
      <w:tr w:rsidR="006B39FC" w:rsidRPr="00896666" w14:paraId="6F89EEAD" w14:textId="77777777" w:rsidTr="0036034B">
        <w:tc>
          <w:tcPr>
            <w:tcW w:w="4395" w:type="dxa"/>
          </w:tcPr>
          <w:p w14:paraId="18124F62" w14:textId="07ED2ECB" w:rsidR="006B39FC" w:rsidRPr="006B39FC" w:rsidRDefault="006B39FC" w:rsidP="00F46AF2">
            <w:pPr>
              <w:widowControl w:val="0"/>
              <w:ind w:right="22"/>
              <w:rPr>
                <w:rFonts w:cs="Arial"/>
                <w:lang w:val="de-DE"/>
              </w:rPr>
            </w:pPr>
            <w:r w:rsidRPr="006B03C8">
              <w:rPr>
                <w:rFonts w:cs="Arial"/>
                <w:b/>
                <w:bCs/>
                <w:highlight w:val="cyan"/>
                <w:lang w:val="de-DE"/>
              </w:rPr>
              <w:t>Die Konsortien von Genossenschaften und die Konsortien von Handwerksunternehmen</w:t>
            </w:r>
            <w:r w:rsidRPr="006B03C8">
              <w:rPr>
                <w:rFonts w:cs="Arial"/>
                <w:highlight w:val="cyan"/>
                <w:lang w:val="de-DE"/>
              </w:rPr>
              <w:t xml:space="preserve"> nutzen ihre eigenen Anforderungen und machen dabei die Betriebsmittel, die Ausrüstungen und das durchschnittliche Personal der </w:t>
            </w:r>
            <w:r w:rsidRPr="006B03C8">
              <w:rPr>
                <w:rFonts w:cs="Arial"/>
                <w:highlight w:val="cyan"/>
                <w:lang w:val="de-DE"/>
              </w:rPr>
              <w:lastRenderedPageBreak/>
              <w:t>Konsortiumsmitglieder geltend, die sie bilden</w:t>
            </w:r>
            <w:r>
              <w:rPr>
                <w:rFonts w:cs="Arial"/>
                <w:lang w:val="de-DE"/>
              </w:rPr>
              <w:t>.</w:t>
            </w:r>
          </w:p>
        </w:tc>
        <w:tc>
          <w:tcPr>
            <w:tcW w:w="1276" w:type="dxa"/>
          </w:tcPr>
          <w:p w14:paraId="117C23B8" w14:textId="77777777" w:rsidR="006B39FC" w:rsidRPr="006B39FC" w:rsidRDefault="006B39FC" w:rsidP="00F46AF2">
            <w:pPr>
              <w:widowControl w:val="0"/>
              <w:ind w:right="181"/>
              <w:rPr>
                <w:rFonts w:cs="Arial"/>
                <w:lang w:val="de-DE"/>
              </w:rPr>
            </w:pPr>
          </w:p>
        </w:tc>
        <w:tc>
          <w:tcPr>
            <w:tcW w:w="4110" w:type="dxa"/>
          </w:tcPr>
          <w:p w14:paraId="6272F766" w14:textId="19964EE6" w:rsidR="006B39FC" w:rsidRPr="00D64AB0" w:rsidRDefault="006B39FC" w:rsidP="00F46AF2">
            <w:pPr>
              <w:widowControl w:val="0"/>
              <w:tabs>
                <w:tab w:val="center" w:pos="4680"/>
              </w:tabs>
              <w:autoSpaceDE w:val="0"/>
              <w:autoSpaceDN w:val="0"/>
              <w:adjustRightInd w:val="0"/>
              <w:ind w:right="181"/>
              <w:rPr>
                <w:rFonts w:cs="Arial"/>
                <w:color w:val="538135" w:themeColor="accent6" w:themeShade="BF"/>
                <w:lang w:val="it-IT" w:eastAsia="de-DE"/>
              </w:rPr>
            </w:pPr>
            <w:r w:rsidRPr="006B03C8">
              <w:rPr>
                <w:highlight w:val="cyan"/>
                <w:lang w:val="it-IT"/>
              </w:rPr>
              <w:t xml:space="preserve">I </w:t>
            </w:r>
            <w:r w:rsidRPr="006B03C8">
              <w:rPr>
                <w:b/>
                <w:bCs/>
                <w:highlight w:val="cyan"/>
                <w:lang w:val="it-IT"/>
              </w:rPr>
              <w:t>consorzi di cooperative e i consorzi tra imprese artigiane</w:t>
            </w:r>
            <w:r w:rsidRPr="006B03C8">
              <w:rPr>
                <w:highlight w:val="cyan"/>
                <w:lang w:val="it-IT"/>
              </w:rPr>
              <w:t xml:space="preserve"> </w:t>
            </w:r>
            <w:r w:rsidRPr="006B03C8">
              <w:rPr>
                <w:rFonts w:cs="Arial"/>
                <w:highlight w:val="cyan"/>
                <w:lang w:val="it-IT" w:eastAsia="it-IT"/>
              </w:rPr>
              <w:t xml:space="preserve">utilizzano i requisiti propri e, nel novero di questi, fanno valere i mezzi d'opera, le attrezzature e l'organico medio nella disponibilità delle consorziate che li </w:t>
            </w:r>
            <w:r w:rsidRPr="006B03C8">
              <w:rPr>
                <w:rFonts w:cs="Arial"/>
                <w:highlight w:val="cyan"/>
                <w:lang w:val="it-IT" w:eastAsia="it-IT"/>
              </w:rPr>
              <w:lastRenderedPageBreak/>
              <w:t>costituiscono.</w:t>
            </w:r>
          </w:p>
        </w:tc>
      </w:tr>
      <w:tr w:rsidR="006B39FC" w:rsidRPr="00896666" w14:paraId="4D6A1443" w14:textId="77777777" w:rsidTr="0036034B">
        <w:tc>
          <w:tcPr>
            <w:tcW w:w="4395" w:type="dxa"/>
          </w:tcPr>
          <w:p w14:paraId="039A9AE3" w14:textId="77777777" w:rsidR="006B39FC" w:rsidRPr="00D15BFE" w:rsidRDefault="006B39FC" w:rsidP="00F46AF2">
            <w:pPr>
              <w:widowControl w:val="0"/>
              <w:ind w:right="22"/>
              <w:rPr>
                <w:rFonts w:cs="Arial"/>
                <w:lang w:val="it-IT"/>
              </w:rPr>
            </w:pPr>
          </w:p>
        </w:tc>
        <w:tc>
          <w:tcPr>
            <w:tcW w:w="1276" w:type="dxa"/>
          </w:tcPr>
          <w:p w14:paraId="5D34BA46" w14:textId="77777777" w:rsidR="006B39FC" w:rsidRPr="00D15BFE" w:rsidRDefault="006B39FC" w:rsidP="00F46AF2">
            <w:pPr>
              <w:widowControl w:val="0"/>
              <w:ind w:right="181"/>
              <w:rPr>
                <w:rFonts w:cs="Arial"/>
                <w:lang w:val="it-IT"/>
              </w:rPr>
            </w:pPr>
          </w:p>
        </w:tc>
        <w:tc>
          <w:tcPr>
            <w:tcW w:w="4110" w:type="dxa"/>
          </w:tcPr>
          <w:p w14:paraId="4ADAF807" w14:textId="77777777" w:rsidR="006B39FC" w:rsidRPr="006B03C8" w:rsidRDefault="006B39FC" w:rsidP="00F46AF2">
            <w:pPr>
              <w:widowControl w:val="0"/>
              <w:tabs>
                <w:tab w:val="center" w:pos="4680"/>
              </w:tabs>
              <w:autoSpaceDE w:val="0"/>
              <w:autoSpaceDN w:val="0"/>
              <w:adjustRightInd w:val="0"/>
              <w:ind w:right="181"/>
              <w:rPr>
                <w:highlight w:val="cyan"/>
                <w:lang w:val="it-IT"/>
              </w:rPr>
            </w:pPr>
          </w:p>
        </w:tc>
      </w:tr>
      <w:tr w:rsidR="00F46AF2" w:rsidRPr="00896666" w14:paraId="1FBFB590" w14:textId="77777777" w:rsidTr="0036034B">
        <w:tc>
          <w:tcPr>
            <w:tcW w:w="4395" w:type="dxa"/>
          </w:tcPr>
          <w:p w14:paraId="0113FD0F" w14:textId="77777777" w:rsidR="00F46AF2" w:rsidRPr="00D15BFE" w:rsidRDefault="00F46AF2" w:rsidP="00F46AF2">
            <w:pPr>
              <w:pStyle w:val="NormaleWeb"/>
              <w:widowControl w:val="0"/>
              <w:spacing w:before="0" w:after="0"/>
              <w:ind w:right="22"/>
              <w:rPr>
                <w:rFonts w:ascii="Arial" w:hAnsi="Arial" w:cs="Arial"/>
                <w:sz w:val="20"/>
                <w:szCs w:val="20"/>
                <w:lang w:val="de-DE"/>
              </w:rPr>
            </w:pPr>
            <w:bookmarkStart w:id="60" w:name="_Hlk508724792"/>
            <w:r>
              <w:rPr>
                <w:rFonts w:ascii="Arial" w:hAnsi="Arial" w:cs="Arial"/>
                <w:b/>
                <w:noProof/>
                <w:sz w:val="20"/>
                <w:szCs w:val="20"/>
                <w:u w:val="single"/>
                <w:lang w:val="de-DE" w:eastAsia="en-US"/>
              </w:rPr>
              <w:t>►</w:t>
            </w:r>
            <w:r w:rsidRPr="00577D62">
              <w:rPr>
                <w:rFonts w:ascii="Arial" w:hAnsi="Arial" w:cs="Arial"/>
                <w:b/>
                <w:noProof/>
                <w:sz w:val="20"/>
                <w:szCs w:val="20"/>
                <w:u w:val="single"/>
                <w:lang w:val="de-DE" w:eastAsia="en-US"/>
              </w:rPr>
              <w:t xml:space="preserve">Die Nichterfüllung der </w:t>
            </w:r>
            <w:r>
              <w:rPr>
                <w:rFonts w:ascii="Arial" w:hAnsi="Arial" w:cs="Arial"/>
                <w:b/>
                <w:noProof/>
                <w:sz w:val="20"/>
                <w:szCs w:val="20"/>
                <w:u w:val="single"/>
                <w:lang w:val="de-DE" w:eastAsia="en-US"/>
              </w:rPr>
              <w:t>vorgeschriebenen</w:t>
            </w:r>
            <w:r w:rsidRPr="00577D62">
              <w:rPr>
                <w:rFonts w:ascii="Arial" w:hAnsi="Arial" w:cs="Arial"/>
                <w:b/>
                <w:noProof/>
                <w:sz w:val="20"/>
                <w:szCs w:val="20"/>
                <w:u w:val="single"/>
                <w:lang w:val="de-DE" w:eastAsia="en-US"/>
              </w:rPr>
              <w:t xml:space="preserve"> Anforderungen </w:t>
            </w:r>
            <w:r>
              <w:rPr>
                <w:rFonts w:ascii="Arial" w:hAnsi="Arial" w:cs="Arial"/>
                <w:b/>
                <w:noProof/>
                <w:sz w:val="20"/>
                <w:szCs w:val="20"/>
                <w:u w:val="single"/>
                <w:lang w:val="de-DE" w:eastAsia="en-US"/>
              </w:rPr>
              <w:t xml:space="preserve">stellen </w:t>
            </w:r>
            <w:r w:rsidRPr="00577D62">
              <w:rPr>
                <w:rFonts w:ascii="Arial" w:hAnsi="Arial" w:cs="Arial"/>
                <w:b/>
                <w:noProof/>
                <w:sz w:val="20"/>
                <w:szCs w:val="20"/>
                <w:u w:val="single"/>
                <w:lang w:val="de-DE" w:eastAsia="en-US"/>
              </w:rPr>
              <w:t>einen nicht behebbaren Ausschlussgrund dar</w:t>
            </w:r>
            <w:r w:rsidRPr="00D15BFE">
              <w:rPr>
                <w:rFonts w:ascii="Arial" w:hAnsi="Arial" w:cs="Arial"/>
                <w:noProof/>
                <w:sz w:val="20"/>
                <w:szCs w:val="20"/>
                <w:lang w:val="de-DE" w:eastAsia="en-US"/>
              </w:rPr>
              <w:t xml:space="preserve"> </w:t>
            </w:r>
            <w:r w:rsidRPr="00D15BFE">
              <w:rPr>
                <w:rFonts w:ascii="Arial" w:hAnsi="Arial" w:cs="Arial"/>
                <w:sz w:val="20"/>
                <w:szCs w:val="20"/>
                <w:lang w:val="de-DE"/>
              </w:rPr>
              <w:t>(</w:t>
            </w:r>
            <w:r>
              <w:rPr>
                <w:rFonts w:ascii="Arial" w:hAnsi="Arial" w:cs="Arial"/>
                <w:sz w:val="20"/>
                <w:szCs w:val="20"/>
                <w:lang w:val="de-DE"/>
              </w:rPr>
              <w:t>diese</w:t>
            </w:r>
            <w:r w:rsidRPr="00D15BFE">
              <w:rPr>
                <w:rFonts w:ascii="Arial" w:hAnsi="Arial" w:cs="Arial"/>
                <w:sz w:val="20"/>
                <w:szCs w:val="20"/>
                <w:lang w:val="de-DE"/>
              </w:rPr>
              <w:t xml:space="preserve"> müssen</w:t>
            </w:r>
            <w:r w:rsidRPr="00D15BFE">
              <w:rPr>
                <w:lang w:val="de-DE"/>
              </w:rPr>
              <w:t xml:space="preserve"> </w:t>
            </w:r>
            <w:r>
              <w:rPr>
                <w:rFonts w:ascii="Arial" w:hAnsi="Arial" w:cs="Arial"/>
                <w:sz w:val="20"/>
                <w:szCs w:val="20"/>
                <w:lang w:val="de-DE"/>
              </w:rPr>
              <w:t>i</w:t>
            </w:r>
            <w:r w:rsidRPr="00AE3EA3">
              <w:rPr>
                <w:rFonts w:ascii="Arial" w:hAnsi="Arial" w:cs="Arial"/>
                <w:sz w:val="20"/>
                <w:szCs w:val="20"/>
                <w:lang w:val="de-DE"/>
              </w:rPr>
              <w:t>m Zeitraum zwis</w:t>
            </w:r>
            <w:r>
              <w:rPr>
                <w:rFonts w:ascii="Arial" w:hAnsi="Arial" w:cs="Arial"/>
                <w:sz w:val="20"/>
                <w:szCs w:val="20"/>
                <w:lang w:val="de-DE"/>
              </w:rPr>
              <w:t>c</w:t>
            </w:r>
            <w:r w:rsidRPr="00AE3EA3">
              <w:rPr>
                <w:rFonts w:ascii="Arial" w:hAnsi="Arial" w:cs="Arial"/>
                <w:sz w:val="20"/>
                <w:szCs w:val="20"/>
                <w:lang w:val="de-DE"/>
              </w:rPr>
              <w:t>hen Angebotsabgabe oder Teilnahmeantrag und Vertragsunterzeichnung vorliegen</w:t>
            </w:r>
            <w:r>
              <w:rPr>
                <w:rFonts w:ascii="Arial" w:hAnsi="Arial" w:cs="Arial"/>
                <w:sz w:val="20"/>
                <w:szCs w:val="20"/>
                <w:lang w:val="de-DE"/>
              </w:rPr>
              <w:t>;</w:t>
            </w:r>
            <w:r w:rsidRPr="00AE3EA3">
              <w:rPr>
                <w:rFonts w:ascii="Arial" w:hAnsi="Arial" w:cs="Arial"/>
                <w:sz w:val="20"/>
                <w:szCs w:val="20"/>
                <w:lang w:val="de-DE"/>
              </w:rPr>
              <w:t xml:space="preserve"> die</w:t>
            </w:r>
            <w:r>
              <w:rPr>
                <w:rFonts w:ascii="Arial" w:hAnsi="Arial" w:cs="Arial"/>
                <w:sz w:val="20"/>
                <w:szCs w:val="20"/>
                <w:lang w:val="de-DE"/>
              </w:rPr>
              <w:t xml:space="preserve"> Nichterfüllung</w:t>
            </w:r>
            <w:r w:rsidRPr="00D15BFE">
              <w:rPr>
                <w:rFonts w:ascii="Arial" w:hAnsi="Arial" w:cs="Arial"/>
                <w:sz w:val="20"/>
                <w:szCs w:val="20"/>
                <w:lang w:val="de-DE"/>
              </w:rPr>
              <w:t xml:space="preserve"> oder der Verlust der </w:t>
            </w:r>
            <w:r>
              <w:rPr>
                <w:rFonts w:ascii="Arial" w:hAnsi="Arial" w:cs="Arial"/>
                <w:sz w:val="20"/>
                <w:szCs w:val="20"/>
                <w:lang w:val="de-DE"/>
              </w:rPr>
              <w:t>Anforderungen</w:t>
            </w:r>
            <w:r w:rsidRPr="00D15BFE">
              <w:rPr>
                <w:rFonts w:ascii="Arial" w:hAnsi="Arial" w:cs="Arial"/>
                <w:sz w:val="20"/>
                <w:szCs w:val="20"/>
                <w:lang w:val="de-DE"/>
              </w:rPr>
              <w:t xml:space="preserve"> stellt </w:t>
            </w:r>
            <w:r>
              <w:rPr>
                <w:rFonts w:ascii="Arial" w:hAnsi="Arial" w:cs="Arial"/>
                <w:sz w:val="20"/>
                <w:szCs w:val="20"/>
                <w:lang w:val="de-DE"/>
              </w:rPr>
              <w:t>somit</w:t>
            </w:r>
            <w:r w:rsidRPr="00D15BFE">
              <w:rPr>
                <w:rFonts w:ascii="Arial" w:hAnsi="Arial" w:cs="Arial"/>
                <w:sz w:val="20"/>
                <w:szCs w:val="20"/>
                <w:lang w:val="de-DE"/>
              </w:rPr>
              <w:t xml:space="preserve"> einen Ausschluss</w:t>
            </w:r>
            <w:r>
              <w:rPr>
                <w:rFonts w:ascii="Arial" w:hAnsi="Arial" w:cs="Arial"/>
                <w:sz w:val="20"/>
                <w:szCs w:val="20"/>
                <w:lang w:val="de-DE"/>
              </w:rPr>
              <w:t>g</w:t>
            </w:r>
            <w:r w:rsidRPr="00D15BFE">
              <w:rPr>
                <w:rFonts w:ascii="Arial" w:hAnsi="Arial" w:cs="Arial"/>
                <w:sz w:val="20"/>
                <w:szCs w:val="20"/>
                <w:lang w:val="de-DE"/>
              </w:rPr>
              <w:t>rund dar).</w:t>
            </w:r>
          </w:p>
        </w:tc>
        <w:tc>
          <w:tcPr>
            <w:tcW w:w="1276" w:type="dxa"/>
          </w:tcPr>
          <w:p w14:paraId="76DFEB95" w14:textId="77777777" w:rsidR="00F46AF2" w:rsidRPr="00D15BFE" w:rsidRDefault="00F46AF2" w:rsidP="00F46AF2">
            <w:pPr>
              <w:widowControl w:val="0"/>
              <w:ind w:right="181"/>
              <w:rPr>
                <w:rFonts w:cs="Arial"/>
                <w:lang w:val="de-DE"/>
              </w:rPr>
            </w:pPr>
          </w:p>
        </w:tc>
        <w:tc>
          <w:tcPr>
            <w:tcW w:w="4110" w:type="dxa"/>
          </w:tcPr>
          <w:p w14:paraId="075DA9BF" w14:textId="77777777" w:rsidR="00F46AF2" w:rsidRDefault="00F46AF2" w:rsidP="00F46AF2">
            <w:pPr>
              <w:widowControl w:val="0"/>
              <w:tabs>
                <w:tab w:val="center" w:pos="4680"/>
              </w:tabs>
              <w:autoSpaceDE w:val="0"/>
              <w:autoSpaceDN w:val="0"/>
              <w:adjustRightInd w:val="0"/>
              <w:ind w:right="181"/>
              <w:rPr>
                <w:rFonts w:cs="Arial"/>
                <w:lang w:val="it-IT"/>
              </w:rPr>
            </w:pPr>
            <w:r>
              <w:rPr>
                <w:rFonts w:cs="Arial"/>
                <w:u w:val="single"/>
                <w:lang w:val="it-IT" w:eastAsia="it-IT"/>
              </w:rPr>
              <w:t>►</w:t>
            </w:r>
            <w:r w:rsidRPr="00D15BFE">
              <w:rPr>
                <w:rFonts w:cs="Arial"/>
                <w:b/>
                <w:u w:val="single"/>
                <w:lang w:val="it-IT"/>
              </w:rPr>
              <w:t>Il mancato possesso dei prescritti requisiti è causa di esclusione non sanabile dalla procedura</w:t>
            </w:r>
            <w:r w:rsidRPr="00D15BFE">
              <w:rPr>
                <w:rFonts w:cs="Arial"/>
                <w:b/>
                <w:lang w:val="it-IT"/>
              </w:rPr>
              <w:t xml:space="preserve"> </w:t>
            </w:r>
            <w:r w:rsidRPr="00D15BFE">
              <w:rPr>
                <w:rFonts w:cs="Arial"/>
                <w:lang w:val="it-IT"/>
              </w:rPr>
              <w:t>(i requisiti devono essere posseduti dal momento della presentazione dell’offerta</w:t>
            </w:r>
            <w:r>
              <w:rPr>
                <w:rFonts w:cs="Arial"/>
                <w:lang w:val="it-IT"/>
              </w:rPr>
              <w:t>,</w:t>
            </w:r>
            <w:r w:rsidRPr="00D15BFE">
              <w:rPr>
                <w:rFonts w:cs="Arial"/>
                <w:lang w:val="it-IT"/>
              </w:rPr>
              <w:t xml:space="preserve"> o </w:t>
            </w:r>
            <w:r w:rsidRPr="00AE3EA3">
              <w:rPr>
                <w:rFonts w:cs="Arial"/>
                <w:lang w:val="it-IT"/>
              </w:rPr>
              <w:t>della domanda di partecipazione</w:t>
            </w:r>
            <w:r>
              <w:rPr>
                <w:rFonts w:cs="Arial"/>
                <w:lang w:val="it-IT"/>
              </w:rPr>
              <w:t>,</w:t>
            </w:r>
            <w:r w:rsidRPr="00AE3EA3">
              <w:rPr>
                <w:rFonts w:cs="Arial"/>
                <w:lang w:val="it-IT"/>
              </w:rPr>
              <w:t xml:space="preserve"> alla stipula del contratto: il mancato possesso o la perdita dei requisiti</w:t>
            </w:r>
            <w:r w:rsidRPr="00D15BFE">
              <w:rPr>
                <w:rFonts w:cs="Arial"/>
                <w:lang w:val="it-IT"/>
              </w:rPr>
              <w:t xml:space="preserve"> costituisce, pertanto, causa di esclusione dalla gara).</w:t>
            </w:r>
          </w:p>
          <w:p w14:paraId="2F45B1B8" w14:textId="77777777" w:rsidR="00F46AF2" w:rsidRPr="00D15BFE" w:rsidRDefault="00F46AF2" w:rsidP="00F46AF2">
            <w:pPr>
              <w:widowControl w:val="0"/>
              <w:tabs>
                <w:tab w:val="center" w:pos="4680"/>
              </w:tabs>
              <w:autoSpaceDE w:val="0"/>
              <w:autoSpaceDN w:val="0"/>
              <w:adjustRightInd w:val="0"/>
              <w:ind w:right="181"/>
              <w:rPr>
                <w:rFonts w:cs="Arial"/>
                <w:b/>
                <w:u w:val="single"/>
                <w:lang w:val="it-IT"/>
              </w:rPr>
            </w:pPr>
          </w:p>
        </w:tc>
      </w:tr>
      <w:bookmarkEnd w:id="60"/>
      <w:tr w:rsidR="00F46AF2" w:rsidRPr="00896666" w14:paraId="38620A46" w14:textId="77777777" w:rsidTr="0036034B">
        <w:tc>
          <w:tcPr>
            <w:tcW w:w="4395" w:type="dxa"/>
          </w:tcPr>
          <w:p w14:paraId="18A5275D" w14:textId="4E0AE945" w:rsidR="00F46AF2" w:rsidRPr="008A0DB6" w:rsidRDefault="00F46AF2" w:rsidP="00F46AF2">
            <w:pPr>
              <w:widowControl w:val="0"/>
              <w:ind w:right="22"/>
              <w:rPr>
                <w:rFonts w:cs="Arial"/>
                <w:u w:val="single"/>
                <w:lang w:val="de-DE" w:eastAsia="it-IT"/>
              </w:rPr>
            </w:pPr>
            <w:r w:rsidRPr="008A0DB6">
              <w:rPr>
                <w:lang w:val="de-DE"/>
              </w:rPr>
              <w:t>Die Überprüfung und etwaige Ausschlüsse können zu jeglichem Zeitpunkt des Verfahrens vorgenommen werden.</w:t>
            </w:r>
          </w:p>
        </w:tc>
        <w:tc>
          <w:tcPr>
            <w:tcW w:w="1276" w:type="dxa"/>
          </w:tcPr>
          <w:p w14:paraId="12E3CA4B" w14:textId="77777777" w:rsidR="00F46AF2" w:rsidRPr="008A0DB6" w:rsidRDefault="00F46AF2" w:rsidP="00F46AF2">
            <w:pPr>
              <w:widowControl w:val="0"/>
              <w:ind w:right="181"/>
              <w:rPr>
                <w:rFonts w:cs="Arial"/>
                <w:lang w:val="de-DE"/>
              </w:rPr>
            </w:pPr>
          </w:p>
        </w:tc>
        <w:tc>
          <w:tcPr>
            <w:tcW w:w="4110" w:type="dxa"/>
          </w:tcPr>
          <w:p w14:paraId="47D458DE" w14:textId="125E7DC0" w:rsidR="00F46AF2" w:rsidRPr="008A0DB6" w:rsidRDefault="00F46AF2" w:rsidP="00F46AF2">
            <w:pPr>
              <w:widowControl w:val="0"/>
              <w:tabs>
                <w:tab w:val="center" w:pos="4680"/>
              </w:tabs>
              <w:autoSpaceDE w:val="0"/>
              <w:autoSpaceDN w:val="0"/>
              <w:adjustRightInd w:val="0"/>
              <w:ind w:right="181"/>
              <w:rPr>
                <w:rFonts w:cs="Arial"/>
                <w:u w:val="single"/>
                <w:lang w:val="it-IT" w:eastAsia="it-IT"/>
              </w:rPr>
            </w:pPr>
            <w:r w:rsidRPr="008A0DB6">
              <w:rPr>
                <w:lang w:val="it-IT"/>
              </w:rPr>
              <w:t xml:space="preserve">La verifica ed eventuali esclusioni </w:t>
            </w:r>
            <w:r w:rsidRPr="00065088">
              <w:rPr>
                <w:lang w:val="it-IT"/>
              </w:rPr>
              <w:t>possono essere disposte in qualsiasi momento della procedura.</w:t>
            </w:r>
          </w:p>
        </w:tc>
      </w:tr>
      <w:tr w:rsidR="00F46AF2" w:rsidRPr="00896666" w14:paraId="2D2BD49B" w14:textId="77777777" w:rsidTr="0036034B">
        <w:tc>
          <w:tcPr>
            <w:tcW w:w="4395" w:type="dxa"/>
          </w:tcPr>
          <w:p w14:paraId="2431002A" w14:textId="77777777" w:rsidR="00F46AF2" w:rsidRPr="00F62E17" w:rsidRDefault="00F46AF2" w:rsidP="00F46AF2">
            <w:pPr>
              <w:widowControl w:val="0"/>
              <w:ind w:right="22"/>
              <w:rPr>
                <w:rFonts w:cs="Arial"/>
                <w:u w:val="single"/>
                <w:lang w:val="it-IT" w:eastAsia="it-IT"/>
              </w:rPr>
            </w:pPr>
          </w:p>
        </w:tc>
        <w:tc>
          <w:tcPr>
            <w:tcW w:w="1276" w:type="dxa"/>
          </w:tcPr>
          <w:p w14:paraId="06E011D8" w14:textId="77777777" w:rsidR="00F46AF2" w:rsidRPr="00F62E17" w:rsidRDefault="00F46AF2" w:rsidP="00F46AF2">
            <w:pPr>
              <w:widowControl w:val="0"/>
              <w:ind w:right="181"/>
              <w:rPr>
                <w:rFonts w:cs="Arial"/>
                <w:highlight w:val="magenta"/>
                <w:lang w:val="it-IT"/>
              </w:rPr>
            </w:pPr>
          </w:p>
        </w:tc>
        <w:tc>
          <w:tcPr>
            <w:tcW w:w="4110" w:type="dxa"/>
          </w:tcPr>
          <w:p w14:paraId="5D1942FD" w14:textId="77777777" w:rsidR="00F46AF2" w:rsidRPr="007F143A" w:rsidRDefault="00F46AF2" w:rsidP="00F46AF2">
            <w:pPr>
              <w:widowControl w:val="0"/>
              <w:tabs>
                <w:tab w:val="center" w:pos="4680"/>
              </w:tabs>
              <w:autoSpaceDE w:val="0"/>
              <w:autoSpaceDN w:val="0"/>
              <w:adjustRightInd w:val="0"/>
              <w:ind w:right="181"/>
              <w:rPr>
                <w:rFonts w:cs="Arial"/>
                <w:highlight w:val="magenta"/>
                <w:lang w:val="it-IT" w:eastAsia="it-IT"/>
              </w:rPr>
            </w:pPr>
          </w:p>
        </w:tc>
      </w:tr>
      <w:tr w:rsidR="00F46AF2" w:rsidRPr="00896666" w14:paraId="18030FFF" w14:textId="77777777" w:rsidTr="0036034B">
        <w:tc>
          <w:tcPr>
            <w:tcW w:w="4395" w:type="dxa"/>
          </w:tcPr>
          <w:p w14:paraId="0587F8FB" w14:textId="77777777" w:rsidR="00F46AF2" w:rsidRPr="00EA370D" w:rsidRDefault="00F46AF2" w:rsidP="00F46AF2">
            <w:pPr>
              <w:pStyle w:val="NormaleWeb"/>
              <w:widowControl w:val="0"/>
              <w:spacing w:before="0" w:after="0"/>
              <w:ind w:right="22"/>
              <w:rPr>
                <w:rFonts w:ascii="Arial" w:hAnsi="Arial" w:cs="Arial"/>
                <w:b/>
                <w:sz w:val="20"/>
                <w:szCs w:val="20"/>
                <w:lang w:val="de-DE"/>
              </w:rPr>
            </w:pPr>
            <w:r w:rsidRPr="00EA370D">
              <w:rPr>
                <w:rFonts w:ascii="Arial" w:hAnsi="Arial" w:cs="Arial"/>
                <w:b/>
                <w:sz w:val="20"/>
                <w:szCs w:val="20"/>
                <w:lang w:val="de-DE"/>
              </w:rPr>
              <w:t>Weitere Ausschlussgründe:</w:t>
            </w:r>
          </w:p>
        </w:tc>
        <w:tc>
          <w:tcPr>
            <w:tcW w:w="1276" w:type="dxa"/>
          </w:tcPr>
          <w:p w14:paraId="4C677147" w14:textId="77777777" w:rsidR="00F46AF2" w:rsidRPr="00EA370D" w:rsidRDefault="00F46AF2" w:rsidP="00F46AF2">
            <w:pPr>
              <w:widowControl w:val="0"/>
              <w:ind w:right="181"/>
              <w:rPr>
                <w:rFonts w:cs="Arial"/>
                <w:lang w:val="it-IT"/>
              </w:rPr>
            </w:pPr>
          </w:p>
        </w:tc>
        <w:tc>
          <w:tcPr>
            <w:tcW w:w="4110" w:type="dxa"/>
          </w:tcPr>
          <w:p w14:paraId="37717E32" w14:textId="77777777" w:rsidR="00F46AF2" w:rsidRPr="00EA370D" w:rsidRDefault="00F46AF2" w:rsidP="00F46AF2">
            <w:pPr>
              <w:pStyle w:val="NormaleWeb"/>
              <w:widowControl w:val="0"/>
              <w:spacing w:before="0" w:after="0"/>
              <w:ind w:right="181"/>
              <w:rPr>
                <w:rFonts w:ascii="Arial" w:hAnsi="Arial" w:cs="Arial"/>
                <w:b/>
                <w:sz w:val="20"/>
                <w:szCs w:val="20"/>
              </w:rPr>
            </w:pPr>
            <w:r w:rsidRPr="00EA370D">
              <w:rPr>
                <w:rFonts w:ascii="Arial" w:hAnsi="Arial" w:cs="Arial"/>
                <w:b/>
                <w:sz w:val="20"/>
                <w:szCs w:val="20"/>
              </w:rPr>
              <w:t>Costituiscono ulteriori cause di esclusione:</w:t>
            </w:r>
          </w:p>
        </w:tc>
      </w:tr>
      <w:tr w:rsidR="00F46AF2" w:rsidRPr="00896666" w14:paraId="7D14E282" w14:textId="77777777" w:rsidTr="0036034B">
        <w:tc>
          <w:tcPr>
            <w:tcW w:w="4395" w:type="dxa"/>
          </w:tcPr>
          <w:p w14:paraId="48895638" w14:textId="77777777" w:rsidR="00F46AF2" w:rsidRPr="0025238A" w:rsidRDefault="00F46AF2" w:rsidP="00F46AF2">
            <w:pPr>
              <w:pStyle w:val="NormaleWeb"/>
              <w:widowControl w:val="0"/>
              <w:spacing w:before="0" w:after="0"/>
              <w:ind w:right="22"/>
              <w:rPr>
                <w:rFonts w:ascii="Arial" w:hAnsi="Arial" w:cs="Arial"/>
                <w:b/>
                <w:sz w:val="20"/>
                <w:szCs w:val="20"/>
              </w:rPr>
            </w:pPr>
          </w:p>
        </w:tc>
        <w:tc>
          <w:tcPr>
            <w:tcW w:w="1276" w:type="dxa"/>
          </w:tcPr>
          <w:p w14:paraId="57BD7F1B" w14:textId="77777777" w:rsidR="00F46AF2" w:rsidRPr="0025238A" w:rsidRDefault="00F46AF2" w:rsidP="00F46AF2">
            <w:pPr>
              <w:widowControl w:val="0"/>
              <w:ind w:right="181"/>
              <w:rPr>
                <w:rFonts w:cs="Arial"/>
                <w:lang w:val="it-IT"/>
              </w:rPr>
            </w:pPr>
          </w:p>
        </w:tc>
        <w:tc>
          <w:tcPr>
            <w:tcW w:w="4110" w:type="dxa"/>
          </w:tcPr>
          <w:p w14:paraId="1BC203B4" w14:textId="77777777" w:rsidR="00F46AF2" w:rsidRPr="0025238A" w:rsidRDefault="00F46AF2" w:rsidP="00F46AF2">
            <w:pPr>
              <w:pStyle w:val="NormaleWeb"/>
              <w:widowControl w:val="0"/>
              <w:spacing w:before="0" w:after="0"/>
              <w:ind w:right="181"/>
              <w:rPr>
                <w:rFonts w:ascii="Arial" w:hAnsi="Arial" w:cs="Arial"/>
                <w:b/>
                <w:sz w:val="20"/>
                <w:szCs w:val="20"/>
              </w:rPr>
            </w:pPr>
          </w:p>
        </w:tc>
      </w:tr>
      <w:tr w:rsidR="00F46AF2" w:rsidRPr="00896666" w14:paraId="591508C0" w14:textId="77777777" w:rsidTr="0036034B">
        <w:tc>
          <w:tcPr>
            <w:tcW w:w="4395" w:type="dxa"/>
          </w:tcPr>
          <w:p w14:paraId="2542986E" w14:textId="4E49D9F5" w:rsidR="00F46AF2" w:rsidRPr="00EA370D" w:rsidRDefault="00F46AF2" w:rsidP="00F46AF2">
            <w:pPr>
              <w:widowControl w:val="0"/>
              <w:autoSpaceDE w:val="0"/>
              <w:autoSpaceDN w:val="0"/>
              <w:adjustRightInd w:val="0"/>
              <w:ind w:right="22"/>
              <w:rPr>
                <w:rFonts w:cs="Arial"/>
                <w:lang w:val="de-DE"/>
              </w:rPr>
            </w:pPr>
            <w:r w:rsidRPr="00EA370D">
              <w:rPr>
                <w:rFonts w:cs="Arial"/>
                <w:lang w:val="de-DE"/>
              </w:rPr>
              <w:t xml:space="preserve">►Sei es während des Ausschreibungsverfahrens als auch nach dem Zuschlag sind gemäß </w:t>
            </w:r>
            <w:r w:rsidRPr="00E851C2">
              <w:rPr>
                <w:rFonts w:cs="Arial"/>
                <w:b/>
                <w:bCs/>
                <w:lang w:val="de-DE"/>
              </w:rPr>
              <w:t>Art. 68, Abs. 15 und 16 GvD Nr. 36/2023</w:t>
            </w:r>
            <w:r w:rsidRPr="00EA370D">
              <w:rPr>
                <w:rFonts w:cs="Arial"/>
                <w:lang w:val="de-DE"/>
              </w:rPr>
              <w:t xml:space="preserve"> stille Gesellschaften verboten.</w:t>
            </w:r>
          </w:p>
        </w:tc>
        <w:tc>
          <w:tcPr>
            <w:tcW w:w="1276" w:type="dxa"/>
          </w:tcPr>
          <w:p w14:paraId="06DE698A" w14:textId="77777777" w:rsidR="00F46AF2" w:rsidRPr="00EA370D" w:rsidRDefault="00F46AF2" w:rsidP="00F46AF2">
            <w:pPr>
              <w:widowControl w:val="0"/>
              <w:ind w:right="181"/>
              <w:rPr>
                <w:rFonts w:cs="Arial"/>
                <w:lang w:val="de-DE"/>
              </w:rPr>
            </w:pPr>
          </w:p>
        </w:tc>
        <w:tc>
          <w:tcPr>
            <w:tcW w:w="4110" w:type="dxa"/>
          </w:tcPr>
          <w:p w14:paraId="1D8381BE" w14:textId="5B00F1D2" w:rsidR="00F46AF2" w:rsidRPr="00EA370D" w:rsidRDefault="00F46AF2" w:rsidP="00F46AF2">
            <w:pPr>
              <w:widowControl w:val="0"/>
              <w:autoSpaceDE w:val="0"/>
              <w:autoSpaceDN w:val="0"/>
              <w:adjustRightInd w:val="0"/>
              <w:ind w:right="181"/>
              <w:rPr>
                <w:rFonts w:cs="Arial"/>
                <w:b/>
                <w:lang w:val="it-IT"/>
              </w:rPr>
            </w:pPr>
            <w:r w:rsidRPr="00EA370D">
              <w:rPr>
                <w:rFonts w:cs="Arial"/>
                <w:lang w:val="it-IT"/>
              </w:rPr>
              <w:t>►Ai sensi dell’</w:t>
            </w:r>
            <w:r w:rsidRPr="00E851C2">
              <w:rPr>
                <w:rFonts w:cs="Arial"/>
                <w:b/>
                <w:bCs/>
                <w:lang w:val="it-IT"/>
              </w:rPr>
              <w:t>art. 68, comma 15 e 16, d.lgs. n. 36/2023</w:t>
            </w:r>
            <w:r w:rsidRPr="00EA370D">
              <w:rPr>
                <w:rFonts w:cs="Arial"/>
                <w:lang w:val="it-IT"/>
              </w:rPr>
              <w:t xml:space="preserve"> è vietata l'</w:t>
            </w:r>
            <w:r w:rsidRPr="00EA370D">
              <w:rPr>
                <w:rFonts w:cs="Arial"/>
                <w:b/>
                <w:bCs/>
                <w:lang w:val="it-IT"/>
              </w:rPr>
              <w:t>associazione in partecipazione</w:t>
            </w:r>
            <w:r w:rsidRPr="00EA370D">
              <w:rPr>
                <w:rFonts w:cs="Arial"/>
                <w:lang w:val="it-IT"/>
              </w:rPr>
              <w:t xml:space="preserve"> sia durante la procedura di gara sia successivamente all’aggiudicazione. </w:t>
            </w:r>
          </w:p>
        </w:tc>
      </w:tr>
      <w:tr w:rsidR="00F46AF2" w:rsidRPr="00896666" w14:paraId="7F0B2681" w14:textId="77777777" w:rsidTr="0036034B">
        <w:tc>
          <w:tcPr>
            <w:tcW w:w="4395" w:type="dxa"/>
          </w:tcPr>
          <w:p w14:paraId="16FD8678" w14:textId="77777777" w:rsidR="00F46AF2" w:rsidRPr="0015321C" w:rsidRDefault="00F46AF2" w:rsidP="00F46AF2">
            <w:pPr>
              <w:widowControl w:val="0"/>
              <w:autoSpaceDE w:val="0"/>
              <w:autoSpaceDN w:val="0"/>
              <w:adjustRightInd w:val="0"/>
              <w:ind w:right="22"/>
              <w:rPr>
                <w:rFonts w:cs="Arial"/>
                <w:lang w:val="it-IT"/>
              </w:rPr>
            </w:pPr>
          </w:p>
        </w:tc>
        <w:tc>
          <w:tcPr>
            <w:tcW w:w="1276" w:type="dxa"/>
          </w:tcPr>
          <w:p w14:paraId="171C5F78" w14:textId="77777777" w:rsidR="00F46AF2" w:rsidRPr="0015321C" w:rsidRDefault="00F46AF2" w:rsidP="00F46AF2">
            <w:pPr>
              <w:widowControl w:val="0"/>
              <w:ind w:right="181"/>
              <w:rPr>
                <w:rFonts w:cs="Arial"/>
                <w:lang w:val="it-IT"/>
              </w:rPr>
            </w:pPr>
          </w:p>
        </w:tc>
        <w:tc>
          <w:tcPr>
            <w:tcW w:w="4110" w:type="dxa"/>
          </w:tcPr>
          <w:p w14:paraId="36874913" w14:textId="77777777" w:rsidR="00F46AF2" w:rsidRPr="0015321C" w:rsidRDefault="00F46AF2" w:rsidP="00F46AF2">
            <w:pPr>
              <w:widowControl w:val="0"/>
              <w:autoSpaceDE w:val="0"/>
              <w:autoSpaceDN w:val="0"/>
              <w:adjustRightInd w:val="0"/>
              <w:ind w:right="181"/>
              <w:rPr>
                <w:rFonts w:cs="Arial"/>
                <w:lang w:val="it-IT"/>
              </w:rPr>
            </w:pPr>
          </w:p>
        </w:tc>
      </w:tr>
      <w:tr w:rsidR="00F46AF2" w:rsidRPr="00896666" w14:paraId="0E28C3F3" w14:textId="77777777" w:rsidTr="0036034B">
        <w:tc>
          <w:tcPr>
            <w:tcW w:w="4395" w:type="dxa"/>
          </w:tcPr>
          <w:p w14:paraId="24BD8088" w14:textId="3C8A83AA" w:rsidR="00F46AF2" w:rsidRPr="00546EEB" w:rsidRDefault="00F46AF2" w:rsidP="00F46AF2">
            <w:pPr>
              <w:widowControl w:val="0"/>
              <w:autoSpaceDE w:val="0"/>
              <w:autoSpaceDN w:val="0"/>
              <w:adjustRightInd w:val="0"/>
              <w:ind w:right="22"/>
              <w:rPr>
                <w:rFonts w:cs="Arial"/>
                <w:lang w:val="de-DE"/>
              </w:rPr>
            </w:pPr>
            <w:r w:rsidRPr="00546EEB">
              <w:rPr>
                <w:rFonts w:cs="Arial"/>
                <w:lang w:val="de-DE"/>
              </w:rPr>
              <w:t xml:space="preserve">►Vorbehaltlich der in </w:t>
            </w:r>
            <w:r w:rsidRPr="00EB6607">
              <w:rPr>
                <w:rFonts w:cs="Arial"/>
                <w:b/>
                <w:bCs/>
                <w:lang w:val="de-DE"/>
              </w:rPr>
              <w:t>Art. 68 Abs. 17 GvD Nr. 36/2023</w:t>
            </w:r>
            <w:r w:rsidRPr="00546EEB">
              <w:rPr>
                <w:rFonts w:cs="Arial"/>
                <w:lang w:val="de-DE"/>
              </w:rPr>
              <w:t xml:space="preserve"> genannten Fälle ist bei sonstigem Ausschluss jede </w:t>
            </w:r>
            <w:r w:rsidRPr="00546EEB">
              <w:rPr>
                <w:rFonts w:cs="Arial"/>
                <w:b/>
                <w:bCs/>
                <w:lang w:val="de-DE"/>
              </w:rPr>
              <w:t>Änderung in der Zusammensetzung</w:t>
            </w:r>
            <w:r w:rsidRPr="00546EEB">
              <w:rPr>
                <w:rFonts w:cs="Arial"/>
                <w:lang w:val="de-DE"/>
              </w:rPr>
              <w:t xml:space="preserve"> der Bietergemeinschaften und der Konsortien gegenüber der Zusammensetzung, die aus der Verpflichtungserklärung anlässlich der Angebotsabgabe hervorgeht, verboten.</w:t>
            </w:r>
          </w:p>
          <w:p w14:paraId="69D12370" w14:textId="14F8A6DE" w:rsidR="00F46AF2" w:rsidRPr="00546EEB" w:rsidRDefault="00F46AF2" w:rsidP="00F46AF2">
            <w:pPr>
              <w:widowControl w:val="0"/>
              <w:autoSpaceDE w:val="0"/>
              <w:autoSpaceDN w:val="0"/>
              <w:adjustRightInd w:val="0"/>
              <w:ind w:right="22"/>
              <w:rPr>
                <w:rFonts w:cs="Arial"/>
                <w:lang w:val="de-DE"/>
              </w:rPr>
            </w:pPr>
            <w:r w:rsidRPr="00546EEB">
              <w:rPr>
                <w:rFonts w:cs="Arial"/>
                <w:lang w:val="de-DE"/>
              </w:rPr>
              <w:t xml:space="preserve">Die Bestimmungen des Absatzes 17 finden auch in Bezug auf die, in </w:t>
            </w:r>
            <w:r w:rsidRPr="00E851C2">
              <w:rPr>
                <w:rFonts w:cs="Arial"/>
                <w:b/>
                <w:bCs/>
                <w:lang w:val="de-DE"/>
              </w:rPr>
              <w:t>Artikel 65 Absatz 2 Buchstaben b), c), d) und f) des GvD Nr. 36/2023</w:t>
            </w:r>
            <w:r w:rsidRPr="00546EEB">
              <w:rPr>
                <w:rFonts w:cs="Arial"/>
                <w:lang w:val="de-DE"/>
              </w:rPr>
              <w:t>, genannten Subjekten Anwendung.</w:t>
            </w:r>
          </w:p>
        </w:tc>
        <w:tc>
          <w:tcPr>
            <w:tcW w:w="1276" w:type="dxa"/>
          </w:tcPr>
          <w:p w14:paraId="17497434" w14:textId="77777777" w:rsidR="00F46AF2" w:rsidRPr="00546EEB" w:rsidRDefault="00F46AF2" w:rsidP="00F46AF2">
            <w:pPr>
              <w:widowControl w:val="0"/>
              <w:ind w:right="181"/>
              <w:rPr>
                <w:rFonts w:cs="Arial"/>
                <w:lang w:val="de-DE"/>
              </w:rPr>
            </w:pPr>
          </w:p>
        </w:tc>
        <w:tc>
          <w:tcPr>
            <w:tcW w:w="4110" w:type="dxa"/>
          </w:tcPr>
          <w:p w14:paraId="1F439688" w14:textId="02F6438F" w:rsidR="00F46AF2" w:rsidRPr="00546EEB" w:rsidRDefault="00F46AF2" w:rsidP="00F46AF2">
            <w:pPr>
              <w:widowControl w:val="0"/>
              <w:autoSpaceDE w:val="0"/>
              <w:autoSpaceDN w:val="0"/>
              <w:adjustRightInd w:val="0"/>
              <w:ind w:right="181"/>
              <w:rPr>
                <w:rFonts w:cs="Arial"/>
                <w:lang w:val="it-IT"/>
              </w:rPr>
            </w:pPr>
            <w:r w:rsidRPr="00546EEB">
              <w:rPr>
                <w:rFonts w:cs="Arial"/>
                <w:b/>
                <w:lang w:val="it-IT"/>
              </w:rPr>
              <w:t>►</w:t>
            </w:r>
            <w:r w:rsidRPr="00546EEB">
              <w:rPr>
                <w:rFonts w:cs="Arial"/>
                <w:lang w:val="it-IT"/>
              </w:rPr>
              <w:t xml:space="preserve">Salvo quanto disposto dal </w:t>
            </w:r>
            <w:r w:rsidRPr="00EB6607">
              <w:rPr>
                <w:rFonts w:cs="Arial"/>
                <w:b/>
                <w:bCs/>
                <w:lang w:val="it-IT"/>
              </w:rPr>
              <w:t>comma 17 dell’art. 68 d.lgs 36/2023</w:t>
            </w:r>
            <w:r w:rsidRPr="00546EEB">
              <w:rPr>
                <w:rFonts w:cs="Arial"/>
                <w:lang w:val="it-IT"/>
              </w:rPr>
              <w:t xml:space="preserve"> è vietata, a pena di esclusione, qualsiasi </w:t>
            </w:r>
            <w:r w:rsidRPr="00546EEB">
              <w:rPr>
                <w:rFonts w:cs="Arial"/>
                <w:b/>
                <w:bCs/>
                <w:lang w:val="it-IT"/>
              </w:rPr>
              <w:t>modificazione alla composizione</w:t>
            </w:r>
            <w:r w:rsidRPr="00546EEB">
              <w:rPr>
                <w:rFonts w:cs="Arial"/>
                <w:lang w:val="it-IT"/>
              </w:rPr>
              <w:t xml:space="preserve"> dei raggruppamenti e dei consorzi di concorrenti, rispetto a quella risultante dall’impegno presentato in sede di offerta. </w:t>
            </w:r>
          </w:p>
          <w:p w14:paraId="3540B80D" w14:textId="77777777" w:rsidR="00F46AF2" w:rsidRPr="00546EEB" w:rsidRDefault="00F46AF2" w:rsidP="00F46AF2">
            <w:pPr>
              <w:widowControl w:val="0"/>
              <w:autoSpaceDE w:val="0"/>
              <w:autoSpaceDN w:val="0"/>
              <w:adjustRightInd w:val="0"/>
              <w:ind w:right="181"/>
              <w:rPr>
                <w:rFonts w:cs="Arial"/>
                <w:lang w:val="it-IT"/>
              </w:rPr>
            </w:pPr>
          </w:p>
          <w:p w14:paraId="77FBB3AC" w14:textId="56B41749" w:rsidR="00F46AF2" w:rsidRPr="00E32E6D" w:rsidRDefault="00F46AF2" w:rsidP="00F46AF2">
            <w:pPr>
              <w:widowControl w:val="0"/>
              <w:autoSpaceDE w:val="0"/>
              <w:autoSpaceDN w:val="0"/>
              <w:adjustRightInd w:val="0"/>
              <w:ind w:right="181"/>
              <w:rPr>
                <w:rFonts w:cs="Arial"/>
                <w:lang w:val="it-IT"/>
              </w:rPr>
            </w:pPr>
            <w:r w:rsidRPr="00546EEB">
              <w:rPr>
                <w:rFonts w:cs="Arial"/>
                <w:lang w:val="it-IT"/>
              </w:rPr>
              <w:t xml:space="preserve">Le previsioni di cui al comma 17 trovano applicazione anche con riferimento ai soggetti di cui all'articolo </w:t>
            </w:r>
            <w:r w:rsidRPr="00E851C2">
              <w:rPr>
                <w:rFonts w:cs="Arial"/>
                <w:b/>
                <w:bCs/>
                <w:lang w:val="it-IT"/>
              </w:rPr>
              <w:t>65, comma 2, lettere b), c), d) e f), d.lgs. n. 36/2023</w:t>
            </w:r>
            <w:r w:rsidRPr="00546EEB">
              <w:rPr>
                <w:rFonts w:cs="Arial"/>
                <w:lang w:val="it-IT"/>
              </w:rPr>
              <w:t>.</w:t>
            </w:r>
          </w:p>
        </w:tc>
      </w:tr>
      <w:tr w:rsidR="00F46AF2" w:rsidRPr="00896666" w14:paraId="4E04FDB1" w14:textId="77777777" w:rsidTr="0036034B">
        <w:tc>
          <w:tcPr>
            <w:tcW w:w="4395" w:type="dxa"/>
          </w:tcPr>
          <w:p w14:paraId="4CF1FB7F" w14:textId="77777777" w:rsidR="00F46AF2" w:rsidRPr="00EF35DF" w:rsidRDefault="00F46AF2" w:rsidP="00F46AF2">
            <w:pPr>
              <w:widowControl w:val="0"/>
              <w:autoSpaceDE w:val="0"/>
              <w:autoSpaceDN w:val="0"/>
              <w:adjustRightInd w:val="0"/>
              <w:ind w:right="22"/>
              <w:rPr>
                <w:rFonts w:cs="Arial"/>
                <w:lang w:val="it-IT"/>
              </w:rPr>
            </w:pPr>
          </w:p>
        </w:tc>
        <w:tc>
          <w:tcPr>
            <w:tcW w:w="1276" w:type="dxa"/>
          </w:tcPr>
          <w:p w14:paraId="7A4A1624" w14:textId="77777777" w:rsidR="00F46AF2" w:rsidRPr="00D15BFE" w:rsidRDefault="00F46AF2" w:rsidP="00F46AF2">
            <w:pPr>
              <w:widowControl w:val="0"/>
              <w:ind w:right="181"/>
              <w:rPr>
                <w:rFonts w:cs="Arial"/>
                <w:lang w:val="it-IT"/>
              </w:rPr>
            </w:pPr>
          </w:p>
        </w:tc>
        <w:tc>
          <w:tcPr>
            <w:tcW w:w="4110" w:type="dxa"/>
          </w:tcPr>
          <w:p w14:paraId="07406F93" w14:textId="77777777" w:rsidR="00F46AF2" w:rsidRPr="00C030F1" w:rsidRDefault="00F46AF2" w:rsidP="00F46AF2">
            <w:pPr>
              <w:widowControl w:val="0"/>
              <w:autoSpaceDE w:val="0"/>
              <w:autoSpaceDN w:val="0"/>
              <w:adjustRightInd w:val="0"/>
              <w:ind w:right="181"/>
              <w:rPr>
                <w:rFonts w:cs="Arial"/>
                <w:b/>
                <w:lang w:val="it-IT"/>
              </w:rPr>
            </w:pPr>
          </w:p>
        </w:tc>
      </w:tr>
      <w:tr w:rsidR="00F46AF2" w:rsidRPr="00896666" w14:paraId="07F472B1" w14:textId="77777777" w:rsidTr="0036034B">
        <w:tc>
          <w:tcPr>
            <w:tcW w:w="4395" w:type="dxa"/>
          </w:tcPr>
          <w:p w14:paraId="30855E59" w14:textId="77777777" w:rsidR="00F46AF2" w:rsidRPr="004B7378" w:rsidRDefault="00F46AF2" w:rsidP="00F46AF2">
            <w:pPr>
              <w:widowControl w:val="0"/>
              <w:autoSpaceDE w:val="0"/>
              <w:autoSpaceDN w:val="0"/>
              <w:adjustRightInd w:val="0"/>
              <w:ind w:right="22"/>
              <w:rPr>
                <w:rFonts w:cs="Arial"/>
                <w:lang w:val="de-DE"/>
              </w:rPr>
            </w:pPr>
            <w:r w:rsidRPr="004B7378">
              <w:rPr>
                <w:rFonts w:cs="Arial"/>
                <w:lang w:val="de-DE"/>
              </w:rPr>
              <w:t xml:space="preserve">Dies gilt sei es für die nach der Ausschreibung zu bildenden Zusammenschlüsse, für welche die bei der Angebotsabgabe angegebene Zusammensetzung bindend ist, als auch für die bereits gebildeten Zusammenschlüsse, für welche der bei der Angebotsabgabe eingereichte Gründungsakt bindend ist. </w:t>
            </w:r>
          </w:p>
        </w:tc>
        <w:tc>
          <w:tcPr>
            <w:tcW w:w="1276" w:type="dxa"/>
          </w:tcPr>
          <w:p w14:paraId="07813728" w14:textId="77777777" w:rsidR="00F46AF2" w:rsidRPr="004B7378" w:rsidRDefault="00F46AF2" w:rsidP="00F46AF2">
            <w:pPr>
              <w:widowControl w:val="0"/>
              <w:ind w:right="181"/>
              <w:rPr>
                <w:rFonts w:cs="Arial"/>
                <w:lang w:val="de-DE"/>
              </w:rPr>
            </w:pPr>
          </w:p>
        </w:tc>
        <w:tc>
          <w:tcPr>
            <w:tcW w:w="4110" w:type="dxa"/>
          </w:tcPr>
          <w:p w14:paraId="032D9D33" w14:textId="77777777" w:rsidR="00F46AF2" w:rsidRPr="004B7378" w:rsidRDefault="00F46AF2" w:rsidP="00F46AF2">
            <w:pPr>
              <w:widowControl w:val="0"/>
              <w:autoSpaceDE w:val="0"/>
              <w:autoSpaceDN w:val="0"/>
              <w:adjustRightInd w:val="0"/>
              <w:ind w:right="181"/>
              <w:rPr>
                <w:rFonts w:cs="Arial"/>
                <w:lang w:val="it-IT"/>
              </w:rPr>
            </w:pPr>
            <w:r w:rsidRPr="004B7378">
              <w:rPr>
                <w:rFonts w:cs="Arial"/>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F46AF2" w:rsidRPr="00896666" w14:paraId="776C8DD7" w14:textId="77777777" w:rsidTr="0036034B">
        <w:tc>
          <w:tcPr>
            <w:tcW w:w="4395" w:type="dxa"/>
          </w:tcPr>
          <w:p w14:paraId="47E09684" w14:textId="77777777" w:rsidR="00F46AF2" w:rsidRPr="004C6B4F" w:rsidRDefault="00F46AF2" w:rsidP="00F46AF2">
            <w:pPr>
              <w:widowControl w:val="0"/>
              <w:autoSpaceDE w:val="0"/>
              <w:autoSpaceDN w:val="0"/>
              <w:adjustRightInd w:val="0"/>
              <w:ind w:right="22"/>
              <w:rPr>
                <w:rFonts w:cs="Arial"/>
                <w:highlight w:val="magenta"/>
                <w:lang w:val="it-IT"/>
              </w:rPr>
            </w:pPr>
          </w:p>
        </w:tc>
        <w:tc>
          <w:tcPr>
            <w:tcW w:w="1276" w:type="dxa"/>
          </w:tcPr>
          <w:p w14:paraId="0DFB28DA" w14:textId="77777777" w:rsidR="00F46AF2" w:rsidRPr="004C6B4F" w:rsidRDefault="00F46AF2" w:rsidP="00F46AF2">
            <w:pPr>
              <w:widowControl w:val="0"/>
              <w:ind w:right="181"/>
              <w:rPr>
                <w:rFonts w:cs="Arial"/>
                <w:highlight w:val="magenta"/>
                <w:lang w:val="it-IT"/>
              </w:rPr>
            </w:pPr>
          </w:p>
        </w:tc>
        <w:tc>
          <w:tcPr>
            <w:tcW w:w="4110" w:type="dxa"/>
          </w:tcPr>
          <w:p w14:paraId="775AF4C1" w14:textId="77777777" w:rsidR="00F46AF2" w:rsidRPr="004C6B4F" w:rsidRDefault="00F46AF2" w:rsidP="00F46AF2">
            <w:pPr>
              <w:widowControl w:val="0"/>
              <w:autoSpaceDE w:val="0"/>
              <w:autoSpaceDN w:val="0"/>
              <w:adjustRightInd w:val="0"/>
              <w:ind w:right="181"/>
              <w:rPr>
                <w:rFonts w:cs="Arial"/>
                <w:highlight w:val="magenta"/>
                <w:lang w:val="it-IT"/>
              </w:rPr>
            </w:pPr>
          </w:p>
        </w:tc>
      </w:tr>
      <w:tr w:rsidR="00F46AF2" w:rsidRPr="00896666" w14:paraId="0A466B06" w14:textId="77777777" w:rsidTr="0036034B">
        <w:tc>
          <w:tcPr>
            <w:tcW w:w="4395" w:type="dxa"/>
          </w:tcPr>
          <w:p w14:paraId="1A8A6985" w14:textId="7D9A20D6" w:rsidR="00F46AF2" w:rsidRPr="00EA370D" w:rsidRDefault="00F46AF2" w:rsidP="00F46AF2">
            <w:pPr>
              <w:widowControl w:val="0"/>
              <w:autoSpaceDE w:val="0"/>
              <w:autoSpaceDN w:val="0"/>
              <w:adjustRightInd w:val="0"/>
              <w:ind w:right="23"/>
              <w:rPr>
                <w:rFonts w:cs="Arial"/>
                <w:lang w:val="de-DE"/>
              </w:rPr>
            </w:pPr>
            <w:r w:rsidRPr="00EA370D">
              <w:rPr>
                <w:rFonts w:cs="Arial"/>
                <w:b/>
                <w:lang w:val="de-DE"/>
              </w:rPr>
              <w:t>►</w:t>
            </w:r>
            <w:r w:rsidRPr="00EA370D">
              <w:rPr>
                <w:rFonts w:cs="Arial"/>
                <w:lang w:val="de-DE"/>
              </w:rPr>
              <w:t xml:space="preserve">Gemäß </w:t>
            </w:r>
            <w:r w:rsidRPr="00E851C2">
              <w:rPr>
                <w:rFonts w:cs="Arial"/>
                <w:b/>
                <w:bCs/>
                <w:lang w:val="de-DE"/>
              </w:rPr>
              <w:t>Artikel 68 Absatz 14 GvD Nr. 36/2023</w:t>
            </w:r>
            <w:r w:rsidRPr="00EA370D">
              <w:rPr>
                <w:rFonts w:cs="Arial"/>
                <w:lang w:val="de-DE"/>
              </w:rPr>
              <w:t xml:space="preserve"> führt, die Teilnahme an der Ausschreibung der Bieter in mehreren Biertergemeinschaften oder gewöhnlichen Konsortien oder in individueller Form, wenn sie an derselben Ausschreibung als Teil einer Bietergemeinschaft oder eines gewöhnlichen Konsortiums teilgenommen haben, zu ihrer Ausschließung, sofern die Voraussetzungen gemäß </w:t>
            </w:r>
            <w:r w:rsidRPr="00CB713E">
              <w:rPr>
                <w:rFonts w:cs="Arial"/>
                <w:b/>
                <w:bCs/>
                <w:lang w:val="de-DE"/>
              </w:rPr>
              <w:t>Artikel 95 Absatz 1 Buchstabe d)</w:t>
            </w:r>
            <w:r w:rsidRPr="00EA370D">
              <w:rPr>
                <w:rFonts w:cs="Arial"/>
                <w:lang w:val="de-DE"/>
              </w:rPr>
              <w:t xml:space="preserve"> erfüllt sind, es sei denn, der Wirtschaftsteilnehmer kann nachweisen, dass diese Umstände keinen </w:t>
            </w:r>
            <w:r w:rsidRPr="00EA370D">
              <w:rPr>
                <w:rFonts w:cs="Arial"/>
                <w:lang w:val="de-DE"/>
              </w:rPr>
              <w:lastRenderedPageBreak/>
              <w:t>Einfluss auf die Ausschreibung hatten und nicht geeignet sind, die Erfüllung der vertraglichen Verpflichtungen zu beeinträchtigen.</w:t>
            </w:r>
          </w:p>
        </w:tc>
        <w:tc>
          <w:tcPr>
            <w:tcW w:w="1276" w:type="dxa"/>
          </w:tcPr>
          <w:p w14:paraId="4AFEC2E5" w14:textId="77777777" w:rsidR="00F46AF2" w:rsidRPr="00EA370D" w:rsidRDefault="00F46AF2" w:rsidP="00F46AF2">
            <w:pPr>
              <w:widowControl w:val="0"/>
              <w:ind w:right="181"/>
              <w:rPr>
                <w:rFonts w:cs="Arial"/>
                <w:lang w:val="de-DE"/>
              </w:rPr>
            </w:pPr>
          </w:p>
        </w:tc>
        <w:tc>
          <w:tcPr>
            <w:tcW w:w="4110" w:type="dxa"/>
          </w:tcPr>
          <w:p w14:paraId="703412CB" w14:textId="2E3873C8" w:rsidR="00F46AF2" w:rsidRPr="00EA370D" w:rsidRDefault="00F46AF2" w:rsidP="00F46AF2">
            <w:pPr>
              <w:widowControl w:val="0"/>
              <w:autoSpaceDE w:val="0"/>
              <w:autoSpaceDN w:val="0"/>
              <w:adjustRightInd w:val="0"/>
              <w:ind w:right="181"/>
              <w:rPr>
                <w:rFonts w:cs="Arial"/>
                <w:lang w:val="it-IT"/>
              </w:rPr>
            </w:pPr>
            <w:r w:rsidRPr="00EA370D">
              <w:rPr>
                <w:rFonts w:cs="Arial"/>
                <w:b/>
                <w:lang w:val="it-IT"/>
              </w:rPr>
              <w:t>►</w:t>
            </w:r>
            <w:r w:rsidRPr="00EA370D">
              <w:rPr>
                <w:lang w:val="it-IT"/>
              </w:rPr>
              <w:t xml:space="preserve"> </w:t>
            </w:r>
            <w:r w:rsidRPr="00EA370D">
              <w:rPr>
                <w:rFonts w:cs="Arial"/>
                <w:bCs/>
                <w:lang w:val="it-IT"/>
              </w:rPr>
              <w:t>Ai sensi dell’</w:t>
            </w:r>
            <w:r w:rsidRPr="00E851C2">
              <w:rPr>
                <w:rFonts w:cs="Arial"/>
                <w:b/>
                <w:lang w:val="it-IT"/>
              </w:rPr>
              <w:t>art. 68, comma 14, d.lgs. n. 36/2023</w:t>
            </w:r>
            <w:r w:rsidRPr="00EA370D">
              <w:rPr>
                <w:rFonts w:cs="Arial"/>
                <w:bCs/>
                <w:lang w:val="it-IT"/>
              </w:rPr>
              <w:t xml:space="preserve">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w:t>
            </w:r>
            <w:r w:rsidRPr="00CB713E">
              <w:rPr>
                <w:rFonts w:cs="Arial"/>
                <w:b/>
                <w:lang w:val="it-IT"/>
              </w:rPr>
              <w:t>articolo 95, comma 1, lettera d)</w:t>
            </w:r>
            <w:r w:rsidRPr="00EA370D">
              <w:rPr>
                <w:rFonts w:cs="Arial"/>
                <w:bCs/>
                <w:lang w:val="it-IT"/>
              </w:rPr>
              <w:t xml:space="preserve">, sempre che l’operatore economico non dimostri che la circostanza non ha influito sulla gara, né è idonea </w:t>
            </w:r>
            <w:r w:rsidRPr="00EA370D">
              <w:rPr>
                <w:rFonts w:cs="Arial"/>
                <w:bCs/>
                <w:lang w:val="it-IT"/>
              </w:rPr>
              <w:lastRenderedPageBreak/>
              <w:t>a incidere sulla capacità di rispettare gli obblighi contrattuali.</w:t>
            </w:r>
            <w:bookmarkStart w:id="61" w:name="_Hlk137808944"/>
          </w:p>
          <w:bookmarkEnd w:id="61"/>
          <w:p w14:paraId="32C9FEF2" w14:textId="7BA8DD47" w:rsidR="00F46AF2" w:rsidRPr="00EA370D" w:rsidRDefault="00F46AF2" w:rsidP="00F46AF2">
            <w:pPr>
              <w:widowControl w:val="0"/>
              <w:autoSpaceDE w:val="0"/>
              <w:autoSpaceDN w:val="0"/>
              <w:adjustRightInd w:val="0"/>
              <w:ind w:right="181"/>
              <w:rPr>
                <w:rFonts w:cs="Arial"/>
                <w:lang w:val="it-IT"/>
              </w:rPr>
            </w:pPr>
          </w:p>
        </w:tc>
      </w:tr>
      <w:tr w:rsidR="00F46AF2" w:rsidRPr="00896666" w14:paraId="29E5DA82" w14:textId="77777777" w:rsidTr="0036034B">
        <w:tc>
          <w:tcPr>
            <w:tcW w:w="4395" w:type="dxa"/>
          </w:tcPr>
          <w:p w14:paraId="54F75EBC" w14:textId="77777777" w:rsidR="00F46AF2" w:rsidRPr="006A000B" w:rsidRDefault="00F46AF2" w:rsidP="00F46AF2">
            <w:pPr>
              <w:widowControl w:val="0"/>
              <w:autoSpaceDE w:val="0"/>
              <w:autoSpaceDN w:val="0"/>
              <w:adjustRightInd w:val="0"/>
              <w:ind w:right="22"/>
              <w:rPr>
                <w:rFonts w:cs="Arial"/>
                <w:lang w:val="it-IT"/>
              </w:rPr>
            </w:pPr>
          </w:p>
        </w:tc>
        <w:tc>
          <w:tcPr>
            <w:tcW w:w="1276" w:type="dxa"/>
          </w:tcPr>
          <w:p w14:paraId="30FA247F" w14:textId="77777777" w:rsidR="00F46AF2" w:rsidRPr="00D15BFE" w:rsidRDefault="00F46AF2" w:rsidP="00F46AF2">
            <w:pPr>
              <w:widowControl w:val="0"/>
              <w:ind w:right="181"/>
              <w:rPr>
                <w:rFonts w:cs="Arial"/>
                <w:lang w:val="it-IT"/>
              </w:rPr>
            </w:pPr>
          </w:p>
        </w:tc>
        <w:tc>
          <w:tcPr>
            <w:tcW w:w="4110" w:type="dxa"/>
          </w:tcPr>
          <w:p w14:paraId="0756D995" w14:textId="77777777" w:rsidR="00F46AF2" w:rsidRPr="004B7378" w:rsidRDefault="00F46AF2" w:rsidP="00F46AF2">
            <w:pPr>
              <w:widowControl w:val="0"/>
              <w:autoSpaceDE w:val="0"/>
              <w:autoSpaceDN w:val="0"/>
              <w:adjustRightInd w:val="0"/>
              <w:ind w:right="181"/>
              <w:rPr>
                <w:rFonts w:cs="Arial"/>
                <w:lang w:val="it-IT"/>
              </w:rPr>
            </w:pPr>
          </w:p>
        </w:tc>
      </w:tr>
      <w:tr w:rsidR="00F46AF2" w:rsidRPr="00896666" w14:paraId="08AD9609" w14:textId="77777777" w:rsidTr="0036034B">
        <w:tc>
          <w:tcPr>
            <w:tcW w:w="4395" w:type="dxa"/>
          </w:tcPr>
          <w:p w14:paraId="36048134" w14:textId="2389F820" w:rsidR="00F46AF2" w:rsidRPr="00EA370D" w:rsidRDefault="00F46AF2" w:rsidP="00F46AF2">
            <w:pPr>
              <w:widowControl w:val="0"/>
              <w:autoSpaceDE w:val="0"/>
              <w:autoSpaceDN w:val="0"/>
              <w:adjustRightInd w:val="0"/>
              <w:ind w:right="22"/>
              <w:rPr>
                <w:rFonts w:cs="Arial"/>
                <w:lang w:val="de-DE"/>
              </w:rPr>
            </w:pPr>
            <w:r w:rsidRPr="00EA370D">
              <w:rPr>
                <w:rFonts w:cs="Arial"/>
                <w:lang w:val="de-DE"/>
              </w:rPr>
              <w:t xml:space="preserve">Die Konsortien gemäß </w:t>
            </w:r>
            <w:r w:rsidRPr="00E851C2">
              <w:rPr>
                <w:rFonts w:cs="Arial"/>
                <w:b/>
                <w:bCs/>
                <w:lang w:val="de-DE"/>
              </w:rPr>
              <w:t>Art. 65, Abs. 2, Buschst. D) GvD Nr. 36/2023</w:t>
            </w:r>
            <w:r w:rsidRPr="00EA370D">
              <w:rPr>
                <w:rFonts w:cs="Arial"/>
                <w:lang w:val="de-DE"/>
              </w:rPr>
              <w:t xml:space="preserve"> sind verpflichtet, bei der Angebotsabgabe anzugeben, für welche Mitglieder das Konsortium sie an der Ausschreibung teilnehmen.</w:t>
            </w:r>
          </w:p>
        </w:tc>
        <w:tc>
          <w:tcPr>
            <w:tcW w:w="1276" w:type="dxa"/>
          </w:tcPr>
          <w:p w14:paraId="65DD6A33" w14:textId="77777777" w:rsidR="00F46AF2" w:rsidRPr="00EA370D" w:rsidRDefault="00F46AF2" w:rsidP="00F46AF2">
            <w:pPr>
              <w:widowControl w:val="0"/>
              <w:ind w:right="181"/>
              <w:rPr>
                <w:rFonts w:cs="Arial"/>
                <w:lang w:val="de-DE"/>
              </w:rPr>
            </w:pPr>
          </w:p>
        </w:tc>
        <w:tc>
          <w:tcPr>
            <w:tcW w:w="4110" w:type="dxa"/>
          </w:tcPr>
          <w:p w14:paraId="65522BA3" w14:textId="7F00B2D2" w:rsidR="00F46AF2" w:rsidRPr="00EA370D" w:rsidRDefault="00F46AF2" w:rsidP="00F46AF2">
            <w:pPr>
              <w:widowControl w:val="0"/>
              <w:autoSpaceDE w:val="0"/>
              <w:autoSpaceDN w:val="0"/>
              <w:adjustRightInd w:val="0"/>
              <w:ind w:right="181"/>
              <w:rPr>
                <w:rFonts w:cs="Arial"/>
                <w:strike/>
                <w:lang w:val="it-IT"/>
              </w:rPr>
            </w:pPr>
            <w:r w:rsidRPr="00EA370D">
              <w:rPr>
                <w:rFonts w:cs="Arial"/>
                <w:lang w:val="it-IT"/>
              </w:rPr>
              <w:t>I consorzi di cui all’</w:t>
            </w:r>
            <w:r w:rsidRPr="00E851C2">
              <w:rPr>
                <w:rFonts w:cs="Arial"/>
                <w:b/>
                <w:bCs/>
                <w:lang w:val="it-IT"/>
              </w:rPr>
              <w:t>articolo art. 65, comma 2 lett. d) d.lgs. n. 36/2023</w:t>
            </w:r>
            <w:r w:rsidRPr="00EA370D">
              <w:rPr>
                <w:rFonts w:cs="Arial"/>
                <w:lang w:val="it-IT"/>
              </w:rPr>
              <w:t>, sono tenuti ad indicare, in sede di offerta, per quali consorziati il consorzio concorre.</w:t>
            </w:r>
          </w:p>
          <w:p w14:paraId="7A401D36" w14:textId="77777777" w:rsidR="00F46AF2" w:rsidRPr="00EA370D" w:rsidRDefault="00F46AF2" w:rsidP="00F46AF2">
            <w:pPr>
              <w:widowControl w:val="0"/>
              <w:autoSpaceDE w:val="0"/>
              <w:autoSpaceDN w:val="0"/>
              <w:adjustRightInd w:val="0"/>
              <w:ind w:right="181"/>
              <w:rPr>
                <w:rFonts w:cs="Arial"/>
                <w:b/>
                <w:lang w:val="it-IT"/>
              </w:rPr>
            </w:pPr>
          </w:p>
        </w:tc>
      </w:tr>
      <w:tr w:rsidR="00F46AF2" w:rsidRPr="00896666" w14:paraId="4980010E" w14:textId="77777777" w:rsidTr="0036034B">
        <w:tc>
          <w:tcPr>
            <w:tcW w:w="4395" w:type="dxa"/>
          </w:tcPr>
          <w:p w14:paraId="4A84883D" w14:textId="77777777" w:rsidR="00F46AF2" w:rsidRPr="00D15BFE" w:rsidRDefault="00F46AF2" w:rsidP="00F46AF2">
            <w:pPr>
              <w:widowControl w:val="0"/>
              <w:autoSpaceDE w:val="0"/>
              <w:autoSpaceDN w:val="0"/>
              <w:adjustRightInd w:val="0"/>
              <w:ind w:right="22"/>
              <w:rPr>
                <w:rFonts w:cs="Arial"/>
                <w:lang w:val="it-IT"/>
              </w:rPr>
            </w:pPr>
          </w:p>
        </w:tc>
        <w:tc>
          <w:tcPr>
            <w:tcW w:w="1276" w:type="dxa"/>
          </w:tcPr>
          <w:p w14:paraId="596B7BCD" w14:textId="77777777" w:rsidR="00F46AF2" w:rsidRPr="00D15BFE" w:rsidRDefault="00F46AF2" w:rsidP="00F46AF2">
            <w:pPr>
              <w:widowControl w:val="0"/>
              <w:ind w:right="181"/>
              <w:rPr>
                <w:rFonts w:cs="Arial"/>
                <w:lang w:val="it-IT"/>
              </w:rPr>
            </w:pPr>
          </w:p>
        </w:tc>
        <w:tc>
          <w:tcPr>
            <w:tcW w:w="4110" w:type="dxa"/>
          </w:tcPr>
          <w:p w14:paraId="0B795A0B" w14:textId="77777777" w:rsidR="00F46AF2" w:rsidRPr="00C030F1" w:rsidRDefault="00F46AF2" w:rsidP="00F46AF2">
            <w:pPr>
              <w:widowControl w:val="0"/>
              <w:autoSpaceDE w:val="0"/>
              <w:autoSpaceDN w:val="0"/>
              <w:adjustRightInd w:val="0"/>
              <w:ind w:right="181"/>
              <w:rPr>
                <w:rFonts w:cs="Arial"/>
                <w:b/>
                <w:lang w:val="it-IT"/>
              </w:rPr>
            </w:pPr>
          </w:p>
        </w:tc>
      </w:tr>
      <w:tr w:rsidR="00F46AF2" w:rsidRPr="00896666" w14:paraId="25EAAA8B" w14:textId="77777777" w:rsidTr="0036034B">
        <w:tc>
          <w:tcPr>
            <w:tcW w:w="4395" w:type="dxa"/>
          </w:tcPr>
          <w:p w14:paraId="2A11A08C" w14:textId="71F8B447" w:rsidR="00F46AF2" w:rsidRPr="00947663" w:rsidRDefault="00F46AF2" w:rsidP="00F46AF2">
            <w:pPr>
              <w:widowControl w:val="0"/>
              <w:ind w:left="26" w:right="22"/>
              <w:rPr>
                <w:rFonts w:cs="Arial"/>
                <w:b/>
                <w:u w:val="single"/>
                <w:lang w:val="de-DE"/>
              </w:rPr>
            </w:pPr>
            <w:r>
              <w:rPr>
                <w:rFonts w:cs="Arial"/>
                <w:b/>
                <w:color w:val="FF0000"/>
                <w:u w:val="single"/>
                <w:lang w:val="de-DE" w:eastAsia="it-IT"/>
              </w:rPr>
              <w:t>►</w:t>
            </w:r>
            <w:r w:rsidRPr="0071276B">
              <w:rPr>
                <w:rFonts w:cs="Arial"/>
                <w:b/>
                <w:color w:val="FF0000"/>
                <w:u w:val="single"/>
                <w:lang w:val="de-DE"/>
              </w:rPr>
              <w:t>Die fehlende Annahme der Integritätsvereinbarung, die den Ausschreibungsunterlagen beigelegt ist und von der AOV aufgrund des Dekrets Nr. 37 vom 24.11.2021 ab 25.11.2021, stellt einen Ausschlussgrund dar.</w:t>
            </w:r>
          </w:p>
        </w:tc>
        <w:tc>
          <w:tcPr>
            <w:tcW w:w="1276" w:type="dxa"/>
          </w:tcPr>
          <w:p w14:paraId="0148F082" w14:textId="77777777" w:rsidR="00F46AF2" w:rsidRPr="00D15BFE" w:rsidRDefault="00F46AF2" w:rsidP="00F46AF2">
            <w:pPr>
              <w:widowControl w:val="0"/>
              <w:ind w:right="181"/>
              <w:rPr>
                <w:rFonts w:cs="Arial"/>
                <w:color w:val="FF0000"/>
                <w:lang w:val="de-DE"/>
              </w:rPr>
            </w:pPr>
          </w:p>
        </w:tc>
        <w:tc>
          <w:tcPr>
            <w:tcW w:w="4110" w:type="dxa"/>
          </w:tcPr>
          <w:p w14:paraId="663F4FF0" w14:textId="272687D3" w:rsidR="00F46AF2" w:rsidRPr="00C030F1" w:rsidRDefault="00F46AF2" w:rsidP="00F46AF2">
            <w:pPr>
              <w:widowControl w:val="0"/>
              <w:ind w:right="181"/>
              <w:rPr>
                <w:rFonts w:cs="Arial"/>
                <w:b/>
                <w:color w:val="FF0000"/>
                <w:lang w:val="it-IT"/>
              </w:rPr>
            </w:pPr>
            <w:r w:rsidRPr="00C030F1">
              <w:rPr>
                <w:rFonts w:cs="Arial"/>
                <w:b/>
                <w:color w:val="FF0000"/>
                <w:u w:val="single"/>
                <w:lang w:val="it-IT" w:eastAsia="it-IT"/>
              </w:rPr>
              <w:t>►</w:t>
            </w:r>
            <w:r w:rsidRPr="0071276B">
              <w:rPr>
                <w:rFonts w:cs="Arial"/>
                <w:b/>
                <w:color w:val="FF0000"/>
                <w:u w:val="single"/>
                <w:lang w:val="it-IT" w:eastAsia="it-IT"/>
              </w:rPr>
              <w:t>La mancata accettazione del patto di Integrità, allegato alla documentazione di gara e adottato dall’ACP con decreto n. 37 del 24.11.2021, con decorrenza dal giorno 25.11.2021 è causa di esclusione.</w:t>
            </w:r>
          </w:p>
        </w:tc>
      </w:tr>
      <w:tr w:rsidR="00F46AF2" w:rsidRPr="00896666" w14:paraId="1E302ED9" w14:textId="77777777" w:rsidTr="0036034B">
        <w:tc>
          <w:tcPr>
            <w:tcW w:w="4395" w:type="dxa"/>
          </w:tcPr>
          <w:p w14:paraId="09BCB7A0" w14:textId="77777777" w:rsidR="00F46AF2" w:rsidRPr="00D15BFE" w:rsidRDefault="00F46AF2" w:rsidP="00F46AF2">
            <w:pPr>
              <w:pStyle w:val="Corpotesto"/>
              <w:widowControl w:val="0"/>
              <w:spacing w:after="0"/>
              <w:ind w:right="22"/>
              <w:rPr>
                <w:rFonts w:cs="Arial"/>
                <w:b/>
                <w:lang w:val="it-IT"/>
              </w:rPr>
            </w:pPr>
          </w:p>
        </w:tc>
        <w:tc>
          <w:tcPr>
            <w:tcW w:w="1276" w:type="dxa"/>
          </w:tcPr>
          <w:p w14:paraId="27DD3DCF" w14:textId="77777777" w:rsidR="00F46AF2" w:rsidRPr="00D15BFE" w:rsidRDefault="00F46AF2" w:rsidP="00F46AF2">
            <w:pPr>
              <w:widowControl w:val="0"/>
              <w:ind w:right="181"/>
              <w:rPr>
                <w:rFonts w:cs="Arial"/>
                <w:lang w:val="it-IT"/>
              </w:rPr>
            </w:pPr>
          </w:p>
        </w:tc>
        <w:tc>
          <w:tcPr>
            <w:tcW w:w="4110" w:type="dxa"/>
          </w:tcPr>
          <w:p w14:paraId="6D98E904" w14:textId="77777777" w:rsidR="00F46AF2" w:rsidRPr="00C030F1" w:rsidRDefault="00F46AF2" w:rsidP="00F46AF2">
            <w:pPr>
              <w:widowControl w:val="0"/>
              <w:ind w:right="181"/>
              <w:rPr>
                <w:rFonts w:cs="Arial"/>
                <w:b/>
                <w:lang w:val="it-IT"/>
              </w:rPr>
            </w:pPr>
          </w:p>
        </w:tc>
      </w:tr>
      <w:tr w:rsidR="00F46AF2" w:rsidRPr="00896666" w14:paraId="215B8B00" w14:textId="77777777" w:rsidTr="0036034B">
        <w:tc>
          <w:tcPr>
            <w:tcW w:w="4395" w:type="dxa"/>
          </w:tcPr>
          <w:p w14:paraId="6D1F0A6E" w14:textId="1F58EE60" w:rsidR="00F46AF2" w:rsidRPr="00F66324" w:rsidRDefault="00F46AF2" w:rsidP="00F46AF2">
            <w:pPr>
              <w:widowControl w:val="0"/>
              <w:ind w:right="76"/>
              <w:rPr>
                <w:rFonts w:cs="Arial"/>
                <w:b/>
                <w:bCs/>
                <w:color w:val="FF0000"/>
                <w:lang w:val="de-DE"/>
              </w:rPr>
            </w:pPr>
            <w:r w:rsidRPr="00F66324">
              <w:rPr>
                <w:rFonts w:cs="Arial"/>
                <w:b/>
                <w:bCs/>
                <w:color w:val="FF0000"/>
                <w:lang w:val="de-DE"/>
              </w:rPr>
              <w:t xml:space="preserve">Das Nachforderungsverfahren gemäß Punkt </w:t>
            </w:r>
            <w:r w:rsidRPr="00154A0A">
              <w:rPr>
                <w:rFonts w:cs="Arial"/>
                <w:b/>
                <w:bCs/>
                <w:color w:val="FF0000"/>
                <w:lang w:val="de-DE"/>
              </w:rPr>
              <w:t>3.1.</w:t>
            </w:r>
            <w:r w:rsidRPr="00F66324">
              <w:rPr>
                <w:rFonts w:cs="Arial"/>
                <w:b/>
                <w:bCs/>
                <w:color w:val="FF0000"/>
                <w:lang w:val="de-DE"/>
              </w:rPr>
              <w:t xml:space="preserve"> der Ausschreibungsbedingungen wird eingeleitet, im Falle von:</w:t>
            </w:r>
          </w:p>
          <w:p w14:paraId="3981FFFE" w14:textId="064DF260" w:rsidR="00F46AF2" w:rsidRPr="00F66324" w:rsidRDefault="00F46AF2" w:rsidP="00F46AF2">
            <w:pPr>
              <w:pStyle w:val="Paragrafoelenco"/>
              <w:spacing w:line="240" w:lineRule="auto"/>
              <w:ind w:left="426"/>
              <w:rPr>
                <w:rFonts w:cs="Arial"/>
                <w:b/>
              </w:rPr>
            </w:pPr>
            <w:r w:rsidRPr="00F66324">
              <w:rPr>
                <w:rFonts w:ascii="Arial" w:hAnsi="Arial" w:cs="Arial"/>
                <w:b/>
                <w:bCs/>
                <w:color w:val="FF0000"/>
                <w:sz w:val="20"/>
                <w:szCs w:val="20"/>
                <w:lang w:eastAsia="en-US"/>
              </w:rPr>
              <w:t>-</w:t>
            </w:r>
            <w:r w:rsidRPr="00F66324">
              <w:rPr>
                <w:rFonts w:ascii="Arial" w:hAnsi="Arial" w:cs="Arial"/>
                <w:b/>
                <w:bCs/>
                <w:color w:val="FF0000"/>
                <w:sz w:val="20"/>
                <w:szCs w:val="20"/>
                <w:lang w:eastAsia="en-US"/>
              </w:rPr>
              <w:tab/>
              <w:t>Mängel in Bezug auf die Erklärung zur Annahme des Integritätspakts, einschließlich der fehlenden Unterzeichnung.</w:t>
            </w:r>
          </w:p>
        </w:tc>
        <w:tc>
          <w:tcPr>
            <w:tcW w:w="1276" w:type="dxa"/>
          </w:tcPr>
          <w:p w14:paraId="4B467FDA" w14:textId="77777777" w:rsidR="00F46AF2" w:rsidRPr="00F66324" w:rsidRDefault="00F46AF2" w:rsidP="00F46AF2">
            <w:pPr>
              <w:widowControl w:val="0"/>
              <w:ind w:right="181"/>
              <w:rPr>
                <w:rFonts w:cs="Arial"/>
                <w:lang w:val="de-DE"/>
              </w:rPr>
            </w:pPr>
          </w:p>
        </w:tc>
        <w:tc>
          <w:tcPr>
            <w:tcW w:w="4110" w:type="dxa"/>
          </w:tcPr>
          <w:p w14:paraId="154FA26A" w14:textId="2183563C" w:rsidR="00F46AF2" w:rsidRPr="00F66324" w:rsidRDefault="00F46AF2" w:rsidP="00F46AF2">
            <w:pPr>
              <w:widowControl w:val="0"/>
              <w:autoSpaceDE w:val="0"/>
              <w:autoSpaceDN w:val="0"/>
              <w:adjustRightInd w:val="0"/>
              <w:ind w:right="105"/>
              <w:rPr>
                <w:rFonts w:cs="Arial"/>
                <w:b/>
                <w:bCs/>
                <w:color w:val="FF0000"/>
                <w:lang w:val="it-IT"/>
              </w:rPr>
            </w:pPr>
            <w:r w:rsidRPr="00F66324">
              <w:rPr>
                <w:rFonts w:cs="Arial"/>
                <w:b/>
                <w:bCs/>
                <w:color w:val="FF0000"/>
                <w:lang w:val="it-IT"/>
              </w:rPr>
              <w:t xml:space="preserve">Si applica il subprocedimento di soccorso istruttorio di cui al </w:t>
            </w:r>
            <w:r w:rsidRPr="00154A0A">
              <w:rPr>
                <w:rFonts w:cs="Arial"/>
                <w:b/>
                <w:bCs/>
                <w:color w:val="FF0000"/>
                <w:lang w:val="it-IT"/>
              </w:rPr>
              <w:t>punto 3.</w:t>
            </w:r>
            <w:r w:rsidRPr="00F66324">
              <w:rPr>
                <w:rFonts w:cs="Arial"/>
                <w:b/>
                <w:bCs/>
                <w:color w:val="FF0000"/>
                <w:lang w:val="it-IT"/>
              </w:rPr>
              <w:t>1. del disciplinare di gara in caso di:</w:t>
            </w:r>
          </w:p>
          <w:p w14:paraId="6AA39A18" w14:textId="5F02B7B1" w:rsidR="00F46AF2" w:rsidRPr="00F66324" w:rsidRDefault="00F46AF2" w:rsidP="00F46AF2">
            <w:pPr>
              <w:pStyle w:val="Paragrafoelenco"/>
              <w:numPr>
                <w:ilvl w:val="0"/>
                <w:numId w:val="30"/>
              </w:numPr>
              <w:spacing w:line="240" w:lineRule="auto"/>
              <w:rPr>
                <w:rFonts w:cs="Arial"/>
                <w:b/>
                <w:lang w:val="it-IT"/>
              </w:rPr>
            </w:pPr>
            <w:r w:rsidRPr="00F66324">
              <w:rPr>
                <w:rFonts w:ascii="Arial" w:hAnsi="Arial" w:cs="Arial"/>
                <w:b/>
                <w:bCs/>
                <w:color w:val="FF0000"/>
                <w:sz w:val="20"/>
                <w:szCs w:val="20"/>
                <w:lang w:val="it-IT" w:eastAsia="en-US"/>
              </w:rPr>
              <w:t>carenze in ordine alla dichiarazione di accettazione del patto di integrità, compresa la mancata sottoscrizione.</w:t>
            </w:r>
          </w:p>
        </w:tc>
      </w:tr>
      <w:tr w:rsidR="00F46AF2" w:rsidRPr="00896666" w14:paraId="1DE10CC5" w14:textId="77777777" w:rsidTr="0036034B">
        <w:tc>
          <w:tcPr>
            <w:tcW w:w="4395" w:type="dxa"/>
          </w:tcPr>
          <w:p w14:paraId="4038E9FD" w14:textId="77777777" w:rsidR="00F46AF2" w:rsidRPr="00D15BFE" w:rsidRDefault="00F46AF2" w:rsidP="00F46AF2">
            <w:pPr>
              <w:pStyle w:val="Corpotesto"/>
              <w:widowControl w:val="0"/>
              <w:spacing w:after="0"/>
              <w:ind w:right="22"/>
              <w:rPr>
                <w:rFonts w:cs="Arial"/>
                <w:b/>
                <w:lang w:val="it-IT"/>
              </w:rPr>
            </w:pPr>
          </w:p>
        </w:tc>
        <w:tc>
          <w:tcPr>
            <w:tcW w:w="1276" w:type="dxa"/>
          </w:tcPr>
          <w:p w14:paraId="62756ED1" w14:textId="77777777" w:rsidR="00F46AF2" w:rsidRPr="00D15BFE" w:rsidRDefault="00F46AF2" w:rsidP="00F46AF2">
            <w:pPr>
              <w:widowControl w:val="0"/>
              <w:ind w:right="181"/>
              <w:rPr>
                <w:rFonts w:cs="Arial"/>
                <w:lang w:val="it-IT"/>
              </w:rPr>
            </w:pPr>
          </w:p>
        </w:tc>
        <w:tc>
          <w:tcPr>
            <w:tcW w:w="4110" w:type="dxa"/>
          </w:tcPr>
          <w:p w14:paraId="4E2934F2" w14:textId="77777777" w:rsidR="00F46AF2" w:rsidRPr="00C030F1" w:rsidRDefault="00F46AF2" w:rsidP="00F46AF2">
            <w:pPr>
              <w:widowControl w:val="0"/>
              <w:ind w:right="181"/>
              <w:rPr>
                <w:rFonts w:cs="Arial"/>
                <w:b/>
                <w:lang w:val="it-IT"/>
              </w:rPr>
            </w:pPr>
          </w:p>
        </w:tc>
      </w:tr>
      <w:tr w:rsidR="00F46AF2" w14:paraId="3EF17F00" w14:textId="77777777" w:rsidTr="0036034B">
        <w:tblPrEx>
          <w:tblLook w:val="04A0" w:firstRow="1" w:lastRow="0" w:firstColumn="1" w:lastColumn="0" w:noHBand="0" w:noVBand="1"/>
        </w:tblPrEx>
        <w:tc>
          <w:tcPr>
            <w:tcW w:w="4395" w:type="dxa"/>
            <w:hideMark/>
          </w:tcPr>
          <w:p w14:paraId="079649AE" w14:textId="5D7EEBCF" w:rsidR="00F46AF2" w:rsidRPr="00A42354" w:rsidRDefault="00F46AF2" w:rsidP="00F46AF2">
            <w:pPr>
              <w:widowControl w:val="0"/>
              <w:autoSpaceDE w:val="0"/>
              <w:autoSpaceDN w:val="0"/>
              <w:adjustRightInd w:val="0"/>
              <w:ind w:right="76"/>
              <w:rPr>
                <w:rFonts w:cs="Arial"/>
                <w:b/>
                <w:lang w:val="de-DE"/>
              </w:rPr>
            </w:pPr>
            <w:r w:rsidRPr="00A42354">
              <w:rPr>
                <w:rFonts w:cs="Arial"/>
                <w:b/>
                <w:bCs/>
                <w:lang w:val="de-DE"/>
              </w:rPr>
              <w:t>2.1 Nutzung der Kapazitäten Dritter</w:t>
            </w:r>
          </w:p>
        </w:tc>
        <w:tc>
          <w:tcPr>
            <w:tcW w:w="1276" w:type="dxa"/>
          </w:tcPr>
          <w:p w14:paraId="2B954DC9" w14:textId="77777777" w:rsidR="00F46AF2" w:rsidRPr="00A42354" w:rsidRDefault="00F46AF2" w:rsidP="00F46AF2">
            <w:pPr>
              <w:widowControl w:val="0"/>
              <w:rPr>
                <w:rFonts w:cs="Arial"/>
                <w:lang w:val="de-DE"/>
              </w:rPr>
            </w:pPr>
          </w:p>
        </w:tc>
        <w:tc>
          <w:tcPr>
            <w:tcW w:w="4110" w:type="dxa"/>
            <w:hideMark/>
          </w:tcPr>
          <w:p w14:paraId="19D5ECFE" w14:textId="4A0B58BA" w:rsidR="00F46AF2" w:rsidRDefault="00F46AF2" w:rsidP="00F46AF2">
            <w:pPr>
              <w:widowControl w:val="0"/>
              <w:tabs>
                <w:tab w:val="center" w:pos="4536"/>
                <w:tab w:val="center" w:pos="4680"/>
                <w:tab w:val="right" w:pos="9072"/>
              </w:tabs>
              <w:autoSpaceDE w:val="0"/>
              <w:autoSpaceDN w:val="0"/>
              <w:adjustRightInd w:val="0"/>
              <w:ind w:right="105"/>
              <w:rPr>
                <w:rFonts w:cs="Arial"/>
                <w:b/>
                <w:lang w:val="it-IT"/>
              </w:rPr>
            </w:pPr>
            <w:r w:rsidRPr="00A42354">
              <w:rPr>
                <w:rFonts w:cs="Arial"/>
                <w:b/>
                <w:lang w:val="it-IT"/>
              </w:rPr>
              <w:t>2.1 Avvalimento</w:t>
            </w:r>
          </w:p>
        </w:tc>
      </w:tr>
      <w:tr w:rsidR="00F46AF2" w14:paraId="439B70C2" w14:textId="77777777" w:rsidTr="0036034B">
        <w:tblPrEx>
          <w:tblLook w:val="04A0" w:firstRow="1" w:lastRow="0" w:firstColumn="1" w:lastColumn="0" w:noHBand="0" w:noVBand="1"/>
        </w:tblPrEx>
        <w:tc>
          <w:tcPr>
            <w:tcW w:w="4395" w:type="dxa"/>
          </w:tcPr>
          <w:p w14:paraId="51A1FBB7" w14:textId="77777777" w:rsidR="00F46AF2" w:rsidRDefault="00F46AF2" w:rsidP="00F46AF2">
            <w:pPr>
              <w:widowControl w:val="0"/>
              <w:ind w:right="76"/>
              <w:rPr>
                <w:rFonts w:cs="Arial"/>
                <w:lang w:val="de-DE"/>
              </w:rPr>
            </w:pPr>
          </w:p>
        </w:tc>
        <w:tc>
          <w:tcPr>
            <w:tcW w:w="1276" w:type="dxa"/>
          </w:tcPr>
          <w:p w14:paraId="4E4277B7" w14:textId="77777777" w:rsidR="00F46AF2" w:rsidRDefault="00F46AF2" w:rsidP="00F46AF2">
            <w:pPr>
              <w:widowControl w:val="0"/>
              <w:rPr>
                <w:rFonts w:cs="Arial"/>
                <w:lang w:val="de-DE"/>
              </w:rPr>
            </w:pPr>
          </w:p>
        </w:tc>
        <w:tc>
          <w:tcPr>
            <w:tcW w:w="4110" w:type="dxa"/>
          </w:tcPr>
          <w:p w14:paraId="66F79852" w14:textId="77777777" w:rsidR="00F46AF2" w:rsidRDefault="00F46AF2" w:rsidP="00F46AF2">
            <w:pPr>
              <w:widowControl w:val="0"/>
              <w:tabs>
                <w:tab w:val="center" w:pos="4536"/>
                <w:tab w:val="center" w:pos="4680"/>
                <w:tab w:val="right" w:pos="9072"/>
              </w:tabs>
              <w:ind w:right="105"/>
              <w:rPr>
                <w:rFonts w:cs="Arial"/>
                <w:lang w:val="it-IT"/>
              </w:rPr>
            </w:pPr>
          </w:p>
        </w:tc>
      </w:tr>
      <w:tr w:rsidR="00F46AF2" w:rsidRPr="00896666" w14:paraId="7DD52231" w14:textId="77777777" w:rsidTr="0036034B">
        <w:tblPrEx>
          <w:tblLook w:val="04A0" w:firstRow="1" w:lastRow="0" w:firstColumn="1" w:lastColumn="0" w:noHBand="0" w:noVBand="1"/>
        </w:tblPrEx>
        <w:tc>
          <w:tcPr>
            <w:tcW w:w="4395" w:type="dxa"/>
            <w:hideMark/>
          </w:tcPr>
          <w:p w14:paraId="3D419CB1" w14:textId="67489527" w:rsidR="00F46AF2" w:rsidRDefault="00F46AF2" w:rsidP="00F46AF2">
            <w:pPr>
              <w:widowControl w:val="0"/>
              <w:rPr>
                <w:rFonts w:cs="Arial"/>
                <w:lang w:val="de-DE"/>
              </w:rPr>
            </w:pPr>
            <w:r>
              <w:rPr>
                <w:rFonts w:cs="Arial"/>
                <w:lang w:val="de-DE" w:eastAsia="it-IT"/>
              </w:rPr>
              <w:t xml:space="preserve">Der Teilnehmer kann als einzelnes Unternehmen, Konsortium oder </w:t>
            </w:r>
            <w:r w:rsidRPr="00EA370D">
              <w:rPr>
                <w:rFonts w:cs="Arial"/>
                <w:lang w:val="de-DE" w:eastAsia="it-IT"/>
              </w:rPr>
              <w:t xml:space="preserve">Zusammenschluss gemäß </w:t>
            </w:r>
            <w:r w:rsidRPr="00CB713E">
              <w:rPr>
                <w:rFonts w:cs="Arial"/>
                <w:b/>
                <w:bCs/>
                <w:lang w:val="de-DE" w:eastAsia="it-IT"/>
              </w:rPr>
              <w:t>Art. 65 GvD Nr. 36/2023</w:t>
            </w:r>
            <w:r w:rsidRPr="00EA370D">
              <w:rPr>
                <w:rFonts w:cs="Arial"/>
                <w:lang w:val="de-DE" w:eastAsia="it-IT"/>
              </w:rPr>
              <w:t xml:space="preserve"> nach den Modalitäten und Bedingungen gemäß </w:t>
            </w:r>
            <w:r w:rsidRPr="00CB713E">
              <w:rPr>
                <w:rFonts w:cs="Arial"/>
                <w:b/>
                <w:bCs/>
                <w:lang w:val="de-DE" w:eastAsia="it-IT"/>
              </w:rPr>
              <w:t>Art. 100 GvD Nr. 36/2023</w:t>
            </w:r>
            <w:r w:rsidRPr="00EA370D">
              <w:rPr>
                <w:rFonts w:cs="Arial"/>
                <w:lang w:val="de-DE" w:eastAsia="it-IT"/>
              </w:rPr>
              <w:t xml:space="preserve"> die Anforderung der wirtschaftlich</w:t>
            </w:r>
            <w:r>
              <w:rPr>
                <w:rFonts w:cs="Arial"/>
                <w:lang w:val="de-DE" w:eastAsia="it-IT"/>
              </w:rPr>
              <w:t xml:space="preserve">-finanziellen und/oder technisch-fachlichen Fähigkeiten </w:t>
            </w:r>
            <w:r w:rsidRPr="00EA370D">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Pr>
                <w:rFonts w:cs="Arial"/>
                <w:lang w:val="de-DE" w:eastAsia="it-IT"/>
              </w:rPr>
              <w:t xml:space="preserve"> Will ein Teilnehmer </w:t>
            </w:r>
            <w:r w:rsidRPr="00DB07CE">
              <w:rPr>
                <w:rFonts w:cs="Arial"/>
                <w:b/>
                <w:bCs/>
                <w:lang w:val="de-DE" w:eastAsia="it-IT"/>
              </w:rPr>
              <w:t>die Kapazitäten eines Dritten</w:t>
            </w:r>
            <w:r>
              <w:rPr>
                <w:rFonts w:cs="Arial"/>
                <w:lang w:val="de-DE" w:eastAsia="it-IT"/>
              </w:rPr>
              <w:t xml:space="preserve"> nutzen, muss er </w:t>
            </w:r>
            <w:r w:rsidRPr="00DB07CE">
              <w:rPr>
                <w:rFonts w:cs="Arial"/>
                <w:b/>
                <w:bCs/>
                <w:u w:val="single"/>
                <w:lang w:val="de-DE" w:eastAsia="it-IT"/>
              </w:rPr>
              <w:t>bei sonstigem Ausschluss</w:t>
            </w:r>
            <w:r>
              <w:rPr>
                <w:rFonts w:cs="Arial"/>
                <w:lang w:val="de-DE" w:eastAsia="it-IT"/>
              </w:rPr>
              <w:t xml:space="preserve"> die </w:t>
            </w:r>
            <w:r w:rsidRPr="00EA370D">
              <w:rPr>
                <w:rFonts w:cs="Arial"/>
                <w:lang w:val="de-DE" w:eastAsia="it-IT"/>
              </w:rPr>
              <w:t xml:space="preserve">Dokumente gemäß </w:t>
            </w:r>
            <w:r w:rsidRPr="00DB07CE">
              <w:rPr>
                <w:rFonts w:cs="Arial"/>
                <w:b/>
                <w:bCs/>
                <w:lang w:val="de-DE" w:eastAsia="it-IT"/>
              </w:rPr>
              <w:t>Art. 104 GvD Nr. 36/2023</w:t>
            </w:r>
            <w:r w:rsidRPr="00EA370D">
              <w:rPr>
                <w:rFonts w:cs="Arial"/>
                <w:lang w:val="de-DE" w:eastAsia="it-IT"/>
              </w:rPr>
              <w:t xml:space="preserve"> vorlegen</w:t>
            </w:r>
            <w:r>
              <w:rPr>
                <w:rFonts w:cs="Arial"/>
                <w:lang w:val="de-DE" w:eastAsia="it-IT"/>
              </w:rPr>
              <w:t>.</w:t>
            </w:r>
            <w:r>
              <w:rPr>
                <w:rFonts w:cs="Arial"/>
                <w:lang w:val="de-DE"/>
              </w:rPr>
              <w:t xml:space="preserve"> </w:t>
            </w:r>
          </w:p>
        </w:tc>
        <w:tc>
          <w:tcPr>
            <w:tcW w:w="1276" w:type="dxa"/>
          </w:tcPr>
          <w:p w14:paraId="19250074" w14:textId="77777777" w:rsidR="00F46AF2" w:rsidRDefault="00F46AF2" w:rsidP="00F46AF2">
            <w:pPr>
              <w:widowControl w:val="0"/>
              <w:rPr>
                <w:rFonts w:cs="Arial"/>
                <w:lang w:val="de-DE"/>
              </w:rPr>
            </w:pPr>
          </w:p>
        </w:tc>
        <w:tc>
          <w:tcPr>
            <w:tcW w:w="4110" w:type="dxa"/>
            <w:hideMark/>
          </w:tcPr>
          <w:p w14:paraId="3B8F26ED" w14:textId="45C8354E" w:rsidR="00F46AF2" w:rsidRDefault="00F46AF2" w:rsidP="00F46AF2">
            <w:pPr>
              <w:widowControl w:val="0"/>
              <w:tabs>
                <w:tab w:val="center" w:pos="4536"/>
                <w:tab w:val="center" w:pos="4680"/>
                <w:tab w:val="right" w:pos="9072"/>
              </w:tabs>
              <w:ind w:right="105"/>
              <w:rPr>
                <w:rFonts w:cs="Arial"/>
                <w:lang w:val="it-IT"/>
              </w:rPr>
            </w:pPr>
            <w:r>
              <w:rPr>
                <w:rFonts w:cs="Arial"/>
                <w:lang w:val="it-IT"/>
              </w:rPr>
              <w:t>Ai sensi e secondo le modalità e condizioni di cui all’</w:t>
            </w:r>
            <w:r w:rsidRPr="00CB713E">
              <w:rPr>
                <w:rFonts w:cs="Arial"/>
                <w:b/>
                <w:bCs/>
                <w:lang w:val="it-IT"/>
              </w:rPr>
              <w:t xml:space="preserve">articolo </w:t>
            </w:r>
            <w:bookmarkStart w:id="62" w:name="_Hlk134446174"/>
            <w:r w:rsidRPr="00CB713E">
              <w:rPr>
                <w:rFonts w:cs="Arial"/>
                <w:b/>
                <w:bCs/>
                <w:lang w:val="it-IT"/>
              </w:rPr>
              <w:t>104 d.lgs.36/2023</w:t>
            </w:r>
            <w:bookmarkEnd w:id="62"/>
            <w:r w:rsidRPr="00EA370D">
              <w:rPr>
                <w:rFonts w:cs="Arial"/>
                <w:lang w:val="it-IT"/>
              </w:rPr>
              <w:t>, il concorrente - singolo o consorziato o raggruppato ai sensi dell’</w:t>
            </w:r>
            <w:r w:rsidRPr="00CB713E">
              <w:rPr>
                <w:rFonts w:cs="Arial"/>
                <w:b/>
                <w:bCs/>
                <w:lang w:val="it-IT"/>
              </w:rPr>
              <w:t>art. 65 d.lgs. n. 36/2023</w:t>
            </w:r>
            <w:r w:rsidRPr="00EA370D">
              <w:rPr>
                <w:rFonts w:cs="Arial"/>
                <w:lang w:val="it-IT"/>
              </w:rPr>
              <w:t xml:space="preserve"> - può</w:t>
            </w:r>
            <w:r>
              <w:rPr>
                <w:rFonts w:cs="Arial"/>
                <w:lang w:val="it-IT"/>
              </w:rPr>
              <w:t xml:space="preserve"> soddisfare la richiesta relativa al possesso dei requisiti di capacità economico-finanziaria e/o tecnico-professionale </w:t>
            </w:r>
            <w:r w:rsidRPr="00EA370D">
              <w:rPr>
                <w:rFonts w:cs="Arial"/>
                <w:lang w:val="it-IT"/>
              </w:rPr>
              <w:t>e/o per migliorare la propria offerta avvalendosi dei requisiti, di dotazioni tecniche, risorse umane e strumentali messe a disposizione da uno o più operatori economici ausiliari.</w:t>
            </w:r>
            <w:r>
              <w:rPr>
                <w:rFonts w:cs="Arial"/>
                <w:lang w:val="it-IT"/>
              </w:rPr>
              <w:t xml:space="preserve"> Il concorrente che intenda far ricorso all’avvalimento dovrà produrre </w:t>
            </w:r>
            <w:r w:rsidRPr="00DB07CE">
              <w:rPr>
                <w:rFonts w:cs="Arial"/>
                <w:b/>
                <w:bCs/>
                <w:u w:val="single"/>
                <w:lang w:val="it-IT"/>
              </w:rPr>
              <w:t>a pena di esclusione</w:t>
            </w:r>
            <w:r>
              <w:rPr>
                <w:rFonts w:cs="Arial"/>
                <w:lang w:val="it-IT"/>
              </w:rPr>
              <w:t xml:space="preserve"> la documentazione ai sensi </w:t>
            </w:r>
            <w:r w:rsidRPr="00EA370D">
              <w:rPr>
                <w:rFonts w:cs="Arial"/>
                <w:lang w:val="it-IT"/>
              </w:rPr>
              <w:t>dell’</w:t>
            </w:r>
            <w:r w:rsidRPr="00DB07CE">
              <w:rPr>
                <w:rFonts w:cs="Arial"/>
                <w:b/>
                <w:bCs/>
                <w:lang w:val="it-IT"/>
              </w:rPr>
              <w:t>art. 104 d.lgs.36/2023</w:t>
            </w:r>
            <w:r w:rsidRPr="00EA370D">
              <w:rPr>
                <w:rFonts w:cs="Arial"/>
                <w:lang w:val="it-IT"/>
              </w:rPr>
              <w:t xml:space="preserve"> come</w:t>
            </w:r>
            <w:r>
              <w:rPr>
                <w:rFonts w:cs="Arial"/>
                <w:lang w:val="it-IT"/>
              </w:rPr>
              <w:t xml:space="preserve"> specificato dalla documentazione amministrativa</w:t>
            </w:r>
            <w:r>
              <w:rPr>
                <w:rFonts w:cs="Arial"/>
                <w:color w:val="FF0000"/>
                <w:lang w:val="it-IT"/>
              </w:rPr>
              <w:t>.</w:t>
            </w:r>
          </w:p>
        </w:tc>
      </w:tr>
      <w:tr w:rsidR="00F46AF2" w:rsidRPr="00896666" w14:paraId="38603F9D" w14:textId="77777777" w:rsidTr="0036034B">
        <w:tblPrEx>
          <w:tblLook w:val="04A0" w:firstRow="1" w:lastRow="0" w:firstColumn="1" w:lastColumn="0" w:noHBand="0" w:noVBand="1"/>
        </w:tblPrEx>
        <w:tc>
          <w:tcPr>
            <w:tcW w:w="4395" w:type="dxa"/>
          </w:tcPr>
          <w:p w14:paraId="748DB8AB" w14:textId="77777777" w:rsidR="00F46AF2" w:rsidRDefault="00F46AF2" w:rsidP="00F46AF2">
            <w:pPr>
              <w:widowControl w:val="0"/>
              <w:rPr>
                <w:rFonts w:cs="Arial"/>
                <w:lang w:val="it-IT" w:eastAsia="it-IT"/>
              </w:rPr>
            </w:pPr>
          </w:p>
        </w:tc>
        <w:tc>
          <w:tcPr>
            <w:tcW w:w="1276" w:type="dxa"/>
          </w:tcPr>
          <w:p w14:paraId="7BF27686" w14:textId="77777777" w:rsidR="00F46AF2" w:rsidRDefault="00F46AF2" w:rsidP="00F46AF2">
            <w:pPr>
              <w:widowControl w:val="0"/>
              <w:rPr>
                <w:rFonts w:cs="Arial"/>
                <w:lang w:val="it-IT"/>
              </w:rPr>
            </w:pPr>
          </w:p>
        </w:tc>
        <w:tc>
          <w:tcPr>
            <w:tcW w:w="4110" w:type="dxa"/>
          </w:tcPr>
          <w:p w14:paraId="1FB9DD01" w14:textId="77777777" w:rsidR="00F46AF2" w:rsidRDefault="00F46AF2" w:rsidP="00F46AF2">
            <w:pPr>
              <w:widowControl w:val="0"/>
              <w:tabs>
                <w:tab w:val="center" w:pos="4536"/>
                <w:tab w:val="center" w:pos="4680"/>
                <w:tab w:val="right" w:pos="9072"/>
              </w:tabs>
              <w:ind w:right="105"/>
              <w:rPr>
                <w:rFonts w:cs="Arial"/>
                <w:lang w:val="it-IT"/>
              </w:rPr>
            </w:pPr>
          </w:p>
        </w:tc>
      </w:tr>
      <w:tr w:rsidR="00F46AF2" w:rsidRPr="00896666" w14:paraId="34784EEC" w14:textId="77777777" w:rsidTr="0036034B">
        <w:tblPrEx>
          <w:tblLook w:val="04A0" w:firstRow="1" w:lastRow="0" w:firstColumn="1" w:lastColumn="0" w:noHBand="0" w:noVBand="1"/>
        </w:tblPrEx>
        <w:tc>
          <w:tcPr>
            <w:tcW w:w="4395" w:type="dxa"/>
            <w:hideMark/>
          </w:tcPr>
          <w:p w14:paraId="5F75321D" w14:textId="6C4615C5" w:rsidR="00F46AF2" w:rsidRPr="00EA370D" w:rsidRDefault="00F46AF2" w:rsidP="00F46AF2">
            <w:pPr>
              <w:widowControl w:val="0"/>
              <w:rPr>
                <w:rFonts w:cs="Arial"/>
                <w:lang w:val="de-DE" w:eastAsia="it-IT"/>
              </w:rPr>
            </w:pPr>
            <w:r w:rsidRPr="00EA370D">
              <w:rPr>
                <w:rFonts w:cs="Arial"/>
                <w:lang w:val="de-DE"/>
              </w:rPr>
              <w:t xml:space="preserve">Im Vertrag zur Nutzung der Kapazitäten Dritter legen die Parteien die instrumentellen und Personal Ressourcen fest, die der </w:t>
            </w:r>
            <w:r w:rsidRPr="00EA370D">
              <w:rPr>
                <w:rFonts w:cs="Arial"/>
                <w:lang w:val="de-DE" w:eastAsia="it-IT"/>
              </w:rPr>
              <w:t>Hilfsunternehmen</w:t>
            </w:r>
            <w:r w:rsidRPr="00EA370D">
              <w:rPr>
                <w:rFonts w:cs="Arial"/>
                <w:lang w:val="de-DE"/>
              </w:rPr>
              <w:t xml:space="preserve"> dem Teilnehmer zur Verfügung stellt, und geben an, ob der die Nutzung der Kapazitäten Dritter darauf abzielt, eine Teilnahmeanforderung zu erfüllen</w:t>
            </w:r>
            <w:r>
              <w:rPr>
                <w:rFonts w:cs="Arial"/>
                <w:lang w:val="de-DE"/>
              </w:rPr>
              <w:t>.</w:t>
            </w:r>
          </w:p>
        </w:tc>
        <w:tc>
          <w:tcPr>
            <w:tcW w:w="1276" w:type="dxa"/>
          </w:tcPr>
          <w:p w14:paraId="2E1078B3" w14:textId="77777777" w:rsidR="00F46AF2" w:rsidRPr="00EA370D" w:rsidRDefault="00F46AF2" w:rsidP="00F46AF2">
            <w:pPr>
              <w:widowControl w:val="0"/>
              <w:rPr>
                <w:rFonts w:cs="Arial"/>
                <w:lang w:val="de-DE"/>
              </w:rPr>
            </w:pPr>
          </w:p>
        </w:tc>
        <w:tc>
          <w:tcPr>
            <w:tcW w:w="4110" w:type="dxa"/>
            <w:hideMark/>
          </w:tcPr>
          <w:p w14:paraId="48F32FA9" w14:textId="125581AB" w:rsidR="00F46AF2" w:rsidRPr="00EA370D" w:rsidRDefault="00F46AF2" w:rsidP="00F46AF2">
            <w:pPr>
              <w:widowControl w:val="0"/>
              <w:tabs>
                <w:tab w:val="center" w:pos="4536"/>
                <w:tab w:val="center" w:pos="4680"/>
                <w:tab w:val="right" w:pos="9072"/>
              </w:tabs>
              <w:ind w:right="105"/>
              <w:rPr>
                <w:rFonts w:cs="Arial"/>
                <w:lang w:val="it-IT"/>
              </w:rPr>
            </w:pPr>
            <w:r w:rsidRPr="00EA370D">
              <w:rPr>
                <w:rFonts w:cs="Arial"/>
                <w:lang w:val="it-IT"/>
              </w:rPr>
              <w:t>Nel contratto di avvalimento le parti specificano le risorse strumentali e umane che l’ausiliario mette a disposizione del concorrente e indicano se l’avvalimento è finalizzato ad acquisire un requisito di partecipazione</w:t>
            </w:r>
            <w:r>
              <w:rPr>
                <w:rFonts w:cs="Arial"/>
                <w:lang w:val="it-IT"/>
              </w:rPr>
              <w:t>.</w:t>
            </w:r>
          </w:p>
        </w:tc>
      </w:tr>
      <w:tr w:rsidR="00F46AF2" w:rsidRPr="00896666" w14:paraId="30FDC802" w14:textId="77777777" w:rsidTr="0036034B">
        <w:tblPrEx>
          <w:tblLook w:val="04A0" w:firstRow="1" w:lastRow="0" w:firstColumn="1" w:lastColumn="0" w:noHBand="0" w:noVBand="1"/>
        </w:tblPrEx>
        <w:tc>
          <w:tcPr>
            <w:tcW w:w="4395" w:type="dxa"/>
          </w:tcPr>
          <w:p w14:paraId="06787620" w14:textId="77777777" w:rsidR="00F46AF2" w:rsidRDefault="00F46AF2" w:rsidP="00F46AF2">
            <w:pPr>
              <w:widowControl w:val="0"/>
              <w:ind w:right="76"/>
              <w:rPr>
                <w:rFonts w:cs="Arial"/>
                <w:lang w:val="it-IT"/>
              </w:rPr>
            </w:pPr>
          </w:p>
        </w:tc>
        <w:tc>
          <w:tcPr>
            <w:tcW w:w="1276" w:type="dxa"/>
          </w:tcPr>
          <w:p w14:paraId="56585A8D" w14:textId="77777777" w:rsidR="00F46AF2" w:rsidRDefault="00F46AF2" w:rsidP="00F46AF2">
            <w:pPr>
              <w:widowControl w:val="0"/>
              <w:rPr>
                <w:rFonts w:cs="Arial"/>
                <w:lang w:val="it-IT"/>
              </w:rPr>
            </w:pPr>
          </w:p>
        </w:tc>
        <w:tc>
          <w:tcPr>
            <w:tcW w:w="4110" w:type="dxa"/>
          </w:tcPr>
          <w:p w14:paraId="1696C484" w14:textId="77777777" w:rsidR="00F46AF2" w:rsidRDefault="00F46AF2" w:rsidP="00F46AF2">
            <w:pPr>
              <w:widowControl w:val="0"/>
              <w:tabs>
                <w:tab w:val="center" w:pos="4536"/>
                <w:tab w:val="center" w:pos="4680"/>
                <w:tab w:val="right" w:pos="9072"/>
              </w:tabs>
              <w:ind w:right="105"/>
              <w:rPr>
                <w:rFonts w:cs="Arial"/>
                <w:lang w:val="it-IT"/>
              </w:rPr>
            </w:pPr>
          </w:p>
        </w:tc>
      </w:tr>
      <w:tr w:rsidR="00F46AF2" w:rsidRPr="00115645" w14:paraId="5331663C" w14:textId="77777777" w:rsidTr="0036034B">
        <w:tblPrEx>
          <w:tblLook w:val="04A0" w:firstRow="1" w:lastRow="0" w:firstColumn="1" w:lastColumn="0" w:noHBand="0" w:noVBand="1"/>
        </w:tblPrEx>
        <w:tc>
          <w:tcPr>
            <w:tcW w:w="4395" w:type="dxa"/>
            <w:hideMark/>
          </w:tcPr>
          <w:p w14:paraId="12EEB638" w14:textId="3B75B27B" w:rsidR="00F46AF2" w:rsidRPr="00EA370D" w:rsidRDefault="00F46AF2" w:rsidP="00F46AF2">
            <w:pPr>
              <w:widowControl w:val="0"/>
              <w:rPr>
                <w:rFonts w:cs="Arial"/>
                <w:lang w:val="de-DE" w:eastAsia="it-IT"/>
              </w:rPr>
            </w:pPr>
            <w:bookmarkStart w:id="63" w:name="_Hlk505939824"/>
            <w:r w:rsidRPr="00EA370D">
              <w:rPr>
                <w:rFonts w:cs="Arial"/>
                <w:lang w:val="de-DE" w:eastAsia="it-IT"/>
              </w:rPr>
              <w:t>Für den Beweis der allgemeinen Anforderungen ist die Nutzung der Kapazitäten Dritter unzulässig.</w:t>
            </w:r>
          </w:p>
          <w:p w14:paraId="75A05B41" w14:textId="755C2BA6" w:rsidR="00F46AF2" w:rsidRPr="00A42354" w:rsidRDefault="00F46AF2" w:rsidP="00F46AF2">
            <w:pPr>
              <w:widowControl w:val="0"/>
              <w:rPr>
                <w:rFonts w:cs="Arial"/>
                <w:lang w:val="de-DE"/>
              </w:rPr>
            </w:pPr>
            <w:r w:rsidRPr="00EA370D">
              <w:rPr>
                <w:rFonts w:cs="Arial"/>
                <w:lang w:val="de-DE"/>
              </w:rPr>
              <w:t xml:space="preserve">Falls der Vertrag zur Nutzung der Kapazitäten Dritter mit einem </w:t>
            </w:r>
            <w:r w:rsidRPr="00EA370D">
              <w:rPr>
                <w:rFonts w:cs="Arial"/>
                <w:lang w:val="de-DE" w:eastAsia="it-IT"/>
              </w:rPr>
              <w:t>Hilfsunternehmen</w:t>
            </w:r>
            <w:r w:rsidRPr="00EA370D">
              <w:rPr>
                <w:rFonts w:cs="Arial"/>
                <w:lang w:val="de-DE"/>
              </w:rPr>
              <w:t xml:space="preserve"> abgeschlossen wird, das über die erforderliche Genehmigung oder sonstige Befähigungsnachweise gemäß </w:t>
            </w:r>
            <w:r w:rsidRPr="00CB713E">
              <w:rPr>
                <w:rFonts w:cs="Arial"/>
                <w:b/>
                <w:bCs/>
                <w:lang w:val="de-DE"/>
              </w:rPr>
              <w:t>Artikel 100 Absatz 3 GvD Nr. 36/2023</w:t>
            </w:r>
            <w:r w:rsidRPr="00EA370D">
              <w:rPr>
                <w:rFonts w:cs="Arial"/>
                <w:lang w:val="de-DE"/>
              </w:rPr>
              <w:t xml:space="preserve"> für die </w:t>
            </w:r>
            <w:r w:rsidRPr="00EA370D">
              <w:rPr>
                <w:rFonts w:cs="Arial"/>
                <w:lang w:val="de-DE"/>
              </w:rPr>
              <w:lastRenderedPageBreak/>
              <w:t xml:space="preserve">Teilnahme am Vergabeverfahren verfügt, oder mit einer Person, die über die für die Ausführung der betreffenden Leistung erforderlichen Ausbildungs- oder Berufsabschlüsse verfügt, werden die Arbeiten, Lieferungen oder Dienstleistungen direkt vom </w:t>
            </w:r>
            <w:r w:rsidRPr="00EA370D">
              <w:rPr>
                <w:rFonts w:cs="Arial"/>
                <w:lang w:val="de-DE" w:eastAsia="it-IT"/>
              </w:rPr>
              <w:t>Hilfsunternehmen</w:t>
            </w:r>
            <w:r w:rsidRPr="00EA370D">
              <w:rPr>
                <w:rFonts w:cs="Arial"/>
                <w:lang w:val="de-DE"/>
              </w:rPr>
              <w:t xml:space="preserve"> ausgeführt. Es finden die Bestimmungen zum Unterauftrag Anwendung.</w:t>
            </w:r>
          </w:p>
        </w:tc>
        <w:tc>
          <w:tcPr>
            <w:tcW w:w="1276" w:type="dxa"/>
          </w:tcPr>
          <w:p w14:paraId="23D9BA89" w14:textId="77777777" w:rsidR="00F46AF2" w:rsidRPr="00EA370D" w:rsidRDefault="00F46AF2" w:rsidP="00F46AF2">
            <w:pPr>
              <w:widowControl w:val="0"/>
              <w:rPr>
                <w:rFonts w:cs="Arial"/>
                <w:lang w:val="de-DE"/>
              </w:rPr>
            </w:pPr>
          </w:p>
        </w:tc>
        <w:tc>
          <w:tcPr>
            <w:tcW w:w="4110" w:type="dxa"/>
            <w:hideMark/>
          </w:tcPr>
          <w:p w14:paraId="72D5DF3A" w14:textId="7B0F5B36" w:rsidR="00F46AF2" w:rsidRPr="00EA370D" w:rsidRDefault="00F46AF2" w:rsidP="00F46AF2">
            <w:pPr>
              <w:widowControl w:val="0"/>
              <w:tabs>
                <w:tab w:val="left" w:pos="204"/>
                <w:tab w:val="center" w:pos="4536"/>
                <w:tab w:val="center" w:pos="4680"/>
                <w:tab w:val="right" w:pos="9072"/>
              </w:tabs>
              <w:autoSpaceDE w:val="0"/>
              <w:autoSpaceDN w:val="0"/>
              <w:adjustRightInd w:val="0"/>
              <w:ind w:right="105"/>
              <w:rPr>
                <w:rFonts w:cs="Arial"/>
                <w:strike/>
                <w:lang w:val="it-IT"/>
              </w:rPr>
            </w:pPr>
            <w:r w:rsidRPr="00EA370D">
              <w:rPr>
                <w:rFonts w:cs="Arial"/>
                <w:lang w:val="it-IT"/>
              </w:rPr>
              <w:t xml:space="preserve">Non è consentito l’avvalimento per la dimostrazione dei requisiti generali. </w:t>
            </w:r>
          </w:p>
          <w:p w14:paraId="11E19C86" w14:textId="4530ABD9" w:rsidR="00F46AF2" w:rsidRPr="00EA370D" w:rsidRDefault="00F46AF2" w:rsidP="00F46AF2">
            <w:pPr>
              <w:widowControl w:val="0"/>
              <w:tabs>
                <w:tab w:val="left" w:pos="204"/>
                <w:tab w:val="center" w:pos="4536"/>
                <w:tab w:val="center" w:pos="4680"/>
                <w:tab w:val="right" w:pos="9072"/>
              </w:tabs>
              <w:autoSpaceDE w:val="0"/>
              <w:autoSpaceDN w:val="0"/>
              <w:adjustRightInd w:val="0"/>
              <w:ind w:right="105"/>
              <w:rPr>
                <w:lang w:val="it-IT"/>
              </w:rPr>
            </w:pPr>
            <w:r w:rsidRPr="00EA370D">
              <w:rPr>
                <w:rFonts w:cs="Arial"/>
                <w:lang w:val="it-IT"/>
              </w:rPr>
              <w:t>Qualora il contratto di avvalimento sia stipulato con impresa ausiliaria in possesso di autorizzazione o altro titolo abilitativo richiesto per la partecipazione alla procedura di aggiudicazione ai sensi dell’</w:t>
            </w:r>
            <w:r w:rsidRPr="00CB713E">
              <w:rPr>
                <w:rFonts w:cs="Arial"/>
                <w:b/>
                <w:bCs/>
                <w:lang w:val="it-IT"/>
              </w:rPr>
              <w:t xml:space="preserve">articolo 100, comma </w:t>
            </w:r>
            <w:r w:rsidRPr="00CB713E">
              <w:rPr>
                <w:rFonts w:cs="Arial"/>
                <w:b/>
                <w:bCs/>
                <w:lang w:val="it-IT"/>
              </w:rPr>
              <w:lastRenderedPageBreak/>
              <w:t>3 d.lgs. n. 36/2023</w:t>
            </w:r>
            <w:r w:rsidRPr="00EA370D">
              <w:rPr>
                <w:rFonts w:cs="Arial"/>
                <w:lang w:val="it-IT"/>
              </w:rPr>
              <w:t xml:space="preserve">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EA370D">
              <w:rPr>
                <w:lang w:val="it-IT"/>
              </w:rPr>
              <w:t xml:space="preserve"> </w:t>
            </w:r>
          </w:p>
          <w:p w14:paraId="173E7C40" w14:textId="2DBB5B13" w:rsidR="00F46AF2" w:rsidRPr="00EA370D" w:rsidRDefault="00F46AF2" w:rsidP="00F46AF2">
            <w:pPr>
              <w:widowControl w:val="0"/>
              <w:tabs>
                <w:tab w:val="left" w:pos="204"/>
                <w:tab w:val="center" w:pos="4536"/>
                <w:tab w:val="center" w:pos="4680"/>
                <w:tab w:val="right" w:pos="9072"/>
              </w:tabs>
              <w:autoSpaceDE w:val="0"/>
              <w:autoSpaceDN w:val="0"/>
              <w:adjustRightInd w:val="0"/>
              <w:ind w:right="105"/>
              <w:rPr>
                <w:rFonts w:cs="Arial"/>
                <w:lang w:val="it-IT"/>
              </w:rPr>
            </w:pPr>
          </w:p>
        </w:tc>
      </w:tr>
      <w:tr w:rsidR="00F46AF2" w:rsidRPr="00115645" w14:paraId="6617124A" w14:textId="77777777" w:rsidTr="0036034B">
        <w:tblPrEx>
          <w:tblLook w:val="04A0" w:firstRow="1" w:lastRow="0" w:firstColumn="1" w:lastColumn="0" w:noHBand="0" w:noVBand="1"/>
        </w:tblPrEx>
        <w:tc>
          <w:tcPr>
            <w:tcW w:w="4395" w:type="dxa"/>
          </w:tcPr>
          <w:p w14:paraId="1AA05E4E" w14:textId="77777777" w:rsidR="00F46AF2" w:rsidRDefault="00F46AF2" w:rsidP="00F46AF2">
            <w:pPr>
              <w:widowControl w:val="0"/>
              <w:tabs>
                <w:tab w:val="num" w:pos="612"/>
              </w:tabs>
              <w:autoSpaceDE w:val="0"/>
              <w:autoSpaceDN w:val="0"/>
              <w:adjustRightInd w:val="0"/>
              <w:rPr>
                <w:rFonts w:cs="Arial"/>
                <w:lang w:val="it-IT"/>
              </w:rPr>
            </w:pPr>
          </w:p>
        </w:tc>
        <w:tc>
          <w:tcPr>
            <w:tcW w:w="1276" w:type="dxa"/>
          </w:tcPr>
          <w:p w14:paraId="154E9C3F" w14:textId="77777777" w:rsidR="00F46AF2" w:rsidRDefault="00F46AF2" w:rsidP="00F46AF2">
            <w:pPr>
              <w:widowControl w:val="0"/>
              <w:rPr>
                <w:rFonts w:cs="Arial"/>
                <w:lang w:val="it-IT"/>
              </w:rPr>
            </w:pPr>
          </w:p>
        </w:tc>
        <w:tc>
          <w:tcPr>
            <w:tcW w:w="4110" w:type="dxa"/>
          </w:tcPr>
          <w:p w14:paraId="03CCE26D" w14:textId="77777777" w:rsidR="00F46AF2" w:rsidRDefault="00F46AF2" w:rsidP="00F46AF2">
            <w:pPr>
              <w:widowControl w:val="0"/>
              <w:tabs>
                <w:tab w:val="left" w:pos="204"/>
                <w:tab w:val="center" w:pos="4536"/>
                <w:tab w:val="center" w:pos="4680"/>
                <w:tab w:val="right" w:pos="9072"/>
              </w:tabs>
              <w:autoSpaceDE w:val="0"/>
              <w:autoSpaceDN w:val="0"/>
              <w:adjustRightInd w:val="0"/>
              <w:ind w:right="105"/>
              <w:rPr>
                <w:rFonts w:cs="Arial"/>
                <w:lang w:val="it-IT"/>
              </w:rPr>
            </w:pPr>
          </w:p>
        </w:tc>
      </w:tr>
      <w:tr w:rsidR="00F46AF2" w:rsidRPr="00896666" w14:paraId="2F78238E" w14:textId="77777777" w:rsidTr="0036034B">
        <w:tblPrEx>
          <w:tblLook w:val="04A0" w:firstRow="1" w:lastRow="0" w:firstColumn="1" w:lastColumn="0" w:noHBand="0" w:noVBand="1"/>
        </w:tblPrEx>
        <w:tc>
          <w:tcPr>
            <w:tcW w:w="4395" w:type="dxa"/>
          </w:tcPr>
          <w:p w14:paraId="1E257E8C" w14:textId="548E33D2" w:rsidR="00F46AF2" w:rsidRPr="00EA370D" w:rsidRDefault="00F46AF2" w:rsidP="00F46AF2">
            <w:pPr>
              <w:widowControl w:val="0"/>
              <w:tabs>
                <w:tab w:val="num" w:pos="612"/>
              </w:tabs>
              <w:autoSpaceDE w:val="0"/>
              <w:autoSpaceDN w:val="0"/>
              <w:adjustRightInd w:val="0"/>
              <w:rPr>
                <w:rFonts w:cs="Arial"/>
                <w:lang w:val="de-DE"/>
              </w:rPr>
            </w:pPr>
            <w:r w:rsidRPr="00EA370D">
              <w:rPr>
                <w:rFonts w:cs="Arial"/>
                <w:lang w:val="de-DE"/>
              </w:rPr>
              <w:t xml:space="preserve">Die Nutzung der Kapazitäten Dritter </w:t>
            </w:r>
            <w:r w:rsidRPr="00DB07CE">
              <w:rPr>
                <w:rFonts w:cs="Arial"/>
                <w:b/>
                <w:bCs/>
                <w:lang w:val="de-DE"/>
              </w:rPr>
              <w:t>ist nicht zulässig</w:t>
            </w:r>
            <w:r w:rsidRPr="00EA370D">
              <w:rPr>
                <w:rFonts w:cs="Arial"/>
                <w:lang w:val="de-DE"/>
              </w:rPr>
              <w:t xml:space="preserve">, um die Anforderung </w:t>
            </w:r>
            <w:r w:rsidRPr="00DB07CE">
              <w:rPr>
                <w:rFonts w:cs="Arial"/>
                <w:b/>
                <w:bCs/>
                <w:lang w:val="de-DE"/>
              </w:rPr>
              <w:t>der Registrierung im Nationalen Verzeichnis der Umweltfachbetreiber</w:t>
            </w:r>
            <w:r w:rsidRPr="00EA370D">
              <w:rPr>
                <w:rFonts w:cs="Arial"/>
                <w:lang w:val="de-DE"/>
              </w:rPr>
              <w:t xml:space="preserve"> gemäß Artikel 212 des Gesetzesvertretendes Dekrets vom 3. April 2006, Nr. 152, zu erfüllen.</w:t>
            </w:r>
          </w:p>
        </w:tc>
        <w:tc>
          <w:tcPr>
            <w:tcW w:w="1276" w:type="dxa"/>
          </w:tcPr>
          <w:p w14:paraId="1F747649" w14:textId="77777777" w:rsidR="00F46AF2" w:rsidRPr="00EA370D" w:rsidRDefault="00F46AF2" w:rsidP="00F46AF2">
            <w:pPr>
              <w:widowControl w:val="0"/>
              <w:rPr>
                <w:rFonts w:cs="Arial"/>
                <w:lang w:val="de-DE"/>
              </w:rPr>
            </w:pPr>
          </w:p>
        </w:tc>
        <w:tc>
          <w:tcPr>
            <w:tcW w:w="4110" w:type="dxa"/>
          </w:tcPr>
          <w:p w14:paraId="51EA958D" w14:textId="07A1B648" w:rsidR="00F46AF2" w:rsidRPr="00EA370D" w:rsidRDefault="00F46AF2" w:rsidP="00F46AF2">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L'avvalimento </w:t>
            </w:r>
            <w:r w:rsidRPr="00DB07CE">
              <w:rPr>
                <w:rFonts w:cs="Arial"/>
                <w:b/>
                <w:bCs/>
                <w:lang w:val="it-IT"/>
              </w:rPr>
              <w:t>non è ammesso</w:t>
            </w:r>
            <w:r w:rsidRPr="00EA370D">
              <w:rPr>
                <w:rFonts w:cs="Arial"/>
                <w:lang w:val="it-IT"/>
              </w:rPr>
              <w:t xml:space="preserve"> per soddisfare il requisito dell'</w:t>
            </w:r>
            <w:r w:rsidRPr="00DB07CE">
              <w:rPr>
                <w:rFonts w:cs="Arial"/>
                <w:b/>
                <w:bCs/>
                <w:lang w:val="it-IT"/>
              </w:rPr>
              <w:t>iscrizione all'Albo nazionale dei gestori ambientali</w:t>
            </w:r>
            <w:r w:rsidRPr="00EA370D">
              <w:rPr>
                <w:rFonts w:cs="Arial"/>
                <w:lang w:val="it-IT"/>
              </w:rPr>
              <w:t xml:space="preserve"> di cui all'articolo 212 del decreto legislativo 3 aprile 2006, n. 152.</w:t>
            </w:r>
          </w:p>
        </w:tc>
      </w:tr>
      <w:tr w:rsidR="006B39FC" w:rsidRPr="00896666" w14:paraId="1130EC40" w14:textId="77777777" w:rsidTr="0036034B">
        <w:tblPrEx>
          <w:tblLook w:val="04A0" w:firstRow="1" w:lastRow="0" w:firstColumn="1" w:lastColumn="0" w:noHBand="0" w:noVBand="1"/>
        </w:tblPrEx>
        <w:tc>
          <w:tcPr>
            <w:tcW w:w="4395" w:type="dxa"/>
          </w:tcPr>
          <w:p w14:paraId="0772A658" w14:textId="77777777" w:rsidR="006B39FC" w:rsidRPr="00EA370D" w:rsidRDefault="006B39FC" w:rsidP="00F46AF2">
            <w:pPr>
              <w:widowControl w:val="0"/>
              <w:tabs>
                <w:tab w:val="num" w:pos="612"/>
              </w:tabs>
              <w:autoSpaceDE w:val="0"/>
              <w:autoSpaceDN w:val="0"/>
              <w:adjustRightInd w:val="0"/>
              <w:rPr>
                <w:rFonts w:cs="Arial"/>
                <w:lang w:val="de-DE"/>
              </w:rPr>
            </w:pPr>
          </w:p>
        </w:tc>
        <w:tc>
          <w:tcPr>
            <w:tcW w:w="1276" w:type="dxa"/>
          </w:tcPr>
          <w:p w14:paraId="54643E8E" w14:textId="77777777" w:rsidR="006B39FC" w:rsidRPr="00EA370D" w:rsidRDefault="006B39FC" w:rsidP="00F46AF2">
            <w:pPr>
              <w:widowControl w:val="0"/>
              <w:rPr>
                <w:rFonts w:cs="Arial"/>
                <w:lang w:val="de-DE"/>
              </w:rPr>
            </w:pPr>
          </w:p>
        </w:tc>
        <w:tc>
          <w:tcPr>
            <w:tcW w:w="4110" w:type="dxa"/>
          </w:tcPr>
          <w:p w14:paraId="24C0BD75" w14:textId="77777777" w:rsidR="006B39FC" w:rsidRPr="00EA370D" w:rsidRDefault="006B39FC" w:rsidP="00F46AF2">
            <w:pPr>
              <w:widowControl w:val="0"/>
              <w:tabs>
                <w:tab w:val="left" w:pos="204"/>
                <w:tab w:val="center" w:pos="4536"/>
                <w:tab w:val="center" w:pos="4680"/>
                <w:tab w:val="right" w:pos="9072"/>
              </w:tabs>
              <w:autoSpaceDE w:val="0"/>
              <w:autoSpaceDN w:val="0"/>
              <w:adjustRightInd w:val="0"/>
              <w:ind w:right="105"/>
              <w:rPr>
                <w:rFonts w:cs="Arial"/>
                <w:lang w:val="it-IT"/>
              </w:rPr>
            </w:pPr>
          </w:p>
        </w:tc>
      </w:tr>
      <w:bookmarkEnd w:id="63"/>
      <w:tr w:rsidR="006B39FC" w:rsidRPr="00896666" w14:paraId="5C242D83" w14:textId="77777777" w:rsidTr="0036034B">
        <w:tblPrEx>
          <w:tblLook w:val="04A0" w:firstRow="1" w:lastRow="0" w:firstColumn="1" w:lastColumn="0" w:noHBand="0" w:noVBand="1"/>
        </w:tblPrEx>
        <w:tc>
          <w:tcPr>
            <w:tcW w:w="4395" w:type="dxa"/>
          </w:tcPr>
          <w:p w14:paraId="24F2447A" w14:textId="77777777" w:rsidR="006B39FC" w:rsidRPr="006B39FC" w:rsidRDefault="006B39FC" w:rsidP="006B39FC">
            <w:pPr>
              <w:pStyle w:val="NormaleWeb"/>
              <w:shd w:val="clear" w:color="auto" w:fill="F3F3F3"/>
              <w:spacing w:after="0"/>
              <w:rPr>
                <w:rFonts w:ascii="Arial" w:hAnsi="Arial" w:cs="Arial"/>
                <w:sz w:val="20"/>
                <w:szCs w:val="20"/>
                <w:highlight w:val="cyan"/>
                <w:lang w:val="de-DE"/>
              </w:rPr>
            </w:pPr>
            <w:r w:rsidRPr="006B39FC">
              <w:rPr>
                <w:rFonts w:ascii="Arial" w:hAnsi="Arial" w:cs="Arial"/>
                <w:sz w:val="20"/>
                <w:szCs w:val="20"/>
                <w:highlight w:val="cyan"/>
                <w:lang w:val="de-DE"/>
              </w:rPr>
              <w:t xml:space="preserve">Gemäß </w:t>
            </w:r>
            <w:r w:rsidRPr="006B39FC">
              <w:rPr>
                <w:rFonts w:ascii="Arial" w:hAnsi="Arial" w:cs="Arial"/>
                <w:b/>
                <w:bCs/>
                <w:sz w:val="20"/>
                <w:szCs w:val="20"/>
                <w:highlight w:val="cyan"/>
                <w:lang w:val="de-DE"/>
              </w:rPr>
              <w:t>Artikel 104 Absatz 12 GvD Nr.  34/2023</w:t>
            </w:r>
            <w:r w:rsidRPr="006B39FC">
              <w:rPr>
                <w:rFonts w:ascii="Arial" w:hAnsi="Arial" w:cs="Arial"/>
                <w:sz w:val="20"/>
                <w:szCs w:val="20"/>
                <w:highlight w:val="cyan"/>
                <w:lang w:val="de-DE"/>
              </w:rPr>
              <w:t xml:space="preserve"> ist es nur in den Fällen, in denen die Nutzung der Kapazitäten Dritter dazu dient, </w:t>
            </w:r>
            <w:r w:rsidRPr="006B39FC">
              <w:rPr>
                <w:rFonts w:ascii="Arial" w:hAnsi="Arial" w:cs="Arial"/>
                <w:b/>
                <w:bCs/>
                <w:sz w:val="20"/>
                <w:szCs w:val="20"/>
                <w:highlight w:val="cyan"/>
                <w:lang w:val="de-DE"/>
              </w:rPr>
              <w:t>das Angebot zu verbessern, nicht zulässig</w:t>
            </w:r>
            <w:r w:rsidRPr="006B39FC">
              <w:rPr>
                <w:rFonts w:ascii="Arial" w:hAnsi="Arial" w:cs="Arial"/>
                <w:sz w:val="20"/>
                <w:szCs w:val="20"/>
                <w:highlight w:val="cyan"/>
                <w:lang w:val="de-DE"/>
              </w:rPr>
              <w:t>, dass sowohl das Hilfsunternehmen als auch das Unternehmen, das auf die von ihm bereitgestellten Ressourcen zurückgreift, an derselben Ausschreibung teilnehmen</w:t>
            </w:r>
            <w:r w:rsidRPr="006B39FC">
              <w:rPr>
                <w:rFonts w:cs="Arial"/>
                <w:sz w:val="20"/>
                <w:szCs w:val="20"/>
                <w:highlight w:val="cyan"/>
                <w:lang w:val="de-DE"/>
              </w:rPr>
              <w:t>,</w:t>
            </w:r>
            <w:r w:rsidRPr="006B39FC">
              <w:rPr>
                <w:rFonts w:cs="Arial"/>
                <w:highlight w:val="cyan"/>
                <w:lang w:val="de-DE"/>
              </w:rPr>
              <w:t xml:space="preserve"> </w:t>
            </w:r>
            <w:r w:rsidRPr="006B39FC">
              <w:rPr>
                <w:rFonts w:ascii="Arial" w:hAnsi="Arial" w:cs="Arial"/>
                <w:sz w:val="20"/>
                <w:szCs w:val="20"/>
                <w:highlight w:val="cyan"/>
                <w:lang w:val="de-DE"/>
              </w:rPr>
              <w:t>es sei denn, das Hilfsunternehmen weist bei der Einreichung seines Teilnahme konkret und mit angemessener Dokumentation nach, dass keine Verbindungen bestehen, die beide Unternehmen auf ein und dasselbe Entscheidungszentrum zurückführen lassen.</w:t>
            </w:r>
          </w:p>
          <w:p w14:paraId="7D39D555" w14:textId="77777777" w:rsidR="006B39FC" w:rsidRPr="006B39FC" w:rsidRDefault="006B39FC" w:rsidP="006B39FC">
            <w:pPr>
              <w:shd w:val="clear" w:color="auto" w:fill="F3F3F3"/>
              <w:spacing w:before="120" w:line="240" w:lineRule="auto"/>
              <w:jc w:val="left"/>
              <w:rPr>
                <w:rFonts w:cs="Arial"/>
                <w:highlight w:val="cyan"/>
                <w:lang w:val="de-DE" w:eastAsia="it-IT"/>
              </w:rPr>
            </w:pPr>
            <w:r w:rsidRPr="006B39FC">
              <w:rPr>
                <w:rFonts w:cs="Arial"/>
                <w:highlight w:val="cyan"/>
                <w:lang w:val="de-DE" w:eastAsia="it-IT"/>
              </w:rPr>
              <w:t>Die Vergabestelle kann dennoch von beiden Unternehmen Klarstellungen oder zusätzliche Unterlagen verlangen und ihnen hierfür eine angemessene, nicht verlängerbare Frist setzen.</w:t>
            </w:r>
          </w:p>
          <w:p w14:paraId="0360666A" w14:textId="77777777" w:rsidR="006B39FC" w:rsidRPr="006B39FC" w:rsidRDefault="006B39FC" w:rsidP="006B39FC">
            <w:pPr>
              <w:widowControl w:val="0"/>
              <w:rPr>
                <w:rFonts w:cs="Arial"/>
                <w:lang w:val="de-DE" w:eastAsia="it-IT"/>
              </w:rPr>
            </w:pPr>
          </w:p>
        </w:tc>
        <w:tc>
          <w:tcPr>
            <w:tcW w:w="1276" w:type="dxa"/>
          </w:tcPr>
          <w:p w14:paraId="2445A423" w14:textId="77777777" w:rsidR="006B39FC" w:rsidRPr="006B39FC" w:rsidRDefault="006B39FC" w:rsidP="006B39FC">
            <w:pPr>
              <w:widowControl w:val="0"/>
              <w:rPr>
                <w:rFonts w:cs="Arial"/>
                <w:lang w:val="de-DE" w:eastAsia="it-IT"/>
              </w:rPr>
            </w:pPr>
          </w:p>
        </w:tc>
        <w:tc>
          <w:tcPr>
            <w:tcW w:w="4110" w:type="dxa"/>
          </w:tcPr>
          <w:p w14:paraId="7C247F2B" w14:textId="77777777" w:rsidR="006B39FC" w:rsidRPr="006B39FC" w:rsidRDefault="006B39FC" w:rsidP="006B39FC">
            <w:pPr>
              <w:widowControl w:val="0"/>
              <w:rPr>
                <w:rFonts w:cs="Arial"/>
                <w:highlight w:val="cyan"/>
                <w:lang w:val="it-IT" w:eastAsia="it-IT"/>
              </w:rPr>
            </w:pPr>
            <w:r w:rsidRPr="006B39FC">
              <w:rPr>
                <w:rFonts w:cs="Arial"/>
                <w:highlight w:val="cyan"/>
                <w:lang w:val="it-IT" w:eastAsia="it-IT"/>
              </w:rPr>
              <w:t>Ai sensi dell’</w:t>
            </w:r>
            <w:r w:rsidRPr="006B39FC">
              <w:rPr>
                <w:rFonts w:cs="Arial"/>
                <w:b/>
                <w:bCs/>
                <w:highlight w:val="cyan"/>
                <w:lang w:val="it-IT" w:eastAsia="it-IT"/>
              </w:rPr>
              <w:t>art. 104, comma 12 d.lgs. 34/2023</w:t>
            </w:r>
            <w:r w:rsidRPr="006B39FC">
              <w:rPr>
                <w:rFonts w:cs="Arial"/>
                <w:highlight w:val="cyan"/>
                <w:lang w:val="it-IT" w:eastAsia="it-IT"/>
              </w:rPr>
              <w:t>, nei soli casi in cui l’</w:t>
            </w:r>
            <w:r w:rsidRPr="006B39FC">
              <w:rPr>
                <w:rFonts w:cs="Arial"/>
                <w:b/>
                <w:bCs/>
                <w:highlight w:val="cyan"/>
                <w:lang w:val="it-IT" w:eastAsia="it-IT"/>
              </w:rPr>
              <w:t>avvalimento sia finalizzato a migliorare l’offerta</w:t>
            </w:r>
            <w:r w:rsidRPr="006B39FC">
              <w:rPr>
                <w:rFonts w:cs="Arial"/>
                <w:highlight w:val="cyan"/>
                <w:lang w:val="it-IT" w:eastAsia="it-IT"/>
              </w:rPr>
              <w:t xml:space="preserve">, non è consentito che partecipino alla medesima gara l’impresa ausiliaria e quella che si avvale delle risorse da essa messe a disposizione, salvo che l’impresa ausiliaria non dimostri in concreto e con adeguato supporto documentale, in sede di presentazione della propria domanda, che non sussistano collegamenti tali da ricondurre entrambe le imprese ad uno </w:t>
            </w:r>
            <w:r w:rsidRPr="006B39FC">
              <w:rPr>
                <w:rFonts w:cs="Arial"/>
                <w:b/>
                <w:bCs/>
                <w:highlight w:val="cyan"/>
                <w:lang w:val="it-IT" w:eastAsia="it-IT"/>
              </w:rPr>
              <w:t>stesso centro decisionale</w:t>
            </w:r>
            <w:r w:rsidRPr="006B39FC">
              <w:rPr>
                <w:rFonts w:cs="Arial"/>
                <w:highlight w:val="cyan"/>
                <w:lang w:val="it-IT" w:eastAsia="it-IT"/>
              </w:rPr>
              <w:t>.</w:t>
            </w:r>
          </w:p>
          <w:p w14:paraId="1EB68BF6" w14:textId="1F2F8DA2" w:rsidR="006B39FC" w:rsidRPr="006B39FC" w:rsidRDefault="006B39FC" w:rsidP="006B39FC">
            <w:pPr>
              <w:widowControl w:val="0"/>
              <w:rPr>
                <w:rFonts w:cs="Arial"/>
                <w:highlight w:val="cyan"/>
                <w:lang w:val="it-IT" w:eastAsia="it-IT"/>
              </w:rPr>
            </w:pPr>
            <w:r w:rsidRPr="006B39FC">
              <w:rPr>
                <w:rFonts w:cs="Arial"/>
                <w:highlight w:val="cyan"/>
                <w:lang w:val="it-IT" w:eastAsia="it-IT"/>
              </w:rPr>
              <w:t>La stazione appaltante può comunque chiedere ad entrambe le imprese chiarimenti o integrazioni documentali assegnando a tal fine un congruo termine non prorogabile.</w:t>
            </w:r>
          </w:p>
        </w:tc>
      </w:tr>
      <w:tr w:rsidR="006B39FC" w:rsidRPr="00896666" w14:paraId="5B6BB6D4" w14:textId="77777777" w:rsidTr="0036034B">
        <w:tblPrEx>
          <w:tblLook w:val="04A0" w:firstRow="1" w:lastRow="0" w:firstColumn="1" w:lastColumn="0" w:noHBand="0" w:noVBand="1"/>
        </w:tblPrEx>
        <w:tc>
          <w:tcPr>
            <w:tcW w:w="4395" w:type="dxa"/>
            <w:hideMark/>
          </w:tcPr>
          <w:p w14:paraId="78E5A077" w14:textId="09FF68E0" w:rsidR="006B39FC" w:rsidRPr="00CB713E" w:rsidRDefault="006B39FC" w:rsidP="006B39FC">
            <w:pPr>
              <w:widowControl w:val="0"/>
              <w:rPr>
                <w:rFonts w:cs="Arial"/>
                <w:b/>
                <w:bCs/>
                <w:lang w:val="de-DE" w:eastAsia="it-IT"/>
              </w:rPr>
            </w:pPr>
            <w:r w:rsidRPr="00CB713E">
              <w:rPr>
                <w:rFonts w:cs="Arial"/>
                <w:b/>
                <w:bCs/>
                <w:lang w:val="de-DE" w:eastAsia="it-IT"/>
              </w:rPr>
              <w:t>Das Hilfsunternehmen kann die Rolle als Unterauftragnehmer übernehmen.</w:t>
            </w:r>
          </w:p>
        </w:tc>
        <w:tc>
          <w:tcPr>
            <w:tcW w:w="1276" w:type="dxa"/>
          </w:tcPr>
          <w:p w14:paraId="1C49EDF1" w14:textId="77777777" w:rsidR="006B39FC" w:rsidRPr="00CB713E" w:rsidRDefault="006B39FC" w:rsidP="006B39FC">
            <w:pPr>
              <w:widowControl w:val="0"/>
              <w:rPr>
                <w:rFonts w:cs="Arial"/>
                <w:b/>
                <w:bCs/>
                <w:lang w:val="de-DE"/>
              </w:rPr>
            </w:pPr>
          </w:p>
        </w:tc>
        <w:tc>
          <w:tcPr>
            <w:tcW w:w="4110" w:type="dxa"/>
            <w:hideMark/>
          </w:tcPr>
          <w:p w14:paraId="5B3A0201" w14:textId="266716AB" w:rsidR="006B39FC" w:rsidRPr="00CB713E" w:rsidRDefault="006B39FC" w:rsidP="006B39FC">
            <w:pPr>
              <w:widowControl w:val="0"/>
              <w:autoSpaceDE w:val="0"/>
              <w:autoSpaceDN w:val="0"/>
              <w:adjustRightInd w:val="0"/>
              <w:rPr>
                <w:rFonts w:cs="Arial"/>
                <w:b/>
                <w:bCs/>
                <w:lang w:val="it-IT" w:eastAsia="de-DE"/>
              </w:rPr>
            </w:pPr>
            <w:r w:rsidRPr="00CB713E">
              <w:rPr>
                <w:rFonts w:cs="Arial"/>
                <w:b/>
                <w:bCs/>
                <w:lang w:val="it-IT" w:eastAsia="de-DE"/>
              </w:rPr>
              <w:t>L’ausiliaria può assumere il ruolo di subappaltatore.</w:t>
            </w:r>
          </w:p>
        </w:tc>
      </w:tr>
      <w:tr w:rsidR="006B39FC" w:rsidRPr="00896666" w14:paraId="316C638C" w14:textId="77777777" w:rsidTr="0036034B">
        <w:tblPrEx>
          <w:tblLook w:val="04A0" w:firstRow="1" w:lastRow="0" w:firstColumn="1" w:lastColumn="0" w:noHBand="0" w:noVBand="1"/>
        </w:tblPrEx>
        <w:tc>
          <w:tcPr>
            <w:tcW w:w="4395" w:type="dxa"/>
          </w:tcPr>
          <w:p w14:paraId="4E51D462" w14:textId="77777777" w:rsidR="006B39FC" w:rsidRDefault="006B39FC" w:rsidP="006B39FC">
            <w:pPr>
              <w:widowControl w:val="0"/>
              <w:rPr>
                <w:rFonts w:cs="Arial"/>
                <w:lang w:val="it-IT" w:eastAsia="it-IT"/>
              </w:rPr>
            </w:pPr>
          </w:p>
        </w:tc>
        <w:tc>
          <w:tcPr>
            <w:tcW w:w="1276" w:type="dxa"/>
          </w:tcPr>
          <w:p w14:paraId="344D86A0" w14:textId="77777777" w:rsidR="006B39FC" w:rsidRDefault="006B39FC" w:rsidP="006B39FC">
            <w:pPr>
              <w:widowControl w:val="0"/>
              <w:rPr>
                <w:rFonts w:cs="Arial"/>
                <w:lang w:val="it-IT"/>
              </w:rPr>
            </w:pPr>
          </w:p>
        </w:tc>
        <w:tc>
          <w:tcPr>
            <w:tcW w:w="4110" w:type="dxa"/>
          </w:tcPr>
          <w:p w14:paraId="1D32657E" w14:textId="77777777" w:rsidR="006B39FC" w:rsidRPr="00EA370D" w:rsidRDefault="006B39FC" w:rsidP="006B39FC">
            <w:pPr>
              <w:widowControl w:val="0"/>
              <w:autoSpaceDE w:val="0"/>
              <w:autoSpaceDN w:val="0"/>
              <w:adjustRightInd w:val="0"/>
              <w:rPr>
                <w:rFonts w:cs="Arial"/>
                <w:lang w:val="it-IT" w:eastAsia="de-DE"/>
              </w:rPr>
            </w:pPr>
          </w:p>
        </w:tc>
      </w:tr>
      <w:tr w:rsidR="006B39FC" w:rsidRPr="00896666" w14:paraId="11A65A3A" w14:textId="77777777" w:rsidTr="0036034B">
        <w:tblPrEx>
          <w:tblLook w:val="04A0" w:firstRow="1" w:lastRow="0" w:firstColumn="1" w:lastColumn="0" w:noHBand="0" w:noVBand="1"/>
        </w:tblPrEx>
        <w:tc>
          <w:tcPr>
            <w:tcW w:w="4395" w:type="dxa"/>
            <w:hideMark/>
          </w:tcPr>
          <w:p w14:paraId="2633C45B" w14:textId="7B2F199E" w:rsidR="006B39FC" w:rsidRPr="00EA370D" w:rsidRDefault="006B39FC" w:rsidP="006B39FC">
            <w:pPr>
              <w:widowControl w:val="0"/>
              <w:rPr>
                <w:rFonts w:cs="Arial"/>
                <w:lang w:val="de-DE" w:eastAsia="it-IT"/>
              </w:rPr>
            </w:pPr>
            <w:r w:rsidRPr="00EA370D">
              <w:rPr>
                <w:rFonts w:cs="Arial"/>
                <w:lang w:val="de-DE" w:eastAsia="it-IT"/>
              </w:rPr>
              <w:t xml:space="preserve">Sollten anlässlich der Überprüfungen gemäß </w:t>
            </w:r>
            <w:r w:rsidRPr="00416F48">
              <w:rPr>
                <w:rFonts w:cs="Arial"/>
                <w:b/>
                <w:bCs/>
                <w:lang w:val="de-DE" w:eastAsia="it-IT"/>
              </w:rPr>
              <w:t>Art. 27 Abs. 2 LG Nr. 16/2015</w:t>
            </w:r>
            <w:r w:rsidRPr="00EA370D">
              <w:rPr>
                <w:rFonts w:cs="Arial"/>
                <w:lang w:val="de-DE" w:eastAsia="it-IT"/>
              </w:rPr>
              <w:t xml:space="preserve"> zwingende Ausschlussgründe dem Hilfssubjekt gegenüber erhoben werden oder sollte dieses die einschlägigen Auswahlkriterien nicht erfüllen, bürdet die Verwaltung dem</w:t>
            </w:r>
            <w:r w:rsidRPr="00EA370D">
              <w:rPr>
                <w:rFonts w:cs="Arial"/>
                <w:strike/>
                <w:lang w:val="de-DE" w:eastAsia="it-IT"/>
              </w:rPr>
              <w:t xml:space="preserve"> </w:t>
            </w:r>
            <w:r w:rsidRPr="00EA370D">
              <w:rPr>
                <w:rFonts w:cs="Arial"/>
                <w:lang w:val="de-DE" w:eastAsia="it-IT"/>
              </w:rPr>
              <w:t xml:space="preserve">Wirtschsftsteilnehmer auf, das Hilfssubjekt zu ersetzen. </w:t>
            </w:r>
          </w:p>
        </w:tc>
        <w:tc>
          <w:tcPr>
            <w:tcW w:w="1276" w:type="dxa"/>
          </w:tcPr>
          <w:p w14:paraId="2B00B060" w14:textId="77777777" w:rsidR="006B39FC" w:rsidRPr="00EA370D" w:rsidRDefault="006B39FC" w:rsidP="006B39FC">
            <w:pPr>
              <w:widowControl w:val="0"/>
              <w:autoSpaceDE w:val="0"/>
              <w:autoSpaceDN w:val="0"/>
              <w:adjustRightInd w:val="0"/>
              <w:rPr>
                <w:rFonts w:cs="Arial"/>
                <w:lang w:val="de-DE" w:eastAsia="it-IT"/>
              </w:rPr>
            </w:pPr>
          </w:p>
        </w:tc>
        <w:tc>
          <w:tcPr>
            <w:tcW w:w="4110" w:type="dxa"/>
            <w:hideMark/>
          </w:tcPr>
          <w:p w14:paraId="547B1A22" w14:textId="58F6AAB3" w:rsidR="006B39FC" w:rsidRPr="00EA370D" w:rsidRDefault="006B39FC" w:rsidP="006B39FC">
            <w:pPr>
              <w:widowControl w:val="0"/>
              <w:autoSpaceDE w:val="0"/>
              <w:autoSpaceDN w:val="0"/>
              <w:adjustRightInd w:val="0"/>
              <w:rPr>
                <w:rFonts w:cs="Arial"/>
                <w:lang w:val="it-IT" w:eastAsia="it-IT"/>
              </w:rPr>
            </w:pPr>
            <w:r w:rsidRPr="00EA370D">
              <w:rPr>
                <w:rFonts w:cs="Arial"/>
                <w:lang w:val="it-IT" w:eastAsia="it-IT"/>
              </w:rPr>
              <w:t>Qualora in sede di controlli ai sensi dell’</w:t>
            </w:r>
            <w:r w:rsidRPr="00416F48">
              <w:rPr>
                <w:rFonts w:cs="Arial"/>
                <w:b/>
                <w:bCs/>
                <w:lang w:val="it-IT" w:eastAsia="it-IT"/>
              </w:rPr>
              <w:t>art. 27, comma 2 della l.p. 16/2015</w:t>
            </w:r>
            <w:r w:rsidRPr="00EA370D">
              <w:rPr>
                <w:rFonts w:cs="Arial"/>
                <w:lang w:val="it-IT" w:eastAsia="it-IT"/>
              </w:rPr>
              <w:t xml:space="preserve"> per il soggetto ausiliario vengano rilevati motivi obbligatori di esclusione o laddove esso non soddisfi i pertinenti criteri di selezione</w:t>
            </w:r>
            <w:r w:rsidRPr="00EA370D">
              <w:rPr>
                <w:rFonts w:cs="Arial"/>
                <w:strike/>
                <w:lang w:val="it-IT" w:eastAsia="it-IT"/>
              </w:rPr>
              <w:t>,</w:t>
            </w:r>
            <w:r w:rsidRPr="00EA370D">
              <w:rPr>
                <w:rFonts w:cs="Arial"/>
                <w:lang w:val="it-IT" w:eastAsia="it-IT"/>
              </w:rPr>
              <w:t xml:space="preserve"> l’amministrazione impone all’operatore economico concorrente di sostituire il soggetto ausiliario.</w:t>
            </w:r>
          </w:p>
        </w:tc>
      </w:tr>
      <w:tr w:rsidR="006B39FC" w:rsidRPr="00896666" w14:paraId="408BEDB3" w14:textId="77777777" w:rsidTr="0036034B">
        <w:tblPrEx>
          <w:tblLook w:val="04A0" w:firstRow="1" w:lastRow="0" w:firstColumn="1" w:lastColumn="0" w:noHBand="0" w:noVBand="1"/>
        </w:tblPrEx>
        <w:tc>
          <w:tcPr>
            <w:tcW w:w="4395" w:type="dxa"/>
          </w:tcPr>
          <w:p w14:paraId="35E02EAD" w14:textId="77777777" w:rsidR="006B39FC" w:rsidRDefault="006B39FC" w:rsidP="006B39FC">
            <w:pPr>
              <w:widowControl w:val="0"/>
              <w:rPr>
                <w:rFonts w:cs="Arial"/>
                <w:lang w:val="it-IT" w:eastAsia="it-IT"/>
              </w:rPr>
            </w:pPr>
          </w:p>
        </w:tc>
        <w:tc>
          <w:tcPr>
            <w:tcW w:w="1276" w:type="dxa"/>
          </w:tcPr>
          <w:p w14:paraId="746B60E3" w14:textId="77777777" w:rsidR="006B39FC" w:rsidRDefault="006B39FC" w:rsidP="006B39FC">
            <w:pPr>
              <w:widowControl w:val="0"/>
              <w:rPr>
                <w:rFonts w:cs="Arial"/>
                <w:lang w:val="it-IT"/>
              </w:rPr>
            </w:pPr>
          </w:p>
        </w:tc>
        <w:tc>
          <w:tcPr>
            <w:tcW w:w="4110" w:type="dxa"/>
          </w:tcPr>
          <w:p w14:paraId="5670CD97" w14:textId="77777777" w:rsidR="006B39FC" w:rsidRDefault="006B39FC" w:rsidP="006B39FC">
            <w:pPr>
              <w:widowControl w:val="0"/>
              <w:autoSpaceDE w:val="0"/>
              <w:autoSpaceDN w:val="0"/>
              <w:adjustRightInd w:val="0"/>
              <w:rPr>
                <w:rFonts w:cs="Arial"/>
                <w:lang w:val="it-IT" w:eastAsia="de-DE"/>
              </w:rPr>
            </w:pPr>
          </w:p>
        </w:tc>
      </w:tr>
      <w:tr w:rsidR="006B39FC" w:rsidRPr="00896666" w14:paraId="6C74EE6E" w14:textId="77777777" w:rsidTr="0036034B">
        <w:tblPrEx>
          <w:tblLook w:val="04A0" w:firstRow="1" w:lastRow="0" w:firstColumn="1" w:lastColumn="0" w:noHBand="0" w:noVBand="1"/>
        </w:tblPrEx>
        <w:tc>
          <w:tcPr>
            <w:tcW w:w="4395" w:type="dxa"/>
            <w:hideMark/>
          </w:tcPr>
          <w:p w14:paraId="769C1C8E"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für das Hilfsunternehmen Ausschlussgründe bestehen oder die besonderen Anforderungen nicht erfüllt werden, muss der Teilnehmer das Hilfsunternehmen innerhalb </w:t>
            </w:r>
            <w:r w:rsidRPr="00EA370D">
              <w:rPr>
                <w:rFonts w:cs="Arial"/>
                <w:b/>
                <w:bCs/>
                <w:lang w:val="de-DE"/>
              </w:rPr>
              <w:t>von 10 Tagen</w:t>
            </w:r>
            <w:r w:rsidRPr="00EA370D">
              <w:rPr>
                <w:rFonts w:cs="Arial"/>
                <w:lang w:val="de-DE"/>
              </w:rPr>
              <w:t xml:space="preserve"> nach Erhalt des entsprechenden Antrags vonseiten der Vergabestelle, ersetzen.</w:t>
            </w:r>
          </w:p>
          <w:p w14:paraId="5E00645A" w14:textId="2C994A51"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Gleichzeitig muss der Teilnehmer, die für die Nutzung der Kapazitäten Dritter erforderlichen Dokumente vorlegen.</w:t>
            </w:r>
          </w:p>
          <w:p w14:paraId="5016B8C5"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das Hilfsunternehmen eine falsche Erklärung über den Besitz der Anforderungen abgegeben hat, meldet die Vergabestelle das Verhalten </w:t>
            </w:r>
            <w:r w:rsidRPr="00EA370D">
              <w:rPr>
                <w:rFonts w:cs="Arial"/>
                <w:lang w:val="de-DE"/>
              </w:rPr>
              <w:lastRenderedPageBreak/>
              <w:t xml:space="preserve">des Hilfsunternehmen an die zuständige Behörde, um die gemäß </w:t>
            </w:r>
            <w:r w:rsidRPr="00CB713E">
              <w:rPr>
                <w:rFonts w:cs="Arial"/>
                <w:b/>
                <w:bCs/>
                <w:lang w:val="de-DE"/>
              </w:rPr>
              <w:t>Artikel 96 Absatz 15 GvD Nr. 36/2023</w:t>
            </w:r>
            <w:r w:rsidRPr="00EA370D">
              <w:rPr>
                <w:rFonts w:cs="Arial"/>
                <w:lang w:val="de-DE"/>
              </w:rPr>
              <w:t xml:space="preserve"> erforderlichen Bewertungen vorzunehmen.</w:t>
            </w:r>
          </w:p>
          <w:p w14:paraId="12BB42DF"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Der Wirtschaftsteilnehmer kann innerhalb von zehn Tagen ein anderes Hilfsunternehmen benennen, andernfalls führt dies zum Ausschluss von der Ausschreibung.</w:t>
            </w:r>
          </w:p>
          <w:p w14:paraId="35012EAB"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DB07CE">
              <w:rPr>
                <w:rFonts w:cs="Arial"/>
                <w:b/>
                <w:bCs/>
                <w:lang w:val="de-DE"/>
              </w:rPr>
              <w:t>Der Austausch</w:t>
            </w:r>
            <w:r w:rsidRPr="00EA370D">
              <w:rPr>
                <w:rFonts w:cs="Arial"/>
                <w:lang w:val="de-DE"/>
              </w:rPr>
              <w:t xml:space="preserve"> kann nur dann erfolgen, wenn er keine wesentliche Änderung des Angebots mit sich bringt.</w:t>
            </w:r>
          </w:p>
          <w:p w14:paraId="09681ECE"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Die Nichtbeachtung der festgesetzten Frist für den Austausch führt zum Ausschluss des Teilnehmers.</w:t>
            </w:r>
          </w:p>
        </w:tc>
        <w:tc>
          <w:tcPr>
            <w:tcW w:w="1276" w:type="dxa"/>
          </w:tcPr>
          <w:p w14:paraId="7A727FA7" w14:textId="77777777" w:rsidR="006B39FC" w:rsidRPr="00EA370D" w:rsidRDefault="006B39FC" w:rsidP="006B39FC">
            <w:pPr>
              <w:widowControl w:val="0"/>
              <w:rPr>
                <w:rFonts w:cs="Arial"/>
                <w:lang w:val="de-DE"/>
              </w:rPr>
            </w:pPr>
          </w:p>
        </w:tc>
        <w:tc>
          <w:tcPr>
            <w:tcW w:w="4110" w:type="dxa"/>
            <w:hideMark/>
          </w:tcPr>
          <w:p w14:paraId="15981A10"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Qualora per l’ausiliario sussistano motivi di esclusione o laddove esso non soddisfi i requisiti di ordine speciale, il concorrente sostituisce l’ausiliario </w:t>
            </w:r>
            <w:r w:rsidRPr="00EA370D">
              <w:rPr>
                <w:rFonts w:cs="Arial"/>
                <w:b/>
                <w:bCs/>
                <w:lang w:val="it-IT"/>
              </w:rPr>
              <w:t>entro 10 giorni</w:t>
            </w:r>
            <w:r w:rsidRPr="00EA370D">
              <w:rPr>
                <w:rFonts w:cs="Arial"/>
                <w:lang w:val="it-IT"/>
              </w:rPr>
              <w:t xml:space="preserve"> decorrenti dal ricevimento della richiesta da parte della stazione appaltante. </w:t>
            </w:r>
          </w:p>
          <w:p w14:paraId="072C9CFA"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Contestualmente il concorrente produce i documenti richiesti per l’avvalimento. </w:t>
            </w:r>
          </w:p>
          <w:p w14:paraId="558EC908" w14:textId="4A17790E"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Nel caso in cui l’ausiliario si sia reso responsabile di una falsa dichiarazione sul possesso dei requisiti, la stazione appaltante procede a segnalazione all’Autorità il comportamento </w:t>
            </w:r>
            <w:r w:rsidRPr="00EA370D">
              <w:rPr>
                <w:rFonts w:cs="Arial"/>
                <w:lang w:val="it-IT"/>
              </w:rPr>
              <w:lastRenderedPageBreak/>
              <w:t>tenuto dall’ausiliario per consentire le valutazioni di cui all’</w:t>
            </w:r>
            <w:r w:rsidRPr="00CB713E">
              <w:rPr>
                <w:rFonts w:cs="Arial"/>
                <w:b/>
                <w:bCs/>
                <w:lang w:val="it-IT"/>
              </w:rPr>
              <w:t>articolo 96, comma 15 d.lgs. n. 36/2023</w:t>
            </w:r>
            <w:r w:rsidRPr="00EA370D">
              <w:rPr>
                <w:rFonts w:cs="Arial"/>
                <w:lang w:val="it-IT"/>
              </w:rPr>
              <w:t xml:space="preserve">. </w:t>
            </w:r>
          </w:p>
          <w:p w14:paraId="61C32A2C"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L’operatore economico può indicare un altro ausiliario nel termine di dieci giorni, pena l’esclusione dalla gara. </w:t>
            </w:r>
          </w:p>
          <w:p w14:paraId="1735B3E7"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 </w:t>
            </w:r>
            <w:r w:rsidRPr="00DB07CE">
              <w:rPr>
                <w:rFonts w:cs="Arial"/>
                <w:b/>
                <w:bCs/>
                <w:lang w:val="it-IT"/>
              </w:rPr>
              <w:t>sostituzione</w:t>
            </w:r>
            <w:r w:rsidRPr="00EA370D">
              <w:rPr>
                <w:rFonts w:cs="Arial"/>
                <w:lang w:val="it-IT"/>
              </w:rPr>
              <w:t xml:space="preserve"> può essere effettuata soltanto nel caso in cui non conduca a una modifica sostanziale dell’offerta. </w:t>
            </w:r>
          </w:p>
          <w:p w14:paraId="02435733"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Il mancato rispetto del termine assegnato per la sostituzione comporta l’esclusione del concorrente.</w:t>
            </w:r>
          </w:p>
        </w:tc>
      </w:tr>
      <w:tr w:rsidR="006B39FC" w:rsidRPr="00896666" w14:paraId="53592E94" w14:textId="77777777" w:rsidTr="0036034B">
        <w:tblPrEx>
          <w:tblLook w:val="04A0" w:firstRow="1" w:lastRow="0" w:firstColumn="1" w:lastColumn="0" w:noHBand="0" w:noVBand="1"/>
        </w:tblPrEx>
        <w:tc>
          <w:tcPr>
            <w:tcW w:w="4395" w:type="dxa"/>
          </w:tcPr>
          <w:p w14:paraId="7A557C2B" w14:textId="77777777" w:rsidR="006B39FC" w:rsidRDefault="006B39FC" w:rsidP="006B39FC">
            <w:pPr>
              <w:widowControl w:val="0"/>
              <w:tabs>
                <w:tab w:val="center" w:pos="4536"/>
                <w:tab w:val="right" w:pos="9072"/>
              </w:tabs>
              <w:autoSpaceDE w:val="0"/>
              <w:autoSpaceDN w:val="0"/>
              <w:adjustRightInd w:val="0"/>
              <w:rPr>
                <w:rFonts w:cs="Arial"/>
                <w:lang w:val="it-IT"/>
              </w:rPr>
            </w:pPr>
          </w:p>
        </w:tc>
        <w:tc>
          <w:tcPr>
            <w:tcW w:w="1276" w:type="dxa"/>
          </w:tcPr>
          <w:p w14:paraId="3C897C40" w14:textId="77777777" w:rsidR="006B39FC" w:rsidRDefault="006B39FC" w:rsidP="006B39FC">
            <w:pPr>
              <w:widowControl w:val="0"/>
              <w:rPr>
                <w:rFonts w:cs="Arial"/>
                <w:lang w:val="it-IT"/>
              </w:rPr>
            </w:pPr>
          </w:p>
        </w:tc>
        <w:tc>
          <w:tcPr>
            <w:tcW w:w="4110" w:type="dxa"/>
          </w:tcPr>
          <w:p w14:paraId="01707C32" w14:textId="77777777" w:rsidR="006B39FC"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p>
        </w:tc>
      </w:tr>
      <w:tr w:rsidR="006B39FC" w:rsidRPr="00B12F67" w14:paraId="6D1003F8" w14:textId="77777777" w:rsidTr="0036034B">
        <w:tblPrEx>
          <w:tblLook w:val="04A0" w:firstRow="1" w:lastRow="0" w:firstColumn="1" w:lastColumn="0" w:noHBand="0" w:noVBand="1"/>
        </w:tblPrEx>
        <w:tc>
          <w:tcPr>
            <w:tcW w:w="4395" w:type="dxa"/>
          </w:tcPr>
          <w:p w14:paraId="6C9A6A67" w14:textId="77777777" w:rsidR="006B39FC" w:rsidRPr="00A42354" w:rsidRDefault="006B39FC" w:rsidP="006B39FC">
            <w:pPr>
              <w:widowControl w:val="0"/>
              <w:tabs>
                <w:tab w:val="center" w:pos="4536"/>
                <w:tab w:val="right" w:pos="9072"/>
              </w:tabs>
              <w:autoSpaceDE w:val="0"/>
              <w:autoSpaceDN w:val="0"/>
              <w:adjustRightInd w:val="0"/>
              <w:rPr>
                <w:rFonts w:cs="Arial"/>
                <w:lang w:val="de-DE"/>
              </w:rPr>
            </w:pPr>
            <w:r w:rsidRPr="00A42354">
              <w:rPr>
                <w:rFonts w:cs="Arial"/>
                <w:lang w:val="de-DE"/>
              </w:rPr>
              <w:t xml:space="preserve">Die Nutzung der Kapazitäten von Dritten </w:t>
            </w:r>
            <w:r w:rsidRPr="00A42354">
              <w:rPr>
                <w:rFonts w:cs="Arial"/>
                <w:b/>
                <w:bCs/>
                <w:lang w:val="de-DE"/>
              </w:rPr>
              <w:t>innerhalb der Unternehmensgruppe</w:t>
            </w:r>
            <w:r w:rsidRPr="00A42354">
              <w:rPr>
                <w:rFonts w:cs="Arial"/>
                <w:lang w:val="de-DE"/>
              </w:rPr>
              <w:t xml:space="preserve"> ist zulässig.</w:t>
            </w:r>
          </w:p>
        </w:tc>
        <w:tc>
          <w:tcPr>
            <w:tcW w:w="1276" w:type="dxa"/>
          </w:tcPr>
          <w:p w14:paraId="7AF0DE5D" w14:textId="77777777" w:rsidR="006B39FC" w:rsidRPr="00A42354" w:rsidRDefault="006B39FC" w:rsidP="006B39FC">
            <w:pPr>
              <w:widowControl w:val="0"/>
              <w:rPr>
                <w:rFonts w:cs="Arial"/>
                <w:lang w:val="de-DE"/>
              </w:rPr>
            </w:pPr>
          </w:p>
        </w:tc>
        <w:tc>
          <w:tcPr>
            <w:tcW w:w="4110" w:type="dxa"/>
          </w:tcPr>
          <w:p w14:paraId="058F7F37" w14:textId="77777777" w:rsidR="006B39FC"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A42354">
              <w:rPr>
                <w:rFonts w:cs="Arial"/>
                <w:lang w:val="it-IT"/>
              </w:rPr>
              <w:t>È ammesso l’</w:t>
            </w:r>
            <w:r w:rsidRPr="00A42354">
              <w:rPr>
                <w:rFonts w:cs="Arial"/>
                <w:b/>
                <w:bCs/>
                <w:lang w:val="it-IT"/>
              </w:rPr>
              <w:t>avvalimento infragruppo</w:t>
            </w:r>
            <w:r w:rsidRPr="00A42354">
              <w:rPr>
                <w:rFonts w:cs="Arial"/>
                <w:lang w:val="it-IT"/>
              </w:rPr>
              <w:t>.</w:t>
            </w:r>
          </w:p>
        </w:tc>
      </w:tr>
      <w:tr w:rsidR="006B39FC" w:rsidRPr="00C302EB" w14:paraId="5C51C470" w14:textId="77777777" w:rsidTr="0036034B">
        <w:tblPrEx>
          <w:tblLook w:val="04A0" w:firstRow="1" w:lastRow="0" w:firstColumn="1" w:lastColumn="0" w:noHBand="0" w:noVBand="1"/>
        </w:tblPrEx>
        <w:tc>
          <w:tcPr>
            <w:tcW w:w="4395" w:type="dxa"/>
          </w:tcPr>
          <w:p w14:paraId="5CEBE6ED" w14:textId="77777777" w:rsidR="006B39FC" w:rsidRDefault="006B39FC" w:rsidP="006B39FC">
            <w:pPr>
              <w:widowControl w:val="0"/>
              <w:tabs>
                <w:tab w:val="center" w:pos="4536"/>
                <w:tab w:val="right" w:pos="9072"/>
              </w:tabs>
              <w:autoSpaceDE w:val="0"/>
              <w:autoSpaceDN w:val="0"/>
              <w:adjustRightInd w:val="0"/>
              <w:rPr>
                <w:rFonts w:cs="Arial"/>
                <w:lang w:val="it-IT"/>
              </w:rPr>
            </w:pPr>
          </w:p>
        </w:tc>
        <w:tc>
          <w:tcPr>
            <w:tcW w:w="1276" w:type="dxa"/>
          </w:tcPr>
          <w:p w14:paraId="6106F154" w14:textId="77777777" w:rsidR="006B39FC" w:rsidRDefault="006B39FC" w:rsidP="006B39FC">
            <w:pPr>
              <w:widowControl w:val="0"/>
              <w:rPr>
                <w:rFonts w:cs="Arial"/>
                <w:lang w:val="it-IT"/>
              </w:rPr>
            </w:pPr>
          </w:p>
        </w:tc>
        <w:tc>
          <w:tcPr>
            <w:tcW w:w="4110" w:type="dxa"/>
          </w:tcPr>
          <w:p w14:paraId="62651E8C" w14:textId="77777777" w:rsidR="006B39FC"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p>
        </w:tc>
      </w:tr>
      <w:tr w:rsidR="006B39FC" w14:paraId="36B91DF4" w14:textId="77777777" w:rsidTr="0036034B">
        <w:tblPrEx>
          <w:tblLook w:val="04A0" w:firstRow="1" w:lastRow="0" w:firstColumn="1" w:lastColumn="0" w:noHBand="0" w:noVBand="1"/>
        </w:tblPrEx>
        <w:tc>
          <w:tcPr>
            <w:tcW w:w="4395" w:type="dxa"/>
            <w:hideMark/>
          </w:tcPr>
          <w:p w14:paraId="47E9E5E3" w14:textId="77646CEA" w:rsidR="006B39FC" w:rsidRPr="00A42354" w:rsidRDefault="006B39FC" w:rsidP="006B39FC">
            <w:pPr>
              <w:widowControl w:val="0"/>
              <w:tabs>
                <w:tab w:val="center" w:pos="4536"/>
                <w:tab w:val="right" w:pos="9072"/>
              </w:tabs>
              <w:autoSpaceDE w:val="0"/>
              <w:autoSpaceDN w:val="0"/>
              <w:adjustRightInd w:val="0"/>
              <w:rPr>
                <w:rFonts w:cs="Arial"/>
                <w:b/>
                <w:lang w:val="de-DE"/>
              </w:rPr>
            </w:pPr>
            <w:r w:rsidRPr="00A42354">
              <w:rPr>
                <w:rFonts w:cs="Arial"/>
                <w:b/>
                <w:lang w:val="de-DE" w:eastAsia="it-IT"/>
              </w:rPr>
              <w:t>2.2 Mehrfache Nutzung von Kapazitäten Dritter</w:t>
            </w:r>
          </w:p>
        </w:tc>
        <w:tc>
          <w:tcPr>
            <w:tcW w:w="1276" w:type="dxa"/>
          </w:tcPr>
          <w:p w14:paraId="73251033" w14:textId="77777777" w:rsidR="006B39FC" w:rsidRPr="00A42354" w:rsidRDefault="006B39FC" w:rsidP="006B39FC">
            <w:pPr>
              <w:widowControl w:val="0"/>
              <w:rPr>
                <w:rFonts w:cs="Arial"/>
                <w:lang w:val="de-DE"/>
              </w:rPr>
            </w:pPr>
          </w:p>
        </w:tc>
        <w:tc>
          <w:tcPr>
            <w:tcW w:w="4110" w:type="dxa"/>
            <w:hideMark/>
          </w:tcPr>
          <w:p w14:paraId="6FEB7374" w14:textId="0C98AE00" w:rsidR="006B39FC" w:rsidRDefault="006B39FC" w:rsidP="006B39FC">
            <w:pPr>
              <w:widowControl w:val="0"/>
              <w:tabs>
                <w:tab w:val="left" w:pos="204"/>
                <w:tab w:val="center" w:pos="4536"/>
                <w:tab w:val="center" w:pos="4680"/>
                <w:tab w:val="right" w:pos="9072"/>
              </w:tabs>
              <w:autoSpaceDE w:val="0"/>
              <w:autoSpaceDN w:val="0"/>
              <w:adjustRightInd w:val="0"/>
              <w:ind w:right="105"/>
              <w:rPr>
                <w:rFonts w:cs="Arial"/>
                <w:strike/>
                <w:lang w:val="it-IT"/>
              </w:rPr>
            </w:pPr>
            <w:r w:rsidRPr="00A42354">
              <w:rPr>
                <w:rFonts w:cs="Arial"/>
                <w:b/>
                <w:lang w:val="it-IT"/>
              </w:rPr>
              <w:t>2.2 Avvalimento plurimo</w:t>
            </w:r>
          </w:p>
        </w:tc>
      </w:tr>
      <w:tr w:rsidR="006B39FC" w14:paraId="77F3A765" w14:textId="77777777" w:rsidTr="0036034B">
        <w:tblPrEx>
          <w:tblLook w:val="04A0" w:firstRow="1" w:lastRow="0" w:firstColumn="1" w:lastColumn="0" w:noHBand="0" w:noVBand="1"/>
        </w:tblPrEx>
        <w:tc>
          <w:tcPr>
            <w:tcW w:w="4395" w:type="dxa"/>
          </w:tcPr>
          <w:p w14:paraId="76BEFA5F" w14:textId="77777777" w:rsidR="006B39FC" w:rsidRDefault="006B39FC" w:rsidP="006B39FC">
            <w:pPr>
              <w:widowControl w:val="0"/>
              <w:autoSpaceDE w:val="0"/>
              <w:autoSpaceDN w:val="0"/>
              <w:adjustRightInd w:val="0"/>
              <w:rPr>
                <w:rFonts w:cs="Arial"/>
                <w:lang w:val="de-DE"/>
              </w:rPr>
            </w:pPr>
          </w:p>
        </w:tc>
        <w:tc>
          <w:tcPr>
            <w:tcW w:w="1276" w:type="dxa"/>
          </w:tcPr>
          <w:p w14:paraId="1797FB76" w14:textId="77777777" w:rsidR="006B39FC" w:rsidRDefault="006B39FC" w:rsidP="006B39FC">
            <w:pPr>
              <w:widowControl w:val="0"/>
              <w:rPr>
                <w:rFonts w:cs="Arial"/>
                <w:b/>
                <w:u w:val="single"/>
                <w:lang w:val="de-DE"/>
              </w:rPr>
            </w:pPr>
          </w:p>
        </w:tc>
        <w:tc>
          <w:tcPr>
            <w:tcW w:w="4110" w:type="dxa"/>
          </w:tcPr>
          <w:p w14:paraId="3C96958A" w14:textId="77777777" w:rsidR="006B39FC" w:rsidRDefault="006B39FC" w:rsidP="006B39FC">
            <w:pPr>
              <w:widowControl w:val="0"/>
              <w:tabs>
                <w:tab w:val="left" w:pos="204"/>
                <w:tab w:val="center" w:pos="4536"/>
                <w:tab w:val="center" w:pos="4680"/>
                <w:tab w:val="right" w:pos="9072"/>
              </w:tabs>
              <w:autoSpaceDE w:val="0"/>
              <w:autoSpaceDN w:val="0"/>
              <w:adjustRightInd w:val="0"/>
              <w:ind w:left="34" w:right="105"/>
              <w:rPr>
                <w:rFonts w:cs="Arial"/>
                <w:lang w:val="it-IT"/>
              </w:rPr>
            </w:pPr>
          </w:p>
        </w:tc>
      </w:tr>
      <w:tr w:rsidR="006B39FC" w:rsidRPr="00896666" w14:paraId="6DF2301F" w14:textId="77777777" w:rsidTr="0036034B">
        <w:tblPrEx>
          <w:tblLook w:val="04A0" w:firstRow="1" w:lastRow="0" w:firstColumn="1" w:lastColumn="0" w:noHBand="0" w:noVBand="1"/>
        </w:tblPrEx>
        <w:tc>
          <w:tcPr>
            <w:tcW w:w="4395" w:type="dxa"/>
            <w:hideMark/>
          </w:tcPr>
          <w:p w14:paraId="5969CCD8" w14:textId="77777777" w:rsidR="006B39FC" w:rsidRDefault="006B39FC" w:rsidP="006B39FC">
            <w:pPr>
              <w:widowControl w:val="0"/>
              <w:autoSpaceDE w:val="0"/>
              <w:autoSpaceDN w:val="0"/>
              <w:adjustRightInd w:val="0"/>
              <w:rPr>
                <w:rFonts w:cs="Arial"/>
                <w:b/>
                <w:u w:val="single"/>
                <w:lang w:val="de-DE"/>
              </w:rPr>
            </w:pPr>
            <w:r>
              <w:rPr>
                <w:rFonts w:cs="Arial"/>
                <w:lang w:val="de-DE"/>
              </w:rPr>
              <w:t>Die Nutzung mehrerer Hilfsunternehmen ist zuläs</w:t>
            </w:r>
            <w:r>
              <w:rPr>
                <w:rFonts w:cs="Arial"/>
                <w:lang w:val="de-DE" w:eastAsia="it-IT"/>
              </w:rPr>
              <w:softHyphen/>
            </w:r>
            <w:r>
              <w:rPr>
                <w:rFonts w:cs="Arial"/>
                <w:lang w:val="de-DE"/>
              </w:rPr>
              <w:t>sig. Das Hilfsunternehmen darf seinerseits nicht die Kapazitäten eines weiteren Subjekts nutzen.</w:t>
            </w:r>
          </w:p>
        </w:tc>
        <w:tc>
          <w:tcPr>
            <w:tcW w:w="1276" w:type="dxa"/>
          </w:tcPr>
          <w:p w14:paraId="4AE45DC0" w14:textId="77777777" w:rsidR="006B39FC" w:rsidRDefault="006B39FC" w:rsidP="006B39FC">
            <w:pPr>
              <w:widowControl w:val="0"/>
              <w:rPr>
                <w:rFonts w:cs="Arial"/>
                <w:b/>
                <w:u w:val="single"/>
                <w:lang w:val="de-DE"/>
              </w:rPr>
            </w:pPr>
          </w:p>
        </w:tc>
        <w:tc>
          <w:tcPr>
            <w:tcW w:w="4110" w:type="dxa"/>
            <w:hideMark/>
          </w:tcPr>
          <w:p w14:paraId="35ED5C14" w14:textId="77777777" w:rsidR="006B39FC" w:rsidRDefault="006B39FC" w:rsidP="006B39FC">
            <w:pPr>
              <w:widowControl w:val="0"/>
              <w:tabs>
                <w:tab w:val="left" w:pos="204"/>
                <w:tab w:val="center" w:pos="4536"/>
                <w:tab w:val="center" w:pos="4680"/>
                <w:tab w:val="right" w:pos="9072"/>
              </w:tabs>
              <w:autoSpaceDE w:val="0"/>
              <w:autoSpaceDN w:val="0"/>
              <w:adjustRightInd w:val="0"/>
              <w:ind w:left="34" w:right="105"/>
              <w:rPr>
                <w:rFonts w:cs="Arial"/>
                <w:lang w:val="it-IT"/>
              </w:rPr>
            </w:pPr>
            <w:r>
              <w:rPr>
                <w:rFonts w:cs="Arial"/>
                <w:lang w:val="it-IT"/>
              </w:rPr>
              <w:t>È ammesso l’avvalimento di più imprese ausiliarie. L’ausiliaria non può avvalersi a sua volta di altro soggetto.</w:t>
            </w:r>
          </w:p>
        </w:tc>
      </w:tr>
      <w:tr w:rsidR="006B39FC" w:rsidRPr="00896666" w14:paraId="3270BB26" w14:textId="77777777" w:rsidTr="0036034B">
        <w:tblPrEx>
          <w:tblLook w:val="04A0" w:firstRow="1" w:lastRow="0" w:firstColumn="1" w:lastColumn="0" w:noHBand="0" w:noVBand="1"/>
        </w:tblPrEx>
        <w:tc>
          <w:tcPr>
            <w:tcW w:w="4395" w:type="dxa"/>
          </w:tcPr>
          <w:p w14:paraId="7F2D12B0" w14:textId="77777777" w:rsidR="006B39FC" w:rsidRDefault="006B39FC" w:rsidP="006B39FC">
            <w:pPr>
              <w:widowControl w:val="0"/>
              <w:autoSpaceDE w:val="0"/>
              <w:autoSpaceDN w:val="0"/>
              <w:adjustRightInd w:val="0"/>
              <w:rPr>
                <w:rFonts w:cs="Arial"/>
                <w:color w:val="FF0000"/>
                <w:lang w:val="it-IT"/>
              </w:rPr>
            </w:pPr>
          </w:p>
        </w:tc>
        <w:tc>
          <w:tcPr>
            <w:tcW w:w="1276" w:type="dxa"/>
          </w:tcPr>
          <w:p w14:paraId="7F32ECD5" w14:textId="77777777" w:rsidR="006B39FC" w:rsidRDefault="006B39FC" w:rsidP="006B39FC">
            <w:pPr>
              <w:widowControl w:val="0"/>
              <w:rPr>
                <w:rFonts w:cs="Arial"/>
                <w:color w:val="FF0000"/>
                <w:lang w:val="it-IT"/>
              </w:rPr>
            </w:pPr>
          </w:p>
        </w:tc>
        <w:tc>
          <w:tcPr>
            <w:tcW w:w="4110" w:type="dxa"/>
          </w:tcPr>
          <w:p w14:paraId="5FB4B42B" w14:textId="77777777" w:rsidR="006B39FC" w:rsidRDefault="006B39FC" w:rsidP="006B39FC">
            <w:pPr>
              <w:widowControl w:val="0"/>
              <w:tabs>
                <w:tab w:val="left" w:pos="204"/>
                <w:tab w:val="center" w:pos="4536"/>
                <w:tab w:val="center" w:pos="4680"/>
                <w:tab w:val="right" w:pos="9072"/>
              </w:tabs>
              <w:autoSpaceDE w:val="0"/>
              <w:autoSpaceDN w:val="0"/>
              <w:adjustRightInd w:val="0"/>
              <w:ind w:left="34" w:right="105"/>
              <w:rPr>
                <w:rFonts w:cs="Arial"/>
                <w:color w:val="FF0000"/>
                <w:lang w:val="it-IT"/>
              </w:rPr>
            </w:pPr>
          </w:p>
        </w:tc>
      </w:tr>
      <w:tr w:rsidR="006B39FC" w14:paraId="68AF4598" w14:textId="77777777" w:rsidTr="0036034B">
        <w:tblPrEx>
          <w:tblLook w:val="04A0" w:firstRow="1" w:lastRow="0" w:firstColumn="1" w:lastColumn="0" w:noHBand="0" w:noVBand="1"/>
        </w:tblPrEx>
        <w:tc>
          <w:tcPr>
            <w:tcW w:w="4395" w:type="dxa"/>
            <w:hideMark/>
          </w:tcPr>
          <w:p w14:paraId="29C87F5E" w14:textId="40F44722" w:rsidR="006B39FC" w:rsidRPr="00A42354" w:rsidRDefault="006B39FC" w:rsidP="006B39FC">
            <w:pPr>
              <w:widowControl w:val="0"/>
              <w:tabs>
                <w:tab w:val="left" w:pos="204"/>
                <w:tab w:val="center" w:pos="4536"/>
                <w:tab w:val="right" w:pos="9072"/>
              </w:tabs>
              <w:autoSpaceDE w:val="0"/>
              <w:autoSpaceDN w:val="0"/>
              <w:adjustRightInd w:val="0"/>
              <w:ind w:hanging="14"/>
              <w:rPr>
                <w:rFonts w:cs="Arial"/>
                <w:b/>
                <w:lang w:val="de-DE"/>
              </w:rPr>
            </w:pPr>
            <w:r w:rsidRPr="00A42354">
              <w:rPr>
                <w:rFonts w:cs="Arial"/>
                <w:b/>
                <w:lang w:val="de-DE"/>
              </w:rPr>
              <w:t xml:space="preserve">2.3 Gesamtschuldnerische Haftung </w:t>
            </w:r>
          </w:p>
        </w:tc>
        <w:tc>
          <w:tcPr>
            <w:tcW w:w="1276" w:type="dxa"/>
          </w:tcPr>
          <w:p w14:paraId="0BCAF578" w14:textId="77777777" w:rsidR="006B39FC" w:rsidRPr="00A42354" w:rsidRDefault="006B39FC" w:rsidP="006B39FC">
            <w:pPr>
              <w:widowControl w:val="0"/>
              <w:rPr>
                <w:rFonts w:cs="Arial"/>
                <w:b/>
                <w:lang w:val="de-DE"/>
              </w:rPr>
            </w:pPr>
          </w:p>
        </w:tc>
        <w:tc>
          <w:tcPr>
            <w:tcW w:w="4110" w:type="dxa"/>
            <w:hideMark/>
          </w:tcPr>
          <w:p w14:paraId="0437B88A" w14:textId="617C4431" w:rsidR="006B39FC" w:rsidRDefault="006B39FC" w:rsidP="006B39FC">
            <w:pPr>
              <w:widowControl w:val="0"/>
              <w:tabs>
                <w:tab w:val="left" w:pos="204"/>
                <w:tab w:val="center" w:pos="4536"/>
                <w:tab w:val="center" w:pos="4680"/>
                <w:tab w:val="right" w:pos="9072"/>
              </w:tabs>
              <w:autoSpaceDE w:val="0"/>
              <w:autoSpaceDN w:val="0"/>
              <w:adjustRightInd w:val="0"/>
              <w:ind w:right="105" w:hanging="14"/>
              <w:rPr>
                <w:rFonts w:cs="Arial"/>
                <w:b/>
                <w:lang w:val="it-IT"/>
              </w:rPr>
            </w:pPr>
            <w:r w:rsidRPr="00A42354">
              <w:rPr>
                <w:rFonts w:cs="Arial"/>
                <w:b/>
                <w:lang w:val="it-IT"/>
              </w:rPr>
              <w:t>2.3 Responsabilità solidale</w:t>
            </w:r>
          </w:p>
        </w:tc>
      </w:tr>
      <w:tr w:rsidR="006B39FC" w14:paraId="5D96B618" w14:textId="77777777" w:rsidTr="0036034B">
        <w:tblPrEx>
          <w:tblLook w:val="04A0" w:firstRow="1" w:lastRow="0" w:firstColumn="1" w:lastColumn="0" w:noHBand="0" w:noVBand="1"/>
        </w:tblPrEx>
        <w:tc>
          <w:tcPr>
            <w:tcW w:w="4395" w:type="dxa"/>
          </w:tcPr>
          <w:p w14:paraId="270DD2A7" w14:textId="77777777" w:rsidR="006B39FC" w:rsidRDefault="006B39FC" w:rsidP="006B39FC">
            <w:pPr>
              <w:widowControl w:val="0"/>
              <w:autoSpaceDE w:val="0"/>
              <w:autoSpaceDN w:val="0"/>
              <w:adjustRightInd w:val="0"/>
              <w:rPr>
                <w:rFonts w:cs="Arial"/>
                <w:lang w:val="de-DE"/>
              </w:rPr>
            </w:pPr>
          </w:p>
        </w:tc>
        <w:tc>
          <w:tcPr>
            <w:tcW w:w="1276" w:type="dxa"/>
          </w:tcPr>
          <w:p w14:paraId="585722DD" w14:textId="77777777" w:rsidR="006B39FC" w:rsidRDefault="006B39FC" w:rsidP="006B39FC">
            <w:pPr>
              <w:widowControl w:val="0"/>
              <w:rPr>
                <w:rFonts w:cs="Arial"/>
                <w:lang w:val="de-DE"/>
              </w:rPr>
            </w:pPr>
          </w:p>
        </w:tc>
        <w:tc>
          <w:tcPr>
            <w:tcW w:w="4110" w:type="dxa"/>
          </w:tcPr>
          <w:p w14:paraId="21E15C18" w14:textId="77777777" w:rsidR="006B39FC" w:rsidRDefault="006B39FC" w:rsidP="006B39FC">
            <w:pPr>
              <w:pStyle w:val="Rientrocorpodeltesto3"/>
              <w:widowControl w:val="0"/>
              <w:tabs>
                <w:tab w:val="center" w:pos="4680"/>
              </w:tabs>
              <w:spacing w:after="0"/>
              <w:ind w:left="0" w:right="105"/>
              <w:rPr>
                <w:rFonts w:cs="Arial"/>
                <w:sz w:val="20"/>
                <w:szCs w:val="20"/>
                <w:lang w:val="it-IT"/>
              </w:rPr>
            </w:pPr>
          </w:p>
        </w:tc>
      </w:tr>
      <w:tr w:rsidR="006B39FC" w:rsidRPr="00896666" w14:paraId="4A7B5AE6" w14:textId="77777777" w:rsidTr="0036034B">
        <w:tblPrEx>
          <w:tblLook w:val="04A0" w:firstRow="1" w:lastRow="0" w:firstColumn="1" w:lastColumn="0" w:noHBand="0" w:noVBand="1"/>
        </w:tblPrEx>
        <w:tc>
          <w:tcPr>
            <w:tcW w:w="4395" w:type="dxa"/>
          </w:tcPr>
          <w:p w14:paraId="79D4AB74" w14:textId="77777777" w:rsidR="006B39FC" w:rsidRDefault="006B39FC" w:rsidP="006B39FC">
            <w:pPr>
              <w:widowControl w:val="0"/>
              <w:autoSpaceDE w:val="0"/>
              <w:autoSpaceDN w:val="0"/>
              <w:adjustRightInd w:val="0"/>
              <w:rPr>
                <w:rFonts w:cs="Arial"/>
                <w:lang w:val="de-DE"/>
              </w:rPr>
            </w:pPr>
            <w:r>
              <w:rPr>
                <w:rFonts w:cs="Arial"/>
                <w:lang w:val="de-DE"/>
              </w:rPr>
              <w:t>Der Teilnehmer und das Hilfsunternehmen haften gesamtschuldnerisch für die mit dem Vertrags-abschluss übernommenen Verpflichtungen.</w:t>
            </w:r>
          </w:p>
          <w:p w14:paraId="6EC28131" w14:textId="77777777" w:rsidR="006B39FC" w:rsidRDefault="006B39FC" w:rsidP="006B39FC">
            <w:pPr>
              <w:pStyle w:val="Rientrocorpodeltesto"/>
              <w:widowControl w:val="0"/>
              <w:tabs>
                <w:tab w:val="left" w:pos="426"/>
                <w:tab w:val="left" w:pos="8496"/>
              </w:tabs>
              <w:spacing w:after="0"/>
              <w:ind w:left="0"/>
              <w:rPr>
                <w:rFonts w:cs="Arial"/>
                <w:lang w:val="de-DE"/>
              </w:rPr>
            </w:pPr>
          </w:p>
        </w:tc>
        <w:tc>
          <w:tcPr>
            <w:tcW w:w="1276" w:type="dxa"/>
          </w:tcPr>
          <w:p w14:paraId="36E31EFA" w14:textId="77777777" w:rsidR="006B39FC" w:rsidRDefault="006B39FC" w:rsidP="006B39FC">
            <w:pPr>
              <w:widowControl w:val="0"/>
              <w:rPr>
                <w:rFonts w:cs="Arial"/>
                <w:lang w:val="de-DE"/>
              </w:rPr>
            </w:pPr>
          </w:p>
        </w:tc>
        <w:tc>
          <w:tcPr>
            <w:tcW w:w="4110" w:type="dxa"/>
          </w:tcPr>
          <w:p w14:paraId="42281F22" w14:textId="77777777" w:rsidR="006B39FC" w:rsidRDefault="006B39FC" w:rsidP="006B39FC">
            <w:pPr>
              <w:pStyle w:val="Rientrocorpodeltesto3"/>
              <w:widowControl w:val="0"/>
              <w:tabs>
                <w:tab w:val="center" w:pos="4680"/>
              </w:tabs>
              <w:spacing w:after="0"/>
              <w:ind w:left="0" w:right="105"/>
              <w:rPr>
                <w:rFonts w:cs="Arial"/>
                <w:sz w:val="20"/>
                <w:szCs w:val="20"/>
                <w:lang w:val="it-IT"/>
              </w:rPr>
            </w:pPr>
            <w:r>
              <w:rPr>
                <w:rFonts w:cs="Arial"/>
                <w:sz w:val="20"/>
                <w:szCs w:val="20"/>
                <w:lang w:val="it-IT"/>
              </w:rPr>
              <w:t>Il concorrente e l’impresa ausiliaria sono responsabili in solido delle obbligazioni assunte con la stipula del contratto.</w:t>
            </w:r>
          </w:p>
          <w:p w14:paraId="183F2BAD" w14:textId="77777777" w:rsidR="006B39FC" w:rsidRDefault="006B39FC" w:rsidP="006B39FC">
            <w:pPr>
              <w:widowControl w:val="0"/>
              <w:tabs>
                <w:tab w:val="center" w:pos="4536"/>
                <w:tab w:val="center" w:pos="4680"/>
                <w:tab w:val="right" w:pos="9072"/>
              </w:tabs>
              <w:autoSpaceDE w:val="0"/>
              <w:autoSpaceDN w:val="0"/>
              <w:adjustRightInd w:val="0"/>
              <w:ind w:left="34" w:right="105"/>
              <w:rPr>
                <w:rFonts w:cs="Arial"/>
                <w:lang w:val="it-IT"/>
              </w:rPr>
            </w:pPr>
          </w:p>
        </w:tc>
      </w:tr>
      <w:tr w:rsidR="006B39FC" w:rsidRPr="00896666" w14:paraId="108F3066" w14:textId="77777777" w:rsidTr="0036034B">
        <w:tblPrEx>
          <w:tblLook w:val="04A0" w:firstRow="1" w:lastRow="0" w:firstColumn="1" w:lastColumn="0" w:noHBand="0" w:noVBand="1"/>
        </w:tblPrEx>
        <w:tc>
          <w:tcPr>
            <w:tcW w:w="4395" w:type="dxa"/>
            <w:hideMark/>
          </w:tcPr>
          <w:p w14:paraId="795AF53B" w14:textId="799A074D" w:rsidR="006B39FC" w:rsidRPr="00A42354" w:rsidRDefault="006B39FC" w:rsidP="006B39FC">
            <w:pPr>
              <w:widowControl w:val="0"/>
              <w:autoSpaceDE w:val="0"/>
              <w:autoSpaceDN w:val="0"/>
              <w:adjustRightInd w:val="0"/>
              <w:ind w:right="76"/>
              <w:rPr>
                <w:rFonts w:cs="Arial"/>
                <w:b/>
                <w:lang w:val="de-DE" w:eastAsia="it-IT"/>
              </w:rPr>
            </w:pPr>
            <w:r w:rsidRPr="00A42354">
              <w:rPr>
                <w:rFonts w:cs="Arial"/>
                <w:b/>
                <w:lang w:val="de-DE" w:eastAsia="it-IT"/>
              </w:rPr>
              <w:t>3. Vereinfachte Kontrollen</w:t>
            </w:r>
          </w:p>
          <w:p w14:paraId="317EC3CF" w14:textId="77777777" w:rsidR="006B39FC" w:rsidRPr="00A42354" w:rsidRDefault="006B39FC" w:rsidP="006B39FC">
            <w:pPr>
              <w:widowControl w:val="0"/>
              <w:autoSpaceDE w:val="0"/>
              <w:autoSpaceDN w:val="0"/>
              <w:adjustRightInd w:val="0"/>
              <w:ind w:right="74"/>
              <w:rPr>
                <w:rFonts w:cs="Arial"/>
                <w:b/>
                <w:bCs/>
                <w:i/>
                <w:color w:val="4472C4" w:themeColor="accent1"/>
                <w:sz w:val="16"/>
                <w:szCs w:val="16"/>
                <w:lang w:val="de-DE" w:eastAsia="it-IT"/>
              </w:rPr>
            </w:pPr>
            <w:r w:rsidRPr="00A42354">
              <w:rPr>
                <w:rFonts w:cs="Arial"/>
                <w:b/>
                <w:bCs/>
                <w:i/>
                <w:color w:val="4472C4" w:themeColor="accent1"/>
                <w:sz w:val="16"/>
                <w:szCs w:val="16"/>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1276" w:type="dxa"/>
          </w:tcPr>
          <w:p w14:paraId="672A9AEA" w14:textId="77777777" w:rsidR="006B39FC" w:rsidRPr="00A42354" w:rsidRDefault="006B39FC" w:rsidP="006B39FC">
            <w:pPr>
              <w:widowControl w:val="0"/>
              <w:rPr>
                <w:rFonts w:cs="Arial"/>
                <w:color w:val="4472C4" w:themeColor="accent1"/>
                <w:lang w:val="de-DE"/>
              </w:rPr>
            </w:pPr>
          </w:p>
        </w:tc>
        <w:tc>
          <w:tcPr>
            <w:tcW w:w="4110" w:type="dxa"/>
            <w:hideMark/>
          </w:tcPr>
          <w:p w14:paraId="6885DE1E" w14:textId="775100D6" w:rsidR="006B39FC" w:rsidRPr="00A42354" w:rsidRDefault="006B39FC" w:rsidP="006B39FC">
            <w:pPr>
              <w:widowControl w:val="0"/>
              <w:tabs>
                <w:tab w:val="center" w:pos="4680"/>
              </w:tabs>
              <w:autoSpaceDE w:val="0"/>
              <w:autoSpaceDN w:val="0"/>
              <w:adjustRightInd w:val="0"/>
              <w:ind w:right="105"/>
              <w:rPr>
                <w:rFonts w:cs="Arial"/>
                <w:b/>
                <w:lang w:val="it-IT"/>
              </w:rPr>
            </w:pPr>
            <w:r w:rsidRPr="00A42354">
              <w:rPr>
                <w:rFonts w:cs="Arial"/>
                <w:b/>
                <w:lang w:val="it-IT"/>
              </w:rPr>
              <w:t>3. Controlli semplificati</w:t>
            </w:r>
          </w:p>
          <w:p w14:paraId="72A7204D" w14:textId="15F92F3E" w:rsidR="006B39FC" w:rsidRPr="00A80D38" w:rsidRDefault="006B39FC" w:rsidP="006B39FC">
            <w:pPr>
              <w:widowControl w:val="0"/>
              <w:rPr>
                <w:rFonts w:cs="Arial"/>
                <w:b/>
                <w:i/>
                <w:color w:val="4472C4" w:themeColor="accent1"/>
                <w:sz w:val="16"/>
                <w:szCs w:val="16"/>
                <w:lang w:val="it-IT"/>
              </w:rPr>
            </w:pPr>
            <w:r w:rsidRPr="00A42354">
              <w:rPr>
                <w:rFonts w:cs="Arial"/>
                <w:b/>
                <w:i/>
                <w:iCs/>
                <w:color w:val="4472C4" w:themeColor="accent1"/>
                <w:sz w:val="16"/>
                <w:szCs w:val="16"/>
                <w:lang w:val="it-IT"/>
              </w:rPr>
              <w:t xml:space="preserve">[N.B.: </w:t>
            </w:r>
            <w:r w:rsidRPr="00A42354">
              <w:rPr>
                <w:rFonts w:cs="Arial"/>
                <w:b/>
                <w:i/>
                <w:color w:val="4472C4" w:themeColor="accent1"/>
                <w:sz w:val="16"/>
                <w:szCs w:val="16"/>
                <w:lang w:val="it-IT"/>
              </w:rPr>
              <w:t>Tutti i disciplinari e gli allegati messi a disposizione dell’ACP sono conformi alla disciplina di cui all’art 27 comma 2 l.p. 16/2015. Se si volesse optare per la non applicazione della semplificazione è necessario rivedere tutta la documentazione di gara.]</w:t>
            </w:r>
          </w:p>
        </w:tc>
      </w:tr>
      <w:tr w:rsidR="006B39FC" w:rsidRPr="00896666" w14:paraId="000C4C79" w14:textId="77777777" w:rsidTr="0036034B">
        <w:tblPrEx>
          <w:tblLook w:val="04A0" w:firstRow="1" w:lastRow="0" w:firstColumn="1" w:lastColumn="0" w:noHBand="0" w:noVBand="1"/>
        </w:tblPrEx>
        <w:tc>
          <w:tcPr>
            <w:tcW w:w="4395" w:type="dxa"/>
          </w:tcPr>
          <w:p w14:paraId="6040676F" w14:textId="77777777" w:rsidR="006B39FC" w:rsidRDefault="006B39FC" w:rsidP="006B39FC">
            <w:pPr>
              <w:widowControl w:val="0"/>
              <w:autoSpaceDE w:val="0"/>
              <w:autoSpaceDN w:val="0"/>
              <w:adjustRightInd w:val="0"/>
              <w:ind w:right="76"/>
              <w:rPr>
                <w:rFonts w:cs="Arial"/>
                <w:lang w:val="it-IT" w:eastAsia="it-IT"/>
              </w:rPr>
            </w:pPr>
          </w:p>
        </w:tc>
        <w:tc>
          <w:tcPr>
            <w:tcW w:w="1276" w:type="dxa"/>
          </w:tcPr>
          <w:p w14:paraId="21CCF7E0" w14:textId="77777777" w:rsidR="006B39FC" w:rsidRDefault="006B39FC" w:rsidP="006B39FC">
            <w:pPr>
              <w:widowControl w:val="0"/>
              <w:rPr>
                <w:rFonts w:cs="Arial"/>
                <w:lang w:val="it-IT"/>
              </w:rPr>
            </w:pPr>
          </w:p>
        </w:tc>
        <w:tc>
          <w:tcPr>
            <w:tcW w:w="4110" w:type="dxa"/>
          </w:tcPr>
          <w:p w14:paraId="4F4E0B17" w14:textId="77777777" w:rsidR="006B39FC" w:rsidRDefault="006B39FC" w:rsidP="006B39FC">
            <w:pPr>
              <w:widowControl w:val="0"/>
              <w:tabs>
                <w:tab w:val="center" w:pos="4680"/>
              </w:tabs>
              <w:autoSpaceDE w:val="0"/>
              <w:autoSpaceDN w:val="0"/>
              <w:adjustRightInd w:val="0"/>
              <w:ind w:right="105"/>
              <w:rPr>
                <w:rFonts w:cs="Arial"/>
                <w:lang w:val="it-IT" w:eastAsia="de-DE"/>
              </w:rPr>
            </w:pPr>
          </w:p>
        </w:tc>
      </w:tr>
      <w:tr w:rsidR="006B39FC" w:rsidRPr="00896666" w14:paraId="3E9E05FF" w14:textId="77777777" w:rsidTr="0036034B">
        <w:tblPrEx>
          <w:tblLook w:val="04A0" w:firstRow="1" w:lastRow="0" w:firstColumn="1" w:lastColumn="0" w:noHBand="0" w:noVBand="1"/>
        </w:tblPrEx>
        <w:tc>
          <w:tcPr>
            <w:tcW w:w="4395" w:type="dxa"/>
            <w:hideMark/>
          </w:tcPr>
          <w:p w14:paraId="72DE6CA2" w14:textId="77777777" w:rsidR="006B39FC" w:rsidRDefault="006B39FC" w:rsidP="006B39FC">
            <w:pPr>
              <w:widowControl w:val="0"/>
              <w:autoSpaceDE w:val="0"/>
              <w:autoSpaceDN w:val="0"/>
              <w:adjustRightInd w:val="0"/>
              <w:rPr>
                <w:rFonts w:cs="Arial"/>
                <w:lang w:val="de-DE" w:eastAsia="de-DE"/>
              </w:rPr>
            </w:pPr>
            <w:r>
              <w:rPr>
                <w:rFonts w:cs="Arial"/>
                <w:lang w:val="de-DE" w:eastAsia="it-IT"/>
              </w:rPr>
              <w:t xml:space="preserve">Gemäß </w:t>
            </w:r>
            <w:r w:rsidRPr="009E0FF0">
              <w:rPr>
                <w:rFonts w:cs="Arial"/>
                <w:b/>
                <w:bCs/>
                <w:lang w:val="de-DE" w:eastAsia="it-IT"/>
              </w:rPr>
              <w:t>Art. 27 Abs. 2 LG Nr. 16/2015</w:t>
            </w:r>
            <w:r>
              <w:rPr>
                <w:rFonts w:cs="Arial"/>
                <w:lang w:val="de-DE" w:eastAsia="it-IT"/>
              </w:rPr>
              <w:t xml:space="preserve"> beschränkt die Verwaltung </w:t>
            </w:r>
            <w:r>
              <w:rPr>
                <w:rFonts w:cs="Arial"/>
                <w:lang w:val="de-DE"/>
              </w:rPr>
              <w:t>die Überprüfung über die Erfüllung der allgemeinen und besonderen Anforderungen auf den Zuschlagsempfänger und dessen Hilfsunternehmen.</w:t>
            </w:r>
          </w:p>
        </w:tc>
        <w:tc>
          <w:tcPr>
            <w:tcW w:w="1276" w:type="dxa"/>
          </w:tcPr>
          <w:p w14:paraId="59FA8946" w14:textId="77777777" w:rsidR="006B39FC" w:rsidRDefault="006B39FC" w:rsidP="006B39FC">
            <w:pPr>
              <w:widowControl w:val="0"/>
              <w:rPr>
                <w:rFonts w:cs="Arial"/>
                <w:lang w:val="de-DE"/>
              </w:rPr>
            </w:pPr>
          </w:p>
        </w:tc>
        <w:tc>
          <w:tcPr>
            <w:tcW w:w="4110" w:type="dxa"/>
            <w:hideMark/>
          </w:tcPr>
          <w:p w14:paraId="7B7124CF" w14:textId="44454136" w:rsidR="006B39FC" w:rsidRDefault="006B39FC" w:rsidP="006B39FC">
            <w:pPr>
              <w:widowControl w:val="0"/>
              <w:tabs>
                <w:tab w:val="center" w:pos="4680"/>
              </w:tabs>
              <w:autoSpaceDE w:val="0"/>
              <w:autoSpaceDN w:val="0"/>
              <w:adjustRightInd w:val="0"/>
              <w:ind w:right="105"/>
              <w:rPr>
                <w:rFonts w:cs="Arial"/>
                <w:lang w:val="it-IT"/>
              </w:rPr>
            </w:pPr>
            <w:r>
              <w:rPr>
                <w:rFonts w:cs="Arial"/>
                <w:lang w:val="it-IT" w:eastAsia="de-DE"/>
              </w:rPr>
              <w:t>A norma dell’</w:t>
            </w:r>
            <w:r w:rsidRPr="009E0FF0">
              <w:rPr>
                <w:rFonts w:cs="Arial"/>
                <w:b/>
                <w:bCs/>
                <w:lang w:val="it-IT" w:eastAsia="de-DE"/>
              </w:rPr>
              <w:t>ar</w:t>
            </w:r>
            <w:r w:rsidRPr="009E0FF0">
              <w:rPr>
                <w:rFonts w:cs="Arial"/>
                <w:b/>
                <w:bCs/>
                <w:lang w:val="it-IT" w:eastAsia="it-IT"/>
              </w:rPr>
              <w:t>t. 27, comma 2 l.p. 16/2015</w:t>
            </w:r>
            <w:r>
              <w:rPr>
                <w:rFonts w:cs="Arial"/>
                <w:lang w:val="it-IT" w:eastAsia="de-DE"/>
              </w:rPr>
              <w:t xml:space="preserve"> </w:t>
            </w:r>
            <w:r>
              <w:rPr>
                <w:rFonts w:cs="Arial"/>
                <w:lang w:val="it-IT" w:eastAsia="it-IT"/>
              </w:rPr>
              <w:t xml:space="preserve">l’amministrazione </w:t>
            </w:r>
            <w:r>
              <w:rPr>
                <w:rFonts w:cs="Arial"/>
                <w:lang w:val="it-IT"/>
              </w:rPr>
              <w:t>limita la verifica del possesso dei requisiti di ordine generale e speciale in capo all’aggiudicatario e alle relative imprese ausiliarie</w:t>
            </w:r>
            <w:r>
              <w:rPr>
                <w:rFonts w:cs="Arial"/>
                <w:strike/>
                <w:lang w:val="it-IT"/>
              </w:rPr>
              <w:t>.</w:t>
            </w:r>
          </w:p>
        </w:tc>
      </w:tr>
      <w:tr w:rsidR="006B39FC" w:rsidRPr="00896666" w14:paraId="2F459838" w14:textId="77777777" w:rsidTr="0036034B">
        <w:tblPrEx>
          <w:tblLook w:val="04A0" w:firstRow="1" w:lastRow="0" w:firstColumn="1" w:lastColumn="0" w:noHBand="0" w:noVBand="1"/>
        </w:tblPrEx>
        <w:tc>
          <w:tcPr>
            <w:tcW w:w="4395" w:type="dxa"/>
          </w:tcPr>
          <w:p w14:paraId="4F58D796" w14:textId="77777777" w:rsidR="006B39FC" w:rsidRDefault="006B39FC" w:rsidP="006B39FC">
            <w:pPr>
              <w:widowControl w:val="0"/>
              <w:autoSpaceDE w:val="0"/>
              <w:autoSpaceDN w:val="0"/>
              <w:adjustRightInd w:val="0"/>
              <w:rPr>
                <w:rFonts w:cs="Arial"/>
                <w:lang w:val="it-IT" w:eastAsia="de-DE"/>
              </w:rPr>
            </w:pPr>
          </w:p>
        </w:tc>
        <w:tc>
          <w:tcPr>
            <w:tcW w:w="1276" w:type="dxa"/>
          </w:tcPr>
          <w:p w14:paraId="1E536811" w14:textId="77777777" w:rsidR="006B39FC" w:rsidRDefault="006B39FC" w:rsidP="006B39FC">
            <w:pPr>
              <w:widowControl w:val="0"/>
              <w:rPr>
                <w:rFonts w:cs="Arial"/>
                <w:lang w:val="it-IT"/>
              </w:rPr>
            </w:pPr>
          </w:p>
        </w:tc>
        <w:tc>
          <w:tcPr>
            <w:tcW w:w="4110" w:type="dxa"/>
          </w:tcPr>
          <w:p w14:paraId="00CC0E19" w14:textId="77777777" w:rsidR="006B39FC" w:rsidRDefault="006B39FC" w:rsidP="006B39FC">
            <w:pPr>
              <w:widowControl w:val="0"/>
              <w:tabs>
                <w:tab w:val="center" w:pos="4680"/>
              </w:tabs>
              <w:autoSpaceDE w:val="0"/>
              <w:autoSpaceDN w:val="0"/>
              <w:adjustRightInd w:val="0"/>
              <w:ind w:right="105"/>
              <w:rPr>
                <w:rFonts w:cs="Arial"/>
                <w:lang w:val="it-IT" w:eastAsia="de-DE"/>
              </w:rPr>
            </w:pPr>
          </w:p>
        </w:tc>
      </w:tr>
      <w:tr w:rsidR="006B39FC" w:rsidRPr="00896666" w14:paraId="705B3B3B" w14:textId="77777777" w:rsidTr="0036034B">
        <w:tc>
          <w:tcPr>
            <w:tcW w:w="4395" w:type="dxa"/>
          </w:tcPr>
          <w:p w14:paraId="22666769" w14:textId="77777777" w:rsidR="006B39FC" w:rsidRPr="0069585D" w:rsidRDefault="006B39FC" w:rsidP="006B39FC">
            <w:pPr>
              <w:pStyle w:val="Corpotesto"/>
              <w:widowControl w:val="0"/>
              <w:spacing w:after="0"/>
              <w:ind w:right="22"/>
              <w:rPr>
                <w:rFonts w:cs="Arial"/>
                <w:b/>
                <w:bCs/>
                <w:lang w:val="de-DE"/>
              </w:rPr>
            </w:pPr>
            <w:r w:rsidRPr="0069585D">
              <w:rPr>
                <w:rFonts w:cs="Arial"/>
                <w:b/>
                <w:bCs/>
                <w:lang w:val="de-DE"/>
              </w:rPr>
              <w:t>Sämtliche Änderungen betreffend die subjektive Situation des Bieters und des Zuschlagsempfängers sind der Wettbewerbsbehörde zeitgerecht mitzuteilen.</w:t>
            </w:r>
          </w:p>
        </w:tc>
        <w:tc>
          <w:tcPr>
            <w:tcW w:w="1276" w:type="dxa"/>
          </w:tcPr>
          <w:p w14:paraId="4D99F91E" w14:textId="77777777" w:rsidR="006B39FC" w:rsidRPr="0069585D" w:rsidRDefault="006B39FC" w:rsidP="006B39FC">
            <w:pPr>
              <w:widowControl w:val="0"/>
              <w:ind w:right="181"/>
              <w:rPr>
                <w:rFonts w:cs="Arial"/>
                <w:lang w:val="de-DE"/>
              </w:rPr>
            </w:pPr>
          </w:p>
        </w:tc>
        <w:tc>
          <w:tcPr>
            <w:tcW w:w="4110" w:type="dxa"/>
          </w:tcPr>
          <w:p w14:paraId="26F6C2CD" w14:textId="77777777" w:rsidR="006B39FC" w:rsidRPr="0069585D" w:rsidRDefault="006B39FC" w:rsidP="006B39FC">
            <w:pPr>
              <w:widowControl w:val="0"/>
              <w:ind w:right="181"/>
              <w:rPr>
                <w:rFonts w:cs="Arial"/>
                <w:b/>
                <w:bCs/>
                <w:lang w:val="it-IT"/>
              </w:rPr>
            </w:pPr>
            <w:r w:rsidRPr="0069585D">
              <w:rPr>
                <w:rFonts w:cs="Arial"/>
                <w:b/>
                <w:bCs/>
                <w:lang w:val="it-IT"/>
              </w:rPr>
              <w:t>Ogni vicenda soggettiva dell’offerente e dell’aggiudicatario deve essere tempestivamente comunicata all’autorità di gara.</w:t>
            </w:r>
          </w:p>
          <w:p w14:paraId="639BF036" w14:textId="77777777" w:rsidR="006B39FC" w:rsidRPr="0069585D" w:rsidRDefault="006B39FC" w:rsidP="006B39FC">
            <w:pPr>
              <w:widowControl w:val="0"/>
              <w:ind w:right="181"/>
              <w:rPr>
                <w:rFonts w:cs="Arial"/>
                <w:b/>
                <w:bCs/>
                <w:lang w:val="it-IT"/>
              </w:rPr>
            </w:pPr>
          </w:p>
        </w:tc>
      </w:tr>
      <w:tr w:rsidR="006B39FC" w:rsidRPr="00896666" w14:paraId="35FC38A6" w14:textId="77777777" w:rsidTr="0036034B">
        <w:tblPrEx>
          <w:tblLook w:val="04A0" w:firstRow="1" w:lastRow="0" w:firstColumn="1" w:lastColumn="0" w:noHBand="0" w:noVBand="1"/>
        </w:tblPrEx>
        <w:tc>
          <w:tcPr>
            <w:tcW w:w="4395" w:type="dxa"/>
          </w:tcPr>
          <w:p w14:paraId="26F96BC5" w14:textId="77777777" w:rsidR="006B39FC" w:rsidRDefault="006B39FC" w:rsidP="006B39FC">
            <w:pPr>
              <w:widowControl w:val="0"/>
              <w:autoSpaceDE w:val="0"/>
              <w:autoSpaceDN w:val="0"/>
              <w:adjustRightInd w:val="0"/>
              <w:rPr>
                <w:rFonts w:cs="Arial"/>
                <w:lang w:val="it-IT" w:eastAsia="de-DE"/>
              </w:rPr>
            </w:pPr>
          </w:p>
        </w:tc>
        <w:tc>
          <w:tcPr>
            <w:tcW w:w="1276" w:type="dxa"/>
          </w:tcPr>
          <w:p w14:paraId="49A8309E" w14:textId="77777777" w:rsidR="006B39FC" w:rsidRDefault="006B39FC" w:rsidP="006B39FC">
            <w:pPr>
              <w:widowControl w:val="0"/>
              <w:rPr>
                <w:rFonts w:cs="Arial"/>
                <w:lang w:val="it-IT"/>
              </w:rPr>
            </w:pPr>
          </w:p>
        </w:tc>
        <w:tc>
          <w:tcPr>
            <w:tcW w:w="4110" w:type="dxa"/>
          </w:tcPr>
          <w:p w14:paraId="545E0540" w14:textId="77777777" w:rsidR="006B39FC" w:rsidRDefault="006B39FC" w:rsidP="006B39FC">
            <w:pPr>
              <w:widowControl w:val="0"/>
              <w:tabs>
                <w:tab w:val="center" w:pos="4680"/>
              </w:tabs>
              <w:autoSpaceDE w:val="0"/>
              <w:autoSpaceDN w:val="0"/>
              <w:adjustRightInd w:val="0"/>
              <w:ind w:right="105"/>
              <w:rPr>
                <w:rFonts w:cs="Arial"/>
                <w:lang w:val="it-IT" w:eastAsia="de-DE"/>
              </w:rPr>
            </w:pPr>
          </w:p>
        </w:tc>
      </w:tr>
      <w:tr w:rsidR="006B39FC" w:rsidRPr="00896666" w14:paraId="65138421" w14:textId="77777777" w:rsidTr="0036034B">
        <w:tblPrEx>
          <w:tblLook w:val="04A0" w:firstRow="1" w:lastRow="0" w:firstColumn="1" w:lastColumn="0" w:noHBand="0" w:noVBand="1"/>
        </w:tblPrEx>
        <w:tc>
          <w:tcPr>
            <w:tcW w:w="4395" w:type="dxa"/>
            <w:hideMark/>
          </w:tcPr>
          <w:p w14:paraId="28160E53" w14:textId="77777777" w:rsidR="006B39FC" w:rsidRDefault="006B39FC" w:rsidP="006B39FC">
            <w:pPr>
              <w:widowControl w:val="0"/>
              <w:rPr>
                <w:rFonts w:cs="Arial"/>
                <w:b/>
                <w:strike/>
                <w:lang w:val="de-DE" w:eastAsia="de-DE"/>
              </w:rPr>
            </w:pPr>
            <w:r>
              <w:rPr>
                <w:rFonts w:cs="Arial"/>
                <w:b/>
                <w:lang w:val="de-DE" w:eastAsia="it-IT"/>
              </w:rPr>
              <w:t>Im begründeten Zweifelsfall kann die Vergabestelle die Überprüfung der Teilnahmeanforderungen zu jeglichem Zeitpunkt des Vergabeverfahrens vornehmen.</w:t>
            </w:r>
          </w:p>
        </w:tc>
        <w:tc>
          <w:tcPr>
            <w:tcW w:w="1276" w:type="dxa"/>
          </w:tcPr>
          <w:p w14:paraId="71304DB5" w14:textId="77777777" w:rsidR="006B39FC" w:rsidRDefault="006B39FC" w:rsidP="006B39FC">
            <w:pPr>
              <w:widowControl w:val="0"/>
              <w:rPr>
                <w:rFonts w:cs="Arial"/>
                <w:strike/>
                <w:lang w:val="de-DE"/>
              </w:rPr>
            </w:pPr>
          </w:p>
        </w:tc>
        <w:tc>
          <w:tcPr>
            <w:tcW w:w="4110" w:type="dxa"/>
            <w:hideMark/>
          </w:tcPr>
          <w:p w14:paraId="65220480" w14:textId="77777777" w:rsidR="006B39FC" w:rsidRDefault="006B39FC" w:rsidP="006B39FC">
            <w:pPr>
              <w:widowControl w:val="0"/>
              <w:tabs>
                <w:tab w:val="center" w:pos="4680"/>
              </w:tabs>
              <w:autoSpaceDE w:val="0"/>
              <w:autoSpaceDN w:val="0"/>
              <w:adjustRightInd w:val="0"/>
              <w:rPr>
                <w:rFonts w:cs="Arial"/>
                <w:strike/>
                <w:lang w:val="it-IT" w:eastAsia="de-DE"/>
              </w:rPr>
            </w:pPr>
            <w:r>
              <w:rPr>
                <w:rFonts w:cs="Arial"/>
                <w:b/>
                <w:lang w:val="it-IT"/>
              </w:rPr>
              <w:t>In caso di fondati dubbi è sempre facoltà della stazione appaltante procedere alla verifica del possesso dei requisiti di partecipazione in qualsiasi momento della procedura d’appalto.</w:t>
            </w:r>
          </w:p>
        </w:tc>
      </w:tr>
      <w:tr w:rsidR="006B39FC" w:rsidRPr="00896666" w14:paraId="0BFB511B" w14:textId="77777777" w:rsidTr="0036034B">
        <w:tblPrEx>
          <w:tblLook w:val="04A0" w:firstRow="1" w:lastRow="0" w:firstColumn="1" w:lastColumn="0" w:noHBand="0" w:noVBand="1"/>
        </w:tblPrEx>
        <w:tc>
          <w:tcPr>
            <w:tcW w:w="4395" w:type="dxa"/>
          </w:tcPr>
          <w:p w14:paraId="38C0D9D4" w14:textId="77777777" w:rsidR="006B39FC" w:rsidRDefault="006B39FC" w:rsidP="006B39FC">
            <w:pPr>
              <w:widowControl w:val="0"/>
              <w:autoSpaceDE w:val="0"/>
              <w:autoSpaceDN w:val="0"/>
              <w:adjustRightInd w:val="0"/>
              <w:rPr>
                <w:rFonts w:cs="Arial"/>
                <w:strike/>
                <w:lang w:val="it-IT" w:eastAsia="de-DE"/>
              </w:rPr>
            </w:pPr>
          </w:p>
        </w:tc>
        <w:tc>
          <w:tcPr>
            <w:tcW w:w="1276" w:type="dxa"/>
          </w:tcPr>
          <w:p w14:paraId="59716CCF" w14:textId="77777777" w:rsidR="006B39FC" w:rsidRDefault="006B39FC" w:rsidP="006B39FC">
            <w:pPr>
              <w:widowControl w:val="0"/>
              <w:rPr>
                <w:rFonts w:cs="Arial"/>
                <w:strike/>
                <w:lang w:val="it-IT"/>
              </w:rPr>
            </w:pPr>
          </w:p>
        </w:tc>
        <w:tc>
          <w:tcPr>
            <w:tcW w:w="4110" w:type="dxa"/>
          </w:tcPr>
          <w:p w14:paraId="6F683662" w14:textId="77777777" w:rsidR="006B39FC" w:rsidRDefault="006B39FC" w:rsidP="006B39FC">
            <w:pPr>
              <w:widowControl w:val="0"/>
              <w:tabs>
                <w:tab w:val="center" w:pos="4680"/>
              </w:tabs>
              <w:autoSpaceDE w:val="0"/>
              <w:autoSpaceDN w:val="0"/>
              <w:adjustRightInd w:val="0"/>
              <w:ind w:right="105"/>
              <w:rPr>
                <w:rFonts w:cs="Arial"/>
                <w:strike/>
                <w:lang w:val="it-IT" w:eastAsia="de-DE"/>
              </w:rPr>
            </w:pPr>
          </w:p>
        </w:tc>
      </w:tr>
      <w:tr w:rsidR="006B39FC" w:rsidRPr="00896666" w14:paraId="1C7E0A52" w14:textId="77777777" w:rsidTr="0036034B">
        <w:tblPrEx>
          <w:tblLook w:val="04A0" w:firstRow="1" w:lastRow="0" w:firstColumn="1" w:lastColumn="0" w:noHBand="0" w:noVBand="1"/>
        </w:tblPrEx>
        <w:tc>
          <w:tcPr>
            <w:tcW w:w="4395" w:type="dxa"/>
            <w:hideMark/>
          </w:tcPr>
          <w:p w14:paraId="436323E4" w14:textId="77777777" w:rsidR="006B39FC" w:rsidRDefault="006B39FC" w:rsidP="006B39FC">
            <w:pPr>
              <w:widowControl w:val="0"/>
              <w:autoSpaceDE w:val="0"/>
              <w:autoSpaceDN w:val="0"/>
              <w:adjustRightInd w:val="0"/>
              <w:rPr>
                <w:rFonts w:cs="Arial"/>
                <w:lang w:val="de-DE" w:eastAsia="de-DE"/>
              </w:rPr>
            </w:pPr>
            <w:r w:rsidRPr="00506934">
              <w:rPr>
                <w:rFonts w:cs="Arial"/>
                <w:lang w:val="de-DE" w:eastAsia="de-DE"/>
              </w:rPr>
              <w:t xml:space="preserve">Die Bestimmungen des </w:t>
            </w:r>
            <w:r w:rsidRPr="00416F48">
              <w:rPr>
                <w:rFonts w:cs="Arial"/>
                <w:b/>
                <w:bCs/>
                <w:lang w:val="de-DE" w:eastAsia="de-DE"/>
              </w:rPr>
              <w:t>Art. 27 LG Nr. 16/2015</w:t>
            </w:r>
            <w:r w:rsidRPr="00506934">
              <w:rPr>
                <w:rFonts w:cs="Arial"/>
                <w:lang w:val="de-DE" w:eastAsia="de-DE"/>
              </w:rPr>
              <w:t xml:space="preserve"> finden Anwendung.</w:t>
            </w:r>
          </w:p>
        </w:tc>
        <w:tc>
          <w:tcPr>
            <w:tcW w:w="1276" w:type="dxa"/>
          </w:tcPr>
          <w:p w14:paraId="4D64CCAD" w14:textId="77777777" w:rsidR="006B39FC" w:rsidRDefault="006B39FC" w:rsidP="006B39FC">
            <w:pPr>
              <w:widowControl w:val="0"/>
              <w:rPr>
                <w:rFonts w:cs="Arial"/>
                <w:lang w:val="de-DE"/>
              </w:rPr>
            </w:pPr>
          </w:p>
        </w:tc>
        <w:tc>
          <w:tcPr>
            <w:tcW w:w="4110" w:type="dxa"/>
            <w:hideMark/>
          </w:tcPr>
          <w:p w14:paraId="2F0CE370" w14:textId="688E563F" w:rsidR="006B39FC" w:rsidRPr="00506934" w:rsidRDefault="006B39FC" w:rsidP="006B39FC">
            <w:pPr>
              <w:widowControl w:val="0"/>
              <w:tabs>
                <w:tab w:val="center" w:pos="4680"/>
              </w:tabs>
              <w:autoSpaceDE w:val="0"/>
              <w:autoSpaceDN w:val="0"/>
              <w:adjustRightInd w:val="0"/>
              <w:ind w:right="105"/>
              <w:rPr>
                <w:rFonts w:cs="Arial"/>
                <w:lang w:val="it-IT" w:eastAsia="de-DE"/>
              </w:rPr>
            </w:pPr>
            <w:r w:rsidRPr="00506934">
              <w:rPr>
                <w:rFonts w:cs="Arial"/>
                <w:lang w:val="it-IT" w:eastAsia="de-DE"/>
              </w:rPr>
              <w:t xml:space="preserve">Si applica la disciplina di cui </w:t>
            </w:r>
            <w:r w:rsidRPr="00416F48">
              <w:rPr>
                <w:rFonts w:cs="Arial"/>
                <w:lang w:val="it-IT" w:eastAsia="de-DE"/>
              </w:rPr>
              <w:t>all’</w:t>
            </w:r>
            <w:r w:rsidRPr="00416F48">
              <w:rPr>
                <w:rFonts w:cs="Arial"/>
                <w:b/>
                <w:bCs/>
                <w:lang w:val="it-IT" w:eastAsia="de-DE"/>
              </w:rPr>
              <w:t>art. 27 L.P. n. 16/2015.</w:t>
            </w:r>
          </w:p>
        </w:tc>
      </w:tr>
      <w:tr w:rsidR="006B39FC" w:rsidRPr="00896666" w14:paraId="384A7545" w14:textId="77777777" w:rsidTr="0036034B">
        <w:tc>
          <w:tcPr>
            <w:tcW w:w="4395" w:type="dxa"/>
          </w:tcPr>
          <w:p w14:paraId="71D676F2" w14:textId="77777777" w:rsidR="006B39FC" w:rsidRPr="00ED0751" w:rsidRDefault="006B39FC" w:rsidP="006B39FC">
            <w:pPr>
              <w:widowControl w:val="0"/>
              <w:ind w:right="22"/>
              <w:rPr>
                <w:rFonts w:cs="Arial"/>
                <w:strike/>
                <w:lang w:val="it-IT"/>
              </w:rPr>
            </w:pPr>
          </w:p>
        </w:tc>
        <w:tc>
          <w:tcPr>
            <w:tcW w:w="1276" w:type="dxa"/>
          </w:tcPr>
          <w:p w14:paraId="4B9E0A10" w14:textId="77777777" w:rsidR="006B39FC" w:rsidRPr="00ED0751" w:rsidRDefault="006B39FC" w:rsidP="006B39FC">
            <w:pPr>
              <w:widowControl w:val="0"/>
              <w:ind w:right="181"/>
              <w:rPr>
                <w:rFonts w:cs="Arial"/>
                <w:strike/>
                <w:lang w:val="it-IT"/>
              </w:rPr>
            </w:pPr>
          </w:p>
        </w:tc>
        <w:tc>
          <w:tcPr>
            <w:tcW w:w="4110" w:type="dxa"/>
          </w:tcPr>
          <w:p w14:paraId="08F4F43D" w14:textId="77777777" w:rsidR="006B39FC" w:rsidRPr="00ED0751" w:rsidRDefault="006B39FC" w:rsidP="006B39FC">
            <w:pPr>
              <w:widowControl w:val="0"/>
              <w:tabs>
                <w:tab w:val="center" w:pos="4680"/>
              </w:tabs>
              <w:autoSpaceDE w:val="0"/>
              <w:autoSpaceDN w:val="0"/>
              <w:adjustRightInd w:val="0"/>
              <w:ind w:right="181"/>
              <w:rPr>
                <w:rFonts w:cs="Arial"/>
                <w:strike/>
                <w:color w:val="000000"/>
                <w:lang w:val="it-IT" w:eastAsia="de-DE"/>
              </w:rPr>
            </w:pPr>
          </w:p>
        </w:tc>
      </w:tr>
      <w:tr w:rsidR="006B39FC" w:rsidRPr="00D15BFE" w14:paraId="0CD6F04F" w14:textId="77777777" w:rsidTr="0036034B">
        <w:tc>
          <w:tcPr>
            <w:tcW w:w="4395" w:type="dxa"/>
            <w:shd w:val="clear" w:color="auto" w:fill="E0E0E0"/>
          </w:tcPr>
          <w:p w14:paraId="21A9B335" w14:textId="5931F64C" w:rsidR="006B39FC" w:rsidRDefault="006B39FC" w:rsidP="006B39FC">
            <w:pPr>
              <w:widowControl w:val="0"/>
              <w:ind w:left="1260" w:right="22" w:hanging="1260"/>
              <w:jc w:val="center"/>
              <w:rPr>
                <w:rFonts w:cs="Arial"/>
                <w:b/>
                <w:lang w:val="de-DE"/>
              </w:rPr>
            </w:pPr>
            <w:r>
              <w:rPr>
                <w:rFonts w:cs="Arial"/>
                <w:b/>
                <w:lang w:val="de-DE"/>
              </w:rPr>
              <w:t>A</w:t>
            </w:r>
            <w:r w:rsidRPr="00D15BFE">
              <w:rPr>
                <w:rFonts w:cs="Arial"/>
                <w:b/>
                <w:lang w:val="de-DE"/>
              </w:rPr>
              <w:t>RTIKEL</w:t>
            </w:r>
            <w:r>
              <w:rPr>
                <w:rFonts w:cs="Arial"/>
                <w:b/>
                <w:lang w:val="de-DE"/>
              </w:rPr>
              <w:t xml:space="preserve"> </w:t>
            </w:r>
            <w:r w:rsidRPr="00D15BFE">
              <w:rPr>
                <w:rFonts w:cs="Arial"/>
                <w:b/>
                <w:lang w:val="de-DE"/>
              </w:rPr>
              <w:t>4</w:t>
            </w:r>
          </w:p>
          <w:p w14:paraId="7B7028BE" w14:textId="7078D771" w:rsidR="006B39FC" w:rsidRPr="00D15BFE" w:rsidRDefault="006B39FC" w:rsidP="006B39FC">
            <w:pPr>
              <w:widowControl w:val="0"/>
              <w:ind w:left="1260" w:right="22" w:hanging="1260"/>
              <w:jc w:val="center"/>
              <w:rPr>
                <w:rFonts w:cs="Arial"/>
                <w:b/>
                <w:lang w:val="de-DE"/>
              </w:rPr>
            </w:pPr>
            <w:r>
              <w:rPr>
                <w:rFonts w:cs="Arial"/>
                <w:b/>
                <w:lang w:val="de-DE"/>
              </w:rPr>
              <w:t>WEITERE</w:t>
            </w:r>
            <w:r w:rsidRPr="00D15BFE">
              <w:rPr>
                <w:rFonts w:cs="Arial"/>
                <w:b/>
                <w:lang w:val="de-DE"/>
              </w:rPr>
              <w:t xml:space="preserve"> </w:t>
            </w:r>
            <w:r>
              <w:rPr>
                <w:rFonts w:cs="Arial"/>
                <w:b/>
                <w:lang w:val="de-DE"/>
              </w:rPr>
              <w:t>HINWEISE</w:t>
            </w:r>
          </w:p>
        </w:tc>
        <w:tc>
          <w:tcPr>
            <w:tcW w:w="1276" w:type="dxa"/>
          </w:tcPr>
          <w:p w14:paraId="18D808DF" w14:textId="77777777" w:rsidR="006B39FC" w:rsidRPr="00D15BFE" w:rsidRDefault="006B39FC" w:rsidP="006B39FC">
            <w:pPr>
              <w:widowControl w:val="0"/>
              <w:rPr>
                <w:rFonts w:cs="Arial"/>
                <w:b/>
                <w:lang w:val="de-DE"/>
              </w:rPr>
            </w:pPr>
          </w:p>
        </w:tc>
        <w:tc>
          <w:tcPr>
            <w:tcW w:w="4110" w:type="dxa"/>
            <w:shd w:val="clear" w:color="auto" w:fill="E0E0E0"/>
          </w:tcPr>
          <w:p w14:paraId="7F826252" w14:textId="4802E6B0" w:rsidR="006B39FC"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4</w:t>
            </w:r>
          </w:p>
          <w:p w14:paraId="4CAC6621" w14:textId="66EDFA5E" w:rsidR="006B39FC" w:rsidRPr="00C030F1"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ALTRE INFORMAZIONI</w:t>
            </w:r>
          </w:p>
        </w:tc>
      </w:tr>
      <w:tr w:rsidR="006B39FC" w:rsidRPr="00D15BFE" w14:paraId="565CD379" w14:textId="77777777" w:rsidTr="0036034B">
        <w:tc>
          <w:tcPr>
            <w:tcW w:w="4395" w:type="dxa"/>
          </w:tcPr>
          <w:p w14:paraId="2CCDC4E4" w14:textId="77777777" w:rsidR="006B39FC" w:rsidRPr="00D15BFE" w:rsidRDefault="006B39FC" w:rsidP="006B39FC">
            <w:pPr>
              <w:widowControl w:val="0"/>
              <w:ind w:right="22"/>
              <w:rPr>
                <w:rFonts w:cs="Arial"/>
                <w:lang w:val="it-IT"/>
              </w:rPr>
            </w:pPr>
          </w:p>
        </w:tc>
        <w:tc>
          <w:tcPr>
            <w:tcW w:w="1276" w:type="dxa"/>
          </w:tcPr>
          <w:p w14:paraId="6D072F86" w14:textId="77777777" w:rsidR="006B39FC" w:rsidRPr="00D15BFE" w:rsidRDefault="006B39FC" w:rsidP="006B39FC">
            <w:pPr>
              <w:widowControl w:val="0"/>
              <w:rPr>
                <w:rFonts w:cs="Arial"/>
                <w:lang w:val="it-IT"/>
              </w:rPr>
            </w:pPr>
          </w:p>
        </w:tc>
        <w:tc>
          <w:tcPr>
            <w:tcW w:w="4110" w:type="dxa"/>
          </w:tcPr>
          <w:p w14:paraId="47B71992" w14:textId="77777777" w:rsidR="006B39FC" w:rsidRPr="00C030F1"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D15BFE" w14:paraId="3C85EE1A" w14:textId="77777777" w:rsidTr="0036034B">
        <w:tc>
          <w:tcPr>
            <w:tcW w:w="4395" w:type="dxa"/>
          </w:tcPr>
          <w:p w14:paraId="4229B634" w14:textId="77777777" w:rsidR="006B39FC" w:rsidRPr="00D15BFE" w:rsidRDefault="006B39FC" w:rsidP="006B39FC">
            <w:pPr>
              <w:widowControl w:val="0"/>
              <w:ind w:right="22"/>
              <w:rPr>
                <w:rFonts w:cs="Arial"/>
                <w:b/>
                <w:lang w:val="it-IT"/>
              </w:rPr>
            </w:pPr>
            <w:r w:rsidRPr="00D15BFE">
              <w:rPr>
                <w:rFonts w:cs="Arial"/>
                <w:b/>
                <w:lang w:val="it-IT"/>
              </w:rPr>
              <w:t>1. Rechtsmittelbelehrung</w:t>
            </w:r>
          </w:p>
        </w:tc>
        <w:tc>
          <w:tcPr>
            <w:tcW w:w="1276" w:type="dxa"/>
          </w:tcPr>
          <w:p w14:paraId="553FBC49" w14:textId="77777777" w:rsidR="006B39FC" w:rsidRPr="00D15BFE" w:rsidRDefault="006B39FC" w:rsidP="006B39FC">
            <w:pPr>
              <w:widowControl w:val="0"/>
              <w:rPr>
                <w:rFonts w:cs="Arial"/>
                <w:b/>
                <w:lang w:val="it-IT"/>
              </w:rPr>
            </w:pPr>
          </w:p>
        </w:tc>
        <w:tc>
          <w:tcPr>
            <w:tcW w:w="4110" w:type="dxa"/>
          </w:tcPr>
          <w:p w14:paraId="09271CBB" w14:textId="77777777" w:rsidR="006B39FC" w:rsidRPr="00C030F1" w:rsidRDefault="006B39FC" w:rsidP="006B39FC">
            <w:pPr>
              <w:widowControl w:val="0"/>
              <w:tabs>
                <w:tab w:val="center" w:pos="4680"/>
              </w:tabs>
              <w:autoSpaceDE w:val="0"/>
              <w:autoSpaceDN w:val="0"/>
              <w:adjustRightInd w:val="0"/>
              <w:ind w:right="105"/>
              <w:rPr>
                <w:rFonts w:cs="Arial"/>
                <w:b/>
                <w:color w:val="000000"/>
                <w:lang w:val="de-DE" w:eastAsia="de-DE"/>
              </w:rPr>
            </w:pPr>
            <w:r w:rsidRPr="00C030F1">
              <w:rPr>
                <w:rFonts w:cs="Arial"/>
                <w:b/>
                <w:color w:val="000000"/>
                <w:lang w:val="de-DE" w:eastAsia="de-DE"/>
              </w:rPr>
              <w:t>1. Tutela giurisdizionale</w:t>
            </w:r>
          </w:p>
        </w:tc>
      </w:tr>
      <w:tr w:rsidR="006B39FC" w:rsidRPr="00D15BFE" w14:paraId="23764F19" w14:textId="77777777" w:rsidTr="0036034B">
        <w:tc>
          <w:tcPr>
            <w:tcW w:w="4395" w:type="dxa"/>
          </w:tcPr>
          <w:p w14:paraId="790C2FD0" w14:textId="77777777" w:rsidR="006B39FC" w:rsidRPr="00D15BFE" w:rsidRDefault="006B39FC" w:rsidP="006B39FC">
            <w:pPr>
              <w:widowControl w:val="0"/>
              <w:ind w:right="22"/>
              <w:rPr>
                <w:rFonts w:cs="Arial"/>
                <w:lang w:val="de-DE"/>
              </w:rPr>
            </w:pPr>
          </w:p>
        </w:tc>
        <w:tc>
          <w:tcPr>
            <w:tcW w:w="1276" w:type="dxa"/>
          </w:tcPr>
          <w:p w14:paraId="63932CA1" w14:textId="77777777" w:rsidR="006B39FC" w:rsidRPr="00D15BFE" w:rsidRDefault="006B39FC" w:rsidP="006B39FC">
            <w:pPr>
              <w:widowControl w:val="0"/>
              <w:rPr>
                <w:rFonts w:cs="Arial"/>
                <w:lang w:val="de-DE"/>
              </w:rPr>
            </w:pPr>
          </w:p>
        </w:tc>
        <w:tc>
          <w:tcPr>
            <w:tcW w:w="4110" w:type="dxa"/>
          </w:tcPr>
          <w:p w14:paraId="20241640" w14:textId="77777777" w:rsidR="006B39FC" w:rsidRPr="00C030F1" w:rsidRDefault="006B39FC" w:rsidP="006B39FC">
            <w:pPr>
              <w:widowControl w:val="0"/>
              <w:tabs>
                <w:tab w:val="center" w:pos="4680"/>
              </w:tabs>
              <w:autoSpaceDE w:val="0"/>
              <w:autoSpaceDN w:val="0"/>
              <w:adjustRightInd w:val="0"/>
              <w:ind w:right="105"/>
              <w:rPr>
                <w:rFonts w:cs="Arial"/>
                <w:color w:val="000000"/>
                <w:lang w:val="de-DE" w:eastAsia="de-DE"/>
              </w:rPr>
            </w:pPr>
          </w:p>
        </w:tc>
      </w:tr>
      <w:tr w:rsidR="006B39FC" w:rsidRPr="00896666" w14:paraId="42D006EA" w14:textId="77777777" w:rsidTr="0036034B">
        <w:tc>
          <w:tcPr>
            <w:tcW w:w="4395" w:type="dxa"/>
          </w:tcPr>
          <w:p w14:paraId="0CC52E41" w14:textId="33825EAD" w:rsidR="006B39FC" w:rsidRPr="00D15BFE" w:rsidRDefault="006B39FC" w:rsidP="006B39FC">
            <w:pPr>
              <w:widowControl w:val="0"/>
              <w:autoSpaceDE w:val="0"/>
              <w:autoSpaceDN w:val="0"/>
              <w:adjustRightInd w:val="0"/>
              <w:ind w:right="22"/>
              <w:rPr>
                <w:rFonts w:cs="Arial"/>
                <w:lang w:val="de-DE"/>
              </w:rPr>
            </w:pPr>
            <w:r w:rsidRPr="00D15BFE">
              <w:rPr>
                <w:rFonts w:cs="Arial"/>
                <w:lang w:val="de-DE"/>
              </w:rPr>
              <w:t xml:space="preserve">Die Ausschreibungsbekanntmachung und/oder das </w:t>
            </w:r>
            <w:r>
              <w:rPr>
                <w:rFonts w:cs="Arial"/>
                <w:lang w:val="de-DE"/>
              </w:rPr>
              <w:t>Aufforderungs</w:t>
            </w:r>
            <w:r w:rsidRPr="00D15BFE">
              <w:rPr>
                <w:rFonts w:cs="Arial"/>
                <w:lang w:val="de-DE"/>
              </w:rPr>
              <w:t>schreiben und die damit verbundenen und darauf</w:t>
            </w:r>
            <w:r>
              <w:rPr>
                <w:rFonts w:cs="Arial"/>
                <w:lang w:val="de-DE"/>
              </w:rPr>
              <w:t>folgenden</w:t>
            </w:r>
            <w:r w:rsidRPr="00D15BFE">
              <w:rPr>
                <w:rFonts w:cs="Arial"/>
                <w:lang w:val="de-DE"/>
              </w:rPr>
              <w:t xml:space="preserve"> Vergabever</w:t>
            </w:r>
            <w:r>
              <w:rPr>
                <w:lang w:val="de-DE" w:eastAsia="it-IT"/>
              </w:rPr>
              <w:softHyphen/>
            </w:r>
            <w:r w:rsidRPr="00D15BFE">
              <w:rPr>
                <w:rFonts w:cs="Arial"/>
                <w:lang w:val="de-DE"/>
              </w:rPr>
              <w:t>fahren</w:t>
            </w:r>
            <w:r>
              <w:rPr>
                <w:rFonts w:cs="Arial"/>
                <w:lang w:val="de-DE"/>
              </w:rPr>
              <w:t>sakte</w:t>
            </w:r>
            <w:r w:rsidRPr="00D15BFE">
              <w:rPr>
                <w:rFonts w:cs="Arial"/>
                <w:lang w:val="de-DE"/>
              </w:rPr>
              <w:t xml:space="preserve"> können nur mit Rekurs beim Regionalen Verwaltungsgericht angefochten wer</w:t>
            </w:r>
            <w:r>
              <w:rPr>
                <w:lang w:val="de-DE" w:eastAsia="it-IT"/>
              </w:rPr>
              <w:softHyphen/>
            </w:r>
            <w:r w:rsidRPr="00D15BFE">
              <w:rPr>
                <w:rFonts w:cs="Arial"/>
                <w:lang w:val="de-DE"/>
              </w:rPr>
              <w:t>den. Anwendung finden Art. 119 und 120 GvD Nr. 104/</w:t>
            </w:r>
            <w:r>
              <w:rPr>
                <w:rFonts w:cs="Arial"/>
                <w:lang w:val="de-DE"/>
              </w:rPr>
              <w:t>20</w:t>
            </w:r>
            <w:r w:rsidRPr="00D15BFE">
              <w:rPr>
                <w:rFonts w:cs="Arial"/>
                <w:lang w:val="de-DE"/>
              </w:rPr>
              <w:t>10 (Verwaltungsprozessordnung). Der Rekurs muss mit dem Beistand eines Rechtsanwalts innerhalb der Frist von 30 Tagen mit Fristbeginn gemäß Art. 120 Verwaltungsprozessordnung eingelegt werden.</w:t>
            </w:r>
          </w:p>
        </w:tc>
        <w:tc>
          <w:tcPr>
            <w:tcW w:w="1276" w:type="dxa"/>
          </w:tcPr>
          <w:p w14:paraId="038C21A0" w14:textId="77777777" w:rsidR="006B39FC" w:rsidRPr="00D15BFE" w:rsidRDefault="006B39FC" w:rsidP="006B39FC">
            <w:pPr>
              <w:widowControl w:val="0"/>
              <w:rPr>
                <w:rFonts w:cs="Arial"/>
                <w:lang w:val="de-DE"/>
              </w:rPr>
            </w:pPr>
          </w:p>
        </w:tc>
        <w:tc>
          <w:tcPr>
            <w:tcW w:w="4110" w:type="dxa"/>
          </w:tcPr>
          <w:p w14:paraId="31F29878" w14:textId="77777777" w:rsidR="006B39FC" w:rsidRPr="00C030F1" w:rsidRDefault="006B39FC" w:rsidP="006B39FC">
            <w:pPr>
              <w:widowControl w:val="0"/>
              <w:autoSpaceDE w:val="0"/>
              <w:autoSpaceDN w:val="0"/>
              <w:adjustRightInd w:val="0"/>
              <w:ind w:right="181"/>
              <w:rPr>
                <w:rFonts w:cs="Arial"/>
                <w:color w:val="000000"/>
                <w:lang w:val="it-IT" w:eastAsia="de-DE"/>
              </w:rPr>
            </w:pPr>
            <w:r w:rsidRPr="00C030F1">
              <w:rPr>
                <w:rFonts w:cs="Arial"/>
                <w:lang w:val="it-IT"/>
              </w:rPr>
              <w:t>Il bando di gara e/o la lettera di invito e gli atti connessi e consequenziali relativi alla procedura di affidamento sono impugnabili unicamente mediante ricorso al tribunale amministrativo regionale. Trovano applicazione gli artt. 119 e 120 del d.lgs. 104/10 (Codice del processo amministrativo). Il ricorso deve essere proposto con il patrocinio di avvocato entro il termine di 30 giorni con le decorrenze di cui all’art. 120, Codice del processo amministrativo.</w:t>
            </w:r>
          </w:p>
        </w:tc>
      </w:tr>
      <w:tr w:rsidR="006B39FC" w:rsidRPr="00896666" w14:paraId="6E4DBE37" w14:textId="77777777" w:rsidTr="0036034B">
        <w:tc>
          <w:tcPr>
            <w:tcW w:w="4395" w:type="dxa"/>
          </w:tcPr>
          <w:p w14:paraId="41A6183F" w14:textId="77777777" w:rsidR="006B39FC" w:rsidRPr="00D15BFE" w:rsidRDefault="006B39FC" w:rsidP="006B39FC">
            <w:pPr>
              <w:widowControl w:val="0"/>
              <w:autoSpaceDE w:val="0"/>
              <w:autoSpaceDN w:val="0"/>
              <w:adjustRightInd w:val="0"/>
              <w:ind w:right="22"/>
              <w:rPr>
                <w:rFonts w:cs="Arial"/>
                <w:lang w:val="it-IT"/>
              </w:rPr>
            </w:pPr>
          </w:p>
        </w:tc>
        <w:tc>
          <w:tcPr>
            <w:tcW w:w="1276" w:type="dxa"/>
          </w:tcPr>
          <w:p w14:paraId="1BFD0F8A" w14:textId="77777777" w:rsidR="006B39FC" w:rsidRPr="00D15BFE" w:rsidRDefault="006B39FC" w:rsidP="006B39FC">
            <w:pPr>
              <w:widowControl w:val="0"/>
              <w:rPr>
                <w:rFonts w:cs="Arial"/>
                <w:lang w:val="it-IT"/>
              </w:rPr>
            </w:pPr>
          </w:p>
        </w:tc>
        <w:tc>
          <w:tcPr>
            <w:tcW w:w="4110" w:type="dxa"/>
          </w:tcPr>
          <w:p w14:paraId="5649F520" w14:textId="77777777" w:rsidR="006B39FC" w:rsidRPr="00C030F1" w:rsidRDefault="006B39FC" w:rsidP="006B39FC">
            <w:pPr>
              <w:widowControl w:val="0"/>
              <w:autoSpaceDE w:val="0"/>
              <w:autoSpaceDN w:val="0"/>
              <w:adjustRightInd w:val="0"/>
              <w:ind w:right="181"/>
              <w:rPr>
                <w:rFonts w:cs="Arial"/>
                <w:lang w:val="it-IT"/>
              </w:rPr>
            </w:pPr>
          </w:p>
        </w:tc>
      </w:tr>
      <w:tr w:rsidR="006B39FC" w:rsidRPr="00D15BFE" w14:paraId="7A5404E0" w14:textId="77777777" w:rsidTr="0036034B">
        <w:tc>
          <w:tcPr>
            <w:tcW w:w="4395" w:type="dxa"/>
          </w:tcPr>
          <w:p w14:paraId="37872BE8" w14:textId="77777777" w:rsidR="006B39FC" w:rsidRPr="00D15BFE" w:rsidRDefault="006B39FC" w:rsidP="006B39FC">
            <w:pPr>
              <w:widowControl w:val="0"/>
              <w:autoSpaceDE w:val="0"/>
              <w:autoSpaceDN w:val="0"/>
              <w:adjustRightInd w:val="0"/>
              <w:ind w:right="22"/>
              <w:rPr>
                <w:rFonts w:cs="Arial"/>
                <w:lang w:val="de-DE"/>
              </w:rPr>
            </w:pPr>
            <w:r w:rsidRPr="00D15BFE">
              <w:rPr>
                <w:rFonts w:cs="Arial"/>
                <w:lang w:val="de-DE"/>
              </w:rPr>
              <w:t>Zuständiges Gericht:</w:t>
            </w:r>
          </w:p>
          <w:p w14:paraId="57AC3AB9" w14:textId="77777777" w:rsidR="006B39FC" w:rsidRDefault="006B39FC" w:rsidP="006B39FC">
            <w:pPr>
              <w:widowControl w:val="0"/>
              <w:autoSpaceDE w:val="0"/>
              <w:autoSpaceDN w:val="0"/>
              <w:adjustRightInd w:val="0"/>
              <w:ind w:right="22"/>
              <w:rPr>
                <w:rFonts w:cs="Arial"/>
                <w:b/>
                <w:lang w:val="de-DE"/>
              </w:rPr>
            </w:pPr>
            <w:r w:rsidRPr="00D15BFE">
              <w:rPr>
                <w:rFonts w:cs="Arial"/>
                <w:b/>
                <w:lang w:val="de-DE"/>
              </w:rPr>
              <w:t>Regionales Verwaltungsgericht, Autonome Sektion Bozen</w:t>
            </w:r>
          </w:p>
          <w:p w14:paraId="0555A413" w14:textId="77777777" w:rsidR="006B39FC" w:rsidRPr="00D15BFE" w:rsidRDefault="006B39FC" w:rsidP="006B39FC">
            <w:pPr>
              <w:widowControl w:val="0"/>
              <w:autoSpaceDE w:val="0"/>
              <w:autoSpaceDN w:val="0"/>
              <w:adjustRightInd w:val="0"/>
              <w:ind w:right="22"/>
              <w:rPr>
                <w:rFonts w:cs="Arial"/>
                <w:b/>
                <w:lang w:val="de-DE"/>
              </w:rPr>
            </w:pPr>
          </w:p>
          <w:p w14:paraId="418430B6" w14:textId="77777777" w:rsidR="006B39FC" w:rsidRPr="00D15BFE" w:rsidRDefault="006B39FC" w:rsidP="006B39FC">
            <w:pPr>
              <w:widowControl w:val="0"/>
              <w:autoSpaceDE w:val="0"/>
              <w:autoSpaceDN w:val="0"/>
              <w:adjustRightInd w:val="0"/>
              <w:ind w:right="22"/>
              <w:rPr>
                <w:rFonts w:cs="Arial"/>
                <w:lang w:val="it-IT"/>
              </w:rPr>
            </w:pPr>
            <w:r w:rsidRPr="00D15BFE">
              <w:rPr>
                <w:rFonts w:cs="Arial"/>
                <w:lang w:val="it-IT"/>
              </w:rPr>
              <w:t>Claudia-de-Medici-Str. 8 - 39100 Bozen - Italien</w:t>
            </w:r>
          </w:p>
          <w:p w14:paraId="074D9EB9" w14:textId="77777777" w:rsidR="006B39FC" w:rsidRPr="00D15BFE" w:rsidRDefault="006B39FC" w:rsidP="006B39FC">
            <w:pPr>
              <w:widowControl w:val="0"/>
              <w:autoSpaceDE w:val="0"/>
              <w:autoSpaceDN w:val="0"/>
              <w:adjustRightInd w:val="0"/>
              <w:ind w:right="22"/>
              <w:rPr>
                <w:rFonts w:cs="Arial"/>
                <w:lang w:val="it-IT"/>
              </w:rPr>
            </w:pPr>
            <w:r w:rsidRPr="00D15BFE">
              <w:rPr>
                <w:rFonts w:cs="Arial"/>
                <w:lang w:val="it-IT"/>
              </w:rPr>
              <w:t xml:space="preserve">E-Mail: </w:t>
            </w:r>
          </w:p>
          <w:p w14:paraId="47CEC233" w14:textId="77777777" w:rsidR="006B39FC" w:rsidRPr="00D15BFE" w:rsidRDefault="003C7A3A" w:rsidP="006B39FC">
            <w:pPr>
              <w:widowControl w:val="0"/>
              <w:autoSpaceDE w:val="0"/>
              <w:autoSpaceDN w:val="0"/>
              <w:adjustRightInd w:val="0"/>
              <w:ind w:right="22"/>
              <w:rPr>
                <w:rFonts w:cs="Arial"/>
                <w:lang w:val="it-IT"/>
              </w:rPr>
            </w:pPr>
            <w:hyperlink r:id="rId59" w:history="1">
              <w:r w:rsidR="006B39FC" w:rsidRPr="00D15BFE">
                <w:rPr>
                  <w:rStyle w:val="Collegamentoipertestuale"/>
                  <w:rFonts w:cs="Arial"/>
                  <w:color w:val="auto"/>
                  <w:lang w:val="it-IT"/>
                </w:rPr>
                <w:t>trga.vg.bz@giustizia-amministrativa.it</w:t>
              </w:r>
            </w:hyperlink>
          </w:p>
          <w:p w14:paraId="61FCF1B2" w14:textId="77777777" w:rsidR="006B39FC" w:rsidRPr="00D15BFE" w:rsidRDefault="006B39FC" w:rsidP="006B39FC">
            <w:pPr>
              <w:pStyle w:val="Corpotesto"/>
              <w:widowControl w:val="0"/>
              <w:tabs>
                <w:tab w:val="left" w:pos="0"/>
                <w:tab w:val="center" w:pos="4536"/>
                <w:tab w:val="center" w:pos="4680"/>
                <w:tab w:val="right" w:pos="9072"/>
              </w:tabs>
              <w:spacing w:after="0"/>
              <w:ind w:right="22"/>
              <w:rPr>
                <w:rFonts w:cs="Arial"/>
                <w:lang w:val="de-DE"/>
              </w:rPr>
            </w:pPr>
            <w:r w:rsidRPr="00D15BFE">
              <w:rPr>
                <w:rFonts w:cs="Arial"/>
                <w:lang w:val="de-DE"/>
              </w:rPr>
              <w:t>Telefon: +39 0471 319000</w:t>
            </w:r>
          </w:p>
          <w:p w14:paraId="3FD12B55" w14:textId="77777777" w:rsidR="006B39FC" w:rsidRPr="00D15BFE" w:rsidRDefault="006B39FC" w:rsidP="006B39FC">
            <w:pPr>
              <w:widowControl w:val="0"/>
              <w:autoSpaceDE w:val="0"/>
              <w:autoSpaceDN w:val="0"/>
              <w:adjustRightInd w:val="0"/>
              <w:ind w:right="22"/>
              <w:rPr>
                <w:rFonts w:cs="Arial"/>
                <w:lang w:val="de-DE"/>
              </w:rPr>
            </w:pPr>
            <w:r w:rsidRPr="00D15BFE">
              <w:rPr>
                <w:rFonts w:cs="Arial"/>
                <w:lang w:val="de-DE"/>
              </w:rPr>
              <w:t>Internet-Adresse (URL):</w:t>
            </w:r>
          </w:p>
          <w:p w14:paraId="56782469" w14:textId="77777777" w:rsidR="006B39FC" w:rsidRPr="00D15BFE" w:rsidRDefault="006B39FC" w:rsidP="006B39FC">
            <w:pPr>
              <w:widowControl w:val="0"/>
              <w:autoSpaceDE w:val="0"/>
              <w:autoSpaceDN w:val="0"/>
              <w:adjustRightInd w:val="0"/>
              <w:ind w:right="22"/>
              <w:rPr>
                <w:rFonts w:cs="Arial"/>
                <w:lang w:val="de-DE"/>
              </w:rPr>
            </w:pPr>
            <w:r w:rsidRPr="00D15BFE">
              <w:rPr>
                <w:rFonts w:cs="Arial"/>
                <w:lang w:val="de-DE"/>
              </w:rPr>
              <w:t>http://www.giustizia-amministrativa.it</w:t>
            </w:r>
          </w:p>
          <w:p w14:paraId="5A19A363" w14:textId="77777777" w:rsidR="006B39FC" w:rsidRPr="00D15BFE" w:rsidRDefault="006B39FC" w:rsidP="006B39FC">
            <w:pPr>
              <w:widowControl w:val="0"/>
              <w:autoSpaceDE w:val="0"/>
              <w:autoSpaceDN w:val="0"/>
              <w:adjustRightInd w:val="0"/>
              <w:ind w:right="22"/>
              <w:rPr>
                <w:rFonts w:cs="Arial"/>
                <w:lang w:val="de-DE"/>
              </w:rPr>
            </w:pPr>
            <w:r w:rsidRPr="00D15BFE">
              <w:rPr>
                <w:rFonts w:cs="Arial"/>
                <w:lang w:val="de-DE"/>
              </w:rPr>
              <w:t>Fax: +39 0471 972574.</w:t>
            </w:r>
          </w:p>
        </w:tc>
        <w:tc>
          <w:tcPr>
            <w:tcW w:w="1276" w:type="dxa"/>
          </w:tcPr>
          <w:p w14:paraId="249E059A" w14:textId="77777777" w:rsidR="006B39FC" w:rsidRPr="00D15BFE" w:rsidRDefault="006B39FC" w:rsidP="006B39FC">
            <w:pPr>
              <w:widowControl w:val="0"/>
              <w:rPr>
                <w:rFonts w:cs="Arial"/>
                <w:lang w:val="de-DE"/>
              </w:rPr>
            </w:pPr>
          </w:p>
        </w:tc>
        <w:tc>
          <w:tcPr>
            <w:tcW w:w="4110" w:type="dxa"/>
          </w:tcPr>
          <w:p w14:paraId="5D49A95A"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Tribunale competente:</w:t>
            </w:r>
          </w:p>
          <w:p w14:paraId="6DF2DBAD" w14:textId="77777777" w:rsidR="006B39FC" w:rsidRPr="00C030F1" w:rsidRDefault="006B39FC" w:rsidP="006B39FC">
            <w:pPr>
              <w:widowControl w:val="0"/>
              <w:autoSpaceDE w:val="0"/>
              <w:autoSpaceDN w:val="0"/>
              <w:adjustRightInd w:val="0"/>
              <w:rPr>
                <w:rFonts w:cs="Arial"/>
                <w:b/>
                <w:lang w:val="it-IT"/>
              </w:rPr>
            </w:pPr>
            <w:r w:rsidRPr="00C030F1">
              <w:rPr>
                <w:rFonts w:cs="Arial"/>
                <w:b/>
                <w:lang w:val="it-IT"/>
              </w:rPr>
              <w:t>Tribunale Regionale di Giustizia Amministrativa, Sezione Autonoma per la Provincia di Bolzano</w:t>
            </w:r>
          </w:p>
          <w:p w14:paraId="18E270F7"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Via Claudia de Medici 8 - 39100 Bolzano - Italia</w:t>
            </w:r>
          </w:p>
          <w:p w14:paraId="4214639C"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Posta elettronica:</w:t>
            </w:r>
          </w:p>
          <w:p w14:paraId="233E3423" w14:textId="77777777" w:rsidR="006B39FC" w:rsidRPr="00C030F1" w:rsidRDefault="003C7A3A" w:rsidP="006B39FC">
            <w:pPr>
              <w:widowControl w:val="0"/>
              <w:autoSpaceDE w:val="0"/>
              <w:autoSpaceDN w:val="0"/>
              <w:adjustRightInd w:val="0"/>
              <w:ind w:right="181"/>
              <w:rPr>
                <w:rFonts w:cs="Arial"/>
                <w:lang w:val="it-IT"/>
              </w:rPr>
            </w:pPr>
            <w:hyperlink r:id="rId60" w:history="1">
              <w:r w:rsidR="006B39FC" w:rsidRPr="00C030F1">
                <w:rPr>
                  <w:rStyle w:val="Collegamentoipertestuale"/>
                  <w:rFonts w:cs="Arial"/>
                  <w:color w:val="auto"/>
                  <w:lang w:val="it-IT"/>
                </w:rPr>
                <w:t>trga.vg.bz@giustizia-amministrativa.it</w:t>
              </w:r>
            </w:hyperlink>
          </w:p>
          <w:p w14:paraId="2462DBBD"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Telefono: +39 0471 319000</w:t>
            </w:r>
          </w:p>
          <w:p w14:paraId="7F949DE6"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 xml:space="preserve">Indirizzo Internet (URL): </w:t>
            </w:r>
          </w:p>
          <w:p w14:paraId="037A8242"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http://www.giustizia-amministrativa.it</w:t>
            </w:r>
          </w:p>
          <w:p w14:paraId="0DE3E1A4"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Fax: +39 0471 972574</w:t>
            </w:r>
          </w:p>
        </w:tc>
      </w:tr>
      <w:tr w:rsidR="006B39FC" w:rsidRPr="00D15BFE" w14:paraId="5C7CEB13" w14:textId="77777777" w:rsidTr="0036034B">
        <w:tc>
          <w:tcPr>
            <w:tcW w:w="4395" w:type="dxa"/>
          </w:tcPr>
          <w:p w14:paraId="044BFD57" w14:textId="77777777" w:rsidR="006B39FC" w:rsidRPr="00D15BFE" w:rsidRDefault="006B39FC" w:rsidP="006B39FC">
            <w:pPr>
              <w:widowControl w:val="0"/>
              <w:autoSpaceDE w:val="0"/>
              <w:autoSpaceDN w:val="0"/>
              <w:adjustRightInd w:val="0"/>
              <w:ind w:right="22"/>
              <w:rPr>
                <w:rFonts w:cs="Arial"/>
                <w:lang w:val="de-DE"/>
              </w:rPr>
            </w:pPr>
          </w:p>
        </w:tc>
        <w:tc>
          <w:tcPr>
            <w:tcW w:w="1276" w:type="dxa"/>
          </w:tcPr>
          <w:p w14:paraId="72429EBC" w14:textId="77777777" w:rsidR="006B39FC" w:rsidRPr="00D15BFE" w:rsidRDefault="006B39FC" w:rsidP="006B39FC">
            <w:pPr>
              <w:widowControl w:val="0"/>
              <w:rPr>
                <w:rFonts w:cs="Arial"/>
                <w:lang w:val="de-DE"/>
              </w:rPr>
            </w:pPr>
          </w:p>
        </w:tc>
        <w:tc>
          <w:tcPr>
            <w:tcW w:w="4110" w:type="dxa"/>
          </w:tcPr>
          <w:p w14:paraId="00D091FB" w14:textId="77777777" w:rsidR="006B39FC" w:rsidRPr="00C030F1" w:rsidRDefault="006B39FC" w:rsidP="006B39FC">
            <w:pPr>
              <w:widowControl w:val="0"/>
              <w:autoSpaceDE w:val="0"/>
              <w:autoSpaceDN w:val="0"/>
              <w:adjustRightInd w:val="0"/>
              <w:ind w:right="181"/>
              <w:rPr>
                <w:rFonts w:cs="Arial"/>
                <w:lang w:val="it-IT"/>
              </w:rPr>
            </w:pPr>
          </w:p>
        </w:tc>
      </w:tr>
      <w:tr w:rsidR="006B39FC" w:rsidRPr="00896666" w14:paraId="4A530A81" w14:textId="77777777" w:rsidTr="0036034B">
        <w:tc>
          <w:tcPr>
            <w:tcW w:w="4395" w:type="dxa"/>
          </w:tcPr>
          <w:p w14:paraId="3F532E24" w14:textId="77777777" w:rsidR="006B39FC" w:rsidRPr="00D15BFE" w:rsidRDefault="006B39FC" w:rsidP="006B39FC">
            <w:pPr>
              <w:widowControl w:val="0"/>
              <w:ind w:right="22"/>
              <w:rPr>
                <w:rFonts w:cs="Arial"/>
                <w:b/>
                <w:lang w:val="de-DE"/>
              </w:rPr>
            </w:pPr>
            <w:r w:rsidRPr="00D15BFE">
              <w:rPr>
                <w:rFonts w:cs="Arial"/>
                <w:b/>
                <w:lang w:val="de-DE"/>
              </w:rPr>
              <w:t>2. Ausführung</w:t>
            </w:r>
            <w:r>
              <w:rPr>
                <w:rFonts w:cs="Arial"/>
                <w:b/>
                <w:lang w:val="de-DE"/>
              </w:rPr>
              <w:t>ort</w:t>
            </w:r>
            <w:r w:rsidRPr="00D15BFE">
              <w:rPr>
                <w:rFonts w:cs="Arial"/>
                <w:b/>
                <w:lang w:val="de-DE"/>
              </w:rPr>
              <w:t xml:space="preserve"> der Arbeiten und Lokalaugenschein</w:t>
            </w:r>
          </w:p>
        </w:tc>
        <w:tc>
          <w:tcPr>
            <w:tcW w:w="1276" w:type="dxa"/>
          </w:tcPr>
          <w:p w14:paraId="751DF224" w14:textId="77777777" w:rsidR="006B39FC" w:rsidRPr="00D15BFE" w:rsidRDefault="006B39FC" w:rsidP="006B39FC">
            <w:pPr>
              <w:widowControl w:val="0"/>
              <w:rPr>
                <w:rFonts w:cs="Arial"/>
                <w:b/>
                <w:lang w:val="de-DE"/>
              </w:rPr>
            </w:pPr>
          </w:p>
        </w:tc>
        <w:tc>
          <w:tcPr>
            <w:tcW w:w="4110" w:type="dxa"/>
          </w:tcPr>
          <w:p w14:paraId="18DF51D5" w14:textId="77777777" w:rsidR="006B39FC" w:rsidRPr="00C030F1" w:rsidRDefault="006B39FC" w:rsidP="006B39FC">
            <w:pPr>
              <w:widowControl w:val="0"/>
              <w:tabs>
                <w:tab w:val="center" w:pos="4680"/>
              </w:tabs>
              <w:autoSpaceDE w:val="0"/>
              <w:autoSpaceDN w:val="0"/>
              <w:adjustRightInd w:val="0"/>
              <w:ind w:right="105"/>
              <w:rPr>
                <w:rFonts w:cs="Arial"/>
                <w:b/>
                <w:lang w:val="it-IT" w:eastAsia="de-DE"/>
              </w:rPr>
            </w:pPr>
            <w:r w:rsidRPr="00C030F1">
              <w:rPr>
                <w:rFonts w:cs="Arial"/>
                <w:b/>
                <w:lang w:val="it-IT" w:eastAsia="de-DE"/>
              </w:rPr>
              <w:t xml:space="preserve">2. Luogo dell’esecuzione dei lavori e sopralluogo </w:t>
            </w:r>
          </w:p>
        </w:tc>
      </w:tr>
      <w:tr w:rsidR="006B39FC" w:rsidRPr="00896666" w14:paraId="3179D4B9" w14:textId="77777777" w:rsidTr="0036034B">
        <w:tc>
          <w:tcPr>
            <w:tcW w:w="4395" w:type="dxa"/>
          </w:tcPr>
          <w:p w14:paraId="6EC6E48E" w14:textId="77777777" w:rsidR="006B39FC" w:rsidRPr="00D15BFE" w:rsidRDefault="006B39FC" w:rsidP="006B39FC">
            <w:pPr>
              <w:widowControl w:val="0"/>
              <w:ind w:right="22"/>
              <w:rPr>
                <w:rFonts w:cs="Arial"/>
                <w:b/>
                <w:lang w:val="it-IT"/>
              </w:rPr>
            </w:pPr>
          </w:p>
        </w:tc>
        <w:tc>
          <w:tcPr>
            <w:tcW w:w="1276" w:type="dxa"/>
          </w:tcPr>
          <w:p w14:paraId="5F3B18CA" w14:textId="77777777" w:rsidR="006B39FC" w:rsidRPr="00D15BFE" w:rsidRDefault="006B39FC" w:rsidP="006B39FC">
            <w:pPr>
              <w:widowControl w:val="0"/>
              <w:rPr>
                <w:rFonts w:cs="Arial"/>
                <w:b/>
                <w:lang w:val="it-IT"/>
              </w:rPr>
            </w:pPr>
          </w:p>
        </w:tc>
        <w:tc>
          <w:tcPr>
            <w:tcW w:w="4110" w:type="dxa"/>
          </w:tcPr>
          <w:p w14:paraId="7932EB4D" w14:textId="77777777" w:rsidR="006B39FC" w:rsidRPr="00C030F1" w:rsidRDefault="006B39FC" w:rsidP="006B39FC">
            <w:pPr>
              <w:widowControl w:val="0"/>
              <w:tabs>
                <w:tab w:val="center" w:pos="4680"/>
              </w:tabs>
              <w:autoSpaceDE w:val="0"/>
              <w:autoSpaceDN w:val="0"/>
              <w:adjustRightInd w:val="0"/>
              <w:ind w:right="105"/>
              <w:rPr>
                <w:rFonts w:cs="Arial"/>
                <w:b/>
                <w:lang w:val="it-IT" w:eastAsia="de-DE"/>
              </w:rPr>
            </w:pPr>
          </w:p>
        </w:tc>
      </w:tr>
      <w:tr w:rsidR="006B39FC" w:rsidRPr="00D15BFE" w14:paraId="7ADFBC2D" w14:textId="77777777" w:rsidTr="0036034B">
        <w:tc>
          <w:tcPr>
            <w:tcW w:w="4395" w:type="dxa"/>
          </w:tcPr>
          <w:p w14:paraId="29E2787A" w14:textId="77777777" w:rsidR="006B39FC" w:rsidRPr="00D15BFE" w:rsidRDefault="006B39FC" w:rsidP="006B39FC">
            <w:pPr>
              <w:widowControl w:val="0"/>
              <w:ind w:right="22"/>
              <w:rPr>
                <w:rFonts w:cs="Arial"/>
                <w:b/>
                <w:lang w:val="it-IT"/>
              </w:rPr>
            </w:pPr>
            <w:r w:rsidRPr="00D15BFE">
              <w:rPr>
                <w:rFonts w:cs="Arial"/>
                <w:lang w:val="it-IT"/>
              </w:rPr>
              <w:t>NUTS-Code: ITH10</w:t>
            </w:r>
          </w:p>
        </w:tc>
        <w:tc>
          <w:tcPr>
            <w:tcW w:w="1276" w:type="dxa"/>
          </w:tcPr>
          <w:p w14:paraId="7034ADCB" w14:textId="77777777" w:rsidR="006B39FC" w:rsidRPr="00D15BFE" w:rsidRDefault="006B39FC" w:rsidP="006B39FC">
            <w:pPr>
              <w:widowControl w:val="0"/>
              <w:rPr>
                <w:rFonts w:cs="Arial"/>
                <w:b/>
                <w:lang w:val="it-IT"/>
              </w:rPr>
            </w:pPr>
          </w:p>
        </w:tc>
        <w:tc>
          <w:tcPr>
            <w:tcW w:w="4110" w:type="dxa"/>
          </w:tcPr>
          <w:p w14:paraId="2FFC3DE8" w14:textId="77777777" w:rsidR="006B39FC" w:rsidRPr="00C030F1" w:rsidRDefault="006B39FC" w:rsidP="006B39FC">
            <w:pPr>
              <w:widowControl w:val="0"/>
              <w:tabs>
                <w:tab w:val="center" w:pos="4680"/>
              </w:tabs>
              <w:autoSpaceDE w:val="0"/>
              <w:autoSpaceDN w:val="0"/>
              <w:adjustRightInd w:val="0"/>
              <w:ind w:right="105"/>
              <w:rPr>
                <w:rFonts w:cs="Arial"/>
                <w:b/>
                <w:lang w:val="it-IT" w:eastAsia="de-DE"/>
              </w:rPr>
            </w:pPr>
            <w:r w:rsidRPr="00C030F1">
              <w:rPr>
                <w:rFonts w:cs="Arial"/>
                <w:lang w:val="it-IT"/>
              </w:rPr>
              <w:t>Codice NUTS: ITH10</w:t>
            </w:r>
          </w:p>
        </w:tc>
      </w:tr>
      <w:tr w:rsidR="006B39FC" w:rsidRPr="00D15BFE" w14:paraId="0DCB6402" w14:textId="77777777" w:rsidTr="0036034B">
        <w:tc>
          <w:tcPr>
            <w:tcW w:w="4395" w:type="dxa"/>
          </w:tcPr>
          <w:p w14:paraId="744314D0" w14:textId="77777777" w:rsidR="006B39FC" w:rsidRPr="00D15BFE" w:rsidRDefault="006B39FC" w:rsidP="006B39FC">
            <w:pPr>
              <w:widowControl w:val="0"/>
              <w:ind w:right="22"/>
              <w:rPr>
                <w:rFonts w:cs="Arial"/>
                <w:b/>
                <w:lang w:val="it-IT"/>
              </w:rPr>
            </w:pPr>
          </w:p>
        </w:tc>
        <w:tc>
          <w:tcPr>
            <w:tcW w:w="1276" w:type="dxa"/>
          </w:tcPr>
          <w:p w14:paraId="4C82632D" w14:textId="77777777" w:rsidR="006B39FC" w:rsidRPr="00D15BFE" w:rsidRDefault="006B39FC" w:rsidP="006B39FC">
            <w:pPr>
              <w:widowControl w:val="0"/>
              <w:rPr>
                <w:rFonts w:cs="Arial"/>
                <w:b/>
                <w:lang w:val="it-IT"/>
              </w:rPr>
            </w:pPr>
          </w:p>
        </w:tc>
        <w:tc>
          <w:tcPr>
            <w:tcW w:w="4110" w:type="dxa"/>
          </w:tcPr>
          <w:p w14:paraId="412399AD" w14:textId="77777777" w:rsidR="006B39FC" w:rsidRPr="00C030F1" w:rsidRDefault="006B39FC" w:rsidP="006B39FC">
            <w:pPr>
              <w:widowControl w:val="0"/>
              <w:tabs>
                <w:tab w:val="center" w:pos="4680"/>
              </w:tabs>
              <w:autoSpaceDE w:val="0"/>
              <w:autoSpaceDN w:val="0"/>
              <w:adjustRightInd w:val="0"/>
              <w:ind w:right="105"/>
              <w:rPr>
                <w:rFonts w:cs="Arial"/>
                <w:b/>
                <w:lang w:val="it-IT" w:eastAsia="de-DE"/>
              </w:rPr>
            </w:pPr>
          </w:p>
        </w:tc>
      </w:tr>
      <w:tr w:rsidR="006B39FC" w:rsidRPr="003C7A3A" w14:paraId="62FB5B6B" w14:textId="77777777" w:rsidTr="0036034B">
        <w:tc>
          <w:tcPr>
            <w:tcW w:w="4395" w:type="dxa"/>
          </w:tcPr>
          <w:p w14:paraId="4EC85241" w14:textId="77777777" w:rsidR="006B39FC" w:rsidRPr="00D15BFE" w:rsidRDefault="006B39FC" w:rsidP="006B39FC">
            <w:pPr>
              <w:widowControl w:val="0"/>
              <w:ind w:right="22"/>
              <w:rPr>
                <w:rFonts w:cs="Arial"/>
                <w:lang w:val="de-DE"/>
              </w:rPr>
            </w:pPr>
            <w:r w:rsidRPr="00D15BFE">
              <w:rPr>
                <w:rFonts w:cs="Arial"/>
                <w:lang w:val="de-DE"/>
              </w:rPr>
              <w:t>Ausführung</w:t>
            </w:r>
            <w:r>
              <w:rPr>
                <w:rFonts w:cs="Arial"/>
                <w:lang w:val="de-DE"/>
              </w:rPr>
              <w:t>sort</w:t>
            </w:r>
            <w:r w:rsidRPr="00D15BFE">
              <w:rPr>
                <w:rFonts w:cs="Arial"/>
                <w:b/>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3C7A3A">
              <w:rPr>
                <w:rFonts w:cs="Arial"/>
                <w:b/>
                <w:lang w:val="de-DE"/>
              </w:rPr>
            </w:r>
            <w:r w:rsidR="003C7A3A">
              <w:rPr>
                <w:rFonts w:cs="Arial"/>
                <w:b/>
                <w:lang w:val="de-DE"/>
              </w:rPr>
              <w:fldChar w:fldCharType="separate"/>
            </w:r>
            <w:r w:rsidRPr="00D15BFE">
              <w:rPr>
                <w:rFonts w:cs="Arial"/>
                <w:b/>
                <w:lang w:val="de-DE"/>
              </w:rPr>
              <w:fldChar w:fldCharType="end"/>
            </w:r>
            <w:r w:rsidRPr="00D15BFE">
              <w:rPr>
                <w:rFonts w:cs="Arial"/>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3C7A3A">
              <w:rPr>
                <w:rFonts w:cs="Arial"/>
                <w:b/>
                <w:lang w:val="de-DE"/>
              </w:rPr>
            </w:r>
            <w:r w:rsidR="003C7A3A">
              <w:rPr>
                <w:rFonts w:cs="Arial"/>
                <w:b/>
                <w:lang w:val="de-DE"/>
              </w:rPr>
              <w:fldChar w:fldCharType="separate"/>
            </w:r>
            <w:r w:rsidRPr="00D15BFE">
              <w:rPr>
                <w:rFonts w:cs="Arial"/>
                <w:b/>
                <w:lang w:val="de-DE"/>
              </w:rPr>
              <w:fldChar w:fldCharType="end"/>
            </w:r>
            <w:r w:rsidRPr="00D15BFE">
              <w:rPr>
                <w:rFonts w:cs="Arial"/>
                <w:b/>
                <w:lang w:val="de-DE"/>
              </w:rPr>
              <w:t>-</w:t>
            </w:r>
            <w:r w:rsidRPr="00D15BFE">
              <w:rPr>
                <w:rFonts w:cs="Arial"/>
                <w:lang w:val="de-DE"/>
              </w:rPr>
              <w:t xml:space="preserve">Straße. </w:t>
            </w:r>
          </w:p>
        </w:tc>
        <w:tc>
          <w:tcPr>
            <w:tcW w:w="1276" w:type="dxa"/>
          </w:tcPr>
          <w:p w14:paraId="760863EC" w14:textId="77777777" w:rsidR="006B39FC" w:rsidRPr="00D15BFE" w:rsidRDefault="006B39FC" w:rsidP="006B39FC">
            <w:pPr>
              <w:widowControl w:val="0"/>
              <w:rPr>
                <w:rFonts w:cs="Arial"/>
                <w:b/>
                <w:lang w:val="it-IT"/>
              </w:rPr>
            </w:pPr>
          </w:p>
        </w:tc>
        <w:tc>
          <w:tcPr>
            <w:tcW w:w="4110" w:type="dxa"/>
          </w:tcPr>
          <w:p w14:paraId="3AEE4C8C" w14:textId="77777777" w:rsidR="006B39FC" w:rsidRPr="00C030F1" w:rsidRDefault="006B39FC" w:rsidP="006B39FC">
            <w:pPr>
              <w:widowControl w:val="0"/>
              <w:ind w:right="181"/>
              <w:rPr>
                <w:rFonts w:cs="Arial"/>
                <w:lang w:val="it-IT"/>
              </w:rPr>
            </w:pPr>
            <w:r w:rsidRPr="00C030F1">
              <w:rPr>
                <w:rFonts w:cs="Arial"/>
                <w:lang w:val="it-IT"/>
              </w:rPr>
              <w:t>Luogo di esecuzione:</w:t>
            </w:r>
            <w:r w:rsidRPr="00C030F1">
              <w:rPr>
                <w:rFonts w:cs="Arial"/>
                <w:b/>
                <w:lang w:val="it-IT"/>
              </w:rPr>
              <w:t xml:space="preserve">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3C7A3A">
              <w:rPr>
                <w:rFonts w:cs="Arial"/>
                <w:b/>
              </w:rPr>
            </w:r>
            <w:r w:rsidR="003C7A3A">
              <w:rPr>
                <w:rFonts w:cs="Arial"/>
                <w:b/>
              </w:rPr>
              <w:fldChar w:fldCharType="separate"/>
            </w:r>
            <w:r w:rsidRPr="00C030F1">
              <w:rPr>
                <w:rFonts w:cs="Arial"/>
                <w:b/>
              </w:rPr>
              <w:fldChar w:fldCharType="end"/>
            </w:r>
            <w:r w:rsidRPr="00C030F1">
              <w:rPr>
                <w:rFonts w:cs="Arial"/>
                <w:lang w:val="it-IT"/>
              </w:rPr>
              <w:t xml:space="preserve"> in via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3C7A3A">
              <w:rPr>
                <w:rFonts w:cs="Arial"/>
                <w:b/>
              </w:rPr>
            </w:r>
            <w:r w:rsidR="003C7A3A">
              <w:rPr>
                <w:rFonts w:cs="Arial"/>
                <w:b/>
              </w:rPr>
              <w:fldChar w:fldCharType="separate"/>
            </w:r>
            <w:r w:rsidRPr="00C030F1">
              <w:rPr>
                <w:rFonts w:cs="Arial"/>
                <w:b/>
              </w:rPr>
              <w:fldChar w:fldCharType="end"/>
            </w:r>
            <w:r w:rsidRPr="00C030F1">
              <w:rPr>
                <w:rFonts w:cs="Arial"/>
                <w:lang w:val="it-IT"/>
              </w:rPr>
              <w:t xml:space="preserve">. </w:t>
            </w:r>
          </w:p>
        </w:tc>
      </w:tr>
      <w:tr w:rsidR="006B39FC" w:rsidRPr="003C7A3A" w14:paraId="77646909" w14:textId="77777777" w:rsidTr="0036034B">
        <w:tc>
          <w:tcPr>
            <w:tcW w:w="4395" w:type="dxa"/>
          </w:tcPr>
          <w:p w14:paraId="5FEEF96D" w14:textId="77777777" w:rsidR="006B39FC" w:rsidRPr="00D15BFE" w:rsidRDefault="006B39FC" w:rsidP="006B39FC">
            <w:pPr>
              <w:widowControl w:val="0"/>
              <w:ind w:right="22"/>
              <w:rPr>
                <w:rFonts w:cs="Arial"/>
                <w:lang w:val="it-IT"/>
              </w:rPr>
            </w:pPr>
          </w:p>
        </w:tc>
        <w:tc>
          <w:tcPr>
            <w:tcW w:w="1276" w:type="dxa"/>
          </w:tcPr>
          <w:p w14:paraId="6DE3B777" w14:textId="77777777" w:rsidR="006B39FC" w:rsidRPr="00D15BFE" w:rsidRDefault="006B39FC" w:rsidP="006B39FC">
            <w:pPr>
              <w:widowControl w:val="0"/>
              <w:rPr>
                <w:rFonts w:cs="Arial"/>
                <w:b/>
                <w:lang w:val="it-IT"/>
              </w:rPr>
            </w:pPr>
          </w:p>
        </w:tc>
        <w:tc>
          <w:tcPr>
            <w:tcW w:w="4110" w:type="dxa"/>
          </w:tcPr>
          <w:p w14:paraId="54024D82" w14:textId="77777777" w:rsidR="006B39FC" w:rsidRPr="00C030F1" w:rsidRDefault="006B39FC" w:rsidP="006B39FC">
            <w:pPr>
              <w:widowControl w:val="0"/>
              <w:ind w:right="181"/>
              <w:rPr>
                <w:rFonts w:cs="Arial"/>
                <w:lang w:val="it-IT"/>
              </w:rPr>
            </w:pPr>
          </w:p>
        </w:tc>
      </w:tr>
      <w:tr w:rsidR="006B39FC" w:rsidRPr="00896666" w14:paraId="05FC9233" w14:textId="77777777" w:rsidTr="0036034B">
        <w:tc>
          <w:tcPr>
            <w:tcW w:w="4395" w:type="dxa"/>
          </w:tcPr>
          <w:p w14:paraId="621E854A" w14:textId="1F92DFFB" w:rsidR="006B39FC" w:rsidRPr="00E365DE" w:rsidRDefault="006B39FC" w:rsidP="006B39FC">
            <w:pPr>
              <w:widowControl w:val="0"/>
              <w:ind w:right="22"/>
              <w:rPr>
                <w:rFonts w:cs="Arial"/>
                <w:i/>
                <w:strike/>
                <w:color w:val="3366FF"/>
                <w:lang w:val="de-DE"/>
              </w:rPr>
            </w:pPr>
            <w:r w:rsidRPr="00E365DE">
              <w:rPr>
                <w:rFonts w:cs="Arial"/>
                <w:color w:val="FF0000"/>
                <w:u w:val="single"/>
                <w:lang w:val="de-DE" w:eastAsia="it-IT"/>
              </w:rPr>
              <w:t>►</w:t>
            </w:r>
            <w:r w:rsidRPr="00E365DE">
              <w:rPr>
                <w:rFonts w:cs="Arial"/>
                <w:b/>
                <w:color w:val="FF0000"/>
                <w:u w:val="single"/>
                <w:lang w:val="de-DE"/>
              </w:rPr>
              <w:t>Bei sonstigem Ausschluss aus dem Aus</w:t>
            </w:r>
            <w:r w:rsidRPr="00E365DE">
              <w:rPr>
                <w:lang w:val="de-DE" w:eastAsia="it-IT"/>
              </w:rPr>
              <w:t xml:space="preserve"> </w:t>
            </w:r>
            <w:r w:rsidRPr="00E365DE">
              <w:rPr>
                <w:lang w:val="de-DE" w:eastAsia="it-IT"/>
              </w:rPr>
              <w:softHyphen/>
            </w:r>
            <w:r w:rsidRPr="00E365DE">
              <w:rPr>
                <w:rFonts w:cs="Arial"/>
                <w:b/>
                <w:color w:val="FF0000"/>
                <w:u w:val="single"/>
                <w:lang w:val="de-DE"/>
              </w:rPr>
              <w:t>schreibungsverfahren ist ein obligatorischer Lokalaugenschein mit Begleitung vorgesehen.</w:t>
            </w:r>
          </w:p>
        </w:tc>
        <w:tc>
          <w:tcPr>
            <w:tcW w:w="1276" w:type="dxa"/>
          </w:tcPr>
          <w:p w14:paraId="47EC4E03" w14:textId="77777777" w:rsidR="006B39FC" w:rsidRPr="00E365DE" w:rsidRDefault="006B39FC" w:rsidP="006B39FC">
            <w:pPr>
              <w:widowControl w:val="0"/>
              <w:rPr>
                <w:rFonts w:cs="Arial"/>
                <w:b/>
                <w:lang w:val="de-DE"/>
              </w:rPr>
            </w:pPr>
          </w:p>
        </w:tc>
        <w:tc>
          <w:tcPr>
            <w:tcW w:w="4110" w:type="dxa"/>
          </w:tcPr>
          <w:p w14:paraId="4F7992AB" w14:textId="4AF4F2A1" w:rsidR="006B39FC" w:rsidRPr="00C030F1" w:rsidRDefault="006B39FC" w:rsidP="006B39FC">
            <w:pPr>
              <w:widowControl w:val="0"/>
              <w:ind w:right="105"/>
              <w:rPr>
                <w:rFonts w:cs="Arial"/>
                <w:b/>
                <w:color w:val="FF0000"/>
                <w:u w:val="single"/>
                <w:lang w:val="it-IT"/>
              </w:rPr>
            </w:pPr>
            <w:r w:rsidRPr="00E365DE">
              <w:rPr>
                <w:rFonts w:cs="Arial"/>
                <w:color w:val="FF0000"/>
                <w:u w:val="single"/>
                <w:lang w:val="it-IT" w:eastAsia="it-IT"/>
              </w:rPr>
              <w:t>►</w:t>
            </w:r>
            <w:r w:rsidRPr="00E365DE">
              <w:rPr>
                <w:rFonts w:cs="Arial"/>
                <w:b/>
                <w:color w:val="FF0000"/>
                <w:u w:val="single"/>
                <w:lang w:val="it-IT"/>
              </w:rPr>
              <w:t>È previsto un sopralluogo obbligatorio assistito, pena l’esclusione dalla procedura di gara.</w:t>
            </w:r>
          </w:p>
        </w:tc>
      </w:tr>
      <w:tr w:rsidR="006B39FC" w:rsidRPr="00896666" w14:paraId="11B3DCA5" w14:textId="77777777" w:rsidTr="0036034B">
        <w:tc>
          <w:tcPr>
            <w:tcW w:w="4395" w:type="dxa"/>
          </w:tcPr>
          <w:p w14:paraId="45816D78" w14:textId="77777777" w:rsidR="006B39FC" w:rsidRPr="00D15BFE" w:rsidRDefault="006B39FC" w:rsidP="006B39FC">
            <w:pPr>
              <w:widowControl w:val="0"/>
              <w:ind w:right="22"/>
              <w:rPr>
                <w:rFonts w:cs="Arial"/>
                <w:color w:val="FF0000"/>
                <w:u w:val="single"/>
                <w:lang w:val="it-IT" w:eastAsia="it-IT"/>
              </w:rPr>
            </w:pPr>
          </w:p>
        </w:tc>
        <w:tc>
          <w:tcPr>
            <w:tcW w:w="1276" w:type="dxa"/>
          </w:tcPr>
          <w:p w14:paraId="11515E40" w14:textId="77777777" w:rsidR="006B39FC" w:rsidRPr="00D15BFE" w:rsidRDefault="006B39FC" w:rsidP="006B39FC">
            <w:pPr>
              <w:widowControl w:val="0"/>
              <w:rPr>
                <w:rFonts w:cs="Arial"/>
                <w:b/>
                <w:lang w:val="it-IT"/>
              </w:rPr>
            </w:pPr>
          </w:p>
        </w:tc>
        <w:tc>
          <w:tcPr>
            <w:tcW w:w="4110" w:type="dxa"/>
          </w:tcPr>
          <w:p w14:paraId="799985ED" w14:textId="77777777" w:rsidR="006B39FC" w:rsidRPr="00C030F1" w:rsidRDefault="006B39FC" w:rsidP="006B39FC">
            <w:pPr>
              <w:widowControl w:val="0"/>
              <w:ind w:right="105"/>
              <w:rPr>
                <w:rFonts w:cs="Arial"/>
                <w:color w:val="FF0000"/>
                <w:u w:val="single"/>
                <w:lang w:val="it-IT" w:eastAsia="it-IT"/>
              </w:rPr>
            </w:pPr>
          </w:p>
        </w:tc>
      </w:tr>
      <w:tr w:rsidR="006B39FC" w:rsidRPr="00896666" w14:paraId="0E26F061" w14:textId="77777777" w:rsidTr="0036034B">
        <w:tc>
          <w:tcPr>
            <w:tcW w:w="4395" w:type="dxa"/>
          </w:tcPr>
          <w:p w14:paraId="2D5F489D" w14:textId="68F677C6" w:rsidR="006B39FC" w:rsidRPr="00506934" w:rsidRDefault="006B39FC" w:rsidP="006B39FC">
            <w:pPr>
              <w:widowControl w:val="0"/>
              <w:ind w:right="22"/>
              <w:rPr>
                <w:rFonts w:cs="Arial"/>
                <w:color w:val="FF0000"/>
                <w:u w:val="single"/>
                <w:lang w:val="de-DE" w:eastAsia="it-IT"/>
              </w:rPr>
            </w:pPr>
            <w:r w:rsidRPr="00506934">
              <w:rPr>
                <w:rFonts w:cs="Arial"/>
                <w:color w:val="FF0000"/>
                <w:lang w:val="de-DE" w:eastAsia="de-DE"/>
              </w:rPr>
              <w:t>Der Lokalaugenschein ist ausfolgenden Gründen notwendig</w:t>
            </w:r>
            <w:r w:rsidRPr="00F340EE">
              <w:rPr>
                <w:rFonts w:cs="Arial"/>
                <w:color w:val="FF0000"/>
                <w:lang w:val="de-DE" w:eastAsia="de-DE"/>
              </w:rPr>
              <w:t>_</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de-DE"/>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4472C4" w:themeColor="accent1"/>
                <w:lang w:val="de-DE" w:eastAsia="de-DE"/>
              </w:rPr>
              <w:t>[</w:t>
            </w:r>
            <w:r w:rsidRPr="00506934">
              <w:rPr>
                <w:rFonts w:cs="Arial"/>
                <w:i/>
                <w:iCs/>
                <w:color w:val="4472C4" w:themeColor="accent1"/>
                <w:lang w:val="de-DE"/>
              </w:rPr>
              <w:t>Gründe angeben</w:t>
            </w:r>
            <w:r w:rsidRPr="00506934">
              <w:rPr>
                <w:rFonts w:cs="Arial"/>
                <w:color w:val="4472C4" w:themeColor="accent1"/>
                <w:lang w:val="de-DE"/>
              </w:rPr>
              <w:t>].</w:t>
            </w:r>
            <w:r w:rsidRPr="00506934">
              <w:rPr>
                <w:color w:val="FF0000"/>
                <w:lang w:val="de-DE" w:eastAsia="it-IT"/>
              </w:rPr>
              <w:t xml:space="preserve">    </w:t>
            </w:r>
          </w:p>
        </w:tc>
        <w:tc>
          <w:tcPr>
            <w:tcW w:w="1276" w:type="dxa"/>
          </w:tcPr>
          <w:p w14:paraId="3B718BDF" w14:textId="77777777" w:rsidR="006B39FC" w:rsidRPr="00981CA8" w:rsidRDefault="006B39FC" w:rsidP="006B39FC">
            <w:pPr>
              <w:widowControl w:val="0"/>
              <w:rPr>
                <w:rFonts w:cs="Arial"/>
                <w:b/>
                <w:lang w:val="de-DE"/>
              </w:rPr>
            </w:pPr>
          </w:p>
        </w:tc>
        <w:tc>
          <w:tcPr>
            <w:tcW w:w="4110" w:type="dxa"/>
          </w:tcPr>
          <w:p w14:paraId="0E0FC5E1" w14:textId="03AA534E" w:rsidR="006B39FC" w:rsidRPr="00506934" w:rsidRDefault="006B39FC" w:rsidP="006B39FC">
            <w:pPr>
              <w:widowControl w:val="0"/>
              <w:ind w:right="105"/>
              <w:rPr>
                <w:rFonts w:cs="Arial"/>
                <w:color w:val="FF0000"/>
                <w:u w:val="single"/>
                <w:lang w:val="it-IT" w:eastAsia="it-IT"/>
              </w:rPr>
            </w:pPr>
            <w:r w:rsidRPr="00506934">
              <w:rPr>
                <w:rFonts w:cs="Arial"/>
                <w:color w:val="FF0000"/>
                <w:lang w:val="it-IT" w:eastAsia="de-DE"/>
              </w:rPr>
              <w:t xml:space="preserve">Il sopralluogo si rende necessario per le seguenti ragioni </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it-IT"/>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FF0000"/>
                <w:lang w:val="it-IT" w:eastAsia="de-DE"/>
              </w:rPr>
              <w:t xml:space="preserve"> </w:t>
            </w:r>
            <w:r w:rsidRPr="00506934">
              <w:rPr>
                <w:rFonts w:cs="Arial"/>
                <w:color w:val="4472C4" w:themeColor="accent1"/>
                <w:lang w:val="it-IT" w:eastAsia="de-DE"/>
              </w:rPr>
              <w:t>[fornire la motivazione].</w:t>
            </w:r>
          </w:p>
        </w:tc>
      </w:tr>
      <w:tr w:rsidR="006B39FC" w:rsidRPr="00896666" w14:paraId="36B8182D" w14:textId="77777777" w:rsidTr="0036034B">
        <w:tc>
          <w:tcPr>
            <w:tcW w:w="4395" w:type="dxa"/>
          </w:tcPr>
          <w:p w14:paraId="4091A037" w14:textId="77777777" w:rsidR="006B39FC" w:rsidRPr="00506934" w:rsidRDefault="006B39FC" w:rsidP="006B39FC">
            <w:pPr>
              <w:widowControl w:val="0"/>
              <w:ind w:right="22"/>
              <w:rPr>
                <w:rFonts w:cs="Arial"/>
                <w:color w:val="FF0000"/>
                <w:lang w:val="it-IT" w:eastAsia="de-DE"/>
              </w:rPr>
            </w:pPr>
          </w:p>
        </w:tc>
        <w:tc>
          <w:tcPr>
            <w:tcW w:w="1276" w:type="dxa"/>
          </w:tcPr>
          <w:p w14:paraId="2DBC2D42" w14:textId="77777777" w:rsidR="006B39FC" w:rsidRPr="00981CA8" w:rsidRDefault="006B39FC" w:rsidP="006B39FC">
            <w:pPr>
              <w:widowControl w:val="0"/>
              <w:rPr>
                <w:rFonts w:cs="Arial"/>
                <w:b/>
                <w:lang w:val="it-IT"/>
              </w:rPr>
            </w:pPr>
          </w:p>
        </w:tc>
        <w:tc>
          <w:tcPr>
            <w:tcW w:w="4110" w:type="dxa"/>
          </w:tcPr>
          <w:p w14:paraId="2720F733" w14:textId="77777777" w:rsidR="006B39FC" w:rsidRPr="00506934" w:rsidRDefault="006B39FC" w:rsidP="006B39FC">
            <w:pPr>
              <w:widowControl w:val="0"/>
              <w:ind w:right="105"/>
              <w:rPr>
                <w:rFonts w:cs="Arial"/>
                <w:color w:val="FF0000"/>
                <w:lang w:val="it-IT" w:eastAsia="de-DE"/>
              </w:rPr>
            </w:pPr>
          </w:p>
        </w:tc>
      </w:tr>
      <w:tr w:rsidR="006B39FC" w:rsidRPr="00896666" w14:paraId="2CDCD4F8" w14:textId="77777777" w:rsidTr="0036034B">
        <w:tc>
          <w:tcPr>
            <w:tcW w:w="4395" w:type="dxa"/>
          </w:tcPr>
          <w:p w14:paraId="4E341D2C" w14:textId="5024BA02" w:rsidR="006B39FC" w:rsidRPr="00506934" w:rsidRDefault="006B39FC" w:rsidP="006B39FC">
            <w:pPr>
              <w:widowControl w:val="0"/>
              <w:ind w:right="22"/>
              <w:rPr>
                <w:rFonts w:cs="Arial"/>
                <w:color w:val="FF0000"/>
                <w:u w:val="single"/>
                <w:lang w:val="de-DE" w:eastAsia="it-IT"/>
              </w:rPr>
            </w:pPr>
            <w:r w:rsidRPr="00506934">
              <w:rPr>
                <w:rFonts w:cs="Arial"/>
                <w:color w:val="FF0000"/>
                <w:lang w:val="de-DE" w:eastAsia="de-DE"/>
              </w:rPr>
              <w:t>Der Lokalaugenschein wird entweder durch persönlichen Besuch der zu besichtigen Bereichen durchgeführt.</w:t>
            </w:r>
          </w:p>
        </w:tc>
        <w:tc>
          <w:tcPr>
            <w:tcW w:w="1276" w:type="dxa"/>
          </w:tcPr>
          <w:p w14:paraId="40500371" w14:textId="77777777" w:rsidR="006B39FC" w:rsidRPr="00981CA8" w:rsidRDefault="006B39FC" w:rsidP="006B39FC">
            <w:pPr>
              <w:widowControl w:val="0"/>
              <w:rPr>
                <w:rFonts w:cs="Arial"/>
                <w:b/>
                <w:lang w:val="de-DE"/>
              </w:rPr>
            </w:pPr>
          </w:p>
        </w:tc>
        <w:tc>
          <w:tcPr>
            <w:tcW w:w="4110" w:type="dxa"/>
          </w:tcPr>
          <w:p w14:paraId="58A0D373" w14:textId="42FEF1AF" w:rsidR="006B39FC" w:rsidRPr="00506934" w:rsidRDefault="006B39FC" w:rsidP="006B39FC">
            <w:pPr>
              <w:widowControl w:val="0"/>
              <w:ind w:right="105"/>
              <w:rPr>
                <w:rFonts w:cs="Arial"/>
                <w:color w:val="FF0000"/>
                <w:u w:val="single"/>
                <w:lang w:val="it-IT" w:eastAsia="it-IT"/>
              </w:rPr>
            </w:pPr>
            <w:r w:rsidRPr="00506934">
              <w:rPr>
                <w:rFonts w:cs="Arial"/>
                <w:color w:val="FF0000"/>
                <w:lang w:val="it-IT" w:eastAsia="de-DE"/>
              </w:rPr>
              <w:t>Il sopralluogo è effettuato accedendo di persona nelle aree oggetto di sopralluogo.</w:t>
            </w:r>
          </w:p>
        </w:tc>
      </w:tr>
      <w:tr w:rsidR="006B39FC" w:rsidRPr="00896666" w14:paraId="56BCD647" w14:textId="77777777" w:rsidTr="0036034B">
        <w:tc>
          <w:tcPr>
            <w:tcW w:w="4395" w:type="dxa"/>
          </w:tcPr>
          <w:p w14:paraId="4C708AB9" w14:textId="77777777" w:rsidR="006B39FC" w:rsidRPr="001E0CA0" w:rsidRDefault="006B39FC" w:rsidP="006B39FC">
            <w:pPr>
              <w:widowControl w:val="0"/>
              <w:ind w:right="22"/>
              <w:rPr>
                <w:rFonts w:cs="Arial"/>
                <w:color w:val="FF0000"/>
                <w:lang w:val="it-IT" w:eastAsia="de-DE"/>
              </w:rPr>
            </w:pPr>
          </w:p>
        </w:tc>
        <w:tc>
          <w:tcPr>
            <w:tcW w:w="1276" w:type="dxa"/>
          </w:tcPr>
          <w:p w14:paraId="1486B460" w14:textId="77777777" w:rsidR="006B39FC" w:rsidRPr="001E0CA0" w:rsidRDefault="006B39FC" w:rsidP="006B39FC">
            <w:pPr>
              <w:widowControl w:val="0"/>
              <w:rPr>
                <w:rFonts w:cs="Arial"/>
                <w:b/>
                <w:lang w:val="it-IT"/>
              </w:rPr>
            </w:pPr>
          </w:p>
        </w:tc>
        <w:tc>
          <w:tcPr>
            <w:tcW w:w="4110" w:type="dxa"/>
          </w:tcPr>
          <w:p w14:paraId="0EC28033" w14:textId="77777777" w:rsidR="006B39FC" w:rsidRPr="00506934" w:rsidRDefault="006B39FC" w:rsidP="006B39FC">
            <w:pPr>
              <w:widowControl w:val="0"/>
              <w:ind w:right="105"/>
              <w:rPr>
                <w:rFonts w:cs="Arial"/>
                <w:color w:val="FF0000"/>
                <w:lang w:val="it-IT" w:eastAsia="de-DE"/>
              </w:rPr>
            </w:pPr>
          </w:p>
        </w:tc>
      </w:tr>
      <w:tr w:rsidR="006B39FC" w:rsidRPr="00896666" w14:paraId="7F186256" w14:textId="77777777" w:rsidTr="0036034B">
        <w:tc>
          <w:tcPr>
            <w:tcW w:w="4395" w:type="dxa"/>
          </w:tcPr>
          <w:p w14:paraId="3C24700C" w14:textId="77777777" w:rsidR="006B39FC" w:rsidRPr="00981CA8" w:rsidRDefault="006B39FC" w:rsidP="006B39FC">
            <w:pPr>
              <w:widowControl w:val="0"/>
              <w:ind w:right="22"/>
              <w:rPr>
                <w:rFonts w:cs="Arial"/>
                <w:b/>
                <w:i/>
                <w:color w:val="4472C4" w:themeColor="accent1"/>
                <w:lang w:val="de-DE"/>
              </w:rPr>
            </w:pPr>
            <w:r w:rsidRPr="00981CA8">
              <w:rPr>
                <w:rFonts w:cs="Arial"/>
                <w:b/>
                <w:i/>
                <w:color w:val="4472C4" w:themeColor="accent1"/>
                <w:lang w:val="de-DE"/>
              </w:rPr>
              <w:t>Option 1</w:t>
            </w:r>
          </w:p>
          <w:p w14:paraId="5CEB487C" w14:textId="1E47DBAD" w:rsidR="006B39FC" w:rsidRPr="00D15BFE" w:rsidRDefault="006B39FC" w:rsidP="006B39FC">
            <w:pPr>
              <w:widowControl w:val="0"/>
              <w:ind w:right="22"/>
              <w:rPr>
                <w:rFonts w:cs="Arial"/>
                <w:i/>
                <w:color w:val="3366FF"/>
                <w:lang w:val="de-DE"/>
              </w:rPr>
            </w:pPr>
            <w:r w:rsidRPr="00916D2F">
              <w:rPr>
                <w:rFonts w:cs="Arial"/>
                <w:color w:val="FF0000"/>
                <w:lang w:val="de-DE"/>
              </w:rPr>
              <w:t xml:space="preserve">Für die Durchführung des vorgeschriebenen </w:t>
            </w:r>
            <w:r w:rsidRPr="00D15BFE">
              <w:rPr>
                <w:rFonts w:cs="Arial"/>
                <w:color w:val="FF0000"/>
                <w:lang w:val="de-DE"/>
              </w:rPr>
              <w:t xml:space="preserve">Lokalaugenscheins müssen die Teilnehmer aus organisatorischen Gründen </w:t>
            </w:r>
            <w:r w:rsidRPr="00916D2F">
              <w:rPr>
                <w:rFonts w:cs="Arial"/>
                <w:color w:val="FF0000"/>
                <w:u w:val="single"/>
                <w:lang w:val="de-DE"/>
              </w:rPr>
              <w:t>spätestens</w:t>
            </w:r>
            <w:r w:rsidRPr="00916D2F">
              <w:rPr>
                <w:rFonts w:cs="Arial"/>
                <w:b/>
                <w:color w:val="FF0000"/>
                <w:u w:val="single"/>
                <w:lang w:val="de-DE"/>
              </w:rPr>
              <w:t xml:space="preserve"> </w:t>
            </w:r>
            <w:r w:rsidRPr="00916D2F">
              <w:rPr>
                <w:rFonts w:cs="Arial"/>
                <w:b/>
                <w:color w:val="FF0000"/>
                <w:u w:val="single"/>
                <w:lang w:val="de-DE"/>
              </w:rPr>
              <w:fldChar w:fldCharType="begin">
                <w:ffData>
                  <w:name w:val="Testo191"/>
                  <w:enabled/>
                  <w:calcOnExit w:val="0"/>
                  <w:textInput/>
                </w:ffData>
              </w:fldChar>
            </w:r>
            <w:r w:rsidRPr="00916D2F">
              <w:rPr>
                <w:rFonts w:cs="Arial"/>
                <w:b/>
                <w:color w:val="FF0000"/>
                <w:u w:val="single"/>
                <w:lang w:val="de-DE"/>
              </w:rPr>
              <w:instrText xml:space="preserve"> FORMTEXT </w:instrText>
            </w:r>
            <w:r w:rsidRPr="00916D2F">
              <w:rPr>
                <w:rFonts w:cs="Arial"/>
                <w:b/>
                <w:color w:val="FF0000"/>
                <w:u w:val="single"/>
                <w:lang w:val="de-DE"/>
              </w:rPr>
            </w:r>
            <w:r w:rsidRPr="00916D2F">
              <w:rPr>
                <w:rFonts w:cs="Arial"/>
                <w:b/>
                <w:color w:val="FF0000"/>
                <w:u w:val="single"/>
                <w:lang w:val="de-DE"/>
              </w:rPr>
              <w:fldChar w:fldCharType="separate"/>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fldChar w:fldCharType="end"/>
            </w:r>
            <w:r w:rsidRPr="00916D2F">
              <w:rPr>
                <w:rFonts w:cs="Arial"/>
                <w:b/>
                <w:color w:val="FF0000"/>
                <w:u w:val="single"/>
                <w:lang w:val="de-DE"/>
              </w:rPr>
              <w:t xml:space="preserve"> Tage vor Ablauf der </w:t>
            </w:r>
            <w:r w:rsidRPr="00506934">
              <w:rPr>
                <w:rFonts w:cs="Arial"/>
                <w:b/>
                <w:color w:val="FF0000"/>
                <w:u w:val="single"/>
                <w:lang w:val="de-DE"/>
              </w:rPr>
              <w:t xml:space="preserve">Frist für die Angebotsabgabe </w:t>
            </w:r>
            <w:r w:rsidRPr="00506934">
              <w:rPr>
                <w:rFonts w:cs="Arial"/>
                <w:color w:val="FF0000"/>
                <w:lang w:val="de-DE" w:eastAsia="de-DE"/>
              </w:rPr>
              <w:t xml:space="preserve">(N.B.: Die Lokalaugenscheine müssen so </w:t>
            </w:r>
            <w:r w:rsidRPr="00506934">
              <w:rPr>
                <w:rFonts w:cs="Arial"/>
                <w:color w:val="FF0000"/>
                <w:lang w:val="de-DE" w:eastAsia="de-DE"/>
              </w:rPr>
              <w:lastRenderedPageBreak/>
              <w:t xml:space="preserve">festgelegt werden, dass den Wirtschaftsteilnehmern genügend Zeit für eventuelle Anträge auf Klarstellungen bleibt, in der Regel </w:t>
            </w:r>
            <w:r w:rsidRPr="00506934">
              <w:rPr>
                <w:rFonts w:cs="Arial"/>
                <w:b/>
                <w:bCs/>
                <w:color w:val="FF0000"/>
                <w:lang w:val="de-DE" w:eastAsia="de-DE"/>
              </w:rPr>
              <w:t>mindestens drei Tage vor Ablauf der Frist für die Einreichung des Antrags auf Klarstellungen</w:t>
            </w:r>
            <w:r w:rsidRPr="00506934">
              <w:rPr>
                <w:rFonts w:cs="Arial"/>
                <w:color w:val="FF0000"/>
                <w:lang w:val="de-DE" w:eastAsia="de-DE"/>
              </w:rPr>
              <w:t>)</w:t>
            </w:r>
            <w:r w:rsidRPr="00506934">
              <w:rPr>
                <w:rFonts w:cs="Arial"/>
                <w:b/>
                <w:color w:val="FF0000"/>
                <w:lang w:val="de-DE"/>
              </w:rPr>
              <w:t xml:space="preserve"> </w:t>
            </w:r>
            <w:r w:rsidRPr="00506934">
              <w:rPr>
                <w:rFonts w:cs="Arial"/>
                <w:color w:val="FF0000"/>
                <w:lang w:val="de-DE"/>
              </w:rPr>
              <w:t>einen</w:t>
            </w:r>
            <w:r w:rsidRPr="00D15BFE">
              <w:rPr>
                <w:rFonts w:cs="Arial"/>
                <w:color w:val="FF0000"/>
                <w:lang w:val="de-DE"/>
              </w:rPr>
              <w:t xml:space="preserve"> Antrag auf Durchführung des Lokalaugenscheins an die </w:t>
            </w:r>
            <w:r>
              <w:rPr>
                <w:rFonts w:cs="Arial"/>
                <w:color w:val="FF0000"/>
                <w:lang w:val="de-DE"/>
              </w:rPr>
              <w:t>PEC</w:t>
            </w:r>
            <w:r w:rsidRPr="00D15BFE">
              <w:rPr>
                <w:rFonts w:cs="Arial"/>
                <w:color w:val="FF0000"/>
                <w:lang w:val="de-DE"/>
              </w:rPr>
              <w:t xml:space="preserve"> </w:t>
            </w:r>
            <w:bookmarkStart w:id="64" w:name="Text24"/>
            <w:r w:rsidRPr="00916D2F">
              <w:rPr>
                <w:rFonts w:cs="Arial"/>
                <w:color w:val="FF0000"/>
                <w:lang w:val="de-DE"/>
              </w:rPr>
              <w:fldChar w:fldCharType="begin">
                <w:ffData>
                  <w:name w:val="Text24"/>
                  <w:enabled/>
                  <w:calcOnExit w:val="0"/>
                  <w:textInput/>
                </w:ffData>
              </w:fldChar>
            </w:r>
            <w:r w:rsidRPr="00D15BFE">
              <w:rPr>
                <w:rFonts w:cs="Arial"/>
                <w:color w:val="FF0000"/>
                <w:lang w:val="de-DE"/>
              </w:rPr>
              <w:instrText xml:space="preserve"> FORMTEXT </w:instrText>
            </w:r>
            <w:r w:rsidRPr="00916D2F">
              <w:rPr>
                <w:rFonts w:cs="Arial"/>
                <w:color w:val="FF0000"/>
                <w:lang w:val="de-DE"/>
              </w:rPr>
            </w:r>
            <w:r w:rsidRPr="00916D2F">
              <w:rPr>
                <w:rFonts w:cs="Arial"/>
                <w:color w:val="FF0000"/>
                <w:lang w:val="de-DE"/>
              </w:rPr>
              <w:fldChar w:fldCharType="separate"/>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fldChar w:fldCharType="end"/>
            </w:r>
            <w:bookmarkEnd w:id="64"/>
            <w:r w:rsidRPr="00D15BFE">
              <w:rPr>
                <w:rFonts w:cs="Arial"/>
                <w:color w:val="FF0000"/>
                <w:lang w:val="de-DE"/>
              </w:rPr>
              <w:t>@</w:t>
            </w:r>
            <w:r w:rsidRPr="00D15BFE">
              <w:rPr>
                <w:rFonts w:cs="Arial"/>
                <w:color w:val="FF0000"/>
                <w:lang w:val="de-DE"/>
              </w:rPr>
              <w:fldChar w:fldCharType="begin">
                <w:ffData>
                  <w:name w:val="Text25"/>
                  <w:enabled/>
                  <w:calcOnExit w:val="0"/>
                  <w:textInput/>
                </w:ffData>
              </w:fldChar>
            </w:r>
            <w:bookmarkStart w:id="65" w:name="Text25"/>
            <w:r w:rsidRPr="00D15BFE">
              <w:rPr>
                <w:rFonts w:cs="Arial"/>
                <w:color w:val="FF0000"/>
                <w:lang w:val="de-DE"/>
              </w:rPr>
              <w:instrText xml:space="preserve"> FORMTEXT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fldChar w:fldCharType="end"/>
            </w:r>
            <w:bookmarkEnd w:id="65"/>
            <w:r w:rsidRPr="00D15BFE">
              <w:rPr>
                <w:rFonts w:cs="Arial"/>
                <w:color w:val="FF0000"/>
                <w:lang w:val="de-DE"/>
              </w:rPr>
              <w:t xml:space="preserve"> </w:t>
            </w:r>
            <w:r>
              <w:rPr>
                <w:rFonts w:cs="Arial"/>
                <w:color w:val="FF0000"/>
                <w:lang w:val="de-DE"/>
              </w:rPr>
              <w:t>der</w:t>
            </w:r>
            <w:r w:rsidRPr="00D15BFE">
              <w:rPr>
                <w:rFonts w:cs="Arial"/>
                <w:color w:val="FF0000"/>
                <w:lang w:val="de-DE"/>
              </w:rPr>
              <w:t xml:space="preserve"> auftraggebende</w:t>
            </w:r>
            <w:r>
              <w:rPr>
                <w:rFonts w:cs="Arial"/>
                <w:color w:val="FF0000"/>
                <w:lang w:val="de-DE"/>
              </w:rPr>
              <w:t>n</w:t>
            </w:r>
            <w:r w:rsidRPr="00D15BFE">
              <w:rPr>
                <w:rFonts w:cs="Arial"/>
                <w:color w:val="FF0000"/>
                <w:lang w:val="de-DE"/>
              </w:rPr>
              <w:t xml:space="preserve"> Körperschaft übermitteln</w:t>
            </w:r>
            <w:r>
              <w:rPr>
                <w:rFonts w:cs="Arial"/>
                <w:color w:val="FF0000"/>
                <w:lang w:val="de-DE"/>
              </w:rPr>
              <w:t xml:space="preserve"> und darin</w:t>
            </w:r>
            <w:r w:rsidRPr="00D15BFE">
              <w:rPr>
                <w:rFonts w:cs="Arial"/>
                <w:color w:val="FF0000"/>
                <w:lang w:val="de-DE"/>
              </w:rPr>
              <w:t xml:space="preserve"> Vor- und </w:t>
            </w:r>
            <w:r>
              <w:rPr>
                <w:rFonts w:cs="Arial"/>
                <w:color w:val="FF0000"/>
                <w:lang w:val="de-DE"/>
              </w:rPr>
              <w:t>Nach</w:t>
            </w:r>
            <w:r w:rsidRPr="00D15BFE">
              <w:rPr>
                <w:rFonts w:cs="Arial"/>
                <w:color w:val="FF0000"/>
                <w:lang w:val="de-DE"/>
              </w:rPr>
              <w:t>namen</w:t>
            </w:r>
            <w:r>
              <w:rPr>
                <w:rFonts w:cs="Arial"/>
                <w:color w:val="FF0000"/>
                <w:lang w:val="de-DE"/>
              </w:rPr>
              <w:t xml:space="preserve"> sowie </w:t>
            </w:r>
            <w:r w:rsidRPr="00D15BFE">
              <w:rPr>
                <w:rFonts w:cs="Arial"/>
                <w:color w:val="FF0000"/>
                <w:lang w:val="de-DE"/>
              </w:rPr>
              <w:t xml:space="preserve">meldeamtliche Daten der Personen, </w:t>
            </w:r>
            <w:r>
              <w:rPr>
                <w:rFonts w:cs="Arial"/>
                <w:color w:val="FF0000"/>
                <w:lang w:val="de-DE"/>
              </w:rPr>
              <w:t>die</w:t>
            </w:r>
            <w:r w:rsidRPr="00D15BFE">
              <w:rPr>
                <w:rFonts w:cs="Arial"/>
                <w:color w:val="FF0000"/>
                <w:lang w:val="de-DE"/>
              </w:rPr>
              <w:t xml:space="preserve"> mit der Durchführung des Lokalaugenscheins betraut werden, </w:t>
            </w:r>
            <w:r>
              <w:rPr>
                <w:rFonts w:cs="Arial"/>
                <w:color w:val="FF0000"/>
                <w:lang w:val="de-DE"/>
              </w:rPr>
              <w:t>angeben.</w:t>
            </w:r>
            <w:r w:rsidRPr="00D15BFE">
              <w:rPr>
                <w:rFonts w:cs="Arial"/>
                <w:color w:val="FF0000"/>
                <w:lang w:val="de-DE"/>
              </w:rPr>
              <w:t xml:space="preserve"> </w:t>
            </w:r>
            <w:r>
              <w:rPr>
                <w:rFonts w:cs="Arial"/>
                <w:color w:val="FF0000"/>
                <w:lang w:val="de-DE"/>
              </w:rPr>
              <w:t xml:space="preserve">Der Antrag muss </w:t>
            </w:r>
            <w:r w:rsidRPr="00D15BFE">
              <w:rPr>
                <w:rFonts w:cs="Arial"/>
                <w:color w:val="FF0000"/>
                <w:lang w:val="de-DE"/>
              </w:rPr>
              <w:t>die Adresse/</w:t>
            </w:r>
            <w:r>
              <w:rPr>
                <w:rFonts w:cs="Arial"/>
                <w:color w:val="FF0000"/>
                <w:lang w:val="de-DE"/>
              </w:rPr>
              <w:t xml:space="preserve"> PEC enthalten</w:t>
            </w:r>
            <w:r w:rsidRPr="00D15BFE">
              <w:rPr>
                <w:rFonts w:cs="Arial"/>
                <w:color w:val="FF0000"/>
                <w:lang w:val="de-DE"/>
              </w:rPr>
              <w:t xml:space="preserve">, an </w:t>
            </w:r>
            <w:r>
              <w:rPr>
                <w:rFonts w:cs="Arial"/>
                <w:color w:val="FF0000"/>
                <w:lang w:val="de-DE"/>
              </w:rPr>
              <w:t>die</w:t>
            </w:r>
            <w:r w:rsidRPr="00D15BFE">
              <w:rPr>
                <w:rFonts w:cs="Arial"/>
                <w:color w:val="FF0000"/>
                <w:lang w:val="de-DE"/>
              </w:rPr>
              <w:t xml:space="preserve"> die Einladung </w:t>
            </w:r>
            <w:r>
              <w:rPr>
                <w:rFonts w:cs="Arial"/>
                <w:color w:val="FF0000"/>
                <w:lang w:val="de-DE"/>
              </w:rPr>
              <w:t xml:space="preserve">zu adressieren ist. </w:t>
            </w:r>
          </w:p>
        </w:tc>
        <w:tc>
          <w:tcPr>
            <w:tcW w:w="1276" w:type="dxa"/>
          </w:tcPr>
          <w:p w14:paraId="4948ABDE" w14:textId="77777777" w:rsidR="006B39FC" w:rsidRPr="00D15BFE" w:rsidRDefault="006B39FC" w:rsidP="006B39FC">
            <w:pPr>
              <w:widowControl w:val="0"/>
              <w:ind w:right="181"/>
              <w:rPr>
                <w:rFonts w:cs="Arial"/>
                <w:i/>
                <w:color w:val="3366FF"/>
                <w:lang w:val="de-DE"/>
              </w:rPr>
            </w:pPr>
          </w:p>
        </w:tc>
        <w:tc>
          <w:tcPr>
            <w:tcW w:w="4110" w:type="dxa"/>
          </w:tcPr>
          <w:p w14:paraId="03F62FEE" w14:textId="77777777" w:rsidR="006B39FC" w:rsidRPr="00981CA8" w:rsidRDefault="006B39FC" w:rsidP="006B39FC">
            <w:pPr>
              <w:widowControl w:val="0"/>
              <w:ind w:right="181"/>
              <w:rPr>
                <w:rFonts w:cs="Arial"/>
                <w:b/>
                <w:i/>
                <w:color w:val="4472C4" w:themeColor="accent1"/>
                <w:lang w:val="it-IT"/>
              </w:rPr>
            </w:pPr>
            <w:r w:rsidRPr="00981CA8">
              <w:rPr>
                <w:rFonts w:cs="Arial"/>
                <w:b/>
                <w:i/>
                <w:color w:val="4472C4" w:themeColor="accent1"/>
                <w:lang w:val="it-IT"/>
              </w:rPr>
              <w:t>Opzione 1</w:t>
            </w:r>
          </w:p>
          <w:p w14:paraId="16996D7E" w14:textId="09AA2D8F" w:rsidR="006B39FC" w:rsidRPr="00C030F1" w:rsidRDefault="006B39FC" w:rsidP="006B39FC">
            <w:pPr>
              <w:widowControl w:val="0"/>
              <w:autoSpaceDE w:val="0"/>
              <w:autoSpaceDN w:val="0"/>
              <w:adjustRightInd w:val="0"/>
              <w:ind w:right="105"/>
              <w:rPr>
                <w:rFonts w:cs="Arial"/>
                <w:color w:val="FF0000"/>
                <w:lang w:val="it-IT" w:eastAsia="de-DE"/>
              </w:rPr>
            </w:pPr>
            <w:r w:rsidRPr="00C030F1">
              <w:rPr>
                <w:rFonts w:cs="Arial"/>
                <w:color w:val="FF0000"/>
                <w:lang w:val="it-IT" w:eastAsia="de-DE"/>
              </w:rPr>
              <w:t xml:space="preserve">Ai fini dell’effettuazione del prescritto </w:t>
            </w:r>
            <w:r w:rsidRPr="00C030F1">
              <w:rPr>
                <w:rFonts w:cs="Arial"/>
                <w:bCs/>
                <w:color w:val="FF0000"/>
                <w:lang w:val="it-IT" w:eastAsia="de-DE"/>
              </w:rPr>
              <w:t>sopralluogo, per questioni organizzative, i</w:t>
            </w:r>
            <w:r w:rsidRPr="00C030F1">
              <w:rPr>
                <w:rFonts w:cs="Arial"/>
                <w:color w:val="FF0000"/>
                <w:lang w:val="it-IT" w:eastAsia="de-DE"/>
              </w:rPr>
              <w:t xml:space="preserve"> concorrenti devono inviare all’ente committente,</w:t>
            </w:r>
            <w:r w:rsidRPr="00CC7583">
              <w:rPr>
                <w:rFonts w:cs="Arial"/>
                <w:b/>
                <w:bCs/>
                <w:color w:val="FF0000"/>
                <w:lang w:val="it-IT" w:eastAsia="de-DE"/>
              </w:rPr>
              <w:t xml:space="preserve"> </w:t>
            </w:r>
            <w:r w:rsidRPr="00C030F1">
              <w:rPr>
                <w:rFonts w:cs="Arial"/>
                <w:b/>
                <w:bCs/>
                <w:color w:val="FF0000"/>
                <w:u w:val="single"/>
                <w:lang w:val="it-IT" w:eastAsia="de-DE"/>
              </w:rPr>
              <w:t xml:space="preserve">al più tardi </w:t>
            </w:r>
            <w:r w:rsidRPr="00C030F1">
              <w:rPr>
                <w:rFonts w:cs="Arial"/>
                <w:color w:val="FF0000"/>
                <w:u w:val="single"/>
                <w:lang w:val="it-IT" w:eastAsia="de-DE"/>
              </w:rPr>
              <w:fldChar w:fldCharType="begin">
                <w:ffData>
                  <w:name w:val="Testo191"/>
                  <w:enabled/>
                  <w:calcOnExit w:val="0"/>
                  <w:textInput/>
                </w:ffData>
              </w:fldChar>
            </w:r>
            <w:r w:rsidRPr="00C030F1">
              <w:rPr>
                <w:rFonts w:cs="Arial"/>
                <w:color w:val="FF0000"/>
                <w:u w:val="single"/>
                <w:lang w:val="it-IT" w:eastAsia="de-DE"/>
              </w:rPr>
              <w:instrText xml:space="preserve"> FORMTEXT </w:instrText>
            </w:r>
            <w:r w:rsidRPr="00C030F1">
              <w:rPr>
                <w:rFonts w:cs="Arial"/>
                <w:color w:val="FF0000"/>
                <w:u w:val="single"/>
                <w:lang w:val="it-IT" w:eastAsia="de-DE"/>
              </w:rPr>
            </w:r>
            <w:r w:rsidRPr="00C030F1">
              <w:rPr>
                <w:rFonts w:cs="Arial"/>
                <w:color w:val="FF0000"/>
                <w:u w:val="single"/>
                <w:lang w:val="it-IT" w:eastAsia="de-DE"/>
              </w:rPr>
              <w:fldChar w:fldCharType="separate"/>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fldChar w:fldCharType="end"/>
            </w:r>
            <w:r w:rsidRPr="00C030F1">
              <w:rPr>
                <w:rFonts w:cs="Arial"/>
                <w:b/>
                <w:bCs/>
                <w:color w:val="FF0000"/>
                <w:u w:val="single"/>
                <w:lang w:val="it-IT"/>
              </w:rPr>
              <w:t xml:space="preserve"> </w:t>
            </w:r>
            <w:r w:rsidRPr="00C030F1">
              <w:rPr>
                <w:rFonts w:cs="Arial"/>
                <w:b/>
                <w:bCs/>
                <w:color w:val="FF0000"/>
                <w:u w:val="single"/>
                <w:lang w:val="it-IT" w:eastAsia="de-DE"/>
              </w:rPr>
              <w:t xml:space="preserve">giorni </w:t>
            </w:r>
            <w:r w:rsidRPr="00C030F1">
              <w:rPr>
                <w:rFonts w:cs="Arial"/>
                <w:b/>
                <w:bCs/>
                <w:color w:val="FF0000"/>
                <w:u w:val="single"/>
                <w:lang w:val="it-IT"/>
              </w:rPr>
              <w:t>prima della scadenza del termine per la consegna</w:t>
            </w:r>
            <w:r w:rsidRPr="00C030F1">
              <w:rPr>
                <w:rFonts w:cs="Arial"/>
                <w:color w:val="FF0000"/>
                <w:u w:val="single"/>
                <w:lang w:val="it-IT"/>
              </w:rPr>
              <w:t xml:space="preserve"> </w:t>
            </w:r>
            <w:r w:rsidRPr="00C030F1">
              <w:rPr>
                <w:rFonts w:cs="Arial"/>
                <w:b/>
                <w:bCs/>
                <w:color w:val="FF0000"/>
                <w:u w:val="single"/>
                <w:lang w:val="it-IT"/>
              </w:rPr>
              <w:t xml:space="preserve">delle </w:t>
            </w:r>
            <w:r w:rsidRPr="00506934">
              <w:rPr>
                <w:rFonts w:cs="Arial"/>
                <w:b/>
                <w:bCs/>
                <w:color w:val="FF0000"/>
                <w:u w:val="single"/>
                <w:lang w:val="it-IT"/>
              </w:rPr>
              <w:t xml:space="preserve">offerte </w:t>
            </w:r>
            <w:r w:rsidRPr="00506934">
              <w:rPr>
                <w:rFonts w:cs="Arial"/>
                <w:color w:val="FF0000"/>
                <w:lang w:val="it-IT" w:eastAsia="de-DE"/>
              </w:rPr>
              <w:lastRenderedPageBreak/>
              <w:t xml:space="preserve">(N.B.: i sopralluoghi devono essere fissati in date tali da consentire agli operatori economici di poter effettuare eventuali richieste di chiarimenti ovvero di regola </w:t>
            </w:r>
            <w:r w:rsidRPr="00506934">
              <w:rPr>
                <w:rFonts w:cs="Arial"/>
                <w:b/>
                <w:bCs/>
                <w:color w:val="FF0000"/>
                <w:lang w:val="it-IT" w:eastAsia="de-DE"/>
              </w:rPr>
              <w:t>almeno tre giorni prima della scadenza del termine per la richiesta dei chiariment</w:t>
            </w:r>
            <w:r w:rsidRPr="00506934">
              <w:rPr>
                <w:rFonts w:cs="Arial"/>
                <w:color w:val="FF0000"/>
                <w:lang w:val="it-IT" w:eastAsia="de-DE"/>
              </w:rPr>
              <w:t>i)</w:t>
            </w:r>
            <w:r w:rsidRPr="00506934">
              <w:rPr>
                <w:rFonts w:cs="Arial"/>
                <w:b/>
                <w:bCs/>
                <w:color w:val="FF0000"/>
                <w:lang w:val="it-IT"/>
              </w:rPr>
              <w:t>,</w:t>
            </w:r>
            <w:r w:rsidRPr="00506934">
              <w:rPr>
                <w:rFonts w:cs="Arial"/>
                <w:color w:val="FF0000"/>
                <w:lang w:val="it-IT" w:eastAsia="de-DE"/>
              </w:rPr>
              <w:t xml:space="preserve"> all’indirizzo</w:t>
            </w:r>
            <w:r w:rsidRPr="00C030F1">
              <w:rPr>
                <w:rFonts w:cs="Arial"/>
                <w:color w:val="FF0000"/>
                <w:lang w:val="it-IT" w:eastAsia="de-DE"/>
              </w:rPr>
              <w:t xml:space="preserve"> posta elettronica certificata </w:t>
            </w:r>
            <w:r w:rsidRPr="00C030F1">
              <w:rPr>
                <w:rFonts w:cs="Arial"/>
                <w:color w:val="FF0000"/>
                <w:lang w:val="it-IT" w:eastAsia="de-DE"/>
              </w:rPr>
              <w:fldChar w:fldCharType="begin">
                <w:ffData>
                  <w:name w:val="Testo192"/>
                  <w:enabled/>
                  <w:calcOnExit w:val="0"/>
                  <w:textInput/>
                </w:ffData>
              </w:fldChar>
            </w:r>
            <w:r w:rsidRPr="00C030F1">
              <w:rPr>
                <w:rFonts w:cs="Arial"/>
                <w:color w:val="FF0000"/>
                <w:lang w:val="it-IT" w:eastAsia="de-DE"/>
              </w:rPr>
              <w:instrText xml:space="preserve"> FORMTEXT </w:instrText>
            </w:r>
            <w:r w:rsidRPr="00C030F1">
              <w:rPr>
                <w:rFonts w:cs="Arial"/>
                <w:color w:val="FF0000"/>
                <w:lang w:val="it-IT" w:eastAsia="de-DE"/>
              </w:rPr>
            </w:r>
            <w:r w:rsidRPr="00C030F1">
              <w:rPr>
                <w:rFonts w:cs="Arial"/>
                <w:color w:val="FF0000"/>
                <w:lang w:val="it-IT" w:eastAsia="de-DE"/>
              </w:rPr>
              <w:fldChar w:fldCharType="separate"/>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fldChar w:fldCharType="end"/>
            </w:r>
            <w:r w:rsidRPr="00C030F1">
              <w:rPr>
                <w:rFonts w:cs="Arial"/>
                <w:vanish/>
                <w:color w:val="FF0000"/>
                <w:lang w:val="it-IT" w:eastAsia="de-DE"/>
              </w:rPr>
              <w:t>@</w:t>
            </w:r>
            <w:r w:rsidRPr="00C030F1">
              <w:rPr>
                <w:rFonts w:cs="Arial"/>
                <w:vanish/>
                <w:color w:val="FF0000"/>
                <w:lang w:val="it-IT" w:eastAsia="de-DE"/>
              </w:rPr>
              <w:fldChar w:fldCharType="begin">
                <w:ffData>
                  <w:name w:val="Testo193"/>
                  <w:enabled/>
                  <w:calcOnExit w:val="0"/>
                  <w:textInput/>
                </w:ffData>
              </w:fldChar>
            </w:r>
            <w:r w:rsidRPr="00C030F1">
              <w:rPr>
                <w:rFonts w:cs="Arial"/>
                <w:vanish/>
                <w:color w:val="FF0000"/>
                <w:lang w:val="it-IT" w:eastAsia="de-DE"/>
              </w:rPr>
              <w:instrText xml:space="preserve"> FORMTEXT </w:instrText>
            </w:r>
            <w:r w:rsidRPr="00C030F1">
              <w:rPr>
                <w:rFonts w:cs="Arial"/>
                <w:vanish/>
                <w:color w:val="FF0000"/>
                <w:lang w:val="it-IT" w:eastAsia="de-DE"/>
              </w:rPr>
            </w:r>
            <w:r w:rsidRPr="00C030F1">
              <w:rPr>
                <w:rFonts w:cs="Arial"/>
                <w:vanish/>
                <w:color w:val="FF0000"/>
                <w:lang w:val="it-IT" w:eastAsia="de-DE"/>
              </w:rPr>
              <w:fldChar w:fldCharType="separate"/>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fldChar w:fldCharType="end"/>
            </w:r>
            <w:r w:rsidRPr="00C030F1">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6B39FC" w:rsidRPr="00C030F1" w:rsidRDefault="006B39FC" w:rsidP="006B39FC">
            <w:pPr>
              <w:widowControl w:val="0"/>
              <w:ind w:right="181"/>
              <w:rPr>
                <w:rFonts w:cs="Arial"/>
                <w:i/>
                <w:color w:val="3366FF"/>
                <w:lang w:val="it-IT"/>
              </w:rPr>
            </w:pPr>
          </w:p>
        </w:tc>
      </w:tr>
      <w:tr w:rsidR="006B39FC" w:rsidRPr="00896666" w14:paraId="38145C5C" w14:textId="77777777" w:rsidTr="0036034B">
        <w:tc>
          <w:tcPr>
            <w:tcW w:w="4395" w:type="dxa"/>
          </w:tcPr>
          <w:p w14:paraId="658186F5" w14:textId="77777777" w:rsidR="006B39FC" w:rsidRPr="00D15BFE" w:rsidRDefault="006B39FC" w:rsidP="006B39FC">
            <w:pPr>
              <w:widowControl w:val="0"/>
              <w:ind w:right="22"/>
              <w:rPr>
                <w:color w:val="FF0000"/>
                <w:lang w:val="it-IT"/>
              </w:rPr>
            </w:pPr>
          </w:p>
        </w:tc>
        <w:tc>
          <w:tcPr>
            <w:tcW w:w="1276" w:type="dxa"/>
          </w:tcPr>
          <w:p w14:paraId="35235FD0" w14:textId="77777777" w:rsidR="006B39FC" w:rsidRPr="00D15BFE" w:rsidRDefault="006B39FC" w:rsidP="006B39FC">
            <w:pPr>
              <w:widowControl w:val="0"/>
              <w:ind w:right="181"/>
              <w:rPr>
                <w:rFonts w:cs="Arial"/>
                <w:i/>
                <w:color w:val="3366FF"/>
                <w:lang w:val="it-IT"/>
              </w:rPr>
            </w:pPr>
          </w:p>
        </w:tc>
        <w:tc>
          <w:tcPr>
            <w:tcW w:w="4110" w:type="dxa"/>
          </w:tcPr>
          <w:p w14:paraId="291F7D3D" w14:textId="77777777" w:rsidR="006B39FC" w:rsidRPr="00D15BFE" w:rsidRDefault="006B39FC" w:rsidP="006B39FC">
            <w:pPr>
              <w:widowControl w:val="0"/>
              <w:autoSpaceDE w:val="0"/>
              <w:autoSpaceDN w:val="0"/>
              <w:adjustRightInd w:val="0"/>
              <w:ind w:right="105"/>
              <w:rPr>
                <w:rFonts w:cs="Arial"/>
                <w:color w:val="FF0000"/>
                <w:lang w:val="it-IT" w:eastAsia="de-DE"/>
              </w:rPr>
            </w:pPr>
          </w:p>
        </w:tc>
      </w:tr>
      <w:tr w:rsidR="006B39FC" w:rsidRPr="00896666" w14:paraId="1F521A89" w14:textId="77777777" w:rsidTr="0036034B">
        <w:tc>
          <w:tcPr>
            <w:tcW w:w="4395" w:type="dxa"/>
          </w:tcPr>
          <w:p w14:paraId="00280F0A" w14:textId="77777777" w:rsidR="006B39FC" w:rsidRPr="00D15BFE" w:rsidRDefault="006B39FC" w:rsidP="006B39FC">
            <w:pPr>
              <w:widowControl w:val="0"/>
              <w:ind w:right="22"/>
              <w:rPr>
                <w:color w:val="FF0000"/>
                <w:lang w:val="de-DE"/>
              </w:rPr>
            </w:pPr>
            <w:r w:rsidRPr="00927D8E">
              <w:rPr>
                <w:rFonts w:cs="Arial"/>
                <w:color w:val="FF0000"/>
                <w:lang w:val="de-DE" w:eastAsia="de-DE"/>
              </w:rPr>
              <w:t xml:space="preserve">Der Lokalaugenschein </w:t>
            </w:r>
            <w:r>
              <w:rPr>
                <w:rFonts w:cs="Arial"/>
                <w:color w:val="FF0000"/>
                <w:lang w:val="de-DE" w:eastAsia="de-DE"/>
              </w:rPr>
              <w:t>erfolgt</w:t>
            </w:r>
            <w:r w:rsidRPr="00927D8E">
              <w:rPr>
                <w:rFonts w:cs="Arial"/>
                <w:color w:val="FF0000"/>
                <w:lang w:val="de-DE" w:eastAsia="de-DE"/>
              </w:rPr>
              <w:t xml:space="preserve"> nur an den vo</w:t>
            </w:r>
            <w:r>
              <w:rPr>
                <w:rFonts w:cs="Arial"/>
                <w:color w:val="FF0000"/>
                <w:lang w:val="de-DE" w:eastAsia="de-DE"/>
              </w:rPr>
              <w:t xml:space="preserve">n der auftraggebenden Körperschaft </w:t>
            </w:r>
            <w:r w:rsidRPr="00927D8E">
              <w:rPr>
                <w:rFonts w:cs="Arial"/>
                <w:color w:val="FF0000"/>
                <w:lang w:val="de-DE" w:eastAsia="de-DE"/>
              </w:rPr>
              <w:t xml:space="preserve">festgesetzten Tagen. Datum und Ort des Lokalaugenscheins werden mindestens drei Tage im Voraus mitgeteilt. Bei Durchführung des Lokalaugenscheins muss jede beauftragte Person </w:t>
            </w:r>
            <w:r>
              <w:rPr>
                <w:rFonts w:cs="Arial"/>
                <w:color w:val="FF0000"/>
                <w:lang w:val="de-DE" w:eastAsia="de-DE"/>
              </w:rPr>
              <w:t>die</w:t>
            </w:r>
            <w:r w:rsidRPr="00927D8E">
              <w:rPr>
                <w:rFonts w:cs="Arial"/>
                <w:color w:val="FF0000"/>
                <w:lang w:val="de-DE" w:eastAsia="de-DE"/>
              </w:rPr>
              <w:t xml:space="preserve"> </w:t>
            </w:r>
            <w:r>
              <w:rPr>
                <w:rFonts w:cs="Arial"/>
                <w:color w:val="FF0000"/>
                <w:lang w:val="de-DE" w:eastAsia="de-DE"/>
              </w:rPr>
              <w:t>von der auftraggebenden Körperschaft</w:t>
            </w:r>
            <w:r w:rsidRPr="00927D8E">
              <w:rPr>
                <w:rFonts w:cs="Arial"/>
                <w:color w:val="FF0000"/>
                <w:lang w:val="de-DE" w:eastAsia="de-DE"/>
              </w:rPr>
              <w:t xml:space="preserve"> erstellte Bestätigung des durchgeführten Lokalaugenscheins und </w:t>
            </w:r>
            <w:r>
              <w:rPr>
                <w:rFonts w:cs="Arial"/>
                <w:color w:val="FF0000"/>
                <w:lang w:val="de-DE" w:eastAsia="de-DE"/>
              </w:rPr>
              <w:t>der</w:t>
            </w:r>
            <w:r w:rsidRPr="00927D8E">
              <w:rPr>
                <w:rFonts w:cs="Arial"/>
                <w:color w:val="FF0000"/>
                <w:lang w:val="de-DE" w:eastAsia="de-DE"/>
              </w:rPr>
              <w:t xml:space="preserve"> Entgegennahme der entsprechenden </w:t>
            </w:r>
            <w:r>
              <w:rPr>
                <w:rFonts w:cs="Arial"/>
                <w:color w:val="FF0000"/>
                <w:lang w:val="de-DE" w:eastAsia="de-DE"/>
              </w:rPr>
              <w:t>Vorgangsb</w:t>
            </w:r>
            <w:r w:rsidRPr="00927D8E">
              <w:rPr>
                <w:rFonts w:cs="Arial"/>
                <w:color w:val="FF0000"/>
                <w:lang w:val="de-DE" w:eastAsia="de-DE"/>
              </w:rPr>
              <w:t>escheinigung unterschreiben.</w:t>
            </w:r>
          </w:p>
        </w:tc>
        <w:tc>
          <w:tcPr>
            <w:tcW w:w="1276" w:type="dxa"/>
          </w:tcPr>
          <w:p w14:paraId="1BD5AF67" w14:textId="77777777" w:rsidR="006B39FC" w:rsidRPr="00D15BFE" w:rsidRDefault="006B39FC" w:rsidP="006B39FC">
            <w:pPr>
              <w:widowControl w:val="0"/>
              <w:ind w:right="181"/>
              <w:rPr>
                <w:rFonts w:cs="Arial"/>
                <w:i/>
                <w:color w:val="3366FF"/>
                <w:lang w:val="de-DE"/>
              </w:rPr>
            </w:pPr>
          </w:p>
        </w:tc>
        <w:tc>
          <w:tcPr>
            <w:tcW w:w="4110" w:type="dxa"/>
          </w:tcPr>
          <w:p w14:paraId="6FB6C1CE" w14:textId="77777777" w:rsidR="006B39FC" w:rsidRPr="00D15BFE" w:rsidRDefault="006B39FC" w:rsidP="006B39FC">
            <w:pPr>
              <w:widowControl w:val="0"/>
              <w:autoSpaceDE w:val="0"/>
              <w:autoSpaceDN w:val="0"/>
              <w:adjustRightInd w:val="0"/>
              <w:ind w:right="105"/>
              <w:rPr>
                <w:rFonts w:cs="Arial"/>
                <w:color w:val="FF0000"/>
                <w:lang w:val="it-IT" w:eastAsia="de-DE"/>
              </w:rPr>
            </w:pPr>
            <w:r w:rsidRPr="00D15BFE">
              <w:rPr>
                <w:rFonts w:cs="Arial"/>
                <w:color w:val="FF0000"/>
                <w:lang w:val="it-IT" w:eastAsia="de-DE"/>
              </w:rPr>
              <w:t xml:space="preserve">Il sopralluogo sarà effettuato nei soli giorni stabiliti </w:t>
            </w:r>
            <w:r>
              <w:rPr>
                <w:rFonts w:cs="Arial"/>
                <w:color w:val="FF0000"/>
                <w:lang w:val="it-IT" w:eastAsia="de-DE"/>
              </w:rPr>
              <w:t>dall’ente</w:t>
            </w:r>
            <w:r w:rsidRPr="00D15BFE">
              <w:rPr>
                <w:rFonts w:cs="Arial"/>
                <w:color w:val="FF0000"/>
                <w:lang w:val="it-IT" w:eastAsia="de-DE"/>
              </w:rPr>
              <w:t xml:space="preserve"> committente. Data e luogo del sopralluogo sono comunicati con almeno (3) tre giorni di anticipo. All’atto del sopralluogo ciascun incaricato deve sottoscrivere il documento, predisposto </w:t>
            </w:r>
            <w:r>
              <w:rPr>
                <w:rFonts w:cs="Arial"/>
                <w:color w:val="FF0000"/>
                <w:lang w:val="it-IT" w:eastAsia="de-DE"/>
              </w:rPr>
              <w:t>dall’ente</w:t>
            </w:r>
            <w:r w:rsidRPr="00D15BFE">
              <w:rPr>
                <w:rFonts w:cs="Arial"/>
                <w:color w:val="FF0000"/>
                <w:lang w:val="it-IT" w:eastAsia="de-DE"/>
              </w:rPr>
              <w:t xml:space="preserve"> committente, a conferma dell’effettuato sopralluogo e del ritiro della relativa dichiarazione attestante tale operazione. </w:t>
            </w:r>
          </w:p>
          <w:p w14:paraId="5135FDB0" w14:textId="77777777" w:rsidR="006B39FC" w:rsidRPr="00D15BFE" w:rsidRDefault="006B39FC" w:rsidP="006B39FC">
            <w:pPr>
              <w:widowControl w:val="0"/>
              <w:autoSpaceDE w:val="0"/>
              <w:autoSpaceDN w:val="0"/>
              <w:adjustRightInd w:val="0"/>
              <w:ind w:right="105"/>
              <w:rPr>
                <w:rFonts w:cs="Arial"/>
                <w:color w:val="FF0000"/>
                <w:lang w:val="it-IT" w:eastAsia="de-DE"/>
              </w:rPr>
            </w:pPr>
          </w:p>
        </w:tc>
      </w:tr>
      <w:tr w:rsidR="006B39FC" w:rsidRPr="00981CA8" w14:paraId="49A43993" w14:textId="77777777" w:rsidTr="0036034B">
        <w:tc>
          <w:tcPr>
            <w:tcW w:w="4395" w:type="dxa"/>
          </w:tcPr>
          <w:p w14:paraId="2BD0CC31" w14:textId="77777777" w:rsidR="006B39FC" w:rsidRPr="00981CA8" w:rsidRDefault="006B39FC" w:rsidP="006B39FC">
            <w:pPr>
              <w:widowControl w:val="0"/>
              <w:ind w:right="22"/>
              <w:jc w:val="center"/>
              <w:rPr>
                <w:rFonts w:cs="Arial"/>
                <w:color w:val="4472C4" w:themeColor="accent1"/>
                <w:lang w:val="de-DE"/>
              </w:rPr>
            </w:pPr>
            <w:r w:rsidRPr="00981CA8">
              <w:rPr>
                <w:rFonts w:cs="Arial"/>
                <w:b/>
                <w:i/>
                <w:color w:val="4472C4" w:themeColor="accent1"/>
                <w:lang w:val="it-IT"/>
              </w:rPr>
              <w:t>oder</w:t>
            </w:r>
          </w:p>
        </w:tc>
        <w:tc>
          <w:tcPr>
            <w:tcW w:w="1276" w:type="dxa"/>
          </w:tcPr>
          <w:p w14:paraId="04364627" w14:textId="77777777" w:rsidR="006B39FC" w:rsidRPr="00981CA8" w:rsidRDefault="006B39FC" w:rsidP="006B39FC">
            <w:pPr>
              <w:widowControl w:val="0"/>
              <w:ind w:right="181"/>
              <w:rPr>
                <w:rFonts w:cs="Arial"/>
                <w:i/>
                <w:color w:val="4472C4" w:themeColor="accent1"/>
                <w:lang w:val="de-DE"/>
              </w:rPr>
            </w:pPr>
          </w:p>
        </w:tc>
        <w:tc>
          <w:tcPr>
            <w:tcW w:w="4110" w:type="dxa"/>
          </w:tcPr>
          <w:p w14:paraId="312DEB2F" w14:textId="77777777" w:rsidR="006B39FC" w:rsidRPr="00981CA8" w:rsidRDefault="006B39FC" w:rsidP="006B39FC">
            <w:pPr>
              <w:widowControl w:val="0"/>
              <w:ind w:right="181"/>
              <w:jc w:val="center"/>
              <w:rPr>
                <w:rFonts w:cs="Arial"/>
                <w:color w:val="4472C4" w:themeColor="accent1"/>
                <w:lang w:val="it-IT" w:eastAsia="de-DE"/>
              </w:rPr>
            </w:pPr>
            <w:r w:rsidRPr="00981CA8">
              <w:rPr>
                <w:rFonts w:cs="Arial"/>
                <w:b/>
                <w:i/>
                <w:color w:val="4472C4" w:themeColor="accent1"/>
                <w:lang w:val="it-IT"/>
              </w:rPr>
              <w:t>oppure</w:t>
            </w:r>
          </w:p>
        </w:tc>
      </w:tr>
      <w:tr w:rsidR="006B39FC" w:rsidRPr="00D15BFE" w14:paraId="264ECDD1" w14:textId="77777777" w:rsidTr="0036034B">
        <w:tc>
          <w:tcPr>
            <w:tcW w:w="4395" w:type="dxa"/>
          </w:tcPr>
          <w:p w14:paraId="3C418B87" w14:textId="77777777" w:rsidR="006B39FC" w:rsidRPr="00D15BFE" w:rsidRDefault="006B39FC" w:rsidP="006B39FC">
            <w:pPr>
              <w:widowControl w:val="0"/>
              <w:ind w:right="22"/>
              <w:rPr>
                <w:rFonts w:cs="Arial"/>
                <w:color w:val="FF0000"/>
                <w:lang w:val="de-DE"/>
              </w:rPr>
            </w:pPr>
          </w:p>
        </w:tc>
        <w:tc>
          <w:tcPr>
            <w:tcW w:w="1276" w:type="dxa"/>
          </w:tcPr>
          <w:p w14:paraId="39928CB1" w14:textId="77777777" w:rsidR="006B39FC" w:rsidRPr="00D15BFE" w:rsidRDefault="006B39FC" w:rsidP="006B39FC">
            <w:pPr>
              <w:widowControl w:val="0"/>
              <w:ind w:right="181"/>
              <w:rPr>
                <w:rFonts w:cs="Arial"/>
                <w:i/>
                <w:color w:val="3366FF"/>
                <w:lang w:val="de-DE"/>
              </w:rPr>
            </w:pPr>
          </w:p>
        </w:tc>
        <w:tc>
          <w:tcPr>
            <w:tcW w:w="4110" w:type="dxa"/>
          </w:tcPr>
          <w:p w14:paraId="462C2330" w14:textId="77777777" w:rsidR="006B39FC" w:rsidRPr="00D15BFE" w:rsidRDefault="006B39FC" w:rsidP="006B39FC">
            <w:pPr>
              <w:widowControl w:val="0"/>
              <w:autoSpaceDE w:val="0"/>
              <w:autoSpaceDN w:val="0"/>
              <w:adjustRightInd w:val="0"/>
              <w:ind w:right="105"/>
              <w:rPr>
                <w:rFonts w:cs="Arial"/>
                <w:color w:val="FF0000"/>
                <w:lang w:val="it-IT" w:eastAsia="de-DE"/>
              </w:rPr>
            </w:pPr>
          </w:p>
        </w:tc>
      </w:tr>
      <w:tr w:rsidR="006B39FC" w:rsidRPr="003C7A3A" w14:paraId="61F59D8E" w14:textId="77777777" w:rsidTr="0036034B">
        <w:tc>
          <w:tcPr>
            <w:tcW w:w="4395" w:type="dxa"/>
          </w:tcPr>
          <w:p w14:paraId="383A9B8D" w14:textId="77777777" w:rsidR="006B39FC" w:rsidRPr="00981CA8" w:rsidRDefault="006B39FC" w:rsidP="006B39FC">
            <w:pPr>
              <w:widowControl w:val="0"/>
              <w:ind w:right="22"/>
              <w:rPr>
                <w:rFonts w:cs="Arial"/>
                <w:b/>
                <w:i/>
                <w:color w:val="4472C4" w:themeColor="accent1"/>
                <w:lang w:val="de-DE"/>
              </w:rPr>
            </w:pPr>
            <w:r w:rsidRPr="00981CA8">
              <w:rPr>
                <w:rFonts w:cs="Arial"/>
                <w:b/>
                <w:i/>
                <w:color w:val="4472C4" w:themeColor="accent1"/>
                <w:lang w:val="de-DE"/>
              </w:rPr>
              <w:t>Option 2</w:t>
            </w:r>
          </w:p>
          <w:p w14:paraId="3B6E34C8" w14:textId="77777777" w:rsidR="006B39FC" w:rsidRPr="00D15BFE" w:rsidRDefault="006B39FC" w:rsidP="006B39FC">
            <w:pPr>
              <w:widowControl w:val="0"/>
              <w:ind w:right="22"/>
              <w:rPr>
                <w:rFonts w:cs="Arial"/>
                <w:color w:val="FF0000"/>
                <w:lang w:val="de-DE"/>
              </w:rPr>
            </w:pPr>
            <w:r w:rsidRPr="00D15BFE">
              <w:rPr>
                <w:rFonts w:cs="Arial"/>
                <w:color w:val="FF0000"/>
                <w:lang w:val="de-DE"/>
              </w:rPr>
              <w:t xml:space="preserve">Der Lokalaugenschein ist </w:t>
            </w:r>
            <w:r>
              <w:rPr>
                <w:rFonts w:cs="Arial"/>
                <w:color w:val="FF0000"/>
                <w:lang w:val="de-DE"/>
              </w:rPr>
              <w:t>vom Unternehmen</w:t>
            </w:r>
            <w:r w:rsidRPr="00D15BFE">
              <w:rPr>
                <w:rFonts w:cs="Arial"/>
                <w:color w:val="FF0000"/>
                <w:lang w:val="de-DE"/>
              </w:rPr>
              <w:t xml:space="preserve"> in Begleitung eines Vertreters der auftraggebenden Körperschaft durchzuführen:</w:t>
            </w:r>
          </w:p>
          <w:p w14:paraId="0DEBBE37" w14:textId="77777777" w:rsidR="006B39FC" w:rsidRPr="00D15BFE" w:rsidRDefault="006B39FC" w:rsidP="006B39FC">
            <w:pPr>
              <w:widowControl w:val="0"/>
              <w:ind w:right="22"/>
              <w:rPr>
                <w:rFonts w:cs="Arial"/>
                <w:color w:val="FF0000"/>
                <w:lang w:val="de-DE"/>
              </w:rPr>
            </w:pPr>
            <w:r w:rsidRPr="00D15BFE">
              <w:rPr>
                <w:rFonts w:cs="Arial"/>
                <w:color w:val="FF0000"/>
                <w:lang w:val="de-DE"/>
              </w:rPr>
              <w:t>Bezugsperson:</w:t>
            </w:r>
            <w:r w:rsidRPr="00D15BFE">
              <w:rPr>
                <w:rFonts w:cs="Arial"/>
                <w:b/>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3C7A3A">
              <w:rPr>
                <w:rFonts w:cs="Arial"/>
                <w:b/>
                <w:color w:val="FF0000"/>
                <w:lang w:val="de-DE"/>
              </w:rPr>
            </w:r>
            <w:r w:rsidR="003C7A3A">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w:t>
            </w:r>
          </w:p>
          <w:p w14:paraId="27ED0A7D" w14:textId="77777777" w:rsidR="006B39FC" w:rsidRPr="00D15BFE" w:rsidRDefault="006B39FC" w:rsidP="006B39FC">
            <w:pPr>
              <w:widowControl w:val="0"/>
              <w:ind w:right="22"/>
              <w:rPr>
                <w:rFonts w:cs="Arial"/>
                <w:color w:val="FF0000"/>
                <w:lang w:val="de-DE"/>
              </w:rPr>
            </w:pPr>
            <w:r w:rsidRPr="00D15BFE">
              <w:rPr>
                <w:rFonts w:cs="Arial"/>
                <w:color w:val="FF0000"/>
                <w:lang w:val="de-DE"/>
              </w:rPr>
              <w:t xml:space="preserve">telefonische Vereinbarung unter Tel.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3C7A3A">
              <w:rPr>
                <w:rFonts w:cs="Arial"/>
                <w:b/>
                <w:color w:val="FF0000"/>
                <w:lang w:val="de-DE"/>
              </w:rPr>
            </w:r>
            <w:r w:rsidR="003C7A3A">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von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3C7A3A">
              <w:rPr>
                <w:rFonts w:cs="Arial"/>
                <w:b/>
                <w:color w:val="FF0000"/>
                <w:lang w:val="de-DE"/>
              </w:rPr>
            </w:r>
            <w:r w:rsidR="003C7A3A">
              <w:rPr>
                <w:rFonts w:cs="Arial"/>
                <w:b/>
                <w:color w:val="FF0000"/>
                <w:lang w:val="de-DE"/>
              </w:rPr>
              <w:fldChar w:fldCharType="separate"/>
            </w:r>
            <w:r w:rsidRPr="00D15BFE">
              <w:rPr>
                <w:rFonts w:cs="Arial"/>
                <w:b/>
                <w:color w:val="FF0000"/>
                <w:lang w:val="de-DE"/>
              </w:rPr>
              <w:fldChar w:fldCharType="end"/>
            </w:r>
            <w:r w:rsidRPr="00D15BFE">
              <w:rPr>
                <w:rFonts w:cs="Arial"/>
                <w:color w:val="FF0000"/>
                <w:lang w:val="de-DE"/>
              </w:rPr>
              <w:t xml:space="preserve"> bis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3C7A3A">
              <w:rPr>
                <w:rFonts w:cs="Arial"/>
                <w:b/>
                <w:color w:val="FF0000"/>
                <w:lang w:val="de-DE"/>
              </w:rPr>
            </w:r>
            <w:r w:rsidR="003C7A3A">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 xml:space="preserve"> </w:t>
            </w:r>
            <w:r w:rsidRPr="00D15BFE">
              <w:rPr>
                <w:rFonts w:cs="Arial"/>
                <w:color w:val="FF0000"/>
                <w:lang w:val="de-DE"/>
              </w:rPr>
              <w:t>Uhr.</w:t>
            </w:r>
          </w:p>
        </w:tc>
        <w:tc>
          <w:tcPr>
            <w:tcW w:w="1276" w:type="dxa"/>
          </w:tcPr>
          <w:p w14:paraId="4BB83454" w14:textId="77777777" w:rsidR="006B39FC" w:rsidRPr="00D15BFE" w:rsidRDefault="006B39FC" w:rsidP="006B39FC">
            <w:pPr>
              <w:widowControl w:val="0"/>
              <w:ind w:right="181"/>
              <w:rPr>
                <w:rFonts w:cs="Arial"/>
                <w:i/>
                <w:color w:val="3366FF"/>
                <w:lang w:val="de-DE"/>
              </w:rPr>
            </w:pPr>
          </w:p>
        </w:tc>
        <w:tc>
          <w:tcPr>
            <w:tcW w:w="4110" w:type="dxa"/>
          </w:tcPr>
          <w:p w14:paraId="74BC48F6" w14:textId="77777777" w:rsidR="006B39FC" w:rsidRPr="00981CA8" w:rsidRDefault="006B39FC" w:rsidP="006B39FC">
            <w:pPr>
              <w:widowControl w:val="0"/>
              <w:ind w:right="181"/>
              <w:rPr>
                <w:rFonts w:cs="Arial"/>
                <w:b/>
                <w:i/>
                <w:color w:val="4472C4" w:themeColor="accent1"/>
                <w:lang w:val="it-IT"/>
              </w:rPr>
            </w:pPr>
            <w:r w:rsidRPr="00981CA8">
              <w:rPr>
                <w:rFonts w:cs="Arial"/>
                <w:b/>
                <w:i/>
                <w:color w:val="4472C4" w:themeColor="accent1"/>
                <w:lang w:val="it-IT"/>
              </w:rPr>
              <w:t>Opzione 2</w:t>
            </w:r>
          </w:p>
          <w:p w14:paraId="76480C63" w14:textId="77777777" w:rsidR="006B39FC" w:rsidRPr="00D15BFE" w:rsidRDefault="006B39FC" w:rsidP="006B39FC">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Il sopralluogo avviene da parte dell’impresa con l’accompagnamento di un rappresentante dell’ente committente:</w:t>
            </w:r>
          </w:p>
          <w:p w14:paraId="45101818" w14:textId="77777777" w:rsidR="006B39FC" w:rsidRPr="00D15BFE" w:rsidRDefault="006B39FC" w:rsidP="006B39FC">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 xml:space="preserve">persona di riferimento </w:t>
            </w:r>
            <w:r w:rsidRPr="00D15BFE">
              <w:rPr>
                <w:rFonts w:ascii="Arial" w:hAnsi="Arial" w:cs="Arial"/>
                <w:b/>
                <w:color w:val="FF0000"/>
                <w:sz w:val="20"/>
                <w:szCs w:val="20"/>
              </w:rPr>
              <w:fldChar w:fldCharType="begin">
                <w:ffData>
                  <w:name w:val="Dropdown3"/>
                  <w:enabled/>
                  <w:calcOnExit w:val="0"/>
                  <w:ddList/>
                </w:ffData>
              </w:fldChar>
            </w:r>
            <w:r w:rsidRPr="00D15BFE">
              <w:rPr>
                <w:rFonts w:ascii="Arial" w:hAnsi="Arial" w:cs="Arial"/>
                <w:b/>
                <w:color w:val="FF0000"/>
                <w:sz w:val="20"/>
                <w:szCs w:val="20"/>
              </w:rPr>
              <w:instrText xml:space="preserve"> FORMDROPDOWN </w:instrText>
            </w:r>
            <w:r w:rsidR="003C7A3A">
              <w:rPr>
                <w:rFonts w:ascii="Arial" w:hAnsi="Arial" w:cs="Arial"/>
                <w:b/>
                <w:color w:val="FF0000"/>
                <w:sz w:val="20"/>
                <w:szCs w:val="20"/>
              </w:rPr>
            </w:r>
            <w:r w:rsidR="003C7A3A">
              <w:rPr>
                <w:rFonts w:ascii="Arial" w:hAnsi="Arial" w:cs="Arial"/>
                <w:b/>
                <w:color w:val="FF0000"/>
                <w:sz w:val="20"/>
                <w:szCs w:val="20"/>
              </w:rPr>
              <w:fldChar w:fldCharType="separate"/>
            </w:r>
            <w:r w:rsidRPr="00D15BFE">
              <w:rPr>
                <w:rFonts w:ascii="Arial" w:hAnsi="Arial" w:cs="Arial"/>
                <w:b/>
                <w:color w:val="FF0000"/>
                <w:sz w:val="20"/>
                <w:szCs w:val="20"/>
              </w:rPr>
              <w:fldChar w:fldCharType="end"/>
            </w:r>
            <w:r w:rsidRPr="00D15BFE">
              <w:rPr>
                <w:rFonts w:ascii="Arial" w:hAnsi="Arial" w:cs="Arial"/>
                <w:color w:val="FF0000"/>
                <w:sz w:val="20"/>
                <w:szCs w:val="20"/>
              </w:rPr>
              <w:t xml:space="preserve">, </w:t>
            </w:r>
          </w:p>
          <w:p w14:paraId="15791A60" w14:textId="77777777" w:rsidR="006B39FC" w:rsidRPr="00D15BFE" w:rsidRDefault="006B39FC" w:rsidP="006B39FC">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da concordare al tel:</w:t>
            </w:r>
            <w:r w:rsidRPr="00D15BFE">
              <w:rPr>
                <w:rFonts w:ascii="Arial" w:hAnsi="Arial" w:cs="Arial"/>
                <w:b/>
                <w:color w:val="FF0000"/>
                <w:sz w:val="20"/>
                <w:szCs w:val="20"/>
              </w:rPr>
              <w:t xml:space="preserve">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3C7A3A">
              <w:rPr>
                <w:rFonts w:ascii="Arial" w:hAnsi="Arial" w:cs="Arial"/>
                <w:color w:val="FF0000"/>
                <w:sz w:val="20"/>
                <w:szCs w:val="20"/>
              </w:rPr>
            </w:r>
            <w:r w:rsidR="003C7A3A">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 xml:space="preserve"> nei seguenti orari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3C7A3A">
              <w:rPr>
                <w:rFonts w:ascii="Arial" w:hAnsi="Arial" w:cs="Arial"/>
                <w:color w:val="FF0000"/>
                <w:sz w:val="20"/>
                <w:szCs w:val="20"/>
              </w:rPr>
            </w:r>
            <w:r w:rsidR="003C7A3A">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w:t>
            </w:r>
          </w:p>
        </w:tc>
      </w:tr>
      <w:tr w:rsidR="006B39FC" w:rsidRPr="003C7A3A" w14:paraId="5FB2EB99" w14:textId="77777777" w:rsidTr="0036034B">
        <w:tc>
          <w:tcPr>
            <w:tcW w:w="4395" w:type="dxa"/>
          </w:tcPr>
          <w:p w14:paraId="26AA31C5" w14:textId="77777777" w:rsidR="006B39FC" w:rsidRPr="00D15BFE" w:rsidRDefault="006B39FC" w:rsidP="006B39FC">
            <w:pPr>
              <w:widowControl w:val="0"/>
              <w:ind w:right="22"/>
              <w:rPr>
                <w:rFonts w:cs="Arial"/>
                <w:b/>
                <w:i/>
                <w:color w:val="3366FF"/>
                <w:lang w:val="it-IT"/>
              </w:rPr>
            </w:pPr>
          </w:p>
        </w:tc>
        <w:tc>
          <w:tcPr>
            <w:tcW w:w="1276" w:type="dxa"/>
          </w:tcPr>
          <w:p w14:paraId="6A441C98" w14:textId="77777777" w:rsidR="006B39FC" w:rsidRPr="00D15BFE" w:rsidRDefault="006B39FC" w:rsidP="006B39FC">
            <w:pPr>
              <w:widowControl w:val="0"/>
              <w:ind w:right="181"/>
              <w:rPr>
                <w:rFonts w:cs="Arial"/>
                <w:i/>
                <w:color w:val="3366FF"/>
                <w:lang w:val="it-IT"/>
              </w:rPr>
            </w:pPr>
          </w:p>
        </w:tc>
        <w:tc>
          <w:tcPr>
            <w:tcW w:w="4110" w:type="dxa"/>
          </w:tcPr>
          <w:p w14:paraId="5209DEBD" w14:textId="77777777" w:rsidR="006B39FC" w:rsidRPr="00C030F1" w:rsidRDefault="006B39FC" w:rsidP="006B39FC">
            <w:pPr>
              <w:widowControl w:val="0"/>
              <w:ind w:right="181"/>
              <w:rPr>
                <w:rFonts w:cs="Arial"/>
                <w:b/>
                <w:i/>
                <w:color w:val="3366FF"/>
                <w:lang w:val="it-IT"/>
              </w:rPr>
            </w:pPr>
          </w:p>
        </w:tc>
      </w:tr>
      <w:tr w:rsidR="006B39FC" w:rsidRPr="00896666" w14:paraId="1950632A" w14:textId="77777777" w:rsidTr="0036034B">
        <w:tc>
          <w:tcPr>
            <w:tcW w:w="4395" w:type="dxa"/>
          </w:tcPr>
          <w:p w14:paraId="6E053ED8" w14:textId="77777777" w:rsidR="006B39FC" w:rsidRPr="00916D2F" w:rsidRDefault="006B39FC" w:rsidP="006B39FC">
            <w:pPr>
              <w:widowControl w:val="0"/>
              <w:ind w:right="22"/>
              <w:rPr>
                <w:rFonts w:cs="Arial"/>
                <w:color w:val="FF0000"/>
                <w:lang w:val="de-DE" w:eastAsia="de-DE"/>
              </w:rPr>
            </w:pPr>
            <w:r w:rsidRPr="00916D2F">
              <w:rPr>
                <w:rFonts w:cs="Arial"/>
                <w:color w:val="FF0000"/>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6B39FC" w:rsidRPr="00D15BFE" w:rsidRDefault="006B39FC" w:rsidP="006B39FC">
            <w:pPr>
              <w:widowControl w:val="0"/>
              <w:ind w:right="22"/>
              <w:rPr>
                <w:rFonts w:cs="Arial"/>
                <w:b/>
                <w:i/>
                <w:color w:val="3366FF"/>
                <w:lang w:val="it-IT"/>
              </w:rPr>
            </w:pPr>
          </w:p>
        </w:tc>
        <w:tc>
          <w:tcPr>
            <w:tcW w:w="1276" w:type="dxa"/>
          </w:tcPr>
          <w:p w14:paraId="397C4C07" w14:textId="77777777" w:rsidR="006B39FC" w:rsidRPr="00D15BFE" w:rsidRDefault="006B39FC" w:rsidP="006B39FC">
            <w:pPr>
              <w:widowControl w:val="0"/>
              <w:ind w:right="181"/>
              <w:rPr>
                <w:rFonts w:cs="Arial"/>
                <w:i/>
                <w:color w:val="3366FF"/>
                <w:lang w:val="de-DE"/>
              </w:rPr>
            </w:pPr>
          </w:p>
        </w:tc>
        <w:tc>
          <w:tcPr>
            <w:tcW w:w="4110" w:type="dxa"/>
          </w:tcPr>
          <w:p w14:paraId="707D7DCF" w14:textId="77777777" w:rsidR="006B39FC" w:rsidRPr="00C030F1" w:rsidRDefault="006B39FC" w:rsidP="006B39FC">
            <w:pPr>
              <w:pStyle w:val="NormaleWeb"/>
              <w:widowControl w:val="0"/>
              <w:spacing w:before="0" w:after="0"/>
              <w:ind w:right="181"/>
              <w:rPr>
                <w:rFonts w:cs="Arial"/>
                <w:b/>
                <w:i/>
                <w:color w:val="3366FF"/>
              </w:rPr>
            </w:pPr>
            <w:r w:rsidRPr="00C030F1">
              <w:rPr>
                <w:rFonts w:ascii="Arial" w:hAnsi="Arial" w:cs="Arial"/>
                <w:color w:val="FF0000"/>
                <w:sz w:val="20"/>
                <w:szCs w:val="20"/>
              </w:rPr>
              <w:t>Lo stesso rilascia il certificato di avvenuto sopralluogo che sarà conservato presso l’ente committente; l’impresa può chiedere copia di tale certificato.</w:t>
            </w:r>
          </w:p>
        </w:tc>
      </w:tr>
      <w:tr w:rsidR="006B39FC" w:rsidRPr="00896666" w14:paraId="70D800A3" w14:textId="77777777" w:rsidTr="0036034B">
        <w:tc>
          <w:tcPr>
            <w:tcW w:w="4395" w:type="dxa"/>
          </w:tcPr>
          <w:p w14:paraId="3BF90A90" w14:textId="77777777" w:rsidR="006B39FC" w:rsidRPr="00981CA8" w:rsidRDefault="006B39FC" w:rsidP="006B39FC">
            <w:pPr>
              <w:widowControl w:val="0"/>
              <w:ind w:right="22"/>
              <w:rPr>
                <w:rFonts w:cs="Arial"/>
                <w:color w:val="4472C4" w:themeColor="accent1"/>
                <w:lang w:val="de-DE"/>
              </w:rPr>
            </w:pPr>
            <w:r w:rsidRPr="00981CA8">
              <w:rPr>
                <w:rFonts w:cs="Arial"/>
                <w:b/>
                <w:i/>
                <w:color w:val="4472C4" w:themeColor="accent1"/>
                <w:lang w:val="de-DE"/>
              </w:rPr>
              <w:t>(Im Falle von Lokalaugenschein ist folgender Teil beizubehalten:)</w:t>
            </w:r>
          </w:p>
        </w:tc>
        <w:tc>
          <w:tcPr>
            <w:tcW w:w="1276" w:type="dxa"/>
          </w:tcPr>
          <w:p w14:paraId="5C171B04" w14:textId="77777777" w:rsidR="006B39FC" w:rsidRPr="00981CA8" w:rsidRDefault="006B39FC" w:rsidP="006B39FC">
            <w:pPr>
              <w:widowControl w:val="0"/>
              <w:ind w:right="181"/>
              <w:rPr>
                <w:rFonts w:cs="Arial"/>
                <w:i/>
                <w:color w:val="4472C4" w:themeColor="accent1"/>
                <w:lang w:val="de-DE"/>
              </w:rPr>
            </w:pPr>
          </w:p>
        </w:tc>
        <w:tc>
          <w:tcPr>
            <w:tcW w:w="4110" w:type="dxa"/>
          </w:tcPr>
          <w:p w14:paraId="7D744716" w14:textId="77777777" w:rsidR="006B39FC" w:rsidRPr="00981CA8" w:rsidRDefault="006B39FC" w:rsidP="006B39FC">
            <w:pPr>
              <w:widowControl w:val="0"/>
              <w:ind w:right="181"/>
              <w:rPr>
                <w:rFonts w:cs="Arial"/>
                <w:color w:val="4472C4" w:themeColor="accent1"/>
                <w:lang w:val="it-IT"/>
              </w:rPr>
            </w:pPr>
            <w:r w:rsidRPr="00981CA8">
              <w:rPr>
                <w:rFonts w:cs="Arial"/>
                <w:b/>
                <w:i/>
                <w:color w:val="4472C4" w:themeColor="accent1"/>
                <w:lang w:val="it-IT"/>
              </w:rPr>
              <w:t>In caso di sopralluogo, lasciare da qui in poi</w:t>
            </w:r>
          </w:p>
        </w:tc>
      </w:tr>
      <w:tr w:rsidR="006B39FC" w:rsidRPr="00896666" w14:paraId="6CBF7A65" w14:textId="77777777" w:rsidTr="0036034B">
        <w:tc>
          <w:tcPr>
            <w:tcW w:w="4395" w:type="dxa"/>
          </w:tcPr>
          <w:p w14:paraId="299D71EA" w14:textId="77777777" w:rsidR="006B39FC" w:rsidRPr="00D15BFE" w:rsidRDefault="006B39FC" w:rsidP="006B39FC">
            <w:pPr>
              <w:pStyle w:val="Carattere7CharCarattereCharCarattereCharCarattereCarattereCarattere"/>
              <w:widowControl w:val="0"/>
              <w:spacing w:after="0" w:line="240" w:lineRule="auto"/>
              <w:ind w:right="22"/>
              <w:rPr>
                <w:rFonts w:cs="Arial"/>
                <w:color w:val="FF0000"/>
                <w:lang w:val="de-DE"/>
              </w:rPr>
            </w:pPr>
            <w:r w:rsidRPr="008D2F7B">
              <w:rPr>
                <w:rFonts w:ascii="Arial" w:hAnsi="Arial" w:cs="Arial"/>
                <w:color w:val="FF0000"/>
                <w:lang w:val="de-DE"/>
              </w:rPr>
              <w:t xml:space="preserve">Der Lokalaugenschein kann </w:t>
            </w:r>
            <w:r>
              <w:rPr>
                <w:rFonts w:ascii="Arial" w:hAnsi="Arial" w:cs="Arial"/>
                <w:color w:val="FF0000"/>
                <w:lang w:val="de-DE"/>
              </w:rPr>
              <w:t>von einem</w:t>
            </w:r>
            <w:r w:rsidRPr="008D2F7B">
              <w:rPr>
                <w:rFonts w:ascii="Arial" w:hAnsi="Arial" w:cs="Arial"/>
                <w:color w:val="FF0000"/>
                <w:lang w:val="de-DE"/>
              </w:rPr>
              <w:t xml:space="preserve"> gesetzlichen Vertreter</w:t>
            </w:r>
            <w:r>
              <w:rPr>
                <w:rFonts w:ascii="Arial" w:hAnsi="Arial" w:cs="Arial"/>
                <w:color w:val="FF0000"/>
                <w:lang w:val="de-DE"/>
              </w:rPr>
              <w:t>/</w:t>
            </w:r>
            <w:r w:rsidRPr="00D15BFE">
              <w:rPr>
                <w:rFonts w:cs="Arial"/>
                <w:color w:val="FF0000"/>
                <w:lang w:val="de-DE" w:eastAsia="ar-SA"/>
              </w:rPr>
              <w:t>Prokuristen</w:t>
            </w:r>
            <w:r w:rsidRPr="008D2F7B">
              <w:rPr>
                <w:rFonts w:ascii="Arial" w:hAnsi="Arial" w:cs="Arial"/>
                <w:color w:val="FF0000"/>
                <w:lang w:val="de-DE"/>
              </w:rPr>
              <w:t xml:space="preserve"> oder technischen Leiter des </w:t>
            </w:r>
            <w:r>
              <w:rPr>
                <w:rFonts w:ascii="Arial" w:hAnsi="Arial" w:cs="Arial"/>
                <w:color w:val="FF0000"/>
                <w:lang w:val="de-DE"/>
              </w:rPr>
              <w:t>Teilnehmers</w:t>
            </w:r>
            <w:r w:rsidRPr="008D2F7B">
              <w:rPr>
                <w:rFonts w:ascii="Arial" w:hAnsi="Arial" w:cs="Arial"/>
                <w:color w:val="FF0000"/>
                <w:lang w:val="de-DE"/>
              </w:rPr>
              <w:t xml:space="preserve"> oder von einer anderen</w:t>
            </w:r>
            <w:r>
              <w:rPr>
                <w:rFonts w:ascii="Arial" w:hAnsi="Arial" w:cs="Arial"/>
                <w:color w:val="FF0000"/>
                <w:lang w:val="de-DE"/>
              </w:rPr>
              <w:t>,</w:t>
            </w:r>
            <w:r w:rsidRPr="008D2F7B">
              <w:rPr>
                <w:rFonts w:ascii="Arial" w:hAnsi="Arial" w:cs="Arial"/>
                <w:color w:val="FF0000"/>
                <w:lang w:val="de-DE"/>
              </w:rPr>
              <w:t xml:space="preserve"> mit schriftlicher Vollmacht versehenen Person durchgeführt werden</w:t>
            </w:r>
            <w:r>
              <w:rPr>
                <w:rFonts w:ascii="Arial" w:hAnsi="Arial" w:cs="Arial"/>
                <w:color w:val="FF0000"/>
                <w:lang w:val="de-DE"/>
              </w:rPr>
              <w:t>, wobei diese</w:t>
            </w:r>
            <w:r w:rsidRPr="008D2F7B">
              <w:rPr>
                <w:rFonts w:ascii="Arial" w:hAnsi="Arial" w:cs="Arial"/>
                <w:color w:val="FF0000"/>
                <w:lang w:val="de-DE"/>
              </w:rPr>
              <w:t xml:space="preserve"> Vollmacht der Person ausgehändigt werden muss, </w:t>
            </w:r>
            <w:r>
              <w:rPr>
                <w:rFonts w:ascii="Arial" w:hAnsi="Arial" w:cs="Arial"/>
                <w:color w:val="FF0000"/>
                <w:lang w:val="de-DE"/>
              </w:rPr>
              <w:t>die</w:t>
            </w:r>
            <w:r w:rsidRPr="008D2F7B">
              <w:rPr>
                <w:rFonts w:ascii="Arial" w:hAnsi="Arial" w:cs="Arial"/>
                <w:color w:val="FF0000"/>
                <w:lang w:val="de-DE"/>
              </w:rPr>
              <w:t xml:space="preserve"> für die Begleitung des Lokalaugenscheins zuständig ist. </w:t>
            </w:r>
          </w:p>
        </w:tc>
        <w:tc>
          <w:tcPr>
            <w:tcW w:w="1276" w:type="dxa"/>
          </w:tcPr>
          <w:p w14:paraId="1827EBDC" w14:textId="77777777" w:rsidR="006B39FC" w:rsidRPr="00D15BFE" w:rsidRDefault="006B39FC" w:rsidP="006B39FC">
            <w:pPr>
              <w:widowControl w:val="0"/>
              <w:ind w:right="181"/>
              <w:rPr>
                <w:rFonts w:cs="Arial"/>
                <w:i/>
                <w:color w:val="3366FF"/>
                <w:lang w:val="de-DE"/>
              </w:rPr>
            </w:pPr>
          </w:p>
        </w:tc>
        <w:tc>
          <w:tcPr>
            <w:tcW w:w="4110" w:type="dxa"/>
          </w:tcPr>
          <w:p w14:paraId="4E902632" w14:textId="77777777" w:rsidR="006B39FC" w:rsidRPr="00C030F1" w:rsidRDefault="006B39FC" w:rsidP="006B39FC">
            <w:pPr>
              <w:widowControl w:val="0"/>
              <w:ind w:right="180"/>
              <w:rPr>
                <w:rFonts w:cs="Arial"/>
                <w:color w:val="FF0000"/>
                <w:lang w:val="it-IT" w:eastAsia="ar-SA"/>
              </w:rPr>
            </w:pPr>
            <w:r w:rsidRPr="00C030F1">
              <w:rPr>
                <w:rFonts w:cs="Arial"/>
                <w:color w:val="FF0000"/>
                <w:lang w:val="it-IT" w:eastAsia="ar-SA"/>
              </w:rPr>
              <w:t>Il sopralluogo potrà essere effettuato da un rappresentante legale/procuratore o da un direttore tecnico dell’impresa o da soggetto diverso munito di delega scritta da consegnarsi alla persona addetta all'accompagnamento al sopralluogo.</w:t>
            </w:r>
          </w:p>
          <w:p w14:paraId="0B162CC0" w14:textId="77777777" w:rsidR="006B39FC" w:rsidRPr="00C030F1" w:rsidRDefault="006B39FC" w:rsidP="006B39FC">
            <w:pPr>
              <w:pStyle w:val="NormaleWeb"/>
              <w:widowControl w:val="0"/>
              <w:spacing w:before="0" w:after="0"/>
              <w:ind w:right="181"/>
              <w:rPr>
                <w:rFonts w:ascii="Arial" w:hAnsi="Arial" w:cs="Arial"/>
                <w:color w:val="FF0000"/>
                <w:sz w:val="20"/>
                <w:szCs w:val="20"/>
              </w:rPr>
            </w:pPr>
          </w:p>
        </w:tc>
      </w:tr>
      <w:tr w:rsidR="006B39FC" w:rsidRPr="00896666" w14:paraId="5CADCF66" w14:textId="77777777" w:rsidTr="0036034B">
        <w:tc>
          <w:tcPr>
            <w:tcW w:w="4395" w:type="dxa"/>
          </w:tcPr>
          <w:p w14:paraId="08C75AD3" w14:textId="77777777" w:rsidR="006B39FC" w:rsidRPr="00D15BFE" w:rsidRDefault="006B39FC" w:rsidP="006B39FC">
            <w:pPr>
              <w:widowControl w:val="0"/>
              <w:ind w:right="22"/>
              <w:rPr>
                <w:rFonts w:cs="Arial"/>
                <w:color w:val="FF0000"/>
                <w:lang w:val="it-IT" w:eastAsia="ar-SA"/>
              </w:rPr>
            </w:pPr>
          </w:p>
        </w:tc>
        <w:tc>
          <w:tcPr>
            <w:tcW w:w="1276" w:type="dxa"/>
          </w:tcPr>
          <w:p w14:paraId="62F3F3F1" w14:textId="77777777" w:rsidR="006B39FC" w:rsidRPr="00D15BFE" w:rsidRDefault="006B39FC" w:rsidP="006B39FC">
            <w:pPr>
              <w:widowControl w:val="0"/>
              <w:ind w:right="181"/>
              <w:rPr>
                <w:rFonts w:cs="Arial"/>
                <w:i/>
                <w:color w:val="3366FF"/>
                <w:lang w:val="it-IT"/>
              </w:rPr>
            </w:pPr>
          </w:p>
        </w:tc>
        <w:tc>
          <w:tcPr>
            <w:tcW w:w="4110" w:type="dxa"/>
          </w:tcPr>
          <w:p w14:paraId="43E25398" w14:textId="77777777" w:rsidR="006B39FC" w:rsidRPr="00D15BFE" w:rsidRDefault="006B39FC" w:rsidP="006B39FC">
            <w:pPr>
              <w:widowControl w:val="0"/>
              <w:rPr>
                <w:rFonts w:cs="Arial"/>
                <w:color w:val="FF0000"/>
                <w:lang w:val="it-IT" w:eastAsia="ar-SA"/>
              </w:rPr>
            </w:pPr>
          </w:p>
        </w:tc>
      </w:tr>
      <w:tr w:rsidR="006B39FC" w:rsidRPr="00896666" w14:paraId="3F6E6A1A" w14:textId="77777777" w:rsidTr="0036034B">
        <w:tc>
          <w:tcPr>
            <w:tcW w:w="4395" w:type="dxa"/>
          </w:tcPr>
          <w:p w14:paraId="12FA6C73" w14:textId="77777777" w:rsidR="006B39FC" w:rsidRPr="00193DE1" w:rsidRDefault="006B39FC" w:rsidP="006B39FC">
            <w:pPr>
              <w:widowControl w:val="0"/>
              <w:ind w:right="22"/>
              <w:rPr>
                <w:rFonts w:cs="Arial"/>
                <w:color w:val="FF0000"/>
                <w:lang w:val="de-DE" w:eastAsia="ar-SA"/>
              </w:rPr>
            </w:pPr>
            <w:r w:rsidRPr="00193DE1">
              <w:rPr>
                <w:rFonts w:cs="Arial"/>
                <w:color w:val="FF0000"/>
                <w:lang w:val="de-DE" w:eastAsia="ar-SA"/>
              </w:rPr>
              <w:t xml:space="preserve">Die </w:t>
            </w:r>
            <w:r>
              <w:rPr>
                <w:rFonts w:cs="Arial"/>
                <w:color w:val="FF0000"/>
                <w:lang w:val="de-DE" w:eastAsia="ar-SA"/>
              </w:rPr>
              <w:t>mit der</w:t>
            </w:r>
            <w:r w:rsidRPr="00193DE1">
              <w:rPr>
                <w:rFonts w:cs="Arial"/>
                <w:color w:val="FF0000"/>
                <w:lang w:val="de-DE" w:eastAsia="ar-SA"/>
              </w:rPr>
              <w:t xml:space="preserve"> Durchführung des Lokalaugenscheins </w:t>
            </w:r>
            <w:r>
              <w:rPr>
                <w:rFonts w:cs="Arial"/>
                <w:color w:val="FF0000"/>
                <w:lang w:val="de-DE" w:eastAsia="ar-SA"/>
              </w:rPr>
              <w:t>beauftragte Person</w:t>
            </w:r>
            <w:r w:rsidRPr="00193DE1">
              <w:rPr>
                <w:rFonts w:cs="Arial"/>
                <w:color w:val="FF0000"/>
                <w:lang w:val="de-DE" w:eastAsia="ar-SA"/>
              </w:rPr>
              <w:t xml:space="preserve"> kann nicht von mehreren Teilnehmern beauftragt werden.</w:t>
            </w:r>
          </w:p>
          <w:p w14:paraId="2C1F3CF0" w14:textId="77777777" w:rsidR="006B39FC" w:rsidRPr="00D15BFE" w:rsidRDefault="006B39FC" w:rsidP="006B39FC">
            <w:pPr>
              <w:widowControl w:val="0"/>
              <w:ind w:right="22"/>
              <w:rPr>
                <w:rFonts w:cs="Arial"/>
                <w:color w:val="FF0000"/>
                <w:lang w:val="de-DE" w:eastAsia="ar-SA"/>
              </w:rPr>
            </w:pPr>
            <w:r w:rsidRPr="00193DE1">
              <w:rPr>
                <w:rFonts w:cs="Arial"/>
                <w:color w:val="FF0000"/>
                <w:lang w:val="de-DE" w:eastAsia="ar-SA"/>
              </w:rPr>
              <w:t>Die für die Begleitung zuständig</w:t>
            </w:r>
            <w:r>
              <w:rPr>
                <w:rFonts w:cs="Arial"/>
                <w:color w:val="FF0000"/>
                <w:lang w:val="de-DE" w:eastAsia="ar-SA"/>
              </w:rPr>
              <w:t>e</w:t>
            </w:r>
            <w:r w:rsidRPr="00193DE1">
              <w:rPr>
                <w:rFonts w:cs="Arial"/>
                <w:color w:val="FF0000"/>
                <w:lang w:val="de-DE" w:eastAsia="ar-SA"/>
              </w:rPr>
              <w:t xml:space="preserve"> Person händigt eine Kopie der Bestätigung des durchgeführten Lokalaugenscheins aus.</w:t>
            </w:r>
          </w:p>
        </w:tc>
        <w:tc>
          <w:tcPr>
            <w:tcW w:w="1276" w:type="dxa"/>
          </w:tcPr>
          <w:p w14:paraId="45718FC4" w14:textId="77777777" w:rsidR="006B39FC" w:rsidRPr="00D15BFE" w:rsidRDefault="006B39FC" w:rsidP="006B39FC">
            <w:pPr>
              <w:widowControl w:val="0"/>
              <w:ind w:right="181"/>
              <w:rPr>
                <w:rFonts w:cs="Arial"/>
                <w:i/>
                <w:color w:val="3366FF"/>
                <w:lang w:val="de-DE"/>
              </w:rPr>
            </w:pPr>
          </w:p>
        </w:tc>
        <w:tc>
          <w:tcPr>
            <w:tcW w:w="4110" w:type="dxa"/>
          </w:tcPr>
          <w:p w14:paraId="30A51E1B" w14:textId="77777777" w:rsidR="006B39FC" w:rsidRPr="00D15BFE" w:rsidRDefault="006B39FC" w:rsidP="006B39FC">
            <w:pPr>
              <w:widowControl w:val="0"/>
              <w:ind w:right="180"/>
              <w:rPr>
                <w:rFonts w:cs="Arial"/>
                <w:color w:val="FF0000"/>
                <w:lang w:val="it-IT" w:eastAsia="ar-SA"/>
              </w:rPr>
            </w:pPr>
            <w:r w:rsidRPr="00D15BFE">
              <w:rPr>
                <w:rFonts w:cs="Arial"/>
                <w:color w:val="FF0000"/>
                <w:lang w:val="it-IT" w:eastAsia="ar-SA"/>
              </w:rPr>
              <w:t>Il soggetto delegato ad effettuare il sopralluogo non può ricevere l’incarico da più concorrenti.</w:t>
            </w:r>
          </w:p>
          <w:p w14:paraId="4980CBB9" w14:textId="225B1906" w:rsidR="006B39FC" w:rsidRPr="00D15BFE" w:rsidRDefault="006B39FC" w:rsidP="006B39FC">
            <w:pPr>
              <w:widowControl w:val="0"/>
              <w:ind w:right="180"/>
              <w:rPr>
                <w:rFonts w:cs="Arial"/>
                <w:color w:val="FF0000"/>
                <w:lang w:val="it-IT" w:eastAsia="ar-SA"/>
              </w:rPr>
            </w:pPr>
            <w:r w:rsidRPr="00D15BFE">
              <w:rPr>
                <w:rFonts w:cs="Arial"/>
                <w:color w:val="FF0000"/>
                <w:lang w:val="it-IT" w:eastAsia="ar-SA"/>
              </w:rPr>
              <w:t>La persona addetta all’accompagnamento rilascia copia dell’attestazione di avvenuto sopralluogo.</w:t>
            </w:r>
          </w:p>
          <w:p w14:paraId="6D1450D8" w14:textId="77777777" w:rsidR="006B39FC" w:rsidRPr="00D15BFE" w:rsidRDefault="006B39FC" w:rsidP="006B39FC">
            <w:pPr>
              <w:widowControl w:val="0"/>
              <w:ind w:firstLine="709"/>
              <w:rPr>
                <w:rFonts w:cs="Arial"/>
                <w:color w:val="FF0000"/>
                <w:lang w:val="it-IT" w:eastAsia="ar-SA"/>
              </w:rPr>
            </w:pPr>
          </w:p>
        </w:tc>
      </w:tr>
      <w:tr w:rsidR="006B39FC" w:rsidRPr="00896666" w14:paraId="15C92C05" w14:textId="77777777" w:rsidTr="0036034B">
        <w:tc>
          <w:tcPr>
            <w:tcW w:w="4395" w:type="dxa"/>
          </w:tcPr>
          <w:p w14:paraId="09E93633" w14:textId="77777777" w:rsidR="006B39FC" w:rsidRPr="00D15BFE" w:rsidRDefault="006B39FC" w:rsidP="006B39FC">
            <w:pPr>
              <w:widowControl w:val="0"/>
              <w:ind w:right="22"/>
              <w:rPr>
                <w:rFonts w:cs="Arial"/>
                <w:color w:val="FF0000"/>
                <w:lang w:val="it-IT" w:eastAsia="ar-SA"/>
              </w:rPr>
            </w:pPr>
          </w:p>
        </w:tc>
        <w:tc>
          <w:tcPr>
            <w:tcW w:w="1276" w:type="dxa"/>
          </w:tcPr>
          <w:p w14:paraId="52D0F255" w14:textId="77777777" w:rsidR="006B39FC" w:rsidRPr="00D15BFE" w:rsidRDefault="006B39FC" w:rsidP="006B39FC">
            <w:pPr>
              <w:widowControl w:val="0"/>
              <w:ind w:right="181"/>
              <w:rPr>
                <w:rFonts w:cs="Arial"/>
                <w:i/>
                <w:color w:val="3366FF"/>
                <w:lang w:val="it-IT"/>
              </w:rPr>
            </w:pPr>
          </w:p>
        </w:tc>
        <w:tc>
          <w:tcPr>
            <w:tcW w:w="4110" w:type="dxa"/>
          </w:tcPr>
          <w:p w14:paraId="34ED7C60" w14:textId="77777777" w:rsidR="006B39FC" w:rsidRPr="00D15BFE" w:rsidRDefault="006B39FC" w:rsidP="006B39FC">
            <w:pPr>
              <w:widowControl w:val="0"/>
              <w:rPr>
                <w:rFonts w:cs="Arial"/>
                <w:color w:val="FF0000"/>
                <w:lang w:val="it-IT" w:eastAsia="ar-SA"/>
              </w:rPr>
            </w:pPr>
          </w:p>
        </w:tc>
      </w:tr>
      <w:tr w:rsidR="006B39FC" w:rsidRPr="00896666" w14:paraId="15A816C7" w14:textId="77777777" w:rsidTr="0036034B">
        <w:tc>
          <w:tcPr>
            <w:tcW w:w="4395" w:type="dxa"/>
          </w:tcPr>
          <w:p w14:paraId="61AA77AF" w14:textId="77777777" w:rsidR="006B39FC" w:rsidRPr="00D15BFE" w:rsidRDefault="006B39FC" w:rsidP="006B39FC">
            <w:pPr>
              <w:widowControl w:val="0"/>
              <w:ind w:right="22"/>
              <w:rPr>
                <w:rFonts w:cs="Arial"/>
                <w:lang w:val="de-DE" w:eastAsia="ar-SA"/>
              </w:rPr>
            </w:pPr>
            <w:r w:rsidRPr="007E3349">
              <w:rPr>
                <w:color w:val="FF0000"/>
                <w:lang w:val="de-DE" w:eastAsia="ar-SA"/>
              </w:rPr>
              <w:t xml:space="preserve">Bei Teilnahme in Form </w:t>
            </w:r>
            <w:r w:rsidRPr="007E3349">
              <w:rPr>
                <w:b/>
                <w:color w:val="FF0000"/>
                <w:lang w:val="de-DE" w:eastAsia="ar-SA"/>
              </w:rPr>
              <w:t>bereits gebildeter</w:t>
            </w:r>
            <w:r w:rsidRPr="007E3349">
              <w:rPr>
                <w:color w:val="FF0000"/>
                <w:lang w:val="de-DE" w:eastAsia="ar-SA"/>
              </w:rPr>
              <w:t xml:space="preserve"> Bietergemeinschaften, gewöhnlicher Konsortien, EWIV und </w:t>
            </w:r>
            <w:r w:rsidRPr="000F655D">
              <w:rPr>
                <w:color w:val="FF0000"/>
                <w:lang w:val="de-DE" w:eastAsia="ar-SA"/>
              </w:rPr>
              <w:t>Unternehmensnetzwerk</w:t>
            </w:r>
            <w:r>
              <w:rPr>
                <w:color w:val="FF0000"/>
                <w:lang w:val="de-DE" w:eastAsia="ar-SA"/>
              </w:rPr>
              <w:t>e</w:t>
            </w:r>
            <w:r w:rsidRPr="00D15BFE">
              <w:rPr>
                <w:color w:val="FF0000"/>
                <w:lang w:val="de-DE" w:eastAsia="ar-SA"/>
              </w:rPr>
              <w:t xml:space="preserve"> </w:t>
            </w:r>
            <w:r w:rsidRPr="007E3349">
              <w:rPr>
                <w:color w:val="FF0000"/>
                <w:lang w:val="de-DE" w:eastAsia="ar-SA"/>
              </w:rPr>
              <w:t xml:space="preserve">muss der Lokalaugenschein wenigstens von einem gesetzlichen Vertreter/Prokuristen/technischen Leiter eines Mitglieds der </w:t>
            </w:r>
            <w:r>
              <w:rPr>
                <w:color w:val="FF0000"/>
                <w:lang w:val="de-DE" w:eastAsia="ar-SA"/>
              </w:rPr>
              <w:t>BG</w:t>
            </w:r>
            <w:r w:rsidRPr="007E3349">
              <w:rPr>
                <w:color w:val="FF0000"/>
                <w:lang w:val="de-DE" w:eastAsia="ar-SA"/>
              </w:rPr>
              <w:t xml:space="preserve">, </w:t>
            </w:r>
            <w:r w:rsidRPr="00D15BFE">
              <w:rPr>
                <w:rFonts w:cs="Arial"/>
                <w:color w:val="FF0000"/>
                <w:lang w:val="de-DE" w:eastAsia="ar-SA"/>
              </w:rPr>
              <w:t>de</w:t>
            </w:r>
            <w:r>
              <w:rPr>
                <w:rFonts w:cs="Arial"/>
                <w:color w:val="FF0000"/>
                <w:lang w:val="de-DE" w:eastAsia="ar-SA"/>
              </w:rPr>
              <w:t>s</w:t>
            </w:r>
            <w:r w:rsidRPr="00D15BFE">
              <w:rPr>
                <w:rFonts w:cs="Arial"/>
                <w:color w:val="FF0000"/>
                <w:lang w:val="de-DE" w:eastAsia="ar-SA"/>
              </w:rPr>
              <w:t xml:space="preserve"> </w:t>
            </w:r>
            <w:r w:rsidRPr="000F655D">
              <w:rPr>
                <w:rFonts w:cs="Arial"/>
                <w:color w:val="FF0000"/>
                <w:lang w:val="de-DE" w:eastAsia="ar-SA"/>
              </w:rPr>
              <w:t>Unternehmensnetzwerk</w:t>
            </w:r>
            <w:r>
              <w:rPr>
                <w:rFonts w:cs="Arial"/>
                <w:color w:val="FF0000"/>
                <w:lang w:val="de-DE" w:eastAsia="ar-SA"/>
              </w:rPr>
              <w:t xml:space="preserve">s </w:t>
            </w:r>
            <w:r w:rsidRPr="007E3349">
              <w:rPr>
                <w:color w:val="FF0000"/>
                <w:lang w:val="de-DE" w:eastAsia="ar-SA"/>
              </w:rPr>
              <w:t xml:space="preserve">oder des Konsortiums </w:t>
            </w:r>
            <w:r w:rsidRPr="00BC364B">
              <w:rPr>
                <w:b/>
                <w:color w:val="FF0000"/>
                <w:lang w:val="de-DE" w:eastAsia="ar-SA"/>
              </w:rPr>
              <w:t>ohne Vollmacht</w:t>
            </w:r>
            <w:r w:rsidRPr="007E3349">
              <w:rPr>
                <w:color w:val="FF0000"/>
                <w:lang w:val="de-DE" w:eastAsia="ar-SA"/>
              </w:rPr>
              <w:t xml:space="preserve"> durchgeführt werden oder von einer anderen Person, </w:t>
            </w:r>
            <w:r>
              <w:rPr>
                <w:color w:val="FF0000"/>
                <w:lang w:val="de-DE" w:eastAsia="ar-SA"/>
              </w:rPr>
              <w:t>die</w:t>
            </w:r>
            <w:r w:rsidRPr="007E3349">
              <w:rPr>
                <w:color w:val="FF0000"/>
                <w:lang w:val="de-DE" w:eastAsia="ar-SA"/>
              </w:rPr>
              <w:t xml:space="preserve"> jedoch mit Vollmacht des </w:t>
            </w:r>
            <w:r w:rsidRPr="00D15BFE">
              <w:rPr>
                <w:rFonts w:cs="Arial"/>
                <w:b/>
                <w:color w:val="FF0000"/>
                <w:lang w:val="de-DE"/>
              </w:rPr>
              <w:t xml:space="preserve">federführenden Unternehmens/des </w:t>
            </w:r>
            <w:r>
              <w:rPr>
                <w:rFonts w:cs="Arial"/>
                <w:b/>
                <w:color w:val="FF0000"/>
                <w:lang w:val="de-DE"/>
              </w:rPr>
              <w:t>Gruppenbeauftragten</w:t>
            </w:r>
            <w:r w:rsidRPr="00D15BFE">
              <w:rPr>
                <w:rFonts w:cs="Arial"/>
                <w:b/>
                <w:color w:val="FF0000"/>
                <w:lang w:val="de-DE"/>
              </w:rPr>
              <w:t xml:space="preserve"> ausgestattet sein muss.</w:t>
            </w:r>
          </w:p>
        </w:tc>
        <w:tc>
          <w:tcPr>
            <w:tcW w:w="1276" w:type="dxa"/>
          </w:tcPr>
          <w:p w14:paraId="63BE536E" w14:textId="77777777" w:rsidR="006B39FC" w:rsidRPr="00D15BFE" w:rsidRDefault="006B39FC" w:rsidP="006B39FC">
            <w:pPr>
              <w:widowControl w:val="0"/>
              <w:ind w:right="181"/>
              <w:rPr>
                <w:rFonts w:cs="Arial"/>
                <w:i/>
                <w:color w:val="3366FF"/>
                <w:lang w:val="de-DE"/>
              </w:rPr>
            </w:pPr>
          </w:p>
        </w:tc>
        <w:tc>
          <w:tcPr>
            <w:tcW w:w="4110" w:type="dxa"/>
          </w:tcPr>
          <w:p w14:paraId="1793A185" w14:textId="77777777" w:rsidR="006B39FC" w:rsidRPr="00D15BFE" w:rsidRDefault="006B39FC" w:rsidP="006B39FC">
            <w:pPr>
              <w:widowControl w:val="0"/>
              <w:ind w:right="180"/>
              <w:rPr>
                <w:rFonts w:cs="Arial"/>
                <w:color w:val="FF0000"/>
                <w:lang w:val="it-IT" w:eastAsia="ar-SA"/>
              </w:rPr>
            </w:pPr>
            <w:r w:rsidRPr="00D15BFE">
              <w:rPr>
                <w:color w:val="FF0000"/>
                <w:lang w:val="it-IT" w:eastAsia="ar-SA"/>
              </w:rPr>
              <w:t xml:space="preserve">In caso di partecipazione in forma di raggruppamento temporaneo, consorzio ordinario, GEIE, aggregazione di imprese di rete, già </w:t>
            </w:r>
            <w:r w:rsidRPr="00D15BFE">
              <w:rPr>
                <w:b/>
                <w:bCs/>
                <w:color w:val="FF0000"/>
                <w:lang w:val="it-IT" w:eastAsia="ar-SA"/>
              </w:rPr>
              <w:t>costituiti</w:t>
            </w:r>
            <w:r w:rsidRPr="00D15BFE">
              <w:rPr>
                <w:color w:val="FF0000"/>
                <w:lang w:val="it-IT" w:eastAsia="ar-SA"/>
              </w:rPr>
              <w:t xml:space="preserve">, il sopralluogo va effettuato almeno da un rappresentante legale/procuratore/direttore tecnico di uno degli operatori economici raggruppati, aggregati in rete o consorziati </w:t>
            </w:r>
            <w:r w:rsidRPr="00D15BFE">
              <w:rPr>
                <w:b/>
                <w:bCs/>
                <w:color w:val="FF0000"/>
                <w:lang w:val="it-IT" w:eastAsia="ar-SA"/>
              </w:rPr>
              <w:t>senza delega</w:t>
            </w:r>
            <w:r w:rsidRPr="00D15BFE">
              <w:rPr>
                <w:color w:val="FF0000"/>
                <w:lang w:val="it-IT" w:eastAsia="ar-SA"/>
              </w:rPr>
              <w:t xml:space="preserve">, oppure da un soggetto diverso da quelli appena citati ma </w:t>
            </w:r>
            <w:r w:rsidRPr="00D15BFE">
              <w:rPr>
                <w:b/>
                <w:bCs/>
                <w:color w:val="FF0000"/>
                <w:lang w:val="it-IT" w:eastAsia="ar-SA"/>
              </w:rPr>
              <w:t xml:space="preserve">munito </w:t>
            </w:r>
            <w:r w:rsidRPr="0064112C">
              <w:rPr>
                <w:b/>
                <w:bCs/>
                <w:color w:val="FF0000"/>
                <w:lang w:val="it-IT" w:eastAsia="ar-SA"/>
              </w:rPr>
              <w:t>della delega</w:t>
            </w:r>
            <w:r w:rsidRPr="0064112C">
              <w:rPr>
                <w:color w:val="FF0000"/>
                <w:lang w:val="it-IT" w:eastAsia="ar-SA"/>
              </w:rPr>
              <w:t xml:space="preserve"> dell’impresa </w:t>
            </w:r>
            <w:r w:rsidRPr="0064112C">
              <w:rPr>
                <w:b/>
                <w:bCs/>
                <w:color w:val="FF0000"/>
                <w:lang w:val="it-IT" w:eastAsia="ar-SA"/>
              </w:rPr>
              <w:t>mandataria/capogruppo</w:t>
            </w:r>
            <w:r w:rsidRPr="0064112C">
              <w:rPr>
                <w:color w:val="FF0000"/>
                <w:lang w:val="it-IT" w:eastAsia="ar-SA"/>
              </w:rPr>
              <w:t>.</w:t>
            </w:r>
            <w:r w:rsidRPr="00D15BFE">
              <w:rPr>
                <w:color w:val="FF0000"/>
                <w:lang w:val="it-IT" w:eastAsia="ar-SA"/>
              </w:rPr>
              <w:t xml:space="preserve"> </w:t>
            </w:r>
          </w:p>
        </w:tc>
      </w:tr>
      <w:tr w:rsidR="006B39FC" w:rsidRPr="00896666" w14:paraId="74A4DAAF" w14:textId="77777777" w:rsidTr="0036034B">
        <w:tc>
          <w:tcPr>
            <w:tcW w:w="4395" w:type="dxa"/>
          </w:tcPr>
          <w:p w14:paraId="6C7E9141" w14:textId="77777777" w:rsidR="006B39FC" w:rsidRPr="00D15BFE" w:rsidRDefault="006B39FC" w:rsidP="006B39FC">
            <w:pPr>
              <w:widowControl w:val="0"/>
              <w:ind w:right="22"/>
              <w:rPr>
                <w:color w:val="FF0000"/>
                <w:lang w:val="it-IT" w:eastAsia="ar-SA"/>
              </w:rPr>
            </w:pPr>
          </w:p>
        </w:tc>
        <w:tc>
          <w:tcPr>
            <w:tcW w:w="1276" w:type="dxa"/>
          </w:tcPr>
          <w:p w14:paraId="4E9756F6" w14:textId="77777777" w:rsidR="006B39FC" w:rsidRPr="00D15BFE" w:rsidRDefault="006B39FC" w:rsidP="006B39FC">
            <w:pPr>
              <w:widowControl w:val="0"/>
              <w:ind w:right="181"/>
              <w:rPr>
                <w:rFonts w:cs="Arial"/>
                <w:i/>
                <w:color w:val="3366FF"/>
                <w:lang w:val="it-IT"/>
              </w:rPr>
            </w:pPr>
          </w:p>
        </w:tc>
        <w:tc>
          <w:tcPr>
            <w:tcW w:w="4110" w:type="dxa"/>
          </w:tcPr>
          <w:p w14:paraId="1EEFE805" w14:textId="77777777" w:rsidR="006B39FC" w:rsidRPr="00D15BFE" w:rsidRDefault="006B39FC" w:rsidP="006B39FC">
            <w:pPr>
              <w:widowControl w:val="0"/>
              <w:ind w:right="180"/>
              <w:rPr>
                <w:color w:val="FF0000"/>
                <w:lang w:val="it-IT" w:eastAsia="ar-SA"/>
              </w:rPr>
            </w:pPr>
          </w:p>
        </w:tc>
      </w:tr>
      <w:tr w:rsidR="006B39FC" w:rsidRPr="00896666" w14:paraId="00962D4E" w14:textId="77777777" w:rsidTr="0036034B">
        <w:tc>
          <w:tcPr>
            <w:tcW w:w="4395" w:type="dxa"/>
          </w:tcPr>
          <w:p w14:paraId="736667BA" w14:textId="4C43321C" w:rsidR="006B39FC" w:rsidRPr="00D15BFE" w:rsidRDefault="006B39FC" w:rsidP="006B39FC">
            <w:pPr>
              <w:widowControl w:val="0"/>
              <w:tabs>
                <w:tab w:val="left" w:pos="4098"/>
              </w:tabs>
              <w:ind w:right="22"/>
              <w:rPr>
                <w:color w:val="FF0000"/>
                <w:lang w:val="de-DE" w:eastAsia="ar-SA"/>
              </w:rPr>
            </w:pPr>
            <w:r w:rsidRPr="00A67704">
              <w:rPr>
                <w:rFonts w:cs="Arial"/>
                <w:color w:val="FF0000"/>
                <w:lang w:val="de-DE"/>
              </w:rPr>
              <w:t xml:space="preserve">Bei Teilnahme in </w:t>
            </w:r>
            <w:r w:rsidRPr="007630E7">
              <w:rPr>
                <w:rFonts w:cs="Arial"/>
                <w:color w:val="FF0000"/>
                <w:lang w:val="de-DE"/>
              </w:rPr>
              <w:t xml:space="preserve">Form </w:t>
            </w:r>
            <w:r w:rsidRPr="007630E7">
              <w:rPr>
                <w:rFonts w:cs="Arial"/>
                <w:b/>
                <w:color w:val="FF0000"/>
                <w:lang w:val="de-DE"/>
              </w:rPr>
              <w:t>noch zu bildender</w:t>
            </w:r>
            <w:r w:rsidRPr="007630E7">
              <w:rPr>
                <w:rFonts w:cs="Arial"/>
                <w:color w:val="FF0000"/>
                <w:lang w:val="de-DE"/>
              </w:rPr>
              <w:t xml:space="preserve"> Bietergemeinschaften, gewöhnlicher Konsortien</w:t>
            </w:r>
            <w:r w:rsidRPr="00A67704">
              <w:rPr>
                <w:rFonts w:cs="Arial"/>
                <w:color w:val="FF0000"/>
                <w:lang w:val="de-DE"/>
              </w:rPr>
              <w:t xml:space="preserve">, </w:t>
            </w:r>
            <w:r w:rsidRPr="00A67704">
              <w:rPr>
                <w:rFonts w:cs="Arial"/>
                <w:color w:val="FF0000"/>
                <w:lang w:val="de-DE" w:eastAsia="ar-SA"/>
              </w:rPr>
              <w:t xml:space="preserve">EWIV und </w:t>
            </w:r>
            <w:r w:rsidRPr="00D15BFE">
              <w:rPr>
                <w:rFonts w:cs="Arial"/>
                <w:color w:val="FF0000"/>
                <w:lang w:val="de-DE"/>
              </w:rPr>
              <w:t>Unternehmen</w:t>
            </w:r>
            <w:r>
              <w:rPr>
                <w:rFonts w:cs="Arial"/>
                <w:color w:val="FF0000"/>
                <w:lang w:val="de-DE"/>
              </w:rPr>
              <w:t>snetzwerke</w:t>
            </w:r>
            <w:r w:rsidRPr="00D15BFE">
              <w:rPr>
                <w:rFonts w:cs="Arial"/>
                <w:color w:val="FF0000"/>
                <w:lang w:val="de-DE"/>
              </w:rPr>
              <w:t xml:space="preserve"> </w:t>
            </w:r>
            <w:r w:rsidRPr="00A67704">
              <w:rPr>
                <w:rFonts w:cs="Arial"/>
                <w:color w:val="FF0000"/>
                <w:lang w:val="de-DE"/>
              </w:rPr>
              <w:t xml:space="preserve">muss der Lokalaugenschein wenigstens von einem </w:t>
            </w:r>
            <w:r w:rsidRPr="007630E7">
              <w:rPr>
                <w:rFonts w:cs="Arial"/>
                <w:color w:val="FF0000"/>
                <w:lang w:val="de-DE"/>
              </w:rPr>
              <w:t xml:space="preserve">gesetzlichen Vertreter/Prokuristen/technischen Leiter des </w:t>
            </w:r>
            <w:r w:rsidRPr="007630E7">
              <w:rPr>
                <w:rFonts w:cs="Arial"/>
                <w:b/>
                <w:color w:val="FF0000"/>
                <w:lang w:val="de-DE"/>
              </w:rPr>
              <w:t>federführenden Unternehmens</w:t>
            </w:r>
            <w:r w:rsidRPr="007630E7">
              <w:rPr>
                <w:rFonts w:cs="Arial"/>
                <w:color w:val="FF0000"/>
                <w:lang w:val="de-DE"/>
              </w:rPr>
              <w:t xml:space="preserve"> oder von einem gesetzlichen Vertreter/Prokuristen</w:t>
            </w:r>
            <w:r>
              <w:rPr>
                <w:rFonts w:cs="Arial"/>
                <w:color w:val="FF0000"/>
                <w:lang w:val="de-DE"/>
              </w:rPr>
              <w:t xml:space="preserve"> </w:t>
            </w:r>
            <w:r w:rsidRPr="007630E7">
              <w:rPr>
                <w:rFonts w:cs="Arial"/>
                <w:color w:val="FF0000"/>
                <w:lang w:val="de-DE"/>
              </w:rPr>
              <w:t xml:space="preserve">/technischen Leiter </w:t>
            </w:r>
            <w:r w:rsidRPr="007630E7">
              <w:rPr>
                <w:rFonts w:cs="Arial"/>
                <w:b/>
                <w:color w:val="FF0000"/>
                <w:lang w:val="de-DE"/>
              </w:rPr>
              <w:t xml:space="preserve">eines anderen Wirtschaftsteilnehmers der BG, des Unternehmensnetzwerks oder des Konsortiums </w:t>
            </w:r>
            <w:r w:rsidRPr="007630E7">
              <w:rPr>
                <w:rFonts w:cs="Arial"/>
                <w:color w:val="FF0000"/>
                <w:lang w:val="de-DE"/>
              </w:rPr>
              <w:t xml:space="preserve">durchgeführt werden oder von einer anderen Person, die jedoch </w:t>
            </w:r>
            <w:r w:rsidRPr="007630E7">
              <w:rPr>
                <w:rFonts w:cs="Arial"/>
                <w:b/>
                <w:color w:val="FF0000"/>
                <w:lang w:val="de-DE"/>
              </w:rPr>
              <w:t>mit Vollmacht des Beauftragten/Gruppenbeauftragten</w:t>
            </w:r>
            <w:r w:rsidRPr="00A67704">
              <w:rPr>
                <w:rFonts w:cs="Arial"/>
                <w:b/>
                <w:color w:val="FF0000"/>
                <w:lang w:val="de-DE"/>
              </w:rPr>
              <w:t xml:space="preserve"> ausgestattet sein muss</w:t>
            </w:r>
            <w:r w:rsidRPr="00A67704">
              <w:rPr>
                <w:rFonts w:cs="Arial"/>
                <w:color w:val="FF0000"/>
                <w:lang w:val="de-DE"/>
              </w:rPr>
              <w:t>.</w:t>
            </w:r>
          </w:p>
        </w:tc>
        <w:tc>
          <w:tcPr>
            <w:tcW w:w="1276" w:type="dxa"/>
          </w:tcPr>
          <w:p w14:paraId="3AA64A06" w14:textId="77777777" w:rsidR="006B39FC" w:rsidRPr="00D15BFE" w:rsidRDefault="006B39FC" w:rsidP="006B39FC">
            <w:pPr>
              <w:widowControl w:val="0"/>
              <w:ind w:right="181"/>
              <w:rPr>
                <w:rFonts w:cs="Arial"/>
                <w:i/>
                <w:color w:val="3366FF"/>
                <w:lang w:val="de-DE"/>
              </w:rPr>
            </w:pPr>
          </w:p>
        </w:tc>
        <w:tc>
          <w:tcPr>
            <w:tcW w:w="4110" w:type="dxa"/>
          </w:tcPr>
          <w:p w14:paraId="1872A0F9" w14:textId="77777777" w:rsidR="006B39FC" w:rsidRPr="00C030F1" w:rsidRDefault="006B39FC" w:rsidP="006B39FC">
            <w:pPr>
              <w:widowControl w:val="0"/>
              <w:ind w:right="180"/>
              <w:rPr>
                <w:color w:val="FF0000"/>
                <w:lang w:val="it-IT" w:eastAsia="ar-SA"/>
              </w:rPr>
            </w:pPr>
            <w:r w:rsidRPr="00C030F1">
              <w:rPr>
                <w:color w:val="FF0000"/>
                <w:lang w:val="it-IT" w:eastAsia="ar-SA"/>
              </w:rPr>
              <w:t xml:space="preserve">In caso di partecipazione in forma di raggruppamento temporaneo, consorzio ordinario, GEIE, aggregazione di imprese di rete, </w:t>
            </w:r>
            <w:r w:rsidRPr="00C030F1">
              <w:rPr>
                <w:b/>
                <w:bCs/>
                <w:color w:val="FF0000"/>
                <w:lang w:val="it-IT" w:eastAsia="ar-SA"/>
              </w:rPr>
              <w:t>non ancora costituiti</w:t>
            </w:r>
            <w:r w:rsidRPr="00C030F1">
              <w:rPr>
                <w:color w:val="FF0000"/>
                <w:lang w:val="it-IT" w:eastAsia="ar-SA"/>
              </w:rPr>
              <w:t xml:space="preserve">, il sopralluogo va effettuato almeno da un rappresentante legale/procuratore/direttore tecnico della </w:t>
            </w:r>
            <w:r w:rsidRPr="00C030F1">
              <w:rPr>
                <w:b/>
                <w:bCs/>
                <w:color w:val="FF0000"/>
                <w:lang w:val="it-IT" w:eastAsia="ar-SA"/>
              </w:rPr>
              <w:t>mandataria</w:t>
            </w:r>
            <w:r w:rsidRPr="00C030F1">
              <w:rPr>
                <w:color w:val="FF0000"/>
                <w:lang w:val="it-IT" w:eastAsia="ar-SA"/>
              </w:rPr>
              <w:t xml:space="preserve"> oppure da un rappresentante legale/procuratore/direttore tecnico </w:t>
            </w:r>
            <w:r w:rsidRPr="00C030F1">
              <w:rPr>
                <w:b/>
                <w:bCs/>
                <w:color w:val="FF0000"/>
                <w:lang w:val="it-IT" w:eastAsia="ar-SA"/>
              </w:rPr>
              <w:t>di uno degli altri operatori economici raggruppati</w:t>
            </w:r>
            <w:r w:rsidRPr="00C030F1">
              <w:rPr>
                <w:color w:val="FF0000"/>
                <w:lang w:val="it-IT" w:eastAsia="ar-SA"/>
              </w:rPr>
              <w:t xml:space="preserve"> </w:t>
            </w:r>
            <w:r w:rsidRPr="00C030F1">
              <w:rPr>
                <w:b/>
                <w:bCs/>
                <w:color w:val="FF0000"/>
                <w:lang w:val="it-IT" w:eastAsia="ar-SA"/>
              </w:rPr>
              <w:t>o aggregati in rete o consorziati</w:t>
            </w:r>
            <w:r w:rsidRPr="00C030F1">
              <w:rPr>
                <w:color w:val="FF0000"/>
                <w:lang w:val="it-IT" w:eastAsia="ar-SA"/>
              </w:rPr>
              <w:t xml:space="preserve">, oppure da un soggetto diverso da quelli appena citati, purché il medesimo soggetto sia </w:t>
            </w:r>
            <w:r w:rsidRPr="00C030F1">
              <w:rPr>
                <w:b/>
                <w:bCs/>
                <w:color w:val="FF0000"/>
                <w:lang w:val="it-IT" w:eastAsia="ar-SA"/>
              </w:rPr>
              <w:t>munito di delega dall’impresa mandataria/capogruppo.</w:t>
            </w:r>
          </w:p>
        </w:tc>
      </w:tr>
      <w:tr w:rsidR="006B39FC" w:rsidRPr="00896666" w14:paraId="1EFF3335" w14:textId="77777777" w:rsidTr="0036034B">
        <w:tc>
          <w:tcPr>
            <w:tcW w:w="4395" w:type="dxa"/>
          </w:tcPr>
          <w:p w14:paraId="1C54A955" w14:textId="77777777" w:rsidR="006B39FC" w:rsidRPr="00D15BFE" w:rsidRDefault="006B39FC" w:rsidP="006B39FC">
            <w:pPr>
              <w:widowControl w:val="0"/>
              <w:ind w:right="22"/>
              <w:rPr>
                <w:rFonts w:cs="Arial"/>
                <w:color w:val="FF0000"/>
                <w:lang w:val="it-IT"/>
              </w:rPr>
            </w:pPr>
          </w:p>
        </w:tc>
        <w:tc>
          <w:tcPr>
            <w:tcW w:w="1276" w:type="dxa"/>
          </w:tcPr>
          <w:p w14:paraId="76F0EADB" w14:textId="77777777" w:rsidR="006B39FC" w:rsidRPr="00D15BFE" w:rsidRDefault="006B39FC" w:rsidP="006B39FC">
            <w:pPr>
              <w:widowControl w:val="0"/>
              <w:ind w:right="181"/>
              <w:rPr>
                <w:rFonts w:cs="Arial"/>
                <w:i/>
                <w:color w:val="3366FF"/>
                <w:lang w:val="it-IT"/>
              </w:rPr>
            </w:pPr>
          </w:p>
        </w:tc>
        <w:tc>
          <w:tcPr>
            <w:tcW w:w="4110" w:type="dxa"/>
          </w:tcPr>
          <w:p w14:paraId="136EDC1E" w14:textId="77777777" w:rsidR="006B39FC" w:rsidRPr="00C030F1" w:rsidRDefault="006B39FC" w:rsidP="006B39FC">
            <w:pPr>
              <w:widowControl w:val="0"/>
              <w:ind w:right="180"/>
              <w:rPr>
                <w:color w:val="FF0000"/>
                <w:lang w:val="it-IT" w:eastAsia="ar-SA"/>
              </w:rPr>
            </w:pPr>
          </w:p>
        </w:tc>
      </w:tr>
      <w:tr w:rsidR="006B39FC" w:rsidRPr="00896666" w14:paraId="427E9BA7" w14:textId="77777777" w:rsidTr="0036034B">
        <w:tc>
          <w:tcPr>
            <w:tcW w:w="4395" w:type="dxa"/>
          </w:tcPr>
          <w:p w14:paraId="3F5C3698" w14:textId="200ABB69" w:rsidR="006B39FC" w:rsidRPr="00D15BFE" w:rsidRDefault="006B39FC" w:rsidP="006B39FC">
            <w:pPr>
              <w:widowControl w:val="0"/>
              <w:ind w:right="22"/>
              <w:rPr>
                <w:color w:val="FF0000"/>
                <w:lang w:val="de-DE" w:eastAsia="ar-SA"/>
              </w:rPr>
            </w:pPr>
            <w:bookmarkStart w:id="66" w:name="_Hlk12012868"/>
            <w:r w:rsidRPr="00D15BFE">
              <w:rPr>
                <w:color w:val="FF0000"/>
                <w:lang w:val="de-DE" w:eastAsia="ar-SA"/>
              </w:rPr>
              <w:t xml:space="preserve">Im Falle eines Konsortiums gemäß </w:t>
            </w:r>
            <w:r w:rsidRPr="00506934">
              <w:rPr>
                <w:color w:val="FF0000"/>
                <w:lang w:val="de-DE" w:eastAsia="ar-SA"/>
              </w:rPr>
              <w:t xml:space="preserve">Art. 65, Abs. 2, Buschst. B), c) und d) GvD Nr. 36/2023  </w:t>
            </w:r>
            <w:r w:rsidRPr="0064112C">
              <w:rPr>
                <w:color w:val="FF0000"/>
                <w:lang w:val="de-DE" w:eastAsia="ar-SA"/>
              </w:rPr>
              <w:t xml:space="preserve">muss der Lokalaugenschein vom gesetzlichen Vertreter/ Prokuristen/technischen Leiter oder von einer anderen Person durchgeführt werden, </w:t>
            </w:r>
            <w:r>
              <w:rPr>
                <w:color w:val="FF0000"/>
                <w:lang w:val="de-DE" w:eastAsia="ar-SA"/>
              </w:rPr>
              <w:t>die</w:t>
            </w:r>
            <w:r w:rsidRPr="0064112C">
              <w:rPr>
                <w:color w:val="FF0000"/>
                <w:lang w:val="de-DE" w:eastAsia="ar-SA"/>
              </w:rPr>
              <w:t xml:space="preserve"> mit Vollmacht </w:t>
            </w:r>
            <w:r w:rsidRPr="0064112C">
              <w:rPr>
                <w:b/>
                <w:color w:val="FF0000"/>
                <w:lang w:val="de-DE" w:eastAsia="ar-SA"/>
              </w:rPr>
              <w:t>des Konsortiums oder</w:t>
            </w:r>
            <w:r w:rsidRPr="0064112C">
              <w:rPr>
                <w:color w:val="FF0000"/>
                <w:lang w:val="de-DE" w:eastAsia="ar-SA"/>
              </w:rPr>
              <w:t xml:space="preserve"> mit Vollmacht </w:t>
            </w:r>
            <w:r w:rsidRPr="0064112C">
              <w:rPr>
                <w:b/>
                <w:color w:val="FF0000"/>
                <w:lang w:val="de-DE" w:eastAsia="ar-SA"/>
              </w:rPr>
              <w:t>wenigstens eines, als ausführend angegebene</w:t>
            </w:r>
            <w:r>
              <w:rPr>
                <w:b/>
                <w:color w:val="FF0000"/>
                <w:lang w:val="de-DE" w:eastAsia="ar-SA"/>
              </w:rPr>
              <w:t>n</w:t>
            </w:r>
            <w:r w:rsidRPr="0064112C">
              <w:rPr>
                <w:b/>
                <w:color w:val="FF0000"/>
                <w:lang w:val="de-DE" w:eastAsia="ar-SA"/>
              </w:rPr>
              <w:t xml:space="preserve"> Konsortiumsmitglieds ausgestattet sein muss</w:t>
            </w:r>
            <w:r w:rsidRPr="0064112C">
              <w:rPr>
                <w:color w:val="FF0000"/>
                <w:lang w:val="de-DE" w:eastAsia="ar-SA"/>
              </w:rPr>
              <w:t>.</w:t>
            </w:r>
          </w:p>
        </w:tc>
        <w:tc>
          <w:tcPr>
            <w:tcW w:w="1276" w:type="dxa"/>
          </w:tcPr>
          <w:p w14:paraId="4FA743DA" w14:textId="77777777" w:rsidR="006B39FC" w:rsidRPr="00D15BFE" w:rsidRDefault="006B39FC" w:rsidP="006B39FC">
            <w:pPr>
              <w:widowControl w:val="0"/>
              <w:ind w:right="181"/>
              <w:rPr>
                <w:rFonts w:cs="Arial"/>
                <w:i/>
                <w:color w:val="3366FF"/>
                <w:lang w:val="de-DE"/>
              </w:rPr>
            </w:pPr>
          </w:p>
        </w:tc>
        <w:tc>
          <w:tcPr>
            <w:tcW w:w="4110" w:type="dxa"/>
          </w:tcPr>
          <w:p w14:paraId="5EE2EBD8" w14:textId="49AA2999" w:rsidR="006B39FC" w:rsidRPr="00C030F1" w:rsidRDefault="006B39FC" w:rsidP="006B39FC">
            <w:pPr>
              <w:widowControl w:val="0"/>
              <w:ind w:right="180"/>
              <w:rPr>
                <w:color w:val="FF0000"/>
                <w:lang w:val="it-IT" w:eastAsia="ar-SA"/>
              </w:rPr>
            </w:pPr>
            <w:r w:rsidRPr="00C030F1">
              <w:rPr>
                <w:color w:val="FF0000"/>
                <w:lang w:val="it-IT" w:eastAsia="ar-SA"/>
              </w:rPr>
              <w:t xml:space="preserve">In caso di consorzio di cui </w:t>
            </w:r>
            <w:r w:rsidRPr="00506934">
              <w:rPr>
                <w:color w:val="FF0000"/>
                <w:lang w:val="it-IT" w:eastAsia="ar-SA"/>
              </w:rPr>
              <w:t>all’art. 65, comma 2, lett. b), c) e d) d.lgs. n. 36/2023, il sopralluogo va effettuato da un rappresentante</w:t>
            </w:r>
            <w:r w:rsidRPr="00C030F1">
              <w:rPr>
                <w:color w:val="FF0000"/>
                <w:lang w:val="it-IT" w:eastAsia="ar-SA"/>
              </w:rPr>
              <w:t xml:space="preserve"> legale/procuratore/direttore tecnico o da soggetto diverso munito di delega conferita </w:t>
            </w:r>
            <w:r w:rsidRPr="00C030F1">
              <w:rPr>
                <w:b/>
                <w:bCs/>
                <w:color w:val="FF0000"/>
                <w:lang w:val="it-IT" w:eastAsia="ar-SA"/>
              </w:rPr>
              <w:t>dal consorzio</w:t>
            </w:r>
            <w:r w:rsidRPr="00C030F1">
              <w:rPr>
                <w:color w:val="FF0000"/>
                <w:lang w:val="it-IT" w:eastAsia="ar-SA"/>
              </w:rPr>
              <w:t xml:space="preserve"> </w:t>
            </w:r>
            <w:r w:rsidRPr="00C030F1">
              <w:rPr>
                <w:b/>
                <w:bCs/>
                <w:color w:val="FF0000"/>
                <w:lang w:val="it-IT" w:eastAsia="ar-SA"/>
              </w:rPr>
              <w:t>oppure da</w:t>
            </w:r>
            <w:r w:rsidRPr="00C030F1">
              <w:rPr>
                <w:color w:val="FF0000"/>
                <w:lang w:val="it-IT" w:eastAsia="ar-SA"/>
              </w:rPr>
              <w:t xml:space="preserve"> </w:t>
            </w:r>
            <w:r w:rsidRPr="00C030F1">
              <w:rPr>
                <w:b/>
                <w:bCs/>
                <w:color w:val="FF0000"/>
                <w:lang w:val="it-IT" w:eastAsia="ar-SA"/>
              </w:rPr>
              <w:t>almeno un operatore economico consorziato indicato come esecutore</w:t>
            </w:r>
            <w:r w:rsidRPr="00C030F1">
              <w:rPr>
                <w:color w:val="FF0000"/>
                <w:lang w:val="it-IT" w:eastAsia="ar-SA"/>
              </w:rPr>
              <w:t>.</w:t>
            </w:r>
          </w:p>
        </w:tc>
      </w:tr>
      <w:bookmarkEnd w:id="66"/>
      <w:tr w:rsidR="006B39FC" w:rsidRPr="00896666" w14:paraId="525F6ABF" w14:textId="77777777" w:rsidTr="0036034B">
        <w:tc>
          <w:tcPr>
            <w:tcW w:w="4395" w:type="dxa"/>
          </w:tcPr>
          <w:p w14:paraId="0E263BE0" w14:textId="77777777" w:rsidR="006B39FC" w:rsidRPr="00D15BFE" w:rsidRDefault="006B39FC" w:rsidP="006B39FC">
            <w:pPr>
              <w:widowControl w:val="0"/>
              <w:ind w:right="22"/>
              <w:rPr>
                <w:color w:val="FF0000"/>
                <w:lang w:val="it-IT" w:eastAsia="ar-SA"/>
              </w:rPr>
            </w:pPr>
          </w:p>
        </w:tc>
        <w:tc>
          <w:tcPr>
            <w:tcW w:w="1276" w:type="dxa"/>
          </w:tcPr>
          <w:p w14:paraId="6BD3AA8F" w14:textId="77777777" w:rsidR="006B39FC" w:rsidRPr="00D15BFE" w:rsidRDefault="006B39FC" w:rsidP="006B39FC">
            <w:pPr>
              <w:widowControl w:val="0"/>
              <w:ind w:right="181"/>
              <w:rPr>
                <w:rFonts w:cs="Arial"/>
                <w:i/>
                <w:color w:val="3366FF"/>
                <w:lang w:val="it-IT"/>
              </w:rPr>
            </w:pPr>
          </w:p>
        </w:tc>
        <w:tc>
          <w:tcPr>
            <w:tcW w:w="4110" w:type="dxa"/>
          </w:tcPr>
          <w:p w14:paraId="324313E8" w14:textId="77777777" w:rsidR="006B39FC" w:rsidRPr="00C030F1" w:rsidRDefault="006B39FC" w:rsidP="006B39FC">
            <w:pPr>
              <w:widowControl w:val="0"/>
              <w:ind w:right="180"/>
              <w:rPr>
                <w:color w:val="FF0000"/>
                <w:lang w:val="it-IT" w:eastAsia="ar-SA"/>
              </w:rPr>
            </w:pPr>
          </w:p>
        </w:tc>
      </w:tr>
      <w:tr w:rsidR="006B39FC" w:rsidRPr="00896666" w14:paraId="4D17541F" w14:textId="77777777" w:rsidTr="0036034B">
        <w:tc>
          <w:tcPr>
            <w:tcW w:w="4395" w:type="dxa"/>
          </w:tcPr>
          <w:p w14:paraId="318EF575" w14:textId="77777777" w:rsidR="006B39FC" w:rsidRPr="00D15BFE" w:rsidRDefault="006B39FC" w:rsidP="006B39FC">
            <w:pPr>
              <w:widowControl w:val="0"/>
              <w:ind w:right="22"/>
              <w:rPr>
                <w:color w:val="FF0000"/>
                <w:lang w:val="de-DE" w:eastAsia="ar-SA"/>
              </w:rPr>
            </w:pPr>
            <w:r>
              <w:rPr>
                <w:rFonts w:cs="Arial"/>
                <w:b/>
                <w:color w:val="FF0000"/>
                <w:u w:val="single"/>
                <w:lang w:val="de-DE"/>
              </w:rPr>
              <w:t>►</w:t>
            </w:r>
            <w:r w:rsidRPr="00BF3E44">
              <w:rPr>
                <w:rFonts w:cs="Arial"/>
                <w:b/>
                <w:color w:val="FF0000"/>
                <w:u w:val="single"/>
                <w:lang w:val="de-DE"/>
              </w:rPr>
              <w:t xml:space="preserve">Die </w:t>
            </w:r>
            <w:r>
              <w:rPr>
                <w:rFonts w:cs="Arial"/>
                <w:b/>
                <w:color w:val="FF0000"/>
                <w:u w:val="single"/>
                <w:lang w:val="de-DE"/>
              </w:rPr>
              <w:t>nicht erfolgte</w:t>
            </w:r>
            <w:r w:rsidRPr="00BF3E44">
              <w:rPr>
                <w:rFonts w:cs="Arial"/>
                <w:b/>
                <w:color w:val="FF0000"/>
                <w:u w:val="single"/>
                <w:lang w:val="de-DE"/>
              </w:rPr>
              <w:t xml:space="preserve"> oder nicht </w:t>
            </w:r>
            <w:r>
              <w:rPr>
                <w:rFonts w:cs="Arial"/>
                <w:b/>
                <w:color w:val="FF0000"/>
                <w:u w:val="single"/>
                <w:lang w:val="de-DE"/>
              </w:rPr>
              <w:t>in Einhaltung</w:t>
            </w:r>
            <w:r w:rsidRPr="00BF3E44">
              <w:rPr>
                <w:rFonts w:cs="Arial"/>
                <w:b/>
                <w:color w:val="FF0000"/>
                <w:u w:val="single"/>
                <w:lang w:val="de-DE"/>
              </w:rPr>
              <w:t xml:space="preserve"> </w:t>
            </w:r>
            <w:r>
              <w:rPr>
                <w:rFonts w:cs="Arial"/>
                <w:b/>
                <w:color w:val="FF0000"/>
                <w:u w:val="single"/>
                <w:lang w:val="de-DE"/>
              </w:rPr>
              <w:t>obiger</w:t>
            </w:r>
            <w:r w:rsidRPr="00BF3E44">
              <w:rPr>
                <w:rFonts w:cs="Arial"/>
                <w:b/>
                <w:color w:val="FF0000"/>
                <w:u w:val="single"/>
                <w:lang w:val="de-DE"/>
              </w:rPr>
              <w:t xml:space="preserve"> Modalitäten </w:t>
            </w:r>
            <w:r>
              <w:rPr>
                <w:rFonts w:cs="Arial"/>
                <w:b/>
                <w:color w:val="FF0000"/>
                <w:u w:val="single"/>
                <w:lang w:val="de-DE"/>
              </w:rPr>
              <w:t>erfolgte</w:t>
            </w:r>
            <w:r w:rsidRPr="00BF3E44">
              <w:rPr>
                <w:rFonts w:cs="Arial"/>
                <w:b/>
                <w:color w:val="FF0000"/>
                <w:u w:val="single"/>
                <w:lang w:val="de-DE"/>
              </w:rPr>
              <w:t xml:space="preserve"> Durchführung des Lokalaugenschein</w:t>
            </w:r>
            <w:r>
              <w:rPr>
                <w:rFonts w:cs="Arial"/>
                <w:b/>
                <w:color w:val="FF0000"/>
                <w:u w:val="single"/>
                <w:lang w:val="de-DE"/>
              </w:rPr>
              <w:t>s</w:t>
            </w:r>
            <w:r w:rsidRPr="00BF3E44">
              <w:rPr>
                <w:rFonts w:cs="Arial"/>
                <w:b/>
                <w:color w:val="FF0000"/>
                <w:u w:val="single"/>
                <w:lang w:val="de-DE"/>
              </w:rPr>
              <w:t xml:space="preserve"> ist ein Ausschlussgrund.</w:t>
            </w:r>
          </w:p>
        </w:tc>
        <w:tc>
          <w:tcPr>
            <w:tcW w:w="1276" w:type="dxa"/>
          </w:tcPr>
          <w:p w14:paraId="546B5BB3" w14:textId="77777777" w:rsidR="006B39FC" w:rsidRPr="00D15BFE" w:rsidRDefault="006B39FC" w:rsidP="006B39FC">
            <w:pPr>
              <w:widowControl w:val="0"/>
              <w:ind w:right="181"/>
              <w:rPr>
                <w:rFonts w:cs="Arial"/>
                <w:i/>
                <w:color w:val="3366FF"/>
                <w:lang w:val="de-DE"/>
              </w:rPr>
            </w:pPr>
          </w:p>
        </w:tc>
        <w:tc>
          <w:tcPr>
            <w:tcW w:w="4110" w:type="dxa"/>
          </w:tcPr>
          <w:p w14:paraId="35A9C5D5" w14:textId="77777777" w:rsidR="006B39FC" w:rsidRPr="00C030F1" w:rsidRDefault="006B39FC" w:rsidP="006B39FC">
            <w:pPr>
              <w:widowControl w:val="0"/>
              <w:ind w:right="180"/>
              <w:rPr>
                <w:color w:val="FF0000"/>
                <w:lang w:val="it-IT" w:eastAsia="ar-SA"/>
              </w:rPr>
            </w:pPr>
            <w:r>
              <w:rPr>
                <w:rFonts w:cs="Arial"/>
                <w:b/>
                <w:color w:val="FF0000"/>
                <w:u w:val="single"/>
                <w:lang w:val="it-IT" w:eastAsia="it-IT"/>
              </w:rPr>
              <w:t>►</w:t>
            </w:r>
            <w:r w:rsidRPr="00C030F1">
              <w:rPr>
                <w:rFonts w:cs="Arial"/>
                <w:b/>
                <w:color w:val="FF0000"/>
                <w:u w:val="single"/>
                <w:lang w:val="it-IT" w:eastAsia="it-IT"/>
              </w:rPr>
              <w:t>È causa di esclusione la mancata effettuazione del sopralluogo ovvero l’effettuazione del sopralluogo senza il rispetto delle modalità sopra richiamate.</w:t>
            </w:r>
          </w:p>
        </w:tc>
      </w:tr>
      <w:tr w:rsidR="006B39FC" w:rsidRPr="00896666" w14:paraId="5D7AAC15" w14:textId="77777777" w:rsidTr="0036034B">
        <w:tc>
          <w:tcPr>
            <w:tcW w:w="4395" w:type="dxa"/>
          </w:tcPr>
          <w:p w14:paraId="1302F7A4" w14:textId="77777777" w:rsidR="006B39FC" w:rsidRPr="00D15BFE" w:rsidRDefault="006B39FC" w:rsidP="006B39FC">
            <w:pPr>
              <w:widowControl w:val="0"/>
              <w:ind w:right="22"/>
              <w:rPr>
                <w:rFonts w:cs="Arial"/>
                <w:b/>
                <w:color w:val="FF0000"/>
                <w:u w:val="single"/>
                <w:lang w:val="it-IT"/>
              </w:rPr>
            </w:pPr>
          </w:p>
        </w:tc>
        <w:tc>
          <w:tcPr>
            <w:tcW w:w="1276" w:type="dxa"/>
          </w:tcPr>
          <w:p w14:paraId="73E301E7" w14:textId="77777777" w:rsidR="006B39FC" w:rsidRPr="00D15BFE" w:rsidRDefault="006B39FC" w:rsidP="006B39FC">
            <w:pPr>
              <w:widowControl w:val="0"/>
              <w:ind w:right="181"/>
              <w:rPr>
                <w:rFonts w:cs="Arial"/>
                <w:i/>
                <w:color w:val="3366FF"/>
                <w:lang w:val="it-IT"/>
              </w:rPr>
            </w:pPr>
          </w:p>
        </w:tc>
        <w:tc>
          <w:tcPr>
            <w:tcW w:w="4110" w:type="dxa"/>
          </w:tcPr>
          <w:p w14:paraId="66CCE504" w14:textId="77777777" w:rsidR="006B39FC" w:rsidRPr="00D15BFE" w:rsidRDefault="006B39FC" w:rsidP="006B39FC">
            <w:pPr>
              <w:widowControl w:val="0"/>
              <w:ind w:right="180"/>
              <w:rPr>
                <w:rFonts w:cs="Arial"/>
                <w:b/>
                <w:color w:val="FF0000"/>
                <w:u w:val="single"/>
                <w:lang w:val="it-IT" w:eastAsia="it-IT"/>
              </w:rPr>
            </w:pPr>
          </w:p>
        </w:tc>
      </w:tr>
      <w:tr w:rsidR="006B39FC" w:rsidRPr="00AE2965" w14:paraId="31C61B4E" w14:textId="77777777" w:rsidTr="0036034B">
        <w:tc>
          <w:tcPr>
            <w:tcW w:w="4395" w:type="dxa"/>
          </w:tcPr>
          <w:p w14:paraId="46289578" w14:textId="77777777" w:rsidR="006B39FC" w:rsidRPr="00AE2965" w:rsidRDefault="006B39FC" w:rsidP="006B39FC">
            <w:pPr>
              <w:widowControl w:val="0"/>
              <w:ind w:right="22"/>
              <w:jc w:val="center"/>
              <w:rPr>
                <w:rFonts w:cs="Arial"/>
                <w:b/>
                <w:color w:val="4472C4" w:themeColor="accent1"/>
                <w:u w:val="single"/>
                <w:lang w:val="de-DE"/>
              </w:rPr>
            </w:pPr>
            <w:r w:rsidRPr="00AE2965">
              <w:rPr>
                <w:rFonts w:cs="Arial"/>
                <w:b/>
                <w:i/>
                <w:color w:val="4472C4" w:themeColor="accent1"/>
                <w:lang w:val="it-IT"/>
              </w:rPr>
              <w:t>oder</w:t>
            </w:r>
          </w:p>
        </w:tc>
        <w:tc>
          <w:tcPr>
            <w:tcW w:w="1276" w:type="dxa"/>
          </w:tcPr>
          <w:p w14:paraId="1DFAEF64" w14:textId="77777777" w:rsidR="006B39FC" w:rsidRPr="00AE2965" w:rsidRDefault="006B39FC" w:rsidP="006B39FC">
            <w:pPr>
              <w:widowControl w:val="0"/>
              <w:ind w:right="181"/>
              <w:rPr>
                <w:rFonts w:cs="Arial"/>
                <w:i/>
                <w:color w:val="4472C4" w:themeColor="accent1"/>
                <w:lang w:val="de-DE"/>
              </w:rPr>
            </w:pPr>
          </w:p>
        </w:tc>
        <w:tc>
          <w:tcPr>
            <w:tcW w:w="4110" w:type="dxa"/>
          </w:tcPr>
          <w:p w14:paraId="3EBE9E27" w14:textId="77777777" w:rsidR="006B39FC" w:rsidRPr="00AE2965" w:rsidRDefault="006B39FC" w:rsidP="006B39FC">
            <w:pPr>
              <w:widowControl w:val="0"/>
              <w:ind w:right="180"/>
              <w:jc w:val="center"/>
              <w:rPr>
                <w:rFonts w:cs="Arial"/>
                <w:b/>
                <w:color w:val="4472C4" w:themeColor="accent1"/>
                <w:u w:val="single"/>
                <w:lang w:val="it-IT" w:eastAsia="it-IT"/>
              </w:rPr>
            </w:pPr>
            <w:r w:rsidRPr="00AE2965">
              <w:rPr>
                <w:rFonts w:cs="Arial"/>
                <w:b/>
                <w:i/>
                <w:color w:val="4472C4" w:themeColor="accent1"/>
                <w:lang w:val="it-IT"/>
              </w:rPr>
              <w:t>oppure</w:t>
            </w:r>
          </w:p>
        </w:tc>
      </w:tr>
      <w:tr w:rsidR="006B39FC" w:rsidRPr="00896666" w14:paraId="268B0CCA" w14:textId="77777777" w:rsidTr="0036034B">
        <w:tc>
          <w:tcPr>
            <w:tcW w:w="4395" w:type="dxa"/>
          </w:tcPr>
          <w:p w14:paraId="305126BE" w14:textId="77777777" w:rsidR="006B39FC" w:rsidRPr="00D15BFE" w:rsidRDefault="006B39FC" w:rsidP="006B39FC">
            <w:pPr>
              <w:widowControl w:val="0"/>
              <w:tabs>
                <w:tab w:val="left" w:pos="301"/>
              </w:tabs>
              <w:ind w:right="22"/>
              <w:rPr>
                <w:rFonts w:cs="Arial"/>
                <w:b/>
                <w:i/>
                <w:color w:val="3366FF"/>
                <w:lang w:val="de-DE"/>
              </w:rPr>
            </w:pPr>
            <w:r w:rsidRPr="00D15BFE">
              <w:rPr>
                <w:rFonts w:cs="Arial"/>
                <w:color w:val="FF0000"/>
                <w:lang w:val="de-DE"/>
              </w:rPr>
              <w:t>Es ist kein Lokalaugenschein vorgesehen.</w:t>
            </w:r>
          </w:p>
        </w:tc>
        <w:tc>
          <w:tcPr>
            <w:tcW w:w="1276" w:type="dxa"/>
          </w:tcPr>
          <w:p w14:paraId="3448073D" w14:textId="77777777" w:rsidR="006B39FC" w:rsidRPr="00D15BFE" w:rsidRDefault="006B39FC" w:rsidP="006B39FC">
            <w:pPr>
              <w:widowControl w:val="0"/>
              <w:ind w:right="181"/>
              <w:rPr>
                <w:rFonts w:cs="Arial"/>
                <w:i/>
                <w:color w:val="3366FF"/>
                <w:lang w:val="de-DE"/>
              </w:rPr>
            </w:pPr>
          </w:p>
        </w:tc>
        <w:tc>
          <w:tcPr>
            <w:tcW w:w="4110" w:type="dxa"/>
          </w:tcPr>
          <w:p w14:paraId="4A4A7C30" w14:textId="7C3F2713" w:rsidR="006B39FC" w:rsidRPr="00D15BFE" w:rsidRDefault="006B39FC" w:rsidP="006B39FC">
            <w:pPr>
              <w:widowControl w:val="0"/>
              <w:tabs>
                <w:tab w:val="left" w:pos="651"/>
              </w:tabs>
              <w:ind w:right="180"/>
              <w:rPr>
                <w:rFonts w:cs="Arial"/>
                <w:b/>
                <w:i/>
                <w:color w:val="3366FF"/>
                <w:lang w:val="it-IT"/>
              </w:rPr>
            </w:pPr>
            <w:r w:rsidRPr="00D15BFE">
              <w:rPr>
                <w:rFonts w:cs="Arial"/>
                <w:color w:val="FF0000"/>
                <w:lang w:val="it-IT"/>
              </w:rPr>
              <w:t xml:space="preserve">Non </w:t>
            </w:r>
            <w:r>
              <w:rPr>
                <w:rFonts w:cs="Arial"/>
                <w:color w:val="FF0000"/>
                <w:lang w:val="it-IT"/>
              </w:rPr>
              <w:t>è</w:t>
            </w:r>
            <w:r w:rsidRPr="00D15BFE">
              <w:rPr>
                <w:rFonts w:cs="Arial"/>
                <w:color w:val="FF0000"/>
                <w:lang w:val="it-IT"/>
              </w:rPr>
              <w:t xml:space="preserve"> previsto il </w:t>
            </w:r>
            <w:r w:rsidRPr="00E32E6D">
              <w:rPr>
                <w:rFonts w:cs="Arial"/>
                <w:color w:val="FF0000"/>
                <w:lang w:val="it-IT"/>
              </w:rPr>
              <w:t>sopralluogo.</w:t>
            </w:r>
          </w:p>
        </w:tc>
      </w:tr>
      <w:tr w:rsidR="006B39FC" w:rsidRPr="00896666" w14:paraId="22AA1901" w14:textId="77777777" w:rsidTr="0036034B">
        <w:tc>
          <w:tcPr>
            <w:tcW w:w="4395" w:type="dxa"/>
          </w:tcPr>
          <w:p w14:paraId="3F766292" w14:textId="77777777" w:rsidR="006B39FC" w:rsidRPr="00D15BFE" w:rsidRDefault="006B39FC" w:rsidP="006B39FC">
            <w:pPr>
              <w:widowControl w:val="0"/>
              <w:tabs>
                <w:tab w:val="left" w:pos="301"/>
              </w:tabs>
              <w:ind w:right="22"/>
              <w:rPr>
                <w:rFonts w:cs="Arial"/>
                <w:color w:val="FF0000"/>
                <w:lang w:val="it-IT"/>
              </w:rPr>
            </w:pPr>
          </w:p>
        </w:tc>
        <w:tc>
          <w:tcPr>
            <w:tcW w:w="1276" w:type="dxa"/>
          </w:tcPr>
          <w:p w14:paraId="3BB055ED" w14:textId="77777777" w:rsidR="006B39FC" w:rsidRPr="00D15BFE" w:rsidRDefault="006B39FC" w:rsidP="006B39FC">
            <w:pPr>
              <w:widowControl w:val="0"/>
              <w:ind w:right="181"/>
              <w:rPr>
                <w:rFonts w:cs="Arial"/>
                <w:i/>
                <w:color w:val="3366FF"/>
                <w:lang w:val="it-IT"/>
              </w:rPr>
            </w:pPr>
          </w:p>
        </w:tc>
        <w:tc>
          <w:tcPr>
            <w:tcW w:w="4110" w:type="dxa"/>
          </w:tcPr>
          <w:p w14:paraId="76DD4B99" w14:textId="77777777" w:rsidR="006B39FC" w:rsidRPr="00D15BFE" w:rsidRDefault="006B39FC" w:rsidP="006B39FC">
            <w:pPr>
              <w:widowControl w:val="0"/>
              <w:tabs>
                <w:tab w:val="left" w:pos="651"/>
              </w:tabs>
              <w:ind w:right="180"/>
              <w:rPr>
                <w:rFonts w:cs="Arial"/>
                <w:color w:val="FF0000"/>
                <w:lang w:val="it-IT"/>
              </w:rPr>
            </w:pPr>
          </w:p>
        </w:tc>
      </w:tr>
      <w:tr w:rsidR="006B39FC" w:rsidRPr="00D15BFE" w14:paraId="685BB453" w14:textId="77777777" w:rsidTr="0036034B">
        <w:tc>
          <w:tcPr>
            <w:tcW w:w="4395" w:type="dxa"/>
          </w:tcPr>
          <w:p w14:paraId="728E0EE8" w14:textId="77777777" w:rsidR="006B39FC" w:rsidRPr="00D15BFE" w:rsidRDefault="006B39FC" w:rsidP="006B39FC">
            <w:pPr>
              <w:widowControl w:val="0"/>
              <w:ind w:right="22"/>
              <w:rPr>
                <w:rFonts w:cs="Arial"/>
                <w:b/>
                <w:lang w:val="it-IT"/>
              </w:rPr>
            </w:pPr>
            <w:r w:rsidRPr="00D15BFE">
              <w:rPr>
                <w:rFonts w:cs="Arial"/>
                <w:b/>
                <w:lang w:val="it-IT"/>
              </w:rPr>
              <w:t>3. Projektunterlagen</w:t>
            </w:r>
          </w:p>
        </w:tc>
        <w:tc>
          <w:tcPr>
            <w:tcW w:w="1276" w:type="dxa"/>
          </w:tcPr>
          <w:p w14:paraId="4EDEC86D" w14:textId="77777777" w:rsidR="006B39FC" w:rsidRPr="00D15BFE" w:rsidRDefault="006B39FC" w:rsidP="006B39FC">
            <w:pPr>
              <w:widowControl w:val="0"/>
              <w:rPr>
                <w:rFonts w:cs="Arial"/>
                <w:b/>
                <w:lang w:val="it-IT"/>
              </w:rPr>
            </w:pPr>
          </w:p>
        </w:tc>
        <w:tc>
          <w:tcPr>
            <w:tcW w:w="4110" w:type="dxa"/>
          </w:tcPr>
          <w:p w14:paraId="53BBD809" w14:textId="77777777" w:rsidR="006B39FC" w:rsidRPr="00D15BFE" w:rsidRDefault="006B39FC" w:rsidP="006B39FC">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3. Elaborati di progetto</w:t>
            </w:r>
          </w:p>
        </w:tc>
      </w:tr>
      <w:tr w:rsidR="006B39FC" w:rsidRPr="00D15BFE" w14:paraId="75CABEF1" w14:textId="77777777" w:rsidTr="0036034B">
        <w:tc>
          <w:tcPr>
            <w:tcW w:w="4395" w:type="dxa"/>
          </w:tcPr>
          <w:p w14:paraId="2121B2F0" w14:textId="77777777" w:rsidR="006B39FC" w:rsidRPr="00D15BFE" w:rsidRDefault="006B39FC" w:rsidP="006B39FC">
            <w:pPr>
              <w:widowControl w:val="0"/>
              <w:ind w:right="22"/>
              <w:rPr>
                <w:rFonts w:cs="Arial"/>
                <w:b/>
                <w:lang w:val="it-IT"/>
              </w:rPr>
            </w:pPr>
          </w:p>
        </w:tc>
        <w:tc>
          <w:tcPr>
            <w:tcW w:w="1276" w:type="dxa"/>
          </w:tcPr>
          <w:p w14:paraId="24DA7269" w14:textId="77777777" w:rsidR="006B39FC" w:rsidRPr="00D15BFE" w:rsidRDefault="006B39FC" w:rsidP="006B39FC">
            <w:pPr>
              <w:widowControl w:val="0"/>
              <w:rPr>
                <w:rFonts w:cs="Arial"/>
                <w:b/>
                <w:lang w:val="it-IT"/>
              </w:rPr>
            </w:pPr>
          </w:p>
        </w:tc>
        <w:tc>
          <w:tcPr>
            <w:tcW w:w="4110" w:type="dxa"/>
          </w:tcPr>
          <w:p w14:paraId="6B63FC16" w14:textId="77777777" w:rsidR="006B39FC" w:rsidRPr="00D15BFE" w:rsidRDefault="006B39FC" w:rsidP="006B39FC">
            <w:pPr>
              <w:widowControl w:val="0"/>
              <w:tabs>
                <w:tab w:val="center" w:pos="4680"/>
              </w:tabs>
              <w:autoSpaceDE w:val="0"/>
              <w:autoSpaceDN w:val="0"/>
              <w:adjustRightInd w:val="0"/>
              <w:ind w:right="105"/>
              <w:rPr>
                <w:rFonts w:cs="Arial"/>
                <w:b/>
                <w:lang w:val="it-IT" w:eastAsia="de-DE"/>
              </w:rPr>
            </w:pPr>
          </w:p>
        </w:tc>
      </w:tr>
      <w:tr w:rsidR="006B39FC" w:rsidRPr="00896666" w14:paraId="090D6A4D" w14:textId="77777777" w:rsidTr="0036034B">
        <w:tc>
          <w:tcPr>
            <w:tcW w:w="4395" w:type="dxa"/>
          </w:tcPr>
          <w:p w14:paraId="79FFF1C0" w14:textId="77777777" w:rsidR="006B39FC" w:rsidRPr="00C030F1" w:rsidRDefault="006B39FC" w:rsidP="006B39FC">
            <w:pPr>
              <w:widowControl w:val="0"/>
              <w:ind w:right="22"/>
              <w:rPr>
                <w:rFonts w:cs="Arial"/>
                <w:lang w:val="de-DE"/>
              </w:rPr>
            </w:pPr>
            <w:r>
              <w:rPr>
                <w:rFonts w:cs="Arial"/>
                <w:lang w:val="de-DE"/>
              </w:rPr>
              <w:t>Die Vorgaben dieser Ausschreibungsbedin</w:t>
            </w:r>
            <w:r>
              <w:rPr>
                <w:lang w:val="de-DE" w:eastAsia="it-IT"/>
              </w:rPr>
              <w:softHyphen/>
            </w:r>
            <w:r>
              <w:rPr>
                <w:rFonts w:cs="Arial"/>
                <w:lang w:val="de-DE"/>
              </w:rPr>
              <w:t>gungen haben gegenüber allen evtl. gegensätzlichen Vorgaben laut restlichen Ausschreibungs- und Projektunterlagen Vorrang.</w:t>
            </w:r>
          </w:p>
        </w:tc>
        <w:tc>
          <w:tcPr>
            <w:tcW w:w="1276" w:type="dxa"/>
          </w:tcPr>
          <w:p w14:paraId="6AEA4550" w14:textId="77777777" w:rsidR="006B39FC" w:rsidRPr="00C030F1" w:rsidRDefault="006B39FC" w:rsidP="006B39FC">
            <w:pPr>
              <w:widowControl w:val="0"/>
              <w:rPr>
                <w:rFonts w:cs="Arial"/>
                <w:b/>
                <w:color w:val="FF0000"/>
                <w:lang w:val="de-DE"/>
              </w:rPr>
            </w:pPr>
          </w:p>
        </w:tc>
        <w:tc>
          <w:tcPr>
            <w:tcW w:w="4110" w:type="dxa"/>
          </w:tcPr>
          <w:p w14:paraId="387203ED" w14:textId="77777777" w:rsidR="006B39FC" w:rsidRPr="00C030F1" w:rsidRDefault="006B39FC" w:rsidP="006B39FC">
            <w:pPr>
              <w:widowControl w:val="0"/>
              <w:ind w:right="181"/>
              <w:rPr>
                <w:rFonts w:cs="Arial"/>
                <w:lang w:val="it-IT"/>
              </w:rPr>
            </w:pPr>
            <w:r w:rsidRPr="00C030F1">
              <w:rPr>
                <w:rFonts w:cs="Arial"/>
                <w:lang w:val="it-IT"/>
              </w:rPr>
              <w:t>Le prescrizioni del presente disciplinare prevalgono su tutte le prescrizioni contrarie eventualmente presenti nella restante documentazione di gara e di progetto.</w:t>
            </w:r>
          </w:p>
        </w:tc>
      </w:tr>
      <w:tr w:rsidR="006B39FC" w:rsidRPr="00896666" w14:paraId="5725E03D" w14:textId="77777777" w:rsidTr="0036034B">
        <w:tc>
          <w:tcPr>
            <w:tcW w:w="4395" w:type="dxa"/>
          </w:tcPr>
          <w:p w14:paraId="62B3BF39" w14:textId="77777777" w:rsidR="006B39FC" w:rsidRPr="00C030F1" w:rsidRDefault="006B39FC" w:rsidP="006B39FC">
            <w:pPr>
              <w:widowControl w:val="0"/>
              <w:ind w:right="22"/>
              <w:rPr>
                <w:rFonts w:cs="Arial"/>
                <w:lang w:val="it-IT"/>
              </w:rPr>
            </w:pPr>
          </w:p>
        </w:tc>
        <w:tc>
          <w:tcPr>
            <w:tcW w:w="1276" w:type="dxa"/>
          </w:tcPr>
          <w:p w14:paraId="24BBD0D7" w14:textId="77777777" w:rsidR="006B39FC" w:rsidRPr="00C030F1" w:rsidRDefault="006B39FC" w:rsidP="006B39FC">
            <w:pPr>
              <w:widowControl w:val="0"/>
              <w:rPr>
                <w:rFonts w:cs="Arial"/>
                <w:b/>
                <w:color w:val="FF0000"/>
                <w:lang w:val="it-IT"/>
              </w:rPr>
            </w:pPr>
          </w:p>
        </w:tc>
        <w:tc>
          <w:tcPr>
            <w:tcW w:w="4110" w:type="dxa"/>
          </w:tcPr>
          <w:p w14:paraId="5447877E" w14:textId="77777777" w:rsidR="006B39FC" w:rsidRPr="00C030F1" w:rsidRDefault="006B39FC" w:rsidP="006B39FC">
            <w:pPr>
              <w:widowControl w:val="0"/>
              <w:ind w:right="181"/>
              <w:rPr>
                <w:rFonts w:cs="Arial"/>
                <w:lang w:val="it-IT"/>
              </w:rPr>
            </w:pPr>
          </w:p>
        </w:tc>
      </w:tr>
      <w:tr w:rsidR="006B39FC" w:rsidRPr="00896666" w14:paraId="2E145812" w14:textId="77777777" w:rsidTr="0036034B">
        <w:tc>
          <w:tcPr>
            <w:tcW w:w="4395" w:type="dxa"/>
          </w:tcPr>
          <w:p w14:paraId="63185A7A" w14:textId="77777777" w:rsidR="006B39FC" w:rsidRPr="00C030F1" w:rsidRDefault="006B39FC" w:rsidP="006B39FC">
            <w:pPr>
              <w:widowControl w:val="0"/>
              <w:ind w:right="22"/>
              <w:rPr>
                <w:rFonts w:cs="Arial"/>
                <w:bCs/>
                <w:lang w:val="de-DE"/>
              </w:rPr>
            </w:pPr>
            <w:r w:rsidRPr="00C030F1">
              <w:rPr>
                <w:rFonts w:cs="Arial"/>
                <w:lang w:val="de-DE"/>
              </w:rPr>
              <w:t xml:space="preserve">Es wird darauf hingewiesen, dass die in den Beschreibungen des Leistungsverzeichnisses und in den besonderen Vertragsbedingungen </w:t>
            </w:r>
            <w:r w:rsidRPr="00C030F1">
              <w:rPr>
                <w:rFonts w:cs="Arial"/>
                <w:lang w:val="de-DE"/>
              </w:rPr>
              <w:lastRenderedPageBreak/>
              <w:t xml:space="preserve">angeführten DIN-Normen nur Richtwerte sind. Verbindlich sind ausschließlich die geltenden UNI-, UNI EN- bzw. EN-Normen. Die deutsch- und die englischsprachige Fassung der genannten Normen kann unter </w:t>
            </w:r>
            <w:hyperlink r:id="rId61" w:history="1">
              <w:r w:rsidRPr="00C030F1">
                <w:rPr>
                  <w:rStyle w:val="Enfasigrassetto"/>
                  <w:rFonts w:cs="Arial"/>
                  <w:i/>
                  <w:color w:val="0000FF"/>
                  <w:u w:val="single"/>
                  <w:lang w:val="de-DE"/>
                </w:rPr>
                <w:t>www.beuth.de</w:t>
              </w:r>
            </w:hyperlink>
            <w:r w:rsidRPr="00C030F1">
              <w:rPr>
                <w:bCs/>
                <w:lang w:val="de-DE"/>
              </w:rPr>
              <w:t xml:space="preserve"> </w:t>
            </w:r>
            <w:r w:rsidRPr="00C030F1">
              <w:rPr>
                <w:rFonts w:cs="Arial"/>
                <w:bCs/>
                <w:lang w:val="de-DE"/>
              </w:rPr>
              <w:t>abgerufen</w:t>
            </w:r>
            <w:r w:rsidRPr="00C030F1">
              <w:rPr>
                <w:rStyle w:val="Enfasigrassetto"/>
                <w:rFonts w:cs="Arial"/>
                <w:b w:val="0"/>
                <w:bCs w:val="0"/>
                <w:lang w:val="de-DE"/>
              </w:rPr>
              <w:t xml:space="preserve"> werden.</w:t>
            </w:r>
            <w:r w:rsidRPr="00C030F1">
              <w:rPr>
                <w:rStyle w:val="Enfasigrassetto"/>
                <w:rFonts w:cs="Arial"/>
                <w:b w:val="0"/>
                <w:lang w:val="de-DE"/>
              </w:rPr>
              <w:t xml:space="preserve"> </w:t>
            </w:r>
          </w:p>
        </w:tc>
        <w:tc>
          <w:tcPr>
            <w:tcW w:w="1276" w:type="dxa"/>
          </w:tcPr>
          <w:p w14:paraId="3853DDC0" w14:textId="77777777" w:rsidR="006B39FC" w:rsidRPr="00C030F1" w:rsidRDefault="006B39FC" w:rsidP="006B39FC">
            <w:pPr>
              <w:widowControl w:val="0"/>
              <w:rPr>
                <w:rFonts w:cs="Arial"/>
                <w:b/>
                <w:color w:val="FF0000"/>
                <w:lang w:val="de-DE"/>
              </w:rPr>
            </w:pPr>
          </w:p>
        </w:tc>
        <w:tc>
          <w:tcPr>
            <w:tcW w:w="4110" w:type="dxa"/>
          </w:tcPr>
          <w:p w14:paraId="046EEA04" w14:textId="77777777" w:rsidR="006B39FC" w:rsidRPr="00C030F1" w:rsidRDefault="006B39FC" w:rsidP="006B39FC">
            <w:pPr>
              <w:widowControl w:val="0"/>
              <w:ind w:right="181"/>
              <w:rPr>
                <w:rFonts w:cs="Arial"/>
                <w:bCs/>
                <w:lang w:val="it-IT"/>
              </w:rPr>
            </w:pPr>
            <w:r w:rsidRPr="00C030F1">
              <w:rPr>
                <w:rFonts w:cs="Arial"/>
                <w:lang w:val="it-IT"/>
              </w:rPr>
              <w:t xml:space="preserve">Si richiama l’attenzione sul fatto, che le norme DIN richiamate nelle descrizioni dell’elenco delle prestazioni e nei capitolati </w:t>
            </w:r>
            <w:r w:rsidRPr="00C030F1">
              <w:rPr>
                <w:rFonts w:cs="Arial"/>
                <w:lang w:val="it-IT"/>
              </w:rPr>
              <w:lastRenderedPageBreak/>
              <w:t xml:space="preserve">speciali hanno carattere solamente indicativo. Rimangono valide in ogni caso le specifiche norme UNI, UNI EN rispettivamente EN attualmente in vigore. Il testo tedesco ed inglese delle norme citate è consultabile al seguente indirizzo internet: </w:t>
            </w:r>
            <w:hyperlink r:id="rId62" w:history="1">
              <w:r w:rsidRPr="00C030F1">
                <w:rPr>
                  <w:rStyle w:val="Enfasigrassetto"/>
                  <w:rFonts w:cs="Arial"/>
                  <w:i/>
                  <w:color w:val="0000FF"/>
                  <w:u w:val="single"/>
                  <w:lang w:val="it-IT"/>
                </w:rPr>
                <w:t>www.beuth.de</w:t>
              </w:r>
            </w:hyperlink>
            <w:r w:rsidRPr="00C030F1">
              <w:rPr>
                <w:rStyle w:val="Enfasigrassetto"/>
                <w:rFonts w:cs="Arial"/>
                <w:b w:val="0"/>
                <w:i/>
                <w:color w:val="0000FF"/>
                <w:u w:val="single"/>
                <w:lang w:val="it-IT"/>
              </w:rPr>
              <w:t>.</w:t>
            </w:r>
          </w:p>
        </w:tc>
      </w:tr>
      <w:tr w:rsidR="006B39FC" w:rsidRPr="00896666" w14:paraId="38112405" w14:textId="77777777" w:rsidTr="0036034B">
        <w:tc>
          <w:tcPr>
            <w:tcW w:w="4395" w:type="dxa"/>
          </w:tcPr>
          <w:p w14:paraId="5D83825B" w14:textId="77777777" w:rsidR="006B39FC" w:rsidRPr="00D15BFE" w:rsidRDefault="006B39FC" w:rsidP="006B39FC">
            <w:pPr>
              <w:widowControl w:val="0"/>
              <w:ind w:right="22"/>
              <w:rPr>
                <w:rFonts w:cs="Arial"/>
                <w:lang w:val="it-IT"/>
              </w:rPr>
            </w:pPr>
          </w:p>
        </w:tc>
        <w:tc>
          <w:tcPr>
            <w:tcW w:w="1276" w:type="dxa"/>
          </w:tcPr>
          <w:p w14:paraId="192CB268" w14:textId="77777777" w:rsidR="006B39FC" w:rsidRPr="00D15BFE" w:rsidRDefault="006B39FC" w:rsidP="006B39FC">
            <w:pPr>
              <w:widowControl w:val="0"/>
              <w:rPr>
                <w:rFonts w:cs="Arial"/>
                <w:b/>
                <w:color w:val="FF0000"/>
                <w:lang w:val="it-IT"/>
              </w:rPr>
            </w:pPr>
          </w:p>
        </w:tc>
        <w:tc>
          <w:tcPr>
            <w:tcW w:w="4110" w:type="dxa"/>
          </w:tcPr>
          <w:p w14:paraId="62C4EEFC" w14:textId="77777777" w:rsidR="006B39FC" w:rsidRPr="00D15BFE" w:rsidRDefault="006B39FC" w:rsidP="006B39FC">
            <w:pPr>
              <w:widowControl w:val="0"/>
              <w:ind w:right="181"/>
              <w:rPr>
                <w:rFonts w:cs="Arial"/>
                <w:lang w:val="it-IT"/>
              </w:rPr>
            </w:pPr>
          </w:p>
        </w:tc>
      </w:tr>
      <w:tr w:rsidR="006B39FC" w:rsidRPr="00896666" w14:paraId="6A6CBB96" w14:textId="77777777" w:rsidTr="0036034B">
        <w:tc>
          <w:tcPr>
            <w:tcW w:w="4395" w:type="dxa"/>
          </w:tcPr>
          <w:p w14:paraId="049FB1EE" w14:textId="77777777" w:rsidR="006B39FC" w:rsidRPr="00D15BFE" w:rsidRDefault="006B39FC" w:rsidP="006B39FC">
            <w:pPr>
              <w:widowControl w:val="0"/>
              <w:ind w:right="22"/>
              <w:rPr>
                <w:rFonts w:cs="Arial"/>
                <w:lang w:val="de-DE"/>
              </w:rPr>
            </w:pPr>
            <w:r w:rsidRPr="00D15BFE">
              <w:rPr>
                <w:rFonts w:cs="Arial"/>
                <w:lang w:val="de-DE"/>
              </w:rPr>
              <w:t>Die in der Kosten</w:t>
            </w:r>
            <w:r>
              <w:rPr>
                <w:rFonts w:cs="Arial"/>
                <w:lang w:val="de-DE"/>
              </w:rPr>
              <w:t>- und Massen</w:t>
            </w:r>
            <w:r w:rsidRPr="00D15BFE">
              <w:rPr>
                <w:rFonts w:cs="Arial"/>
                <w:lang w:val="de-DE"/>
              </w:rPr>
              <w:t xml:space="preserve">berechnung ausgewiesenen Mengen sind </w:t>
            </w:r>
            <w:r>
              <w:rPr>
                <w:rFonts w:cs="Arial"/>
                <w:lang w:val="de-DE"/>
              </w:rPr>
              <w:t xml:space="preserve">nur Richtmengen </w:t>
            </w:r>
            <w:r w:rsidRPr="00D15BFE">
              <w:rPr>
                <w:rFonts w:cs="Arial"/>
                <w:lang w:val="de-DE"/>
              </w:rPr>
              <w:t xml:space="preserve">und mit Ausnahme der </w:t>
            </w:r>
            <w:r>
              <w:rPr>
                <w:rFonts w:cs="Arial"/>
                <w:lang w:val="de-DE"/>
              </w:rPr>
              <w:t>Vorgaben</w:t>
            </w:r>
            <w:r w:rsidRPr="00D15BFE">
              <w:rPr>
                <w:rFonts w:cs="Arial"/>
                <w:lang w:val="de-DE"/>
              </w:rPr>
              <w:t xml:space="preserve"> </w:t>
            </w:r>
            <w:r>
              <w:rPr>
                <w:rFonts w:cs="Arial"/>
                <w:lang w:val="de-DE"/>
              </w:rPr>
              <w:t>über</w:t>
            </w:r>
            <w:r w:rsidRPr="00D15BFE">
              <w:rPr>
                <w:rFonts w:cs="Arial"/>
                <w:lang w:val="de-DE"/>
              </w:rPr>
              <w:t xml:space="preserve"> die Mengen</w:t>
            </w:r>
            <w:r>
              <w:rPr>
                <w:rFonts w:cs="Arial"/>
                <w:lang w:val="de-DE"/>
              </w:rPr>
              <w:t xml:space="preserve">änderungen </w:t>
            </w:r>
            <w:r w:rsidRPr="00D15BFE">
              <w:rPr>
                <w:rFonts w:cs="Arial"/>
                <w:lang w:val="de-DE"/>
              </w:rPr>
              <w:t xml:space="preserve">der </w:t>
            </w:r>
            <w:r>
              <w:rPr>
                <w:rFonts w:cs="Arial"/>
                <w:lang w:val="de-DE"/>
              </w:rPr>
              <w:t>geforderten</w:t>
            </w:r>
            <w:r w:rsidRPr="00D15BFE">
              <w:rPr>
                <w:rFonts w:cs="Arial"/>
                <w:lang w:val="de-DE"/>
              </w:rPr>
              <w:t xml:space="preserve"> Leistungen nicht bindend</w:t>
            </w:r>
            <w:r>
              <w:rPr>
                <w:rFonts w:cs="Arial"/>
                <w:lang w:val="de-DE"/>
              </w:rPr>
              <w:t>.</w:t>
            </w:r>
          </w:p>
        </w:tc>
        <w:tc>
          <w:tcPr>
            <w:tcW w:w="1276" w:type="dxa"/>
          </w:tcPr>
          <w:p w14:paraId="7D79B054" w14:textId="77777777" w:rsidR="006B39FC" w:rsidRPr="00D15BFE" w:rsidRDefault="006B39FC" w:rsidP="006B39FC">
            <w:pPr>
              <w:widowControl w:val="0"/>
              <w:rPr>
                <w:rFonts w:cs="Arial"/>
                <w:b/>
                <w:color w:val="FF0000"/>
                <w:lang w:val="de-DE"/>
              </w:rPr>
            </w:pPr>
          </w:p>
        </w:tc>
        <w:tc>
          <w:tcPr>
            <w:tcW w:w="4110" w:type="dxa"/>
          </w:tcPr>
          <w:p w14:paraId="406E818C" w14:textId="77777777" w:rsidR="006B39FC" w:rsidRPr="00D15BFE" w:rsidRDefault="006B39FC" w:rsidP="006B39FC">
            <w:pPr>
              <w:widowControl w:val="0"/>
              <w:tabs>
                <w:tab w:val="left" w:pos="4111"/>
              </w:tabs>
              <w:ind w:right="22"/>
              <w:rPr>
                <w:rFonts w:cs="Arial"/>
                <w:lang w:val="it-IT"/>
              </w:rPr>
            </w:pPr>
            <w:r w:rsidRPr="00EF35DF">
              <w:rPr>
                <w:rFonts w:cs="Arial"/>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6B39FC" w:rsidRPr="00896666" w14:paraId="015F738C" w14:textId="77777777" w:rsidTr="0036034B">
        <w:tc>
          <w:tcPr>
            <w:tcW w:w="4395" w:type="dxa"/>
          </w:tcPr>
          <w:p w14:paraId="686560A0" w14:textId="77777777" w:rsidR="006B39FC" w:rsidRPr="00D15BFE" w:rsidRDefault="006B39FC" w:rsidP="006B39FC">
            <w:pPr>
              <w:widowControl w:val="0"/>
              <w:ind w:right="22"/>
              <w:rPr>
                <w:rFonts w:cs="Arial"/>
                <w:lang w:val="it-IT"/>
              </w:rPr>
            </w:pPr>
          </w:p>
        </w:tc>
        <w:tc>
          <w:tcPr>
            <w:tcW w:w="1276" w:type="dxa"/>
          </w:tcPr>
          <w:p w14:paraId="1438D2FD" w14:textId="77777777" w:rsidR="006B39FC" w:rsidRPr="00D15BFE" w:rsidRDefault="006B39FC" w:rsidP="006B39FC">
            <w:pPr>
              <w:widowControl w:val="0"/>
              <w:rPr>
                <w:rFonts w:cs="Arial"/>
                <w:b/>
                <w:color w:val="FF0000"/>
                <w:lang w:val="it-IT"/>
              </w:rPr>
            </w:pPr>
          </w:p>
        </w:tc>
        <w:tc>
          <w:tcPr>
            <w:tcW w:w="4110" w:type="dxa"/>
          </w:tcPr>
          <w:p w14:paraId="6302E6DC" w14:textId="77777777" w:rsidR="006B39FC" w:rsidRPr="00D15BFE" w:rsidRDefault="006B39FC" w:rsidP="006B39FC">
            <w:pPr>
              <w:widowControl w:val="0"/>
              <w:ind w:right="181"/>
              <w:rPr>
                <w:rFonts w:cs="Arial"/>
                <w:lang w:val="it-IT"/>
              </w:rPr>
            </w:pPr>
          </w:p>
        </w:tc>
      </w:tr>
      <w:tr w:rsidR="006B39FC" w:rsidRPr="00896666" w14:paraId="182ED787" w14:textId="77777777" w:rsidTr="0036034B">
        <w:tc>
          <w:tcPr>
            <w:tcW w:w="4395" w:type="dxa"/>
          </w:tcPr>
          <w:p w14:paraId="45E06B5F" w14:textId="77777777" w:rsidR="006B39FC" w:rsidRPr="00D15BFE" w:rsidRDefault="006B39FC" w:rsidP="006B39FC">
            <w:pPr>
              <w:widowControl w:val="0"/>
              <w:tabs>
                <w:tab w:val="left" w:pos="4111"/>
              </w:tabs>
              <w:ind w:right="22"/>
              <w:rPr>
                <w:rFonts w:cs="Arial"/>
                <w:lang w:val="de-DE"/>
              </w:rPr>
            </w:pPr>
            <w:r w:rsidRPr="00D15BFE">
              <w:rPr>
                <w:rFonts w:cs="Arial"/>
                <w:lang w:val="de-DE" w:eastAsia="de-DE"/>
              </w:rPr>
              <w:t xml:space="preserve">Die mit * gekennzeichneten Kapitel und Positionen des Leistungsverzeichnisses sind nicht im Richtpreisverzeichnis des Landes enthalten oder </w:t>
            </w:r>
            <w:r>
              <w:rPr>
                <w:rFonts w:cs="Arial"/>
                <w:lang w:val="de-DE" w:eastAsia="de-DE"/>
              </w:rPr>
              <w:t xml:space="preserve">sie </w:t>
            </w:r>
            <w:r w:rsidRPr="00D15BFE">
              <w:rPr>
                <w:rFonts w:cs="Arial"/>
                <w:lang w:val="de-DE" w:eastAsia="de-DE"/>
              </w:rPr>
              <w:t xml:space="preserve">wurden </w:t>
            </w:r>
            <w:r>
              <w:rPr>
                <w:rFonts w:cs="Arial"/>
                <w:lang w:val="de-DE" w:eastAsia="de-DE"/>
              </w:rPr>
              <w:t>ge</w:t>
            </w:r>
            <w:r w:rsidRPr="00D15BFE">
              <w:rPr>
                <w:rFonts w:cs="Arial"/>
                <w:lang w:val="de-DE" w:eastAsia="de-DE"/>
              </w:rPr>
              <w:t>ändert.</w:t>
            </w:r>
            <w:r w:rsidRPr="00D15BFE">
              <w:rPr>
                <w:rFonts w:cs="Arial"/>
                <w:lang w:val="de-DE"/>
              </w:rPr>
              <w:t xml:space="preserve"> </w:t>
            </w:r>
          </w:p>
        </w:tc>
        <w:tc>
          <w:tcPr>
            <w:tcW w:w="1276" w:type="dxa"/>
          </w:tcPr>
          <w:p w14:paraId="4D83E71D" w14:textId="77777777" w:rsidR="006B39FC" w:rsidRPr="00D15BFE" w:rsidRDefault="006B39FC" w:rsidP="006B39FC">
            <w:pPr>
              <w:widowControl w:val="0"/>
              <w:rPr>
                <w:rFonts w:cs="Arial"/>
                <w:lang w:val="de-DE"/>
              </w:rPr>
            </w:pPr>
          </w:p>
        </w:tc>
        <w:tc>
          <w:tcPr>
            <w:tcW w:w="4110" w:type="dxa"/>
          </w:tcPr>
          <w:p w14:paraId="58463367" w14:textId="75E8ED52" w:rsidR="006B39FC" w:rsidRPr="00D15BFE" w:rsidRDefault="006B39FC" w:rsidP="006B39FC">
            <w:pPr>
              <w:widowControl w:val="0"/>
              <w:ind w:right="181"/>
              <w:rPr>
                <w:rFonts w:cs="Arial"/>
                <w:color w:val="000000"/>
                <w:lang w:val="it-IT" w:eastAsia="de-DE"/>
              </w:rPr>
            </w:pPr>
            <w:r w:rsidRPr="00D15BFE">
              <w:rPr>
                <w:rFonts w:cs="Arial"/>
                <w:lang w:val="it-IT"/>
              </w:rPr>
              <w:t>I capitoli e le voci dell'elenco delle prestazioni segnate con „*“</w:t>
            </w:r>
            <w:r>
              <w:rPr>
                <w:rFonts w:cs="Arial"/>
                <w:lang w:val="it-IT"/>
              </w:rPr>
              <w:t xml:space="preserve"> </w:t>
            </w:r>
            <w:r w:rsidRPr="00D15BFE">
              <w:rPr>
                <w:rFonts w:cs="Arial"/>
                <w:lang w:val="it-IT"/>
              </w:rPr>
              <w:t>non sono contenuti nell’elenco prezzi informativi provinciali o sono stati variati.</w:t>
            </w:r>
          </w:p>
        </w:tc>
      </w:tr>
      <w:tr w:rsidR="006B39FC" w:rsidRPr="00896666" w14:paraId="10887D60" w14:textId="77777777" w:rsidTr="0036034B">
        <w:tc>
          <w:tcPr>
            <w:tcW w:w="4395" w:type="dxa"/>
          </w:tcPr>
          <w:p w14:paraId="580F191A" w14:textId="77777777" w:rsidR="006B39FC" w:rsidRPr="00D15BFE" w:rsidRDefault="006B39FC" w:rsidP="006B39FC">
            <w:pPr>
              <w:widowControl w:val="0"/>
              <w:ind w:right="22"/>
              <w:rPr>
                <w:rFonts w:cs="Arial"/>
                <w:lang w:val="it-IT"/>
              </w:rPr>
            </w:pPr>
          </w:p>
        </w:tc>
        <w:tc>
          <w:tcPr>
            <w:tcW w:w="1276" w:type="dxa"/>
          </w:tcPr>
          <w:p w14:paraId="5642EA16" w14:textId="77777777" w:rsidR="006B39FC" w:rsidRPr="00D15BFE" w:rsidRDefault="006B39FC" w:rsidP="006B39FC">
            <w:pPr>
              <w:widowControl w:val="0"/>
              <w:rPr>
                <w:rFonts w:cs="Arial"/>
                <w:lang w:val="it-IT"/>
              </w:rPr>
            </w:pPr>
          </w:p>
        </w:tc>
        <w:tc>
          <w:tcPr>
            <w:tcW w:w="4110" w:type="dxa"/>
          </w:tcPr>
          <w:p w14:paraId="601B408E" w14:textId="77777777" w:rsidR="006B39FC" w:rsidRPr="00D15BFE" w:rsidRDefault="006B39FC" w:rsidP="006B39FC">
            <w:pPr>
              <w:widowControl w:val="0"/>
              <w:ind w:right="181"/>
              <w:rPr>
                <w:rFonts w:cs="Arial"/>
                <w:lang w:val="it-IT"/>
              </w:rPr>
            </w:pPr>
          </w:p>
        </w:tc>
      </w:tr>
      <w:tr w:rsidR="006B39FC" w:rsidRPr="00D15BFE" w14:paraId="43588066" w14:textId="77777777" w:rsidTr="0036034B">
        <w:tc>
          <w:tcPr>
            <w:tcW w:w="4395" w:type="dxa"/>
          </w:tcPr>
          <w:p w14:paraId="5F3E9408" w14:textId="77777777" w:rsidR="006B39FC" w:rsidRPr="00D15BFE" w:rsidRDefault="006B39FC" w:rsidP="006B39FC">
            <w:pPr>
              <w:widowControl w:val="0"/>
              <w:ind w:right="22"/>
              <w:rPr>
                <w:rFonts w:cs="Arial"/>
                <w:b/>
                <w:lang w:val="it-IT"/>
              </w:rPr>
            </w:pPr>
            <w:r>
              <w:rPr>
                <w:rFonts w:cs="Arial"/>
                <w:b/>
                <w:lang w:val="it-IT"/>
              </w:rPr>
              <w:t>4. Unterauftrag</w:t>
            </w:r>
          </w:p>
        </w:tc>
        <w:tc>
          <w:tcPr>
            <w:tcW w:w="1276" w:type="dxa"/>
          </w:tcPr>
          <w:p w14:paraId="7EC1CDAB" w14:textId="77777777" w:rsidR="006B39FC" w:rsidRPr="00D15BFE" w:rsidRDefault="006B39FC" w:rsidP="006B39FC">
            <w:pPr>
              <w:widowControl w:val="0"/>
              <w:rPr>
                <w:rFonts w:cs="Arial"/>
                <w:b/>
                <w:lang w:val="it-IT"/>
              </w:rPr>
            </w:pPr>
          </w:p>
        </w:tc>
        <w:tc>
          <w:tcPr>
            <w:tcW w:w="4110" w:type="dxa"/>
          </w:tcPr>
          <w:p w14:paraId="6BFC265C"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Subappalto</w:t>
            </w:r>
          </w:p>
        </w:tc>
      </w:tr>
      <w:tr w:rsidR="006B39FC" w:rsidRPr="00D15BFE" w14:paraId="0130FC24" w14:textId="77777777" w:rsidTr="0036034B">
        <w:tc>
          <w:tcPr>
            <w:tcW w:w="4395" w:type="dxa"/>
          </w:tcPr>
          <w:p w14:paraId="35428EF7" w14:textId="77777777" w:rsidR="006B39FC" w:rsidRPr="00D15BFE" w:rsidRDefault="006B39FC" w:rsidP="006B39FC">
            <w:pPr>
              <w:widowControl w:val="0"/>
              <w:ind w:right="22"/>
              <w:rPr>
                <w:rFonts w:cs="Arial"/>
                <w:b/>
                <w:lang w:val="it-IT"/>
              </w:rPr>
            </w:pPr>
          </w:p>
        </w:tc>
        <w:tc>
          <w:tcPr>
            <w:tcW w:w="1276" w:type="dxa"/>
          </w:tcPr>
          <w:p w14:paraId="55735F43" w14:textId="77777777" w:rsidR="006B39FC" w:rsidRPr="00D15BFE" w:rsidRDefault="006B39FC" w:rsidP="006B39FC">
            <w:pPr>
              <w:widowControl w:val="0"/>
              <w:rPr>
                <w:rFonts w:cs="Arial"/>
                <w:b/>
                <w:lang w:val="it-IT"/>
              </w:rPr>
            </w:pPr>
          </w:p>
        </w:tc>
        <w:tc>
          <w:tcPr>
            <w:tcW w:w="4110" w:type="dxa"/>
          </w:tcPr>
          <w:p w14:paraId="461A7CC2"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896666" w14:paraId="6B9A53DB" w14:textId="77777777" w:rsidTr="0036034B">
        <w:tc>
          <w:tcPr>
            <w:tcW w:w="4395" w:type="dxa"/>
          </w:tcPr>
          <w:p w14:paraId="4F45A680" w14:textId="142ADAF6" w:rsidR="006B39FC" w:rsidRPr="00D15BFE" w:rsidRDefault="006B39FC" w:rsidP="006B39FC">
            <w:pPr>
              <w:widowControl w:val="0"/>
              <w:tabs>
                <w:tab w:val="left" w:pos="4111"/>
              </w:tabs>
              <w:ind w:right="22"/>
              <w:rPr>
                <w:rFonts w:cs="Arial"/>
                <w:lang w:val="de-DE"/>
              </w:rPr>
            </w:pPr>
            <w:r w:rsidRPr="00D15BFE">
              <w:rPr>
                <w:rFonts w:cs="Arial"/>
                <w:lang w:val="de-DE" w:eastAsia="de-DE"/>
              </w:rPr>
              <w:t xml:space="preserve">Für </w:t>
            </w:r>
            <w:r>
              <w:rPr>
                <w:rFonts w:cs="Arial"/>
                <w:lang w:val="de-DE" w:eastAsia="de-DE"/>
              </w:rPr>
              <w:t xml:space="preserve">etwaige </w:t>
            </w:r>
            <w:r w:rsidRPr="00D15BFE">
              <w:rPr>
                <w:rFonts w:cs="Arial"/>
                <w:lang w:val="de-DE" w:eastAsia="de-DE"/>
              </w:rPr>
              <w:t>Unter</w:t>
            </w:r>
            <w:r>
              <w:rPr>
                <w:rFonts w:cs="Arial"/>
                <w:lang w:val="de-DE" w:eastAsia="de-DE"/>
              </w:rPr>
              <w:t>auftr</w:t>
            </w:r>
            <w:r w:rsidRPr="00D15BFE">
              <w:rPr>
                <w:rFonts w:cs="Arial"/>
                <w:lang w:val="de-DE" w:eastAsia="de-DE"/>
              </w:rPr>
              <w:t>ä</w:t>
            </w:r>
            <w:r>
              <w:rPr>
                <w:rFonts w:cs="Arial"/>
                <w:lang w:val="de-DE" w:eastAsia="de-DE"/>
              </w:rPr>
              <w:t>ge</w:t>
            </w:r>
            <w:r w:rsidRPr="00D15BFE">
              <w:rPr>
                <w:rFonts w:cs="Arial"/>
                <w:lang w:val="de-DE" w:eastAsia="de-DE"/>
              </w:rPr>
              <w:t xml:space="preserve"> gelten die einschlägig</w:t>
            </w:r>
            <w:r>
              <w:rPr>
                <w:rFonts w:cs="Arial"/>
                <w:lang w:val="de-DE" w:eastAsia="de-DE"/>
              </w:rPr>
              <w:t xml:space="preserve"> gültig</w:t>
            </w:r>
            <w:r w:rsidRPr="00D15BFE">
              <w:rPr>
                <w:rFonts w:cs="Arial"/>
                <w:lang w:val="de-DE" w:eastAsia="de-DE"/>
              </w:rPr>
              <w:t>en Gesetze (</w:t>
            </w:r>
            <w:r w:rsidRPr="005555B5">
              <w:rPr>
                <w:rFonts w:cs="Arial"/>
                <w:b/>
                <w:bCs/>
                <w:lang w:val="de-DE" w:eastAsia="de-DE"/>
              </w:rPr>
              <w:t>Art. 1 Punkt 2.</w:t>
            </w:r>
            <w:r w:rsidRPr="00DB0A91">
              <w:rPr>
                <w:rFonts w:cs="Arial"/>
                <w:b/>
                <w:bCs/>
                <w:lang w:val="de-DE" w:eastAsia="de-DE"/>
              </w:rPr>
              <w:t>3</w:t>
            </w:r>
            <w:r w:rsidRPr="00D15BFE">
              <w:rPr>
                <w:rFonts w:cs="Arial"/>
                <w:lang w:val="de-DE" w:eastAsia="de-DE"/>
              </w:rPr>
              <w:t xml:space="preserve"> </w:t>
            </w:r>
            <w:r w:rsidRPr="00506934">
              <w:rPr>
                <w:rFonts w:cs="Arial"/>
                <w:lang w:val="de-DE" w:eastAsia="de-DE"/>
              </w:rPr>
              <w:t>der vorliegen</w:t>
            </w:r>
            <w:r w:rsidRPr="00506934">
              <w:rPr>
                <w:rFonts w:cs="Arial"/>
                <w:lang w:val="de-DE" w:eastAsia="de-DE"/>
              </w:rPr>
              <w:softHyphen/>
              <w:t xml:space="preserve">den Ausschreibungsbedingungen, </w:t>
            </w:r>
            <w:r w:rsidRPr="005555B5">
              <w:rPr>
                <w:rFonts w:cs="Arial"/>
                <w:b/>
                <w:bCs/>
                <w:lang w:val="de-DE" w:eastAsia="de-DE"/>
              </w:rPr>
              <w:t>Art. 119, Gvd Nr. 36/2023, Art. 49 Abs. 3 LG Nr. 16/2015 i.g.F., GvD Nr. 159/2011</w:t>
            </w:r>
            <w:r w:rsidRPr="00D15BFE">
              <w:rPr>
                <w:rFonts w:cs="Arial"/>
                <w:lang w:val="de-DE" w:eastAsia="de-DE"/>
              </w:rPr>
              <w:t>)</w:t>
            </w:r>
            <w:r>
              <w:rPr>
                <w:rFonts w:cs="Arial"/>
                <w:lang w:val="de-DE" w:eastAsia="de-DE"/>
              </w:rPr>
              <w:t xml:space="preserve"> und</w:t>
            </w:r>
            <w:r w:rsidRPr="00D15BFE">
              <w:rPr>
                <w:rFonts w:cs="Arial"/>
                <w:lang w:val="de-DE" w:eastAsia="de-DE"/>
              </w:rPr>
              <w:t xml:space="preserve"> für die Vergütung der vom </w:t>
            </w:r>
            <w:r>
              <w:rPr>
                <w:rFonts w:cs="Arial"/>
                <w:lang w:val="de-DE" w:eastAsia="de-DE"/>
              </w:rPr>
              <w:t>Unterauftrag</w:t>
            </w:r>
            <w:r w:rsidRPr="00D15BFE">
              <w:rPr>
                <w:rFonts w:cs="Arial"/>
                <w:lang w:val="de-DE" w:eastAsia="de-DE"/>
              </w:rPr>
              <w:t xml:space="preserve">nehmer ausgeführten Arbeiten </w:t>
            </w:r>
            <w:r>
              <w:rPr>
                <w:rFonts w:cs="Arial"/>
                <w:lang w:val="de-DE" w:eastAsia="de-DE"/>
              </w:rPr>
              <w:t xml:space="preserve">die Modalitäten gemäß </w:t>
            </w:r>
            <w:r w:rsidRPr="00D15BFE">
              <w:rPr>
                <w:rFonts w:cs="Arial"/>
                <w:lang w:val="de-DE" w:eastAsia="de-DE"/>
              </w:rPr>
              <w:t>besonderen Vertragsbedingungen.</w:t>
            </w:r>
            <w:r w:rsidRPr="00D15BFE">
              <w:rPr>
                <w:rFonts w:cs="Arial"/>
                <w:lang w:val="de-DE"/>
              </w:rPr>
              <w:t xml:space="preserve"> </w:t>
            </w:r>
          </w:p>
        </w:tc>
        <w:tc>
          <w:tcPr>
            <w:tcW w:w="1276" w:type="dxa"/>
          </w:tcPr>
          <w:p w14:paraId="3E1169E6" w14:textId="77777777" w:rsidR="006B39FC" w:rsidRPr="00D15BFE" w:rsidRDefault="006B39FC" w:rsidP="006B39FC">
            <w:pPr>
              <w:widowControl w:val="0"/>
              <w:rPr>
                <w:rFonts w:cs="Arial"/>
                <w:b/>
                <w:lang w:val="de-DE"/>
              </w:rPr>
            </w:pPr>
          </w:p>
        </w:tc>
        <w:tc>
          <w:tcPr>
            <w:tcW w:w="4110" w:type="dxa"/>
          </w:tcPr>
          <w:p w14:paraId="3D1862FD" w14:textId="7C0374D4" w:rsidR="006B39FC" w:rsidRPr="00D15BFE" w:rsidRDefault="006B39FC" w:rsidP="006B39FC">
            <w:pPr>
              <w:widowControl w:val="0"/>
              <w:ind w:right="181"/>
              <w:rPr>
                <w:rFonts w:cs="Arial"/>
                <w:lang w:val="it-IT"/>
              </w:rPr>
            </w:pPr>
            <w:r w:rsidRPr="00D15BFE">
              <w:rPr>
                <w:rFonts w:cs="Arial"/>
                <w:lang w:val="it-IT"/>
              </w:rPr>
              <w:t>Gli eventuali subappalti saranno disciplinati ai sensi delle vigenti leggi (</w:t>
            </w:r>
            <w:r w:rsidRPr="005555B5">
              <w:rPr>
                <w:rFonts w:cs="Arial"/>
                <w:b/>
                <w:bCs/>
                <w:lang w:val="it-IT"/>
              </w:rPr>
              <w:t>art. 1, punto 2</w:t>
            </w:r>
            <w:r w:rsidRPr="00DB0A91">
              <w:rPr>
                <w:rFonts w:cs="Arial"/>
                <w:b/>
                <w:bCs/>
                <w:lang w:val="it-IT"/>
              </w:rPr>
              <w:t>.3</w:t>
            </w:r>
            <w:r w:rsidRPr="00D15BFE">
              <w:rPr>
                <w:rFonts w:cs="Arial"/>
                <w:lang w:val="it-IT"/>
              </w:rPr>
              <w:t xml:space="preserve"> del presente disciplinare di gara</w:t>
            </w:r>
            <w:r w:rsidRPr="00506934">
              <w:rPr>
                <w:rFonts w:cs="Arial"/>
                <w:lang w:val="it-IT"/>
              </w:rPr>
              <w:t xml:space="preserve">, </w:t>
            </w:r>
            <w:r w:rsidRPr="005555B5">
              <w:rPr>
                <w:rFonts w:cs="Arial"/>
                <w:b/>
                <w:bCs/>
                <w:lang w:val="it-IT"/>
              </w:rPr>
              <w:t>art. 119, d.lgs. n. 36/2023, art. 49, comma 3, l.p. 16/2015 e s.m.i., d.lgs. 159/2011</w:t>
            </w:r>
            <w:r w:rsidRPr="00D15BFE">
              <w:rPr>
                <w:rFonts w:cs="Arial"/>
                <w:lang w:val="it-IT"/>
              </w:rPr>
              <w:t>) ed i pagamenti relativi ai lavori svolti dal subappaltatore saranno disciplinati secondo le modalità previste nel capitolato speciale d’appalto.</w:t>
            </w:r>
          </w:p>
        </w:tc>
      </w:tr>
      <w:tr w:rsidR="006B39FC" w:rsidRPr="00896666" w14:paraId="1EB0DF86" w14:textId="77777777" w:rsidTr="0036034B">
        <w:tc>
          <w:tcPr>
            <w:tcW w:w="4395" w:type="dxa"/>
          </w:tcPr>
          <w:p w14:paraId="1A8FF17F" w14:textId="77777777" w:rsidR="006B39FC" w:rsidRPr="00D15BFE" w:rsidRDefault="006B39FC" w:rsidP="006B39FC">
            <w:pPr>
              <w:widowControl w:val="0"/>
              <w:tabs>
                <w:tab w:val="left" w:pos="4111"/>
              </w:tabs>
              <w:ind w:right="22"/>
              <w:rPr>
                <w:rFonts w:cs="Arial"/>
                <w:lang w:val="it-IT"/>
              </w:rPr>
            </w:pPr>
          </w:p>
        </w:tc>
        <w:tc>
          <w:tcPr>
            <w:tcW w:w="1276" w:type="dxa"/>
          </w:tcPr>
          <w:p w14:paraId="1F304F35" w14:textId="77777777" w:rsidR="006B39FC" w:rsidRPr="00D15BFE" w:rsidRDefault="006B39FC" w:rsidP="006B39FC">
            <w:pPr>
              <w:widowControl w:val="0"/>
              <w:rPr>
                <w:rFonts w:cs="Arial"/>
                <w:b/>
                <w:lang w:val="it-IT"/>
              </w:rPr>
            </w:pPr>
          </w:p>
        </w:tc>
        <w:tc>
          <w:tcPr>
            <w:tcW w:w="4110" w:type="dxa"/>
          </w:tcPr>
          <w:p w14:paraId="1B5B7554" w14:textId="77777777" w:rsidR="006B39FC" w:rsidRPr="00D15BFE" w:rsidRDefault="006B39FC" w:rsidP="006B39FC">
            <w:pPr>
              <w:widowControl w:val="0"/>
              <w:ind w:right="181"/>
              <w:rPr>
                <w:rFonts w:cs="Arial"/>
                <w:lang w:val="it-IT"/>
              </w:rPr>
            </w:pPr>
          </w:p>
        </w:tc>
      </w:tr>
      <w:tr w:rsidR="006B39FC" w:rsidRPr="00896666" w14:paraId="13A47ED1" w14:textId="77777777" w:rsidTr="0036034B">
        <w:tc>
          <w:tcPr>
            <w:tcW w:w="4395" w:type="dxa"/>
          </w:tcPr>
          <w:p w14:paraId="027BE084" w14:textId="51D7B876" w:rsidR="006B39FC" w:rsidRPr="00D15BFE" w:rsidRDefault="006B39FC" w:rsidP="006B39FC">
            <w:pPr>
              <w:widowControl w:val="0"/>
              <w:tabs>
                <w:tab w:val="left" w:pos="4111"/>
              </w:tabs>
              <w:ind w:right="22"/>
              <w:rPr>
                <w:rFonts w:cs="Arial"/>
                <w:lang w:val="de-DE"/>
              </w:rPr>
            </w:pPr>
            <w:r>
              <w:rPr>
                <w:rFonts w:cs="Arial"/>
                <w:lang w:val="de-DE" w:eastAsia="de-DE"/>
              </w:rPr>
              <w:t>Eine</w:t>
            </w:r>
            <w:r w:rsidRPr="00D15BFE">
              <w:rPr>
                <w:rFonts w:cs="Arial"/>
                <w:lang w:val="de-DE" w:eastAsia="de-DE"/>
              </w:rPr>
              <w:t xml:space="preserve"> </w:t>
            </w:r>
            <w:r>
              <w:rPr>
                <w:rFonts w:cs="Arial"/>
                <w:lang w:val="de-DE" w:eastAsia="de-DE"/>
              </w:rPr>
              <w:t>etwaige,</w:t>
            </w:r>
            <w:r w:rsidRPr="00D15BFE">
              <w:rPr>
                <w:rFonts w:cs="Arial"/>
                <w:lang w:val="de-DE" w:eastAsia="de-DE"/>
              </w:rPr>
              <w:t xml:space="preserve"> in de</w:t>
            </w:r>
            <w:r>
              <w:rPr>
                <w:rFonts w:cs="Arial"/>
                <w:lang w:val="de-DE" w:eastAsia="de-DE"/>
              </w:rPr>
              <w:t>n</w:t>
            </w:r>
            <w:r w:rsidRPr="00D15BFE">
              <w:rPr>
                <w:rFonts w:cs="Arial"/>
                <w:lang w:val="de-DE" w:eastAsia="de-DE"/>
              </w:rPr>
              <w:t xml:space="preserve"> Unterlagen eines </w:t>
            </w:r>
            <w:r>
              <w:rPr>
                <w:rFonts w:cs="Arial"/>
                <w:lang w:val="de-DE" w:eastAsia="de-DE"/>
              </w:rPr>
              <w:t>zur</w:t>
            </w:r>
            <w:r w:rsidRPr="00D15BFE">
              <w:rPr>
                <w:rFonts w:cs="Arial"/>
                <w:lang w:val="de-DE" w:eastAsia="de-DE"/>
              </w:rPr>
              <w:t xml:space="preserve"> Ausschreibung zugelassenen Unternehmens </w:t>
            </w:r>
            <w:r>
              <w:rPr>
                <w:rFonts w:cs="Arial"/>
                <w:lang w:val="de-DE" w:eastAsia="de-DE"/>
              </w:rPr>
              <w:t xml:space="preserve">enthaltene </w:t>
            </w:r>
            <w:r w:rsidRPr="00D15BFE">
              <w:rPr>
                <w:rFonts w:cs="Arial"/>
                <w:lang w:val="de-DE" w:eastAsia="de-DE"/>
              </w:rPr>
              <w:t>Erklärung</w:t>
            </w:r>
            <w:r>
              <w:rPr>
                <w:rFonts w:cs="Arial"/>
                <w:lang w:val="de-DE" w:eastAsia="de-DE"/>
              </w:rPr>
              <w:t xml:space="preserve"> </w:t>
            </w:r>
            <w:r w:rsidRPr="00D15BFE">
              <w:rPr>
                <w:rFonts w:cs="Arial"/>
                <w:lang w:val="de-DE" w:eastAsia="de-DE"/>
              </w:rPr>
              <w:t xml:space="preserve">zur </w:t>
            </w:r>
            <w:r>
              <w:rPr>
                <w:rFonts w:cs="Arial"/>
                <w:lang w:val="de-DE" w:eastAsia="de-DE"/>
              </w:rPr>
              <w:t>Vergabe eines Unterauftrags ist</w:t>
            </w:r>
            <w:r w:rsidRPr="00D15BFE">
              <w:rPr>
                <w:rFonts w:cs="Arial"/>
                <w:lang w:val="de-DE" w:eastAsia="de-DE"/>
              </w:rPr>
              <w:t xml:space="preserve"> nicht als </w:t>
            </w:r>
            <w:r>
              <w:rPr>
                <w:rFonts w:cs="Arial"/>
                <w:lang w:val="de-DE" w:eastAsia="de-DE"/>
              </w:rPr>
              <w:t>implizite Ermächtigung zum</w:t>
            </w:r>
            <w:r w:rsidRPr="00D15BFE">
              <w:rPr>
                <w:rFonts w:cs="Arial"/>
                <w:lang w:val="de-DE" w:eastAsia="de-DE"/>
              </w:rPr>
              <w:t xml:space="preserve"> Unter</w:t>
            </w:r>
            <w:r>
              <w:rPr>
                <w:rFonts w:cs="Arial"/>
                <w:lang w:val="de-DE" w:eastAsia="de-DE"/>
              </w:rPr>
              <w:t>auftrag zu verstehen</w:t>
            </w:r>
            <w:r w:rsidRPr="00D15BFE">
              <w:rPr>
                <w:rFonts w:cs="Arial"/>
                <w:lang w:val="de-DE" w:eastAsia="de-DE"/>
              </w:rPr>
              <w:t>.</w:t>
            </w:r>
          </w:p>
        </w:tc>
        <w:tc>
          <w:tcPr>
            <w:tcW w:w="1276" w:type="dxa"/>
          </w:tcPr>
          <w:p w14:paraId="6560CA58" w14:textId="77777777" w:rsidR="006B39FC" w:rsidRPr="00D15BFE" w:rsidRDefault="006B39FC" w:rsidP="006B39FC">
            <w:pPr>
              <w:widowControl w:val="0"/>
              <w:rPr>
                <w:rFonts w:cs="Arial"/>
                <w:lang w:val="de-DE"/>
              </w:rPr>
            </w:pPr>
          </w:p>
        </w:tc>
        <w:tc>
          <w:tcPr>
            <w:tcW w:w="4110" w:type="dxa"/>
          </w:tcPr>
          <w:p w14:paraId="4D3F7A1F" w14:textId="77777777" w:rsidR="006B39FC" w:rsidRPr="00D15BFE" w:rsidRDefault="006B39FC" w:rsidP="006B39FC">
            <w:pPr>
              <w:widowControl w:val="0"/>
              <w:ind w:right="181"/>
              <w:rPr>
                <w:rFonts w:cs="Arial"/>
                <w:lang w:val="it-IT"/>
              </w:rPr>
            </w:pPr>
            <w:r w:rsidRPr="00D15BFE">
              <w:rPr>
                <w:rFonts w:cs="Arial"/>
                <w:lang w:val="it-IT"/>
              </w:rPr>
              <w:t>L’eventuale dichiarazione di subappalto, contenuta nella documentazione di un’impresa ammessa alla gara, non è da intendersi come autorizzazione implicita di subappalto.</w:t>
            </w:r>
          </w:p>
          <w:p w14:paraId="173CD42D" w14:textId="77777777"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896666" w14:paraId="5C45593D" w14:textId="77777777" w:rsidTr="0036034B">
        <w:tc>
          <w:tcPr>
            <w:tcW w:w="4395" w:type="dxa"/>
          </w:tcPr>
          <w:p w14:paraId="28A1E1CF" w14:textId="77777777" w:rsidR="006B39FC" w:rsidRPr="00D15BFE" w:rsidRDefault="006B39FC" w:rsidP="006B39FC">
            <w:pPr>
              <w:widowControl w:val="0"/>
              <w:tabs>
                <w:tab w:val="left" w:pos="4111"/>
              </w:tabs>
              <w:ind w:right="22"/>
              <w:rPr>
                <w:rFonts w:cs="Arial"/>
                <w:lang w:val="it-IT"/>
              </w:rPr>
            </w:pPr>
          </w:p>
        </w:tc>
        <w:tc>
          <w:tcPr>
            <w:tcW w:w="1276" w:type="dxa"/>
          </w:tcPr>
          <w:p w14:paraId="6560796B" w14:textId="77777777" w:rsidR="006B39FC" w:rsidRPr="00D15BFE" w:rsidRDefault="006B39FC" w:rsidP="006B39FC">
            <w:pPr>
              <w:widowControl w:val="0"/>
              <w:rPr>
                <w:rFonts w:cs="Arial"/>
                <w:lang w:val="it-IT"/>
              </w:rPr>
            </w:pPr>
          </w:p>
        </w:tc>
        <w:tc>
          <w:tcPr>
            <w:tcW w:w="4110" w:type="dxa"/>
          </w:tcPr>
          <w:p w14:paraId="411EF90E" w14:textId="77777777" w:rsidR="006B39FC" w:rsidRPr="00D15BFE" w:rsidRDefault="006B39FC" w:rsidP="006B39FC">
            <w:pPr>
              <w:widowControl w:val="0"/>
              <w:ind w:right="181"/>
              <w:rPr>
                <w:rFonts w:cs="Arial"/>
                <w:lang w:val="it-IT"/>
              </w:rPr>
            </w:pPr>
          </w:p>
        </w:tc>
      </w:tr>
      <w:tr w:rsidR="006B39FC" w:rsidRPr="00D15BFE" w14:paraId="7ACC7DBB" w14:textId="77777777" w:rsidTr="0036034B">
        <w:tc>
          <w:tcPr>
            <w:tcW w:w="4395" w:type="dxa"/>
          </w:tcPr>
          <w:p w14:paraId="6B7D5A1D" w14:textId="77777777" w:rsidR="006B39FC" w:rsidRPr="00D15BFE" w:rsidRDefault="006B39FC" w:rsidP="006B39FC">
            <w:pPr>
              <w:widowControl w:val="0"/>
              <w:ind w:right="22"/>
              <w:rPr>
                <w:rFonts w:cs="Arial"/>
                <w:b/>
                <w:lang w:val="it-IT"/>
              </w:rPr>
            </w:pPr>
            <w:r w:rsidRPr="00D15BFE">
              <w:rPr>
                <w:rFonts w:cs="Arial"/>
                <w:b/>
                <w:lang w:val="it-IT"/>
              </w:rPr>
              <w:t>5. Verfolgbarkeit der Zahlungen</w:t>
            </w:r>
          </w:p>
        </w:tc>
        <w:tc>
          <w:tcPr>
            <w:tcW w:w="1276" w:type="dxa"/>
          </w:tcPr>
          <w:p w14:paraId="42F70C63" w14:textId="77777777" w:rsidR="006B39FC" w:rsidRPr="00D15BFE" w:rsidRDefault="006B39FC" w:rsidP="006B39FC">
            <w:pPr>
              <w:widowControl w:val="0"/>
              <w:rPr>
                <w:rFonts w:cs="Arial"/>
                <w:b/>
                <w:lang w:val="it-IT"/>
              </w:rPr>
            </w:pPr>
          </w:p>
        </w:tc>
        <w:tc>
          <w:tcPr>
            <w:tcW w:w="4110" w:type="dxa"/>
          </w:tcPr>
          <w:p w14:paraId="1AA30390" w14:textId="77777777" w:rsidR="006B39FC" w:rsidRPr="00D15BFE" w:rsidRDefault="006B39FC" w:rsidP="006B39FC">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5. Tracciabilità dei pagamenti</w:t>
            </w:r>
          </w:p>
        </w:tc>
      </w:tr>
      <w:tr w:rsidR="006B39FC" w:rsidRPr="00D15BFE" w14:paraId="6952D4E5" w14:textId="77777777" w:rsidTr="0036034B">
        <w:tc>
          <w:tcPr>
            <w:tcW w:w="4395" w:type="dxa"/>
          </w:tcPr>
          <w:p w14:paraId="120067A5" w14:textId="77777777" w:rsidR="006B39FC" w:rsidRPr="00D15BFE" w:rsidRDefault="006B39FC" w:rsidP="006B39FC">
            <w:pPr>
              <w:widowControl w:val="0"/>
              <w:ind w:right="22"/>
              <w:rPr>
                <w:rFonts w:cs="Arial"/>
                <w:b/>
                <w:lang w:val="it-IT"/>
              </w:rPr>
            </w:pPr>
          </w:p>
        </w:tc>
        <w:tc>
          <w:tcPr>
            <w:tcW w:w="1276" w:type="dxa"/>
          </w:tcPr>
          <w:p w14:paraId="3494F065" w14:textId="77777777" w:rsidR="006B39FC" w:rsidRPr="00D15BFE" w:rsidRDefault="006B39FC" w:rsidP="006B39FC">
            <w:pPr>
              <w:widowControl w:val="0"/>
              <w:rPr>
                <w:rFonts w:cs="Arial"/>
                <w:b/>
                <w:lang w:val="it-IT"/>
              </w:rPr>
            </w:pPr>
          </w:p>
        </w:tc>
        <w:tc>
          <w:tcPr>
            <w:tcW w:w="4110" w:type="dxa"/>
          </w:tcPr>
          <w:p w14:paraId="50D72928" w14:textId="77777777" w:rsidR="006B39FC" w:rsidRPr="00D15BFE" w:rsidRDefault="006B39FC" w:rsidP="006B39FC">
            <w:pPr>
              <w:widowControl w:val="0"/>
              <w:tabs>
                <w:tab w:val="center" w:pos="4680"/>
              </w:tabs>
              <w:autoSpaceDE w:val="0"/>
              <w:autoSpaceDN w:val="0"/>
              <w:adjustRightInd w:val="0"/>
              <w:ind w:right="105"/>
              <w:rPr>
                <w:rFonts w:cs="Arial"/>
                <w:b/>
                <w:lang w:val="it-IT" w:eastAsia="de-DE"/>
              </w:rPr>
            </w:pPr>
          </w:p>
        </w:tc>
      </w:tr>
      <w:tr w:rsidR="006B39FC" w:rsidRPr="00896666" w14:paraId="4BBA4C1F" w14:textId="77777777" w:rsidTr="0036034B">
        <w:tc>
          <w:tcPr>
            <w:tcW w:w="4395" w:type="dxa"/>
          </w:tcPr>
          <w:p w14:paraId="29BE4E94" w14:textId="77777777" w:rsidR="006B39FC" w:rsidRPr="00D15BFE" w:rsidRDefault="006B39FC" w:rsidP="006B39FC">
            <w:pPr>
              <w:widowControl w:val="0"/>
              <w:ind w:right="22"/>
              <w:rPr>
                <w:rFonts w:cs="Arial"/>
                <w:lang w:val="de-DE"/>
              </w:rPr>
            </w:pPr>
            <w:r w:rsidRPr="00D15BFE">
              <w:rPr>
                <w:rFonts w:cs="Arial"/>
                <w:bCs/>
                <w:lang w:val="de-DE"/>
              </w:rPr>
              <w:t xml:space="preserve">Auf Grundlage der geltenden Bestimmungen </w:t>
            </w:r>
            <w:r>
              <w:rPr>
                <w:rFonts w:cs="Arial"/>
                <w:bCs/>
                <w:lang w:val="de-DE"/>
              </w:rPr>
              <w:t xml:space="preserve">laut „Sonderplan gegen </w:t>
            </w:r>
            <w:r w:rsidRPr="00D15BFE">
              <w:rPr>
                <w:rFonts w:cs="Arial"/>
                <w:bCs/>
                <w:lang w:val="de-DE"/>
              </w:rPr>
              <w:t>die Mafia</w:t>
            </w:r>
            <w:r>
              <w:rPr>
                <w:rFonts w:cs="Arial"/>
                <w:bCs/>
                <w:lang w:val="de-DE"/>
              </w:rPr>
              <w:t xml:space="preserve">“ </w:t>
            </w:r>
            <w:r w:rsidRPr="00D15BFE">
              <w:rPr>
                <w:rFonts w:cs="Arial"/>
                <w:bCs/>
                <w:lang w:val="de-DE"/>
              </w:rPr>
              <w:t xml:space="preserve">gemäß G. Nr. 136/2010 übernimmt der Auftragnehmer die Verpflichtung zur </w:t>
            </w:r>
            <w:r>
              <w:rPr>
                <w:rFonts w:cs="Arial"/>
                <w:bCs/>
                <w:lang w:val="de-DE"/>
              </w:rPr>
              <w:t>V</w:t>
            </w:r>
            <w:r w:rsidRPr="00D15BFE">
              <w:rPr>
                <w:rFonts w:cs="Arial"/>
                <w:bCs/>
                <w:lang w:val="de-DE"/>
              </w:rPr>
              <w:t>erfolg</w:t>
            </w:r>
            <w:r>
              <w:rPr>
                <w:rFonts w:cs="Arial"/>
                <w:bCs/>
                <w:lang w:val="de-DE"/>
              </w:rPr>
              <w:t>barkeit</w:t>
            </w:r>
            <w:r w:rsidRPr="00D15BFE">
              <w:rPr>
                <w:rFonts w:cs="Arial"/>
                <w:bCs/>
                <w:lang w:val="de-DE"/>
              </w:rPr>
              <w:t xml:space="preserve"> der </w:t>
            </w:r>
            <w:r>
              <w:rPr>
                <w:rFonts w:cs="Arial"/>
                <w:bCs/>
                <w:lang w:val="de-DE"/>
              </w:rPr>
              <w:t>Geldf</w:t>
            </w:r>
            <w:r w:rsidRPr="00D15BFE">
              <w:rPr>
                <w:rFonts w:cs="Arial"/>
                <w:bCs/>
                <w:lang w:val="de-DE"/>
              </w:rPr>
              <w:t>lüsse.</w:t>
            </w:r>
          </w:p>
        </w:tc>
        <w:tc>
          <w:tcPr>
            <w:tcW w:w="1276" w:type="dxa"/>
          </w:tcPr>
          <w:p w14:paraId="04D94123" w14:textId="77777777" w:rsidR="006B39FC" w:rsidRPr="00D15BFE" w:rsidRDefault="006B39FC" w:rsidP="006B39FC">
            <w:pPr>
              <w:widowControl w:val="0"/>
              <w:rPr>
                <w:rFonts w:cs="Arial"/>
                <w:b/>
                <w:lang w:val="de-DE"/>
              </w:rPr>
            </w:pPr>
          </w:p>
        </w:tc>
        <w:tc>
          <w:tcPr>
            <w:tcW w:w="4110" w:type="dxa"/>
          </w:tcPr>
          <w:p w14:paraId="1DA48620" w14:textId="445F4E1E" w:rsidR="006B39FC" w:rsidRPr="00D15BFE" w:rsidRDefault="006B39FC" w:rsidP="006B39FC">
            <w:pPr>
              <w:widowControl w:val="0"/>
              <w:ind w:right="181"/>
              <w:rPr>
                <w:rFonts w:cs="Arial"/>
                <w:b/>
                <w:lang w:val="it-IT" w:eastAsia="de-DE"/>
              </w:rPr>
            </w:pPr>
            <w:r w:rsidRPr="00D15BFE">
              <w:rPr>
                <w:rFonts w:cs="Arial"/>
                <w:lang w:val="it-IT"/>
              </w:rPr>
              <w:t>In base alla vigente normativa “Piano straordinario contro le mafie“</w:t>
            </w:r>
            <w:r>
              <w:rPr>
                <w:rFonts w:cs="Arial"/>
                <w:lang w:val="it-IT"/>
              </w:rPr>
              <w:t>di</w:t>
            </w:r>
            <w:r w:rsidRPr="00D15BFE">
              <w:rPr>
                <w:rFonts w:cs="Arial"/>
                <w:lang w:val="it-IT"/>
              </w:rPr>
              <w:t xml:space="preserve"> cui alla </w:t>
            </w:r>
            <w:r>
              <w:rPr>
                <w:rFonts w:cs="Arial"/>
                <w:lang w:val="it-IT"/>
              </w:rPr>
              <w:t>l</w:t>
            </w:r>
            <w:r w:rsidRPr="00D15BFE">
              <w:rPr>
                <w:rFonts w:cs="Arial"/>
                <w:lang w:val="it-IT"/>
              </w:rPr>
              <w:t>. 136/2010, l‘appaltatore si assume l‘obbligo di tracciabilità dei flussi finanziari.</w:t>
            </w:r>
          </w:p>
        </w:tc>
      </w:tr>
      <w:tr w:rsidR="006B39FC" w:rsidRPr="00896666" w14:paraId="33D4E1B1" w14:textId="77777777" w:rsidTr="0036034B">
        <w:tc>
          <w:tcPr>
            <w:tcW w:w="4395" w:type="dxa"/>
          </w:tcPr>
          <w:p w14:paraId="45071A94" w14:textId="77777777" w:rsidR="006B39FC" w:rsidRPr="00D15BFE" w:rsidRDefault="006B39FC" w:rsidP="006B39FC">
            <w:pPr>
              <w:widowControl w:val="0"/>
              <w:ind w:right="22"/>
              <w:rPr>
                <w:rFonts w:cs="Arial"/>
                <w:bCs/>
                <w:lang w:val="it-IT"/>
              </w:rPr>
            </w:pPr>
          </w:p>
        </w:tc>
        <w:tc>
          <w:tcPr>
            <w:tcW w:w="1276" w:type="dxa"/>
          </w:tcPr>
          <w:p w14:paraId="3C936706" w14:textId="77777777" w:rsidR="006B39FC" w:rsidRPr="00D15BFE" w:rsidRDefault="006B39FC" w:rsidP="006B39FC">
            <w:pPr>
              <w:widowControl w:val="0"/>
              <w:rPr>
                <w:rFonts w:cs="Arial"/>
                <w:b/>
                <w:lang w:val="it-IT"/>
              </w:rPr>
            </w:pPr>
          </w:p>
        </w:tc>
        <w:tc>
          <w:tcPr>
            <w:tcW w:w="4110" w:type="dxa"/>
          </w:tcPr>
          <w:p w14:paraId="7DE4210D" w14:textId="77777777" w:rsidR="006B39FC" w:rsidRPr="00D15BFE" w:rsidRDefault="006B39FC" w:rsidP="006B39FC">
            <w:pPr>
              <w:widowControl w:val="0"/>
              <w:ind w:right="181"/>
              <w:rPr>
                <w:rFonts w:cs="Arial"/>
                <w:lang w:val="it-IT"/>
              </w:rPr>
            </w:pPr>
          </w:p>
        </w:tc>
      </w:tr>
      <w:tr w:rsidR="006B39FC" w:rsidRPr="00896666" w14:paraId="44814E8F" w14:textId="77777777" w:rsidTr="0036034B">
        <w:tc>
          <w:tcPr>
            <w:tcW w:w="4395" w:type="dxa"/>
          </w:tcPr>
          <w:p w14:paraId="08E3016C" w14:textId="6F360F71" w:rsidR="006B39FC" w:rsidRPr="00D15BFE" w:rsidRDefault="006B39FC" w:rsidP="006B39FC">
            <w:pPr>
              <w:widowControl w:val="0"/>
              <w:ind w:right="22"/>
              <w:rPr>
                <w:rFonts w:cs="Arial"/>
                <w:bCs/>
                <w:lang w:val="de-DE"/>
              </w:rPr>
            </w:pPr>
            <w:r w:rsidRPr="00D15BFE">
              <w:rPr>
                <w:rFonts w:cs="Arial"/>
                <w:bCs/>
                <w:lang w:val="de-DE"/>
              </w:rPr>
              <w:t xml:space="preserve">Alle </w:t>
            </w:r>
            <w:r>
              <w:rPr>
                <w:rFonts w:cs="Arial"/>
                <w:bCs/>
                <w:lang w:val="de-DE"/>
              </w:rPr>
              <w:t>Finanztransaktionen</w:t>
            </w:r>
            <w:r w:rsidRPr="00D15BFE">
              <w:rPr>
                <w:rFonts w:cs="Arial"/>
                <w:bCs/>
                <w:lang w:val="de-DE"/>
              </w:rPr>
              <w:t xml:space="preserve"> </w:t>
            </w:r>
            <w:r>
              <w:rPr>
                <w:rFonts w:cs="Arial"/>
                <w:bCs/>
                <w:lang w:val="de-DE"/>
              </w:rPr>
              <w:t>zum</w:t>
            </w:r>
            <w:r w:rsidRPr="00D15BFE">
              <w:rPr>
                <w:rFonts w:cs="Arial"/>
                <w:bCs/>
                <w:lang w:val="de-DE"/>
              </w:rPr>
              <w:t xml:space="preserve"> vorliegenden Vertrag werden ausschließlich auf </w:t>
            </w:r>
            <w:r>
              <w:rPr>
                <w:rFonts w:cs="Arial"/>
                <w:bCs/>
                <w:lang w:val="de-DE"/>
              </w:rPr>
              <w:t xml:space="preserve">Kontokorrentkonten für öffentliche Aufträge - </w:t>
            </w:r>
            <w:r w:rsidRPr="003A5BD5">
              <w:rPr>
                <w:rFonts w:cs="Arial"/>
                <w:bCs/>
                <w:lang w:val="de-DE"/>
              </w:rPr>
              <w:t>wenn auch nicht ausschließlich</w:t>
            </w:r>
            <w:r>
              <w:rPr>
                <w:rFonts w:cs="Arial"/>
                <w:bCs/>
                <w:lang w:val="de-DE"/>
              </w:rPr>
              <w:t xml:space="preserve"> diesen</w:t>
            </w:r>
            <w:r w:rsidRPr="003A5BD5">
              <w:rPr>
                <w:rFonts w:cs="Arial"/>
                <w:bCs/>
                <w:lang w:val="de-DE"/>
              </w:rPr>
              <w:t xml:space="preserve"> vorbehalten</w:t>
            </w:r>
            <w:r>
              <w:rPr>
                <w:rFonts w:cs="Arial"/>
                <w:bCs/>
                <w:lang w:val="de-DE"/>
              </w:rPr>
              <w:t xml:space="preserve"> - </w:t>
            </w:r>
            <w:r w:rsidRPr="00D15BFE">
              <w:rPr>
                <w:rFonts w:cs="Arial"/>
                <w:bCs/>
                <w:lang w:val="de-DE"/>
              </w:rPr>
              <w:t xml:space="preserve">mit Bank- oder Postüberweisung bei sonstiger Vertragsaufhebung gemäß Art. 1456 ZGB </w:t>
            </w:r>
            <w:r>
              <w:rPr>
                <w:rFonts w:cs="Arial"/>
                <w:bCs/>
                <w:lang w:val="de-DE"/>
              </w:rPr>
              <w:t>registriert und durchgeführt</w:t>
            </w:r>
            <w:r w:rsidRPr="00D15BFE">
              <w:rPr>
                <w:rFonts w:cs="Arial"/>
                <w:bCs/>
                <w:lang w:val="de-DE"/>
              </w:rPr>
              <w:t>. Der Auftragnehmer verpflichtet sich zudem, in den Verträgen zu</w:t>
            </w:r>
            <w:r>
              <w:rPr>
                <w:rFonts w:cs="Arial"/>
                <w:bCs/>
                <w:lang w:val="de-DE"/>
              </w:rPr>
              <w:t>m</w:t>
            </w:r>
            <w:r w:rsidRPr="00D15BFE">
              <w:rPr>
                <w:rFonts w:cs="Arial"/>
                <w:bCs/>
                <w:lang w:val="de-DE"/>
              </w:rPr>
              <w:t xml:space="preserve"> Unter</w:t>
            </w:r>
            <w:r>
              <w:rPr>
                <w:rFonts w:cs="Arial"/>
                <w:bCs/>
                <w:lang w:val="de-DE"/>
              </w:rPr>
              <w:t>auftrag</w:t>
            </w:r>
            <w:r w:rsidRPr="00D15BFE">
              <w:rPr>
                <w:rFonts w:cs="Arial"/>
                <w:bCs/>
                <w:lang w:val="de-DE"/>
              </w:rPr>
              <w:t xml:space="preserve"> die Klausel zur </w:t>
            </w:r>
            <w:r>
              <w:rPr>
                <w:rFonts w:cs="Arial"/>
                <w:bCs/>
                <w:lang w:val="de-DE"/>
              </w:rPr>
              <w:t>Verfolgbarkeit</w:t>
            </w:r>
            <w:r w:rsidRPr="00D15BFE">
              <w:rPr>
                <w:rFonts w:cs="Arial"/>
                <w:bCs/>
                <w:lang w:val="de-DE"/>
              </w:rPr>
              <w:t xml:space="preserve"> der Zahlungen einzubauen:</w:t>
            </w:r>
            <w:r>
              <w:rPr>
                <w:rFonts w:cs="Arial"/>
                <w:bCs/>
                <w:lang w:val="de-DE"/>
              </w:rPr>
              <w:t xml:space="preserve"> </w:t>
            </w:r>
          </w:p>
        </w:tc>
        <w:tc>
          <w:tcPr>
            <w:tcW w:w="1276" w:type="dxa"/>
          </w:tcPr>
          <w:p w14:paraId="07BA2F9B" w14:textId="77777777" w:rsidR="006B39FC" w:rsidRPr="00D15BFE" w:rsidRDefault="006B39FC" w:rsidP="006B39FC">
            <w:pPr>
              <w:widowControl w:val="0"/>
              <w:rPr>
                <w:rFonts w:cs="Arial"/>
                <w:b/>
                <w:lang w:val="de-DE"/>
              </w:rPr>
            </w:pPr>
          </w:p>
        </w:tc>
        <w:tc>
          <w:tcPr>
            <w:tcW w:w="4110" w:type="dxa"/>
          </w:tcPr>
          <w:p w14:paraId="0CC0F699" w14:textId="77777777" w:rsidR="006B39FC" w:rsidRPr="00D15BFE" w:rsidRDefault="006B39FC" w:rsidP="006B39FC">
            <w:pPr>
              <w:widowControl w:val="0"/>
              <w:ind w:right="181"/>
              <w:rPr>
                <w:rFonts w:cs="Arial"/>
                <w:lang w:val="it-IT"/>
              </w:rPr>
            </w:pPr>
            <w:r w:rsidRPr="00D15BFE">
              <w:rPr>
                <w:rFonts w:cs="Arial"/>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6B39FC" w:rsidRPr="00D15BFE" w:rsidRDefault="006B39FC" w:rsidP="006B39FC">
            <w:pPr>
              <w:widowControl w:val="0"/>
              <w:ind w:right="181"/>
              <w:rPr>
                <w:rFonts w:cs="Arial"/>
                <w:lang w:val="it-IT"/>
              </w:rPr>
            </w:pPr>
          </w:p>
        </w:tc>
      </w:tr>
      <w:tr w:rsidR="006B39FC" w:rsidRPr="00896666" w14:paraId="6CB656DE" w14:textId="77777777" w:rsidTr="0036034B">
        <w:tc>
          <w:tcPr>
            <w:tcW w:w="4395" w:type="dxa"/>
          </w:tcPr>
          <w:p w14:paraId="2FAFABF3" w14:textId="77777777" w:rsidR="006B39FC" w:rsidRPr="00D15BFE" w:rsidRDefault="006B39FC" w:rsidP="006B39FC">
            <w:pPr>
              <w:widowControl w:val="0"/>
              <w:ind w:right="22"/>
              <w:rPr>
                <w:rFonts w:cs="Arial"/>
                <w:bCs/>
                <w:lang w:val="it-IT"/>
              </w:rPr>
            </w:pPr>
          </w:p>
        </w:tc>
        <w:tc>
          <w:tcPr>
            <w:tcW w:w="1276" w:type="dxa"/>
          </w:tcPr>
          <w:p w14:paraId="0164679E" w14:textId="77777777" w:rsidR="006B39FC" w:rsidRPr="00D15BFE" w:rsidRDefault="006B39FC" w:rsidP="006B39FC">
            <w:pPr>
              <w:widowControl w:val="0"/>
              <w:rPr>
                <w:rFonts w:cs="Arial"/>
                <w:b/>
                <w:lang w:val="it-IT"/>
              </w:rPr>
            </w:pPr>
          </w:p>
        </w:tc>
        <w:tc>
          <w:tcPr>
            <w:tcW w:w="4110" w:type="dxa"/>
          </w:tcPr>
          <w:p w14:paraId="03E7BFD1" w14:textId="77777777" w:rsidR="006B39FC" w:rsidRPr="00D15BFE" w:rsidRDefault="006B39FC" w:rsidP="006B39FC">
            <w:pPr>
              <w:widowControl w:val="0"/>
              <w:ind w:right="181"/>
              <w:rPr>
                <w:rFonts w:cs="Arial"/>
                <w:lang w:val="it-IT"/>
              </w:rPr>
            </w:pPr>
          </w:p>
        </w:tc>
      </w:tr>
      <w:tr w:rsidR="006B39FC" w:rsidRPr="003C7A3A" w14:paraId="03B649A7" w14:textId="77777777" w:rsidTr="0036034B">
        <w:tc>
          <w:tcPr>
            <w:tcW w:w="4395" w:type="dxa"/>
          </w:tcPr>
          <w:p w14:paraId="2A2F72DA" w14:textId="77777777" w:rsidR="006B39FC" w:rsidRPr="00D15BFE" w:rsidRDefault="006B39FC" w:rsidP="006B39FC">
            <w:pPr>
              <w:widowControl w:val="0"/>
              <w:ind w:left="282" w:right="22" w:hanging="282"/>
              <w:rPr>
                <w:rFonts w:cs="Arial"/>
                <w:bCs/>
                <w:i/>
                <w:lang w:val="de-DE"/>
              </w:rPr>
            </w:pPr>
            <w:r w:rsidRPr="00D15BFE">
              <w:rPr>
                <w:rFonts w:cs="Arial"/>
                <w:bCs/>
                <w:i/>
                <w:lang w:val="de-DE"/>
              </w:rPr>
              <w:t>„1.</w:t>
            </w:r>
            <w:r w:rsidRPr="00D15BFE">
              <w:rPr>
                <w:rFonts w:cs="Arial"/>
                <w:bCs/>
                <w:i/>
                <w:lang w:val="de-DE"/>
              </w:rPr>
              <w:tab/>
              <w:t>Der Unternehmer (</w:t>
            </w:r>
            <w:r>
              <w:rPr>
                <w:rFonts w:cs="Arial"/>
                <w:bCs/>
                <w:i/>
                <w:lang w:val="de-DE"/>
              </w:rPr>
              <w:t>…</w:t>
            </w:r>
            <w:r w:rsidRPr="00D15BFE">
              <w:rPr>
                <w:rFonts w:cs="Arial"/>
                <w:bCs/>
                <w:i/>
                <w:lang w:val="de-DE"/>
              </w:rPr>
              <w:t xml:space="preserve">) übernimmt in seiner Eigenschaft als </w:t>
            </w:r>
            <w:r>
              <w:rPr>
                <w:rFonts w:cs="Arial"/>
                <w:bCs/>
                <w:i/>
                <w:lang w:val="de-DE"/>
              </w:rPr>
              <w:t>Unterauftrag</w:t>
            </w:r>
            <w:r w:rsidRPr="00D15BFE">
              <w:rPr>
                <w:rFonts w:cs="Arial"/>
                <w:bCs/>
                <w:i/>
                <w:lang w:val="de-DE"/>
              </w:rPr>
              <w:t>nehme</w:t>
            </w:r>
            <w:r>
              <w:rPr>
                <w:rFonts w:cs="Arial"/>
                <w:bCs/>
                <w:i/>
                <w:lang w:val="de-DE"/>
              </w:rPr>
              <w:t>r</w:t>
            </w:r>
            <w:r w:rsidRPr="00D15BFE">
              <w:rPr>
                <w:rFonts w:cs="Arial"/>
                <w:bCs/>
                <w:i/>
                <w:lang w:val="de-DE"/>
              </w:rPr>
              <w:t>/</w:t>
            </w:r>
            <w:r w:rsidRPr="002C0519">
              <w:rPr>
                <w:rFonts w:cs="Arial"/>
                <w:bCs/>
                <w:i/>
                <w:lang w:val="de-DE"/>
              </w:rPr>
              <w:t>Unter</w:t>
            </w:r>
            <w:r w:rsidRPr="002B333A">
              <w:rPr>
                <w:lang w:val="de-DE" w:eastAsia="it-IT"/>
              </w:rPr>
              <w:softHyphen/>
            </w:r>
            <w:r w:rsidRPr="002C0519">
              <w:rPr>
                <w:rFonts w:cs="Arial"/>
                <w:bCs/>
                <w:i/>
                <w:lang w:val="de-DE"/>
              </w:rPr>
              <w:lastRenderedPageBreak/>
              <w:t>vertragspartner</w:t>
            </w:r>
            <w:r>
              <w:rPr>
                <w:rFonts w:cs="Arial"/>
                <w:bCs/>
                <w:i/>
                <w:lang w:val="de-DE"/>
              </w:rPr>
              <w:t xml:space="preserve"> </w:t>
            </w:r>
            <w:r w:rsidRPr="00D15BFE">
              <w:rPr>
                <w:rFonts w:cs="Arial"/>
                <w:bCs/>
                <w:i/>
                <w:lang w:val="de-DE"/>
              </w:rPr>
              <w:t>des Unternehmens (</w:t>
            </w:r>
            <w:r>
              <w:rPr>
                <w:rFonts w:cs="Arial"/>
                <w:bCs/>
                <w:i/>
                <w:lang w:val="de-DE"/>
              </w:rPr>
              <w:t>…</w:t>
            </w:r>
            <w:r w:rsidRPr="00D15BFE">
              <w:rPr>
                <w:rFonts w:cs="Arial"/>
                <w:bCs/>
                <w:i/>
                <w:lang w:val="de-DE"/>
              </w:rPr>
              <w:t xml:space="preserve">) im </w:t>
            </w:r>
            <w:r>
              <w:rPr>
                <w:rFonts w:cs="Arial"/>
                <w:bCs/>
                <w:i/>
                <w:lang w:val="de-DE"/>
              </w:rPr>
              <w:t>V</w:t>
            </w:r>
            <w:r w:rsidRPr="00D15BFE">
              <w:rPr>
                <w:rFonts w:cs="Arial"/>
                <w:bCs/>
                <w:i/>
                <w:lang w:val="de-DE"/>
              </w:rPr>
              <w:t xml:space="preserve">ertrag mit (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3C7A3A">
              <w:rPr>
                <w:rFonts w:cs="Arial"/>
                <w:lang w:val="de-DE"/>
              </w:rPr>
            </w:r>
            <w:r w:rsidR="003C7A3A">
              <w:rPr>
                <w:rFonts w:cs="Arial"/>
                <w:lang w:val="de-DE"/>
              </w:rPr>
              <w:fldChar w:fldCharType="separate"/>
            </w:r>
            <w:r w:rsidRPr="00D15BFE">
              <w:rPr>
                <w:rFonts w:cs="Arial"/>
                <w:lang w:val="de-DE"/>
              </w:rPr>
              <w:fldChar w:fldCharType="end"/>
            </w:r>
            <w:r w:rsidRPr="00D15BFE">
              <w:rPr>
                <w:rFonts w:cs="Arial"/>
                <w:lang w:val="de-DE"/>
              </w:rPr>
              <w:t>)</w:t>
            </w:r>
            <w:r w:rsidRPr="00D15BFE">
              <w:rPr>
                <w:rFonts w:cs="Arial"/>
                <w:bCs/>
                <w:i/>
                <w:lang w:val="de-DE"/>
              </w:rPr>
              <w:t xml:space="preserve">, identifiziert mit ClG </w:t>
            </w:r>
            <w:proofErr w:type="gramStart"/>
            <w:r w:rsidRPr="00D15BFE">
              <w:rPr>
                <w:rFonts w:cs="Arial"/>
                <w:bCs/>
                <w:i/>
                <w:lang w:val="de-DE"/>
              </w:rPr>
              <w:t>Nr.(</w:t>
            </w:r>
            <w:proofErr w:type="gramEnd"/>
            <w:r>
              <w:rPr>
                <w:rFonts w:cs="Arial"/>
                <w:bCs/>
                <w:i/>
                <w:lang w:val="de-DE"/>
              </w:rPr>
              <w:t>…</w:t>
            </w:r>
            <w:r w:rsidRPr="00D15BFE">
              <w:rPr>
                <w:rFonts w:cs="Arial"/>
                <w:bCs/>
                <w:i/>
                <w:lang w:val="de-DE"/>
              </w:rPr>
              <w:t>)/CUP Nr. (</w:t>
            </w:r>
            <w:r>
              <w:rPr>
                <w:rFonts w:cs="Arial"/>
                <w:bCs/>
                <w:i/>
                <w:lang w:val="de-DE"/>
              </w:rPr>
              <w:t>...</w:t>
            </w:r>
            <w:r w:rsidRPr="00D15BFE">
              <w:rPr>
                <w:rFonts w:cs="Arial"/>
                <w:bCs/>
                <w:i/>
                <w:lang w:val="de-DE"/>
              </w:rPr>
              <w:t xml:space="preserve">) alle Pflichten über die Verfolgbarkeit der Geldflüsse </w:t>
            </w:r>
            <w:r>
              <w:rPr>
                <w:rFonts w:cs="Arial"/>
                <w:bCs/>
                <w:i/>
                <w:lang w:val="de-DE"/>
              </w:rPr>
              <w:t>laut</w:t>
            </w:r>
            <w:r w:rsidRPr="00D15BFE">
              <w:rPr>
                <w:rFonts w:cs="Arial"/>
                <w:bCs/>
                <w:i/>
                <w:lang w:val="de-DE"/>
              </w:rPr>
              <w:t xml:space="preserve"> Artikel 3 des Gesetzes vom 13. August 2010 Nr. 136 i.g.F.</w:t>
            </w:r>
          </w:p>
          <w:p w14:paraId="7955D482" w14:textId="5DDAF478" w:rsidR="006B39FC" w:rsidRPr="00D15BFE" w:rsidRDefault="006B39FC" w:rsidP="006B39FC">
            <w:pPr>
              <w:widowControl w:val="0"/>
              <w:ind w:left="282" w:right="22" w:hanging="282"/>
              <w:rPr>
                <w:rFonts w:cs="Arial"/>
                <w:bCs/>
                <w:i/>
                <w:lang w:val="de-DE"/>
              </w:rPr>
            </w:pPr>
            <w:r w:rsidRPr="00D15BFE">
              <w:rPr>
                <w:rFonts w:cs="Arial"/>
                <w:bCs/>
                <w:i/>
                <w:lang w:val="de-DE"/>
              </w:rPr>
              <w:t>2.</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des Unternehmens </w:t>
            </w:r>
            <w:r w:rsidRPr="00D15BFE">
              <w:rPr>
                <w:rFonts w:cs="Arial"/>
                <w:bCs/>
                <w:i/>
                <w:lang w:val="de-DE"/>
              </w:rPr>
              <w:t>(</w:t>
            </w:r>
            <w:r>
              <w:rPr>
                <w:rFonts w:cs="Arial"/>
                <w:bCs/>
                <w:i/>
                <w:lang w:val="de-DE"/>
              </w:rPr>
              <w:t>…</w:t>
            </w:r>
            <w:r w:rsidRPr="00D15BFE">
              <w:rPr>
                <w:rFonts w:cs="Arial"/>
                <w:bCs/>
                <w:i/>
                <w:lang w:val="de-DE"/>
              </w:rPr>
              <w:t>),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3C7A3A">
              <w:rPr>
                <w:rFonts w:cs="Arial"/>
                <w:lang w:val="de-DE"/>
              </w:rPr>
            </w:r>
            <w:r w:rsidR="003C7A3A">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die Verletzung der Pflichten über die Verfolgbarkeit der Geldflüsse durch seinen Vertragspartner unverzüglich mitzuteilen.</w:t>
            </w:r>
          </w:p>
          <w:p w14:paraId="6CC66BB8" w14:textId="77777777" w:rsidR="006B39FC" w:rsidRPr="00D15BFE" w:rsidRDefault="006B39FC" w:rsidP="006B39FC">
            <w:pPr>
              <w:widowControl w:val="0"/>
              <w:ind w:left="282" w:right="22" w:hanging="282"/>
              <w:rPr>
                <w:rFonts w:cs="Arial"/>
                <w:bCs/>
                <w:i/>
                <w:lang w:val="de-DE"/>
              </w:rPr>
            </w:pPr>
            <w:r w:rsidRPr="00D15BFE">
              <w:rPr>
                <w:rFonts w:cs="Arial"/>
                <w:bCs/>
                <w:i/>
                <w:lang w:val="de-DE"/>
              </w:rPr>
              <w:t>3.</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w:t>
            </w:r>
            <w:r w:rsidRPr="00D15BFE">
              <w:rPr>
                <w:rFonts w:cs="Arial"/>
                <w:bCs/>
                <w:i/>
                <w:lang w:val="de-DE"/>
              </w:rPr>
              <w:t>des Unternehmens (</w:t>
            </w:r>
            <w:r>
              <w:rPr>
                <w:rFonts w:cs="Arial"/>
                <w:bCs/>
                <w:i/>
                <w:lang w:val="de-DE"/>
              </w:rPr>
              <w:t>…</w:t>
            </w:r>
            <w:r w:rsidRPr="00D15BFE">
              <w:rPr>
                <w:rFonts w:cs="Arial"/>
                <w:bCs/>
                <w:i/>
                <w:lang w:val="de-DE"/>
              </w:rPr>
              <w:t>), eine Abschrift dieses Vertrags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3C7A3A">
              <w:rPr>
                <w:rFonts w:cs="Arial"/>
                <w:lang w:val="de-DE"/>
              </w:rPr>
            </w:r>
            <w:r w:rsidR="003C7A3A">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zu übermitteln.“</w:t>
            </w:r>
          </w:p>
        </w:tc>
        <w:tc>
          <w:tcPr>
            <w:tcW w:w="1276" w:type="dxa"/>
          </w:tcPr>
          <w:p w14:paraId="131F72A6" w14:textId="77777777" w:rsidR="006B39FC" w:rsidRPr="00D15BFE" w:rsidRDefault="006B39FC" w:rsidP="006B39FC">
            <w:pPr>
              <w:widowControl w:val="0"/>
              <w:rPr>
                <w:rFonts w:cs="Arial"/>
                <w:lang w:val="de-DE"/>
              </w:rPr>
            </w:pPr>
          </w:p>
        </w:tc>
        <w:tc>
          <w:tcPr>
            <w:tcW w:w="4110" w:type="dxa"/>
          </w:tcPr>
          <w:p w14:paraId="387E0713" w14:textId="77777777" w:rsidR="006B39FC" w:rsidRPr="00D15BFE" w:rsidRDefault="006B39FC" w:rsidP="006B39FC">
            <w:pPr>
              <w:widowControl w:val="0"/>
              <w:adjustRightInd w:val="0"/>
              <w:ind w:left="285" w:right="181" w:hanging="285"/>
              <w:rPr>
                <w:rFonts w:cs="Arial"/>
                <w:bCs/>
                <w:i/>
                <w:lang w:val="it-IT"/>
              </w:rPr>
            </w:pPr>
            <w:r w:rsidRPr="00D15BFE">
              <w:rPr>
                <w:rFonts w:cs="Arial"/>
                <w:bCs/>
                <w:i/>
                <w:lang w:val="it-IT"/>
              </w:rPr>
              <w:t>“1.</w:t>
            </w:r>
            <w:r w:rsidRPr="00D15BFE">
              <w:rPr>
                <w:rFonts w:cs="Arial"/>
                <w:bCs/>
                <w:i/>
                <w:lang w:val="it-IT"/>
              </w:rPr>
              <w:tab/>
              <w:t xml:space="preserve">L‘impresa (...) in qualità di sub-appaltatore/subcontraente </w:t>
            </w:r>
            <w:proofErr w:type="gramStart"/>
            <w:r w:rsidRPr="00D15BFE">
              <w:rPr>
                <w:rFonts w:cs="Arial"/>
                <w:bCs/>
                <w:i/>
                <w:lang w:val="it-IT"/>
              </w:rPr>
              <w:t>deIl’impresa</w:t>
            </w:r>
            <w:proofErr w:type="gramEnd"/>
            <w:r w:rsidRPr="00D15BFE">
              <w:rPr>
                <w:rFonts w:cs="Arial"/>
                <w:bCs/>
                <w:i/>
                <w:lang w:val="it-IT"/>
              </w:rPr>
              <w:t xml:space="preserve"> (...) </w:t>
            </w:r>
            <w:r w:rsidRPr="00D15BFE">
              <w:rPr>
                <w:rFonts w:cs="Arial"/>
                <w:bCs/>
                <w:i/>
                <w:lang w:val="it-IT"/>
              </w:rPr>
              <w:lastRenderedPageBreak/>
              <w:t xml:space="preserve">nell‘ambito del contratto sottoscritto con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3C7A3A">
              <w:rPr>
                <w:rFonts w:cs="Arial"/>
              </w:rPr>
            </w:r>
            <w:r w:rsidR="003C7A3A">
              <w:rPr>
                <w:rFonts w:cs="Arial"/>
              </w:rPr>
              <w:fldChar w:fldCharType="separate"/>
            </w:r>
            <w:r w:rsidRPr="00D15BFE">
              <w:rPr>
                <w:rFonts w:cs="Arial"/>
              </w:rPr>
              <w:fldChar w:fldCharType="end"/>
            </w:r>
            <w:r w:rsidRPr="00D15BFE">
              <w:rPr>
                <w:rFonts w:cs="Arial"/>
                <w:bCs/>
                <w:i/>
                <w:lang w:val="it-IT"/>
              </w:rPr>
              <w:t xml:space="preserve">, identificato con il CIG n. (...)/CUP n. (...)‘ assume tutti gli obblighi di tracciabilità dei flussi finanziari di cui all‘articolo 3 della legge </w:t>
            </w:r>
            <w:r w:rsidRPr="00D15BFE">
              <w:rPr>
                <w:rFonts w:cs="Arial"/>
                <w:bCs/>
                <w:i/>
                <w:lang w:val="it-IT"/>
              </w:rPr>
              <w:tab/>
              <w:t xml:space="preserve"> agosto 2010, n. 136 e successive modifiche.</w:t>
            </w:r>
          </w:p>
          <w:p w14:paraId="55E2234A" w14:textId="77777777" w:rsidR="006B39FC" w:rsidRPr="00D15BFE" w:rsidRDefault="006B39FC" w:rsidP="006B39FC">
            <w:pPr>
              <w:widowControl w:val="0"/>
              <w:adjustRightInd w:val="0"/>
              <w:ind w:left="285" w:right="181" w:hanging="285"/>
              <w:rPr>
                <w:rFonts w:cs="Arial"/>
                <w:bCs/>
                <w:i/>
                <w:lang w:val="it-IT"/>
              </w:rPr>
            </w:pPr>
            <w:r w:rsidRPr="00D15BFE">
              <w:rPr>
                <w:rFonts w:cs="Arial"/>
                <w:bCs/>
                <w:i/>
                <w:lang w:val="it-IT"/>
              </w:rPr>
              <w:t xml:space="preserve">2. </w:t>
            </w:r>
            <w:r w:rsidRPr="00D15BFE">
              <w:rPr>
                <w:rFonts w:cs="Arial"/>
                <w:bCs/>
                <w:i/>
                <w:lang w:val="it-IT"/>
              </w:rPr>
              <w:tab/>
              <w:t>L‘impresa (...) in qualità di subappaltatore/subcontraente dell‘impresa (...) si impegna a dare immediata comunicazione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3C7A3A">
              <w:rPr>
                <w:rFonts w:cs="Arial"/>
              </w:rPr>
            </w:r>
            <w:r w:rsidR="003C7A3A">
              <w:rPr>
                <w:rFonts w:cs="Arial"/>
              </w:rPr>
              <w:fldChar w:fldCharType="separate"/>
            </w:r>
            <w:r w:rsidRPr="00D15BFE">
              <w:rPr>
                <w:rFonts w:cs="Arial"/>
              </w:rPr>
              <w:fldChar w:fldCharType="end"/>
            </w:r>
            <w:r w:rsidRPr="00D15BFE">
              <w:rPr>
                <w:rFonts w:cs="Arial"/>
                <w:lang w:val="it-IT"/>
              </w:rPr>
              <w:t xml:space="preserve">) </w:t>
            </w:r>
            <w:r w:rsidRPr="00D15BFE">
              <w:rPr>
                <w:rFonts w:cs="Arial"/>
                <w:bCs/>
                <w:i/>
                <w:lang w:val="it-IT"/>
              </w:rPr>
              <w:t>della notizia dell‘inadempimento della propria controparte agli obblighi di tracciabilità finanziarla.</w:t>
            </w:r>
          </w:p>
          <w:p w14:paraId="5F70C159" w14:textId="77777777" w:rsidR="006B39FC" w:rsidRPr="00D15BFE" w:rsidRDefault="006B39FC" w:rsidP="006B39FC">
            <w:pPr>
              <w:widowControl w:val="0"/>
              <w:tabs>
                <w:tab w:val="left" w:pos="426"/>
              </w:tabs>
              <w:adjustRightInd w:val="0"/>
              <w:ind w:left="285" w:right="181" w:hanging="285"/>
              <w:rPr>
                <w:rFonts w:cs="Arial"/>
                <w:color w:val="000000"/>
                <w:lang w:val="it-IT" w:eastAsia="de-DE"/>
              </w:rPr>
            </w:pPr>
            <w:r w:rsidRPr="00D15BFE">
              <w:rPr>
                <w:rFonts w:cs="Arial"/>
                <w:bCs/>
                <w:i/>
                <w:lang w:val="it-IT"/>
              </w:rPr>
              <w:t>3.</w:t>
            </w:r>
            <w:r w:rsidRPr="00D15BFE">
              <w:rPr>
                <w:rFonts w:cs="Arial"/>
                <w:bCs/>
                <w:i/>
                <w:lang w:val="it-IT"/>
              </w:rPr>
              <w:tab/>
              <w:t xml:space="preserve">L‘impresa (...) in </w:t>
            </w:r>
            <w:proofErr w:type="gramStart"/>
            <w:r w:rsidRPr="00D15BFE">
              <w:rPr>
                <w:rFonts w:cs="Arial"/>
                <w:bCs/>
                <w:i/>
                <w:lang w:val="it-IT"/>
              </w:rPr>
              <w:t>quaIità</w:t>
            </w:r>
            <w:proofErr w:type="gramEnd"/>
            <w:r w:rsidRPr="00D15BFE">
              <w:rPr>
                <w:rFonts w:cs="Arial"/>
                <w:bCs/>
                <w:i/>
                <w:lang w:val="it-IT"/>
              </w:rPr>
              <w:t xml:space="preserve"> di subappaltatore/subcontraente dell‘impresa (...) si impegna ad inviare copia del presente contratto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3C7A3A">
              <w:rPr>
                <w:rFonts w:cs="Arial"/>
              </w:rPr>
            </w:r>
            <w:r w:rsidR="003C7A3A">
              <w:rPr>
                <w:rFonts w:cs="Arial"/>
              </w:rPr>
              <w:fldChar w:fldCharType="separate"/>
            </w:r>
            <w:r w:rsidRPr="00D15BFE">
              <w:rPr>
                <w:rFonts w:cs="Arial"/>
              </w:rPr>
              <w:fldChar w:fldCharType="end"/>
            </w:r>
            <w:r w:rsidRPr="00D15BFE">
              <w:rPr>
                <w:rFonts w:cs="Arial"/>
                <w:lang w:val="it-IT"/>
              </w:rPr>
              <w:t>)</w:t>
            </w:r>
            <w:r w:rsidRPr="00D15BFE">
              <w:rPr>
                <w:rFonts w:cs="Arial"/>
                <w:bCs/>
                <w:i/>
                <w:lang w:val="it-IT"/>
              </w:rPr>
              <w:t>.”</w:t>
            </w:r>
          </w:p>
        </w:tc>
      </w:tr>
      <w:tr w:rsidR="006B39FC" w:rsidRPr="003C7A3A" w14:paraId="252E9046" w14:textId="77777777" w:rsidTr="0036034B">
        <w:tc>
          <w:tcPr>
            <w:tcW w:w="4395" w:type="dxa"/>
          </w:tcPr>
          <w:p w14:paraId="033448BD" w14:textId="77777777" w:rsidR="006B39FC" w:rsidRPr="00EF35DF" w:rsidRDefault="006B39FC" w:rsidP="006B39FC">
            <w:pPr>
              <w:widowControl w:val="0"/>
              <w:ind w:right="22"/>
              <w:rPr>
                <w:rFonts w:cs="Arial"/>
                <w:lang w:val="it-IT" w:eastAsia="de-DE"/>
              </w:rPr>
            </w:pPr>
          </w:p>
        </w:tc>
        <w:tc>
          <w:tcPr>
            <w:tcW w:w="1276" w:type="dxa"/>
          </w:tcPr>
          <w:p w14:paraId="07D72F90" w14:textId="77777777" w:rsidR="006B39FC" w:rsidRPr="00D15BFE" w:rsidRDefault="006B39FC" w:rsidP="006B39FC">
            <w:pPr>
              <w:widowControl w:val="0"/>
              <w:rPr>
                <w:rFonts w:cs="Arial"/>
                <w:lang w:val="it-IT"/>
              </w:rPr>
            </w:pPr>
          </w:p>
        </w:tc>
        <w:tc>
          <w:tcPr>
            <w:tcW w:w="4110" w:type="dxa"/>
          </w:tcPr>
          <w:p w14:paraId="654863EE" w14:textId="77777777" w:rsidR="006B39FC" w:rsidRPr="00D15BFE" w:rsidRDefault="006B39FC" w:rsidP="006B39FC">
            <w:pPr>
              <w:widowControl w:val="0"/>
              <w:ind w:right="181"/>
              <w:rPr>
                <w:rFonts w:cs="Arial"/>
                <w:lang w:val="it-IT"/>
              </w:rPr>
            </w:pPr>
          </w:p>
        </w:tc>
      </w:tr>
      <w:tr w:rsidR="006B39FC" w:rsidRPr="00896666" w14:paraId="64DDC9E1" w14:textId="77777777" w:rsidTr="0036034B">
        <w:tc>
          <w:tcPr>
            <w:tcW w:w="4395" w:type="dxa"/>
          </w:tcPr>
          <w:p w14:paraId="7A29010E" w14:textId="77777777" w:rsidR="006B39FC" w:rsidRPr="004E6D0A" w:rsidRDefault="006B39FC" w:rsidP="006B39FC">
            <w:pPr>
              <w:widowControl w:val="0"/>
              <w:rPr>
                <w:rFonts w:cs="Arial"/>
                <w:lang w:val="de-DE"/>
              </w:rPr>
            </w:pPr>
            <w:r w:rsidRPr="004E6D0A">
              <w:rPr>
                <w:rFonts w:cs="Arial"/>
                <w:lang w:val="de-DE"/>
              </w:rPr>
              <w:t>Der Auftragnehmer teilt dem Auftraggeber Folgendes mit:</w:t>
            </w:r>
          </w:p>
          <w:p w14:paraId="121A6CED" w14:textId="77777777" w:rsidR="006B39FC" w:rsidRPr="004E6D0A" w:rsidRDefault="006B39FC" w:rsidP="006B39FC">
            <w:pPr>
              <w:widowControl w:val="0"/>
              <w:rPr>
                <w:rFonts w:cs="Arial"/>
                <w:lang w:val="de-DE"/>
              </w:rPr>
            </w:pPr>
            <w:r w:rsidRPr="004E6D0A">
              <w:rPr>
                <w:rFonts w:cs="Arial"/>
                <w:lang w:val="de-DE"/>
              </w:rPr>
              <w:t>-</w:t>
            </w:r>
            <w:r w:rsidRPr="004E6D0A">
              <w:rPr>
                <w:rFonts w:cs="Arial"/>
                <w:lang w:val="de-DE"/>
              </w:rPr>
              <w:tab/>
              <w:t>die Bank- oder Postgirokonten für öffentliche Aufträge, mit Angabe der dafür bestimmten Dienstleistung/Lieferung;</w:t>
            </w:r>
          </w:p>
          <w:p w14:paraId="1AD176DF" w14:textId="77777777" w:rsidR="006B39FC" w:rsidRPr="004E6D0A" w:rsidRDefault="006B39FC" w:rsidP="006B39FC">
            <w:pPr>
              <w:widowControl w:val="0"/>
              <w:rPr>
                <w:rFonts w:cs="Arial"/>
                <w:lang w:val="de-DE"/>
              </w:rPr>
            </w:pPr>
            <w:r w:rsidRPr="004E6D0A">
              <w:rPr>
                <w:rFonts w:cs="Arial"/>
                <w:lang w:val="de-DE"/>
              </w:rPr>
              <w:t>-</w:t>
            </w:r>
            <w:r w:rsidRPr="004E6D0A">
              <w:rPr>
                <w:rFonts w:cs="Arial"/>
                <w:lang w:val="de-DE"/>
              </w:rPr>
              <w:tab/>
              <w:t>die Personalien und die Steuernummer der Personen, die darauf Zugriff haben;</w:t>
            </w:r>
          </w:p>
          <w:p w14:paraId="70CA1A62" w14:textId="77777777" w:rsidR="006B39FC" w:rsidRPr="004E6D0A" w:rsidRDefault="006B39FC" w:rsidP="006B39FC">
            <w:pPr>
              <w:widowControl w:val="0"/>
              <w:rPr>
                <w:rFonts w:cs="Arial"/>
                <w:lang w:val="de-DE"/>
              </w:rPr>
            </w:pPr>
            <w:r w:rsidRPr="004E6D0A">
              <w:rPr>
                <w:rFonts w:cs="Arial"/>
                <w:lang w:val="de-DE"/>
              </w:rPr>
              <w:t>-</w:t>
            </w:r>
            <w:r w:rsidRPr="004E6D0A">
              <w:rPr>
                <w:rFonts w:cs="Arial"/>
                <w:lang w:val="de-DE"/>
              </w:rPr>
              <w:tab/>
              <w:t xml:space="preserve">jede Änderung der übermittelten Daten. </w:t>
            </w:r>
          </w:p>
          <w:p w14:paraId="1463057C" w14:textId="59F15C28" w:rsidR="006B39FC" w:rsidRPr="004E6D0A" w:rsidRDefault="006B39FC" w:rsidP="006B39FC">
            <w:pPr>
              <w:widowControl w:val="0"/>
              <w:rPr>
                <w:rFonts w:cs="Arial"/>
                <w:lang w:val="de-DE"/>
              </w:rPr>
            </w:pPr>
            <w:r w:rsidRPr="004E6D0A">
              <w:rPr>
                <w:rFonts w:cs="Arial"/>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6B39FC" w:rsidRPr="004E6D0A" w:rsidRDefault="006B39FC" w:rsidP="006B39FC">
            <w:pPr>
              <w:widowControl w:val="0"/>
              <w:rPr>
                <w:rFonts w:cs="Arial"/>
                <w:lang w:val="de-DE"/>
              </w:rPr>
            </w:pPr>
            <w:r w:rsidRPr="004E6D0A">
              <w:rPr>
                <w:rFonts w:cs="Arial"/>
                <w:lang w:val="de-DE"/>
              </w:rPr>
              <w:t xml:space="preserve">Die Nichteinhaltung der Verpflichtungen zur Rückverfolgbarkeit der Geldflüsse im Zusammenhang mit dem Vertrag hat die automatische Aufhebung des Vertrags zur Folge. </w:t>
            </w:r>
          </w:p>
          <w:p w14:paraId="725BB2D0" w14:textId="77777777" w:rsidR="006B39FC" w:rsidRPr="004E6D0A" w:rsidRDefault="006B39FC" w:rsidP="006B39FC">
            <w:pPr>
              <w:widowControl w:val="0"/>
              <w:rPr>
                <w:rFonts w:cs="Arial"/>
                <w:lang w:val="de-DE"/>
              </w:rPr>
            </w:pPr>
            <w:r w:rsidRPr="004E6D0A">
              <w:rPr>
                <w:rFonts w:cs="Arial"/>
                <w:lang w:val="de-DE"/>
              </w:rPr>
              <w:t>Bei jeder Zahlung an den Auftragnehmer oder im Zuge zusätzlicher Kontrollmaßnahmen ist die Erfüllung der Verpflichtungen zur Rückverfolgbarkeit der Geldflüsse zu überprüfen.</w:t>
            </w:r>
          </w:p>
          <w:p w14:paraId="06618A6D" w14:textId="3513A9BB" w:rsidR="006B39FC" w:rsidRPr="00D15BFE" w:rsidRDefault="006B39FC" w:rsidP="006B39FC">
            <w:pPr>
              <w:widowControl w:val="0"/>
              <w:ind w:right="22"/>
              <w:rPr>
                <w:rFonts w:cs="Arial"/>
                <w:lang w:val="de-DE" w:eastAsia="de-DE"/>
              </w:rPr>
            </w:pPr>
            <w:r w:rsidRPr="004E6D0A">
              <w:rPr>
                <w:rFonts w:cs="Arial"/>
                <w:lang w:val="de-DE"/>
              </w:rPr>
              <w:t>Der Vertrag unterliegt der Aufhebungsklausel in all jenen Fällen, in denen die Transaktionen nicht über Banken oder über die Società Poste Italiane S.p.a. oder mittels anderer Instrumente als Bank- oder Postüberweisung, die die vollständige Rückverfolgbarkeit der Transaktionen für die gemäß diesem Vertrag geschuldete Vergütung gewährleisten, erfolgt ist.</w:t>
            </w:r>
          </w:p>
        </w:tc>
        <w:tc>
          <w:tcPr>
            <w:tcW w:w="1276" w:type="dxa"/>
          </w:tcPr>
          <w:p w14:paraId="67082587" w14:textId="77777777" w:rsidR="006B39FC" w:rsidRPr="00D15BFE" w:rsidRDefault="006B39FC" w:rsidP="006B39FC">
            <w:pPr>
              <w:widowControl w:val="0"/>
              <w:rPr>
                <w:rFonts w:cs="Arial"/>
                <w:lang w:val="de-DE"/>
              </w:rPr>
            </w:pPr>
          </w:p>
        </w:tc>
        <w:tc>
          <w:tcPr>
            <w:tcW w:w="4110" w:type="dxa"/>
          </w:tcPr>
          <w:p w14:paraId="39BCF5AE" w14:textId="77777777" w:rsidR="006B39FC" w:rsidRPr="004E6D0A" w:rsidRDefault="006B39FC" w:rsidP="006B39FC">
            <w:pPr>
              <w:widowControl w:val="0"/>
              <w:rPr>
                <w:rFonts w:cs="Arial"/>
                <w:lang w:val="it-IT"/>
              </w:rPr>
            </w:pPr>
            <w:r w:rsidRPr="004E6D0A">
              <w:rPr>
                <w:rFonts w:cs="Arial"/>
                <w:lang w:val="it-IT"/>
              </w:rPr>
              <w:t>L’affidatario deve comunicare alla stazione appaltante:</w:t>
            </w:r>
          </w:p>
          <w:p w14:paraId="2129F5B2" w14:textId="77777777" w:rsidR="006B39FC" w:rsidRPr="004E6D0A" w:rsidRDefault="006B39FC" w:rsidP="006B39FC">
            <w:pPr>
              <w:widowControl w:val="0"/>
              <w:rPr>
                <w:rFonts w:cs="Arial"/>
                <w:lang w:val="it-IT"/>
              </w:rPr>
            </w:pPr>
            <w:r w:rsidRPr="004E6D0A">
              <w:rPr>
                <w:rFonts w:cs="Arial"/>
                <w:lang w:val="it-IT"/>
              </w:rPr>
              <w:t>-</w:t>
            </w:r>
            <w:r w:rsidRPr="004E6D0A">
              <w:rPr>
                <w:rFonts w:cs="Arial"/>
                <w:lang w:val="it-IT"/>
              </w:rPr>
              <w:tab/>
              <w:t>gli estremi identificativi dei conti correnti bancari o postali dedicati, con l'indicazione del servizio/fornitura alla quale sono dedicati;</w:t>
            </w:r>
          </w:p>
          <w:p w14:paraId="61C36D34" w14:textId="77777777" w:rsidR="006B39FC" w:rsidRPr="004E6D0A" w:rsidRDefault="006B39FC" w:rsidP="006B39FC">
            <w:pPr>
              <w:widowControl w:val="0"/>
              <w:rPr>
                <w:rFonts w:cs="Arial"/>
                <w:lang w:val="it-IT"/>
              </w:rPr>
            </w:pPr>
            <w:r w:rsidRPr="004E6D0A">
              <w:rPr>
                <w:rFonts w:cs="Arial"/>
                <w:lang w:val="it-IT"/>
              </w:rPr>
              <w:t>-</w:t>
            </w:r>
            <w:r w:rsidRPr="004E6D0A">
              <w:rPr>
                <w:rFonts w:cs="Arial"/>
                <w:lang w:val="it-IT"/>
              </w:rPr>
              <w:tab/>
              <w:t>le generalità e il codice fiscale delle persone delegate ad operare sugli stessi;</w:t>
            </w:r>
          </w:p>
          <w:p w14:paraId="21413EEE" w14:textId="77777777" w:rsidR="006B39FC" w:rsidRPr="004E6D0A" w:rsidRDefault="006B39FC" w:rsidP="006B39FC">
            <w:pPr>
              <w:widowControl w:val="0"/>
              <w:rPr>
                <w:rFonts w:cs="Arial"/>
                <w:lang w:val="it-IT"/>
              </w:rPr>
            </w:pPr>
            <w:r w:rsidRPr="004E6D0A">
              <w:rPr>
                <w:rFonts w:cs="Arial"/>
                <w:lang w:val="it-IT"/>
              </w:rPr>
              <w:t>-</w:t>
            </w:r>
            <w:r w:rsidRPr="004E6D0A">
              <w:rPr>
                <w:rFonts w:cs="Arial"/>
                <w:lang w:val="it-IT"/>
              </w:rPr>
              <w:tab/>
              <w:t xml:space="preserve">ogni modifica relativa ai dati trasmessi. </w:t>
            </w:r>
          </w:p>
          <w:p w14:paraId="5F17FE89" w14:textId="77777777" w:rsidR="006B39FC" w:rsidRPr="004E6D0A" w:rsidRDefault="006B39FC" w:rsidP="006B39FC">
            <w:pPr>
              <w:widowControl w:val="0"/>
              <w:rPr>
                <w:rFonts w:cs="Arial"/>
                <w:lang w:val="it-IT"/>
              </w:rPr>
            </w:pPr>
            <w:r w:rsidRPr="004E6D0A">
              <w:rPr>
                <w:rFonts w:cs="Arial"/>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6B39FC" w:rsidRPr="004E6D0A" w:rsidRDefault="006B39FC" w:rsidP="006B39FC">
            <w:pPr>
              <w:widowControl w:val="0"/>
              <w:rPr>
                <w:rFonts w:cs="Arial"/>
                <w:lang w:val="it-IT"/>
              </w:rPr>
            </w:pPr>
            <w:r w:rsidRPr="004E6D0A">
              <w:rPr>
                <w:rFonts w:cs="Arial"/>
                <w:lang w:val="it-IT"/>
              </w:rPr>
              <w:t xml:space="preserve">Il mancato adempimento agli obblighi previsti per la tracciabilità dei flussi finanziari relativi all’appalto comporta la risoluzione di diritto del contratto. </w:t>
            </w:r>
          </w:p>
          <w:p w14:paraId="4E938B7F" w14:textId="77777777" w:rsidR="006B39FC" w:rsidRPr="004E6D0A" w:rsidRDefault="006B39FC" w:rsidP="006B39FC">
            <w:pPr>
              <w:widowControl w:val="0"/>
              <w:rPr>
                <w:rFonts w:cs="Arial"/>
                <w:lang w:val="it-IT"/>
              </w:rPr>
            </w:pPr>
            <w:r w:rsidRPr="004E6D0A">
              <w:rPr>
                <w:rFonts w:cs="Arial"/>
                <w:lang w:val="it-IT"/>
              </w:rPr>
              <w:t>In occasione di ogni pagamento all’appaltatore o di interventi di controllo ulteriori si procede alla verifica dell’assolvimento degli obblighi relativi alla tracciabilità dei flussi finanziari.</w:t>
            </w:r>
          </w:p>
          <w:p w14:paraId="3E949325" w14:textId="0D5B6746" w:rsidR="006B39FC" w:rsidRPr="00D15BFE" w:rsidRDefault="006B39FC" w:rsidP="006B39FC">
            <w:pPr>
              <w:widowControl w:val="0"/>
              <w:ind w:right="181"/>
              <w:rPr>
                <w:rFonts w:cs="Arial"/>
                <w:lang w:val="it-IT"/>
              </w:rPr>
            </w:pPr>
            <w:r w:rsidRPr="004E6D0A">
              <w:rPr>
                <w:rFonts w:cs="Arial"/>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6B39FC" w:rsidRPr="00896666" w14:paraId="4F7E21AC" w14:textId="77777777" w:rsidTr="0036034B">
        <w:tc>
          <w:tcPr>
            <w:tcW w:w="4395" w:type="dxa"/>
          </w:tcPr>
          <w:p w14:paraId="2B96BBF8" w14:textId="77777777" w:rsidR="006B39FC" w:rsidRPr="00D15BFE" w:rsidRDefault="006B39FC" w:rsidP="006B39FC">
            <w:pPr>
              <w:widowControl w:val="0"/>
              <w:ind w:right="22"/>
              <w:rPr>
                <w:rFonts w:cs="Arial"/>
                <w:bCs/>
                <w:lang w:val="it-IT"/>
              </w:rPr>
            </w:pPr>
          </w:p>
        </w:tc>
        <w:tc>
          <w:tcPr>
            <w:tcW w:w="1276" w:type="dxa"/>
          </w:tcPr>
          <w:p w14:paraId="50B5DCE7" w14:textId="77777777" w:rsidR="006B39FC" w:rsidRPr="00D15BFE" w:rsidRDefault="006B39FC" w:rsidP="006B39FC">
            <w:pPr>
              <w:widowControl w:val="0"/>
              <w:rPr>
                <w:rFonts w:cs="Arial"/>
                <w:lang w:val="it-IT"/>
              </w:rPr>
            </w:pPr>
          </w:p>
        </w:tc>
        <w:tc>
          <w:tcPr>
            <w:tcW w:w="4110" w:type="dxa"/>
          </w:tcPr>
          <w:p w14:paraId="6BE87284" w14:textId="77777777" w:rsidR="006B39FC" w:rsidRPr="00D15BFE" w:rsidRDefault="006B39FC" w:rsidP="006B39FC">
            <w:pPr>
              <w:widowControl w:val="0"/>
              <w:ind w:right="181"/>
              <w:rPr>
                <w:rFonts w:cs="Arial"/>
                <w:lang w:val="it-IT"/>
              </w:rPr>
            </w:pPr>
          </w:p>
        </w:tc>
      </w:tr>
      <w:tr w:rsidR="006B39FC" w:rsidRPr="00D15BFE" w14:paraId="693F8F13" w14:textId="77777777" w:rsidTr="0036034B">
        <w:trPr>
          <w:trHeight w:val="663"/>
        </w:trPr>
        <w:tc>
          <w:tcPr>
            <w:tcW w:w="4395" w:type="dxa"/>
            <w:shd w:val="clear" w:color="auto" w:fill="E0E0E0"/>
          </w:tcPr>
          <w:p w14:paraId="56DD6138" w14:textId="0F6F1E17" w:rsidR="006B39FC" w:rsidRDefault="006B39FC" w:rsidP="006B39FC">
            <w:pPr>
              <w:widowControl w:val="0"/>
              <w:ind w:left="1260" w:right="22" w:hanging="1260"/>
              <w:jc w:val="center"/>
              <w:rPr>
                <w:rFonts w:cs="Arial"/>
                <w:b/>
                <w:lang w:val="de-DE"/>
              </w:rPr>
            </w:pPr>
            <w:r w:rsidRPr="00D15BFE">
              <w:rPr>
                <w:rFonts w:cs="Arial"/>
                <w:b/>
                <w:lang w:val="de-DE"/>
              </w:rPr>
              <w:t>ARTIKEL 5</w:t>
            </w:r>
          </w:p>
          <w:p w14:paraId="2080FCCE" w14:textId="77777777" w:rsidR="006B39FC" w:rsidRDefault="006B39FC" w:rsidP="006B39FC">
            <w:pPr>
              <w:widowControl w:val="0"/>
              <w:ind w:left="1260" w:right="22" w:hanging="1260"/>
              <w:jc w:val="center"/>
              <w:rPr>
                <w:rFonts w:cs="Arial"/>
                <w:b/>
                <w:lang w:val="de-DE"/>
              </w:rPr>
            </w:pPr>
          </w:p>
          <w:p w14:paraId="5A495634" w14:textId="34E21520" w:rsidR="006B39FC" w:rsidRPr="00D15BFE" w:rsidRDefault="006B39FC" w:rsidP="006B39FC">
            <w:pPr>
              <w:widowControl w:val="0"/>
              <w:ind w:left="1260" w:right="22" w:hanging="1260"/>
              <w:jc w:val="center"/>
              <w:rPr>
                <w:rFonts w:cs="Arial"/>
                <w:b/>
                <w:lang w:val="de-DE"/>
              </w:rPr>
            </w:pPr>
            <w:r w:rsidRPr="00D15BFE">
              <w:rPr>
                <w:rFonts w:cs="Arial"/>
                <w:b/>
                <w:lang w:val="de-DE"/>
              </w:rPr>
              <w:t>ABLAUF DER AUSSCHREIBUNG</w:t>
            </w:r>
          </w:p>
        </w:tc>
        <w:tc>
          <w:tcPr>
            <w:tcW w:w="1276" w:type="dxa"/>
          </w:tcPr>
          <w:p w14:paraId="4A7CF3AA" w14:textId="77777777" w:rsidR="006B39FC" w:rsidRPr="00D15BFE" w:rsidRDefault="006B39FC" w:rsidP="006B39FC">
            <w:pPr>
              <w:widowControl w:val="0"/>
              <w:rPr>
                <w:rFonts w:cs="Arial"/>
                <w:b/>
                <w:lang w:val="de-DE"/>
              </w:rPr>
            </w:pPr>
          </w:p>
        </w:tc>
        <w:tc>
          <w:tcPr>
            <w:tcW w:w="4110" w:type="dxa"/>
            <w:shd w:val="clear" w:color="auto" w:fill="E0E0E0"/>
          </w:tcPr>
          <w:p w14:paraId="4EBD2D5B" w14:textId="767F65F9" w:rsidR="006B39FC"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 5</w:t>
            </w:r>
          </w:p>
          <w:p w14:paraId="734DBAD5" w14:textId="77777777" w:rsidR="006B39FC"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p>
          <w:p w14:paraId="2FF51BFD" w14:textId="3437762B" w:rsidR="006B39FC" w:rsidRPr="00D15BFE"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SVOLGIMENTO DELLA GARA</w:t>
            </w:r>
          </w:p>
        </w:tc>
      </w:tr>
      <w:tr w:rsidR="006B39FC" w:rsidRPr="00FD17A0" w14:paraId="490B956D" w14:textId="77777777" w:rsidTr="0036034B">
        <w:tc>
          <w:tcPr>
            <w:tcW w:w="4395" w:type="dxa"/>
          </w:tcPr>
          <w:p w14:paraId="4660C7C2" w14:textId="77777777" w:rsidR="006B39FC" w:rsidRPr="00D15BFE" w:rsidRDefault="006B39FC" w:rsidP="006B39FC">
            <w:pPr>
              <w:widowControl w:val="0"/>
              <w:ind w:right="22"/>
              <w:rPr>
                <w:rFonts w:cs="Arial"/>
                <w:b/>
                <w:lang w:val="it-IT"/>
              </w:rPr>
            </w:pPr>
          </w:p>
          <w:p w14:paraId="09DC40FC" w14:textId="7A6E7447" w:rsidR="006B39FC" w:rsidRPr="00916D2F" w:rsidRDefault="006B39FC" w:rsidP="006B39FC">
            <w:pPr>
              <w:widowControl w:val="0"/>
              <w:numPr>
                <w:ilvl w:val="0"/>
                <w:numId w:val="14"/>
              </w:numPr>
              <w:tabs>
                <w:tab w:val="clear" w:pos="720"/>
                <w:tab w:val="num" w:pos="360"/>
              </w:tabs>
              <w:ind w:left="360" w:right="22"/>
              <w:rPr>
                <w:rFonts w:cs="Arial"/>
                <w:b/>
                <w:lang w:val="it-IT"/>
              </w:rPr>
            </w:pPr>
            <w:r w:rsidRPr="00916D2F">
              <w:rPr>
                <w:rFonts w:cs="Arial"/>
                <w:b/>
                <w:lang w:val="de-DE" w:eastAsia="de-DE"/>
              </w:rPr>
              <w:t xml:space="preserve">Wettbewerbsbehörde </w:t>
            </w:r>
          </w:p>
        </w:tc>
        <w:tc>
          <w:tcPr>
            <w:tcW w:w="1276" w:type="dxa"/>
          </w:tcPr>
          <w:p w14:paraId="61B5BF6A" w14:textId="77777777" w:rsidR="006B39FC" w:rsidRPr="00D15BFE" w:rsidRDefault="006B39FC" w:rsidP="006B39FC">
            <w:pPr>
              <w:widowControl w:val="0"/>
              <w:rPr>
                <w:rFonts w:cs="Arial"/>
                <w:b/>
                <w:lang w:val="it-IT"/>
              </w:rPr>
            </w:pPr>
          </w:p>
        </w:tc>
        <w:tc>
          <w:tcPr>
            <w:tcW w:w="4110" w:type="dxa"/>
          </w:tcPr>
          <w:p w14:paraId="147D245F"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p w14:paraId="1FE90257" w14:textId="204B0E40"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 xml:space="preserve">1. Autorità di gara </w:t>
            </w:r>
          </w:p>
        </w:tc>
      </w:tr>
      <w:tr w:rsidR="006B39FC" w:rsidRPr="00FD17A0" w14:paraId="2DB74358" w14:textId="77777777" w:rsidTr="0036034B">
        <w:tc>
          <w:tcPr>
            <w:tcW w:w="4395" w:type="dxa"/>
          </w:tcPr>
          <w:p w14:paraId="43CFB51C" w14:textId="77777777" w:rsidR="006B39FC" w:rsidRPr="00D15BFE" w:rsidRDefault="006B39FC" w:rsidP="006B39FC">
            <w:pPr>
              <w:widowControl w:val="0"/>
              <w:ind w:right="22"/>
              <w:rPr>
                <w:rFonts w:cs="Arial"/>
                <w:b/>
                <w:lang w:val="it-IT"/>
              </w:rPr>
            </w:pPr>
          </w:p>
        </w:tc>
        <w:tc>
          <w:tcPr>
            <w:tcW w:w="1276" w:type="dxa"/>
          </w:tcPr>
          <w:p w14:paraId="1263D688" w14:textId="77777777" w:rsidR="006B39FC" w:rsidRPr="00D15BFE" w:rsidRDefault="006B39FC" w:rsidP="006B39FC">
            <w:pPr>
              <w:widowControl w:val="0"/>
              <w:rPr>
                <w:rFonts w:cs="Arial"/>
                <w:b/>
                <w:lang w:val="it-IT"/>
              </w:rPr>
            </w:pPr>
          </w:p>
        </w:tc>
        <w:tc>
          <w:tcPr>
            <w:tcW w:w="4110" w:type="dxa"/>
          </w:tcPr>
          <w:p w14:paraId="1B29CD57"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896666" w14:paraId="412EB249" w14:textId="77777777" w:rsidTr="0036034B">
        <w:tc>
          <w:tcPr>
            <w:tcW w:w="4395" w:type="dxa"/>
          </w:tcPr>
          <w:p w14:paraId="5C705DEC" w14:textId="5A318821" w:rsidR="006B39FC" w:rsidRPr="0006673D" w:rsidRDefault="006B39FC" w:rsidP="006B39FC">
            <w:pPr>
              <w:widowControl w:val="0"/>
              <w:ind w:right="22"/>
              <w:rPr>
                <w:rFonts w:cs="Arial"/>
                <w:b/>
                <w:lang w:val="de-DE"/>
              </w:rPr>
            </w:pPr>
            <w:r>
              <w:rPr>
                <w:rFonts w:cs="Arial"/>
                <w:lang w:val="de-DE"/>
              </w:rPr>
              <w:t xml:space="preserve">Das Verfahren wird elektronisch abgewickelt. Die Angebote müssen ausschließlich über das telematische Ankaufsystem </w:t>
            </w:r>
            <w:hyperlink r:id="rId63" w:history="1">
              <w:r>
                <w:rPr>
                  <w:rStyle w:val="Collegamentoipertestuale"/>
                  <w:rFonts w:cs="Arial"/>
                  <w:lang w:val="de-DE"/>
                </w:rPr>
                <w:t>www.ausschreibungen-suedtirol.it</w:t>
              </w:r>
            </w:hyperlink>
            <w:r>
              <w:rPr>
                <w:rFonts w:cs="Arial"/>
                <w:lang w:val="de-DE"/>
              </w:rPr>
              <w:t xml:space="preserve"> / </w:t>
            </w:r>
            <w:hyperlink r:id="rId64" w:history="1">
              <w:r>
                <w:rPr>
                  <w:rStyle w:val="Collegamentoipertestuale"/>
                  <w:rFonts w:cs="Arial"/>
                  <w:lang w:val="de-DE"/>
                </w:rPr>
                <w:t>www.bandi-altoadige.it</w:t>
              </w:r>
            </w:hyperlink>
            <w:r>
              <w:rPr>
                <w:rFonts w:cs="Arial"/>
                <w:lang w:val="de-DE"/>
              </w:rPr>
              <w:t xml:space="preserve"> von den Wirtschaftsteilnehmern erstellt und von der Vergabestelle entgegengenommen werden.</w:t>
            </w:r>
          </w:p>
        </w:tc>
        <w:tc>
          <w:tcPr>
            <w:tcW w:w="1276" w:type="dxa"/>
          </w:tcPr>
          <w:p w14:paraId="5DD01314" w14:textId="77777777" w:rsidR="006B39FC" w:rsidRPr="0006673D" w:rsidRDefault="006B39FC" w:rsidP="006B39FC">
            <w:pPr>
              <w:widowControl w:val="0"/>
              <w:rPr>
                <w:rFonts w:cs="Arial"/>
                <w:b/>
                <w:lang w:val="de-DE"/>
              </w:rPr>
            </w:pPr>
          </w:p>
        </w:tc>
        <w:tc>
          <w:tcPr>
            <w:tcW w:w="4110" w:type="dxa"/>
          </w:tcPr>
          <w:p w14:paraId="1278D922" w14:textId="1612E21B"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5" w:history="1">
              <w:r>
                <w:rPr>
                  <w:rStyle w:val="Collegamentoipertestuale"/>
                  <w:rFonts w:cs="Arial"/>
                  <w:lang w:val="it-IT"/>
                </w:rPr>
                <w:t>www.bandi-altoadige.it</w:t>
              </w:r>
            </w:hyperlink>
            <w:r>
              <w:rPr>
                <w:rFonts w:cs="Arial"/>
                <w:lang w:val="it-IT"/>
              </w:rPr>
              <w:t xml:space="preserve"> / </w:t>
            </w:r>
            <w:hyperlink r:id="rId66" w:history="1">
              <w:r>
                <w:rPr>
                  <w:rStyle w:val="Collegamentoipertestuale"/>
                  <w:rFonts w:cs="Arial"/>
                  <w:lang w:val="it-IT"/>
                </w:rPr>
                <w:t>www.ausschreibungen-suedtirol.it</w:t>
              </w:r>
            </w:hyperlink>
            <w:r>
              <w:rPr>
                <w:rFonts w:cs="Arial"/>
                <w:lang w:val="it-IT"/>
              </w:rPr>
              <w:t>.</w:t>
            </w:r>
          </w:p>
        </w:tc>
      </w:tr>
      <w:tr w:rsidR="006B39FC" w:rsidRPr="00896666" w14:paraId="744AF7B8" w14:textId="77777777" w:rsidTr="0036034B">
        <w:tc>
          <w:tcPr>
            <w:tcW w:w="4395" w:type="dxa"/>
          </w:tcPr>
          <w:p w14:paraId="03FED13C" w14:textId="77777777" w:rsidR="006B39FC" w:rsidRPr="0006673D" w:rsidRDefault="006B39FC" w:rsidP="006B39FC">
            <w:pPr>
              <w:widowControl w:val="0"/>
              <w:ind w:right="22"/>
              <w:rPr>
                <w:rFonts w:cs="Arial"/>
                <w:lang w:val="it-IT"/>
              </w:rPr>
            </w:pPr>
          </w:p>
        </w:tc>
        <w:tc>
          <w:tcPr>
            <w:tcW w:w="1276" w:type="dxa"/>
          </w:tcPr>
          <w:p w14:paraId="61AD94C1" w14:textId="77777777" w:rsidR="006B39FC" w:rsidRPr="0006673D" w:rsidRDefault="006B39FC" w:rsidP="006B39FC">
            <w:pPr>
              <w:widowControl w:val="0"/>
              <w:rPr>
                <w:rFonts w:cs="Arial"/>
                <w:b/>
                <w:lang w:val="it-IT"/>
              </w:rPr>
            </w:pPr>
          </w:p>
        </w:tc>
        <w:tc>
          <w:tcPr>
            <w:tcW w:w="4110" w:type="dxa"/>
          </w:tcPr>
          <w:p w14:paraId="5B30A586" w14:textId="77777777" w:rsidR="006B39FC" w:rsidRDefault="006B39FC" w:rsidP="006B39FC">
            <w:pPr>
              <w:widowControl w:val="0"/>
              <w:tabs>
                <w:tab w:val="center" w:pos="4680"/>
              </w:tabs>
              <w:autoSpaceDE w:val="0"/>
              <w:autoSpaceDN w:val="0"/>
              <w:adjustRightInd w:val="0"/>
              <w:ind w:right="105"/>
              <w:rPr>
                <w:rFonts w:cs="Arial"/>
                <w:lang w:val="it-IT"/>
              </w:rPr>
            </w:pPr>
          </w:p>
        </w:tc>
      </w:tr>
      <w:tr w:rsidR="006B39FC" w:rsidRPr="00896666" w14:paraId="06FEECD5" w14:textId="77777777" w:rsidTr="0036034B">
        <w:tc>
          <w:tcPr>
            <w:tcW w:w="4395" w:type="dxa"/>
          </w:tcPr>
          <w:p w14:paraId="377A788E" w14:textId="77777777" w:rsidR="006B39FC" w:rsidRPr="00D15BFE" w:rsidRDefault="006B39FC" w:rsidP="006B39FC">
            <w:pPr>
              <w:widowControl w:val="0"/>
              <w:ind w:right="22"/>
              <w:rPr>
                <w:rFonts w:cs="Arial"/>
                <w:lang w:val="de-DE"/>
              </w:rPr>
            </w:pPr>
            <w:r w:rsidRPr="00D15BFE">
              <w:rPr>
                <w:rFonts w:cs="Arial"/>
                <w:lang w:val="de-DE"/>
              </w:rPr>
              <w:t>Der Ausschreibungsablauf wird in einer Niederschrift festgehalten.</w:t>
            </w:r>
          </w:p>
        </w:tc>
        <w:tc>
          <w:tcPr>
            <w:tcW w:w="1276" w:type="dxa"/>
          </w:tcPr>
          <w:p w14:paraId="706FB7D9" w14:textId="77777777" w:rsidR="006B39FC" w:rsidRPr="00D15BFE" w:rsidRDefault="006B39FC" w:rsidP="006B39FC">
            <w:pPr>
              <w:widowControl w:val="0"/>
              <w:rPr>
                <w:rFonts w:cs="Arial"/>
                <w:b/>
                <w:lang w:val="de-DE"/>
              </w:rPr>
            </w:pPr>
          </w:p>
        </w:tc>
        <w:tc>
          <w:tcPr>
            <w:tcW w:w="4110" w:type="dxa"/>
          </w:tcPr>
          <w:p w14:paraId="08ECFEFD" w14:textId="77777777" w:rsidR="006B39FC" w:rsidRPr="00D15BFE" w:rsidRDefault="006B39FC" w:rsidP="006B39FC">
            <w:pPr>
              <w:widowControl w:val="0"/>
              <w:ind w:right="180"/>
              <w:rPr>
                <w:rFonts w:cs="Arial"/>
                <w:lang w:val="it-IT"/>
              </w:rPr>
            </w:pPr>
            <w:r w:rsidRPr="00D15BFE">
              <w:rPr>
                <w:rFonts w:cs="Arial"/>
                <w:lang w:val="it-IT"/>
              </w:rPr>
              <w:t>Sarà redatto un verbale delle operazioni di gara.</w:t>
            </w:r>
          </w:p>
        </w:tc>
      </w:tr>
      <w:tr w:rsidR="006B39FC" w:rsidRPr="00896666" w14:paraId="354BA525" w14:textId="77777777" w:rsidTr="0036034B">
        <w:tc>
          <w:tcPr>
            <w:tcW w:w="4395" w:type="dxa"/>
          </w:tcPr>
          <w:p w14:paraId="4CB512C3" w14:textId="77777777" w:rsidR="006B39FC" w:rsidRPr="00BA0B1E" w:rsidRDefault="006B39FC" w:rsidP="006B39FC">
            <w:pPr>
              <w:widowControl w:val="0"/>
              <w:ind w:right="22"/>
              <w:rPr>
                <w:rFonts w:cs="Arial"/>
                <w:lang w:val="it-IT"/>
              </w:rPr>
            </w:pPr>
          </w:p>
        </w:tc>
        <w:tc>
          <w:tcPr>
            <w:tcW w:w="1276" w:type="dxa"/>
          </w:tcPr>
          <w:p w14:paraId="599DA12D" w14:textId="77777777" w:rsidR="006B39FC" w:rsidRPr="00BA0B1E" w:rsidRDefault="006B39FC" w:rsidP="006B39FC">
            <w:pPr>
              <w:widowControl w:val="0"/>
              <w:rPr>
                <w:rFonts w:cs="Arial"/>
                <w:b/>
                <w:lang w:val="it-IT"/>
              </w:rPr>
            </w:pPr>
          </w:p>
        </w:tc>
        <w:tc>
          <w:tcPr>
            <w:tcW w:w="4110" w:type="dxa"/>
          </w:tcPr>
          <w:p w14:paraId="0F3D1497" w14:textId="77777777" w:rsidR="006B39FC" w:rsidRPr="00D15BFE" w:rsidRDefault="006B39FC" w:rsidP="006B39FC">
            <w:pPr>
              <w:widowControl w:val="0"/>
              <w:ind w:right="180"/>
              <w:rPr>
                <w:rFonts w:cs="Arial"/>
                <w:lang w:val="it-IT"/>
              </w:rPr>
            </w:pPr>
          </w:p>
        </w:tc>
      </w:tr>
      <w:tr w:rsidR="006B39FC" w:rsidRPr="00896666" w14:paraId="1F3D0842" w14:textId="77777777" w:rsidTr="0036034B">
        <w:tc>
          <w:tcPr>
            <w:tcW w:w="4395" w:type="dxa"/>
          </w:tcPr>
          <w:p w14:paraId="416476DF" w14:textId="6998418F" w:rsidR="006B39FC" w:rsidRPr="0006673D" w:rsidRDefault="006B39FC" w:rsidP="006B39FC">
            <w:pPr>
              <w:widowControl w:val="0"/>
              <w:ind w:right="22"/>
              <w:rPr>
                <w:rFonts w:cs="Arial"/>
                <w:b/>
                <w:lang w:val="de-DE"/>
              </w:rPr>
            </w:pPr>
            <w:r>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1276" w:type="dxa"/>
          </w:tcPr>
          <w:p w14:paraId="463122B3" w14:textId="77777777" w:rsidR="006B39FC" w:rsidRPr="0006673D" w:rsidRDefault="006B39FC" w:rsidP="006B39FC">
            <w:pPr>
              <w:widowControl w:val="0"/>
              <w:rPr>
                <w:rFonts w:cs="Arial"/>
                <w:b/>
                <w:lang w:val="de-DE"/>
              </w:rPr>
            </w:pPr>
          </w:p>
        </w:tc>
        <w:tc>
          <w:tcPr>
            <w:tcW w:w="4110" w:type="dxa"/>
          </w:tcPr>
          <w:p w14:paraId="660D1720" w14:textId="320B5070" w:rsidR="006B39FC" w:rsidRPr="00D15BFE" w:rsidRDefault="006B39FC" w:rsidP="006B39FC">
            <w:pPr>
              <w:widowControl w:val="0"/>
              <w:spacing w:line="240" w:lineRule="auto"/>
              <w:ind w:right="105"/>
              <w:outlineLvl w:val="0"/>
              <w:rPr>
                <w:rFonts w:cs="Arial"/>
                <w:b/>
                <w:color w:val="000000"/>
                <w:lang w:val="it-IT" w:eastAsia="de-DE"/>
              </w:rPr>
            </w:pPr>
            <w:r w:rsidRPr="0006673D">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6B39FC" w:rsidRPr="00896666" w14:paraId="50090F3A" w14:textId="77777777" w:rsidTr="0036034B">
        <w:tc>
          <w:tcPr>
            <w:tcW w:w="4395" w:type="dxa"/>
          </w:tcPr>
          <w:p w14:paraId="03729975" w14:textId="77777777" w:rsidR="006B39FC" w:rsidRPr="00D15BFE" w:rsidRDefault="006B39FC" w:rsidP="006B39FC">
            <w:pPr>
              <w:widowControl w:val="0"/>
              <w:ind w:right="22"/>
              <w:rPr>
                <w:rFonts w:cs="Arial"/>
                <w:b/>
                <w:lang w:val="it-IT"/>
              </w:rPr>
            </w:pPr>
          </w:p>
        </w:tc>
        <w:tc>
          <w:tcPr>
            <w:tcW w:w="1276" w:type="dxa"/>
          </w:tcPr>
          <w:p w14:paraId="5E75C9EF" w14:textId="77777777" w:rsidR="006B39FC" w:rsidRPr="00D15BFE" w:rsidRDefault="006B39FC" w:rsidP="006B39FC">
            <w:pPr>
              <w:widowControl w:val="0"/>
              <w:rPr>
                <w:rFonts w:cs="Arial"/>
                <w:b/>
                <w:lang w:val="it-IT"/>
              </w:rPr>
            </w:pPr>
          </w:p>
        </w:tc>
        <w:tc>
          <w:tcPr>
            <w:tcW w:w="4110" w:type="dxa"/>
          </w:tcPr>
          <w:p w14:paraId="67D0CB03"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896666" w14:paraId="34BDAB1F" w14:textId="77777777" w:rsidTr="0036034B">
        <w:tc>
          <w:tcPr>
            <w:tcW w:w="4395" w:type="dxa"/>
          </w:tcPr>
          <w:p w14:paraId="473683C2" w14:textId="77777777" w:rsidR="006B39FC" w:rsidRPr="00C06527" w:rsidRDefault="006B39FC" w:rsidP="006B39FC">
            <w:pPr>
              <w:widowControl w:val="0"/>
              <w:ind w:right="22"/>
              <w:rPr>
                <w:rFonts w:cs="Arial"/>
                <w:b/>
                <w:lang w:val="de-DE"/>
              </w:rPr>
            </w:pPr>
            <w:r w:rsidRPr="00A03E72">
              <w:rPr>
                <w:rFonts w:cs="Arial"/>
                <w:lang w:val="de-DE" w:eastAsia="de-DE"/>
              </w:rPr>
              <w:t xml:space="preserve">Die Ausschreibung wird in nicht öffentlicher Sitzung </w:t>
            </w:r>
            <w:r w:rsidRPr="00A03E72">
              <w:rPr>
                <w:rFonts w:cs="Arial"/>
                <w:color w:val="FF0000"/>
                <w:lang w:val="de-DE" w:eastAsia="de-DE"/>
              </w:rPr>
              <w:t>am Ort und zu der Uhrzeit, die in der Ausschreibungsbekanntmachung oder im Aufforderungsschreiben</w:t>
            </w:r>
            <w:r w:rsidRPr="00A03E72">
              <w:rPr>
                <w:rFonts w:cs="Arial"/>
                <w:lang w:val="de-DE" w:eastAsia="de-DE"/>
              </w:rPr>
              <w:t xml:space="preserve"> angegeben sind, eröffnet.</w:t>
            </w:r>
            <w:r w:rsidRPr="00C06527">
              <w:rPr>
                <w:color w:val="000000"/>
                <w:lang w:val="de-DE"/>
              </w:rPr>
              <w:t xml:space="preserve"> </w:t>
            </w:r>
          </w:p>
        </w:tc>
        <w:tc>
          <w:tcPr>
            <w:tcW w:w="1276" w:type="dxa"/>
          </w:tcPr>
          <w:p w14:paraId="11699095" w14:textId="77777777" w:rsidR="006B39FC" w:rsidRPr="00C06527" w:rsidRDefault="006B39FC" w:rsidP="006B39FC">
            <w:pPr>
              <w:widowControl w:val="0"/>
              <w:rPr>
                <w:rFonts w:cs="Arial"/>
                <w:b/>
                <w:lang w:val="de-DE"/>
              </w:rPr>
            </w:pPr>
          </w:p>
        </w:tc>
        <w:tc>
          <w:tcPr>
            <w:tcW w:w="4110" w:type="dxa"/>
          </w:tcPr>
          <w:p w14:paraId="19DC5536"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C06527">
              <w:rPr>
                <w:rFonts w:cs="Arial"/>
                <w:color w:val="000000"/>
                <w:lang w:val="it-IT"/>
              </w:rPr>
              <w:t xml:space="preserve">La gara sarà aperta in seduta riservata </w:t>
            </w:r>
            <w:r w:rsidRPr="00C06527">
              <w:rPr>
                <w:rFonts w:cs="Arial"/>
                <w:color w:val="FF0000"/>
                <w:lang w:val="it-IT"/>
              </w:rPr>
              <w:t>nel luogo e alla data indicati nel bando di gara o nella lettera di invito.</w:t>
            </w:r>
            <w:r w:rsidRPr="00D15BFE">
              <w:rPr>
                <w:rFonts w:cs="Arial"/>
                <w:color w:val="000000"/>
                <w:lang w:val="it-IT"/>
              </w:rPr>
              <w:t xml:space="preserve"> </w:t>
            </w:r>
          </w:p>
        </w:tc>
      </w:tr>
      <w:tr w:rsidR="006B39FC" w:rsidRPr="00896666" w14:paraId="7840867E" w14:textId="77777777" w:rsidTr="0036034B">
        <w:tc>
          <w:tcPr>
            <w:tcW w:w="4395" w:type="dxa"/>
          </w:tcPr>
          <w:p w14:paraId="6B5A8812" w14:textId="77777777" w:rsidR="006B39FC" w:rsidRPr="00D15BFE" w:rsidRDefault="006B39FC" w:rsidP="006B39FC">
            <w:pPr>
              <w:widowControl w:val="0"/>
              <w:ind w:right="22"/>
              <w:rPr>
                <w:color w:val="000000"/>
                <w:lang w:val="it-IT"/>
              </w:rPr>
            </w:pPr>
          </w:p>
        </w:tc>
        <w:tc>
          <w:tcPr>
            <w:tcW w:w="1276" w:type="dxa"/>
          </w:tcPr>
          <w:p w14:paraId="0B230324" w14:textId="77777777" w:rsidR="006B39FC" w:rsidRPr="00D15BFE" w:rsidRDefault="006B39FC" w:rsidP="006B39FC">
            <w:pPr>
              <w:widowControl w:val="0"/>
              <w:rPr>
                <w:rFonts w:cs="Arial"/>
                <w:b/>
                <w:lang w:val="it-IT"/>
              </w:rPr>
            </w:pPr>
          </w:p>
        </w:tc>
        <w:tc>
          <w:tcPr>
            <w:tcW w:w="4110" w:type="dxa"/>
          </w:tcPr>
          <w:p w14:paraId="593C456F" w14:textId="77777777" w:rsidR="006B39FC" w:rsidRPr="00D15BFE" w:rsidRDefault="006B39FC" w:rsidP="006B39FC">
            <w:pPr>
              <w:widowControl w:val="0"/>
              <w:ind w:right="105"/>
              <w:rPr>
                <w:rFonts w:cs="Arial"/>
                <w:color w:val="000000"/>
                <w:lang w:val="it-IT"/>
              </w:rPr>
            </w:pPr>
          </w:p>
        </w:tc>
      </w:tr>
      <w:tr w:rsidR="006B39FC" w:rsidRPr="00896666" w14:paraId="3AD4AFA0" w14:textId="77777777" w:rsidTr="0036034B">
        <w:tc>
          <w:tcPr>
            <w:tcW w:w="4395" w:type="dxa"/>
          </w:tcPr>
          <w:p w14:paraId="17E9CE3C" w14:textId="79F0B541" w:rsidR="006B39FC" w:rsidRPr="00506934" w:rsidRDefault="006B39FC" w:rsidP="006B39FC">
            <w:pPr>
              <w:widowControl w:val="0"/>
              <w:ind w:right="22"/>
              <w:rPr>
                <w:color w:val="4472C4" w:themeColor="accent1"/>
                <w:lang w:val="de-DE"/>
              </w:rPr>
            </w:pPr>
            <w:r w:rsidRPr="00506934">
              <w:rPr>
                <w:rFonts w:cs="Arial"/>
                <w:color w:val="4472C4" w:themeColor="accent1"/>
                <w:sz w:val="16"/>
                <w:szCs w:val="16"/>
                <w:lang w:val="de-DE"/>
              </w:rPr>
              <w:t>(Der vorliegende Ausschreibebedingungen werden ohne Umkehrung des Verfahrens umgesetzt. Sollte beschlossen werden, das Verfahren umzukehren, muss der folgende Absatz neu formuliert werden.)</w:t>
            </w:r>
          </w:p>
        </w:tc>
        <w:tc>
          <w:tcPr>
            <w:tcW w:w="1276" w:type="dxa"/>
          </w:tcPr>
          <w:p w14:paraId="7F9995CE" w14:textId="77777777" w:rsidR="006B39FC" w:rsidRPr="00506934" w:rsidRDefault="006B39FC" w:rsidP="006B39FC">
            <w:pPr>
              <w:widowControl w:val="0"/>
              <w:rPr>
                <w:rFonts w:cs="Arial"/>
                <w:b/>
                <w:color w:val="4472C4" w:themeColor="accent1"/>
                <w:lang w:val="de-DE"/>
              </w:rPr>
            </w:pPr>
          </w:p>
        </w:tc>
        <w:tc>
          <w:tcPr>
            <w:tcW w:w="4110" w:type="dxa"/>
          </w:tcPr>
          <w:p w14:paraId="42150103" w14:textId="22381DC6" w:rsidR="006B39FC" w:rsidRPr="00506934" w:rsidRDefault="006B39FC" w:rsidP="006B39FC">
            <w:pPr>
              <w:widowControl w:val="0"/>
              <w:ind w:right="105"/>
              <w:rPr>
                <w:rFonts w:cs="Arial"/>
                <w:color w:val="4472C4" w:themeColor="accent1"/>
                <w:lang w:val="it-IT"/>
              </w:rPr>
            </w:pPr>
            <w:r w:rsidRPr="00506934">
              <w:rPr>
                <w:rFonts w:cs="Arial"/>
                <w:color w:val="4472C4" w:themeColor="accent1"/>
                <w:sz w:val="16"/>
                <w:szCs w:val="16"/>
                <w:lang w:val="it-IT"/>
              </w:rPr>
              <w:t>(Il presente disciplinare è impostato senza inversione procedimentale, se si decide di applicare l’inversione procedimentale il seguente paragrafo è da riformulare.)</w:t>
            </w:r>
          </w:p>
        </w:tc>
      </w:tr>
      <w:tr w:rsidR="006B39FC" w:rsidRPr="00896666" w14:paraId="3A1A97A9" w14:textId="77777777" w:rsidTr="0036034B">
        <w:tc>
          <w:tcPr>
            <w:tcW w:w="4395" w:type="dxa"/>
          </w:tcPr>
          <w:p w14:paraId="178BEE3E" w14:textId="77777777" w:rsidR="006B39FC" w:rsidRPr="00D15BFE" w:rsidRDefault="006B39FC" w:rsidP="006B39FC">
            <w:pPr>
              <w:widowControl w:val="0"/>
              <w:ind w:right="22"/>
              <w:rPr>
                <w:rFonts w:cs="Arial"/>
                <w:lang w:val="it-IT"/>
              </w:rPr>
            </w:pPr>
          </w:p>
        </w:tc>
        <w:tc>
          <w:tcPr>
            <w:tcW w:w="1276" w:type="dxa"/>
          </w:tcPr>
          <w:p w14:paraId="6E3F8561" w14:textId="77777777" w:rsidR="006B39FC" w:rsidRPr="00D15BFE" w:rsidRDefault="006B39FC" w:rsidP="006B39FC">
            <w:pPr>
              <w:widowControl w:val="0"/>
              <w:rPr>
                <w:rFonts w:cs="Arial"/>
                <w:b/>
                <w:lang w:val="it-IT"/>
              </w:rPr>
            </w:pPr>
          </w:p>
        </w:tc>
        <w:tc>
          <w:tcPr>
            <w:tcW w:w="4110" w:type="dxa"/>
          </w:tcPr>
          <w:p w14:paraId="15ECD7AC" w14:textId="77777777" w:rsidR="006B39FC" w:rsidRPr="00D15BFE" w:rsidRDefault="006B39FC" w:rsidP="006B39FC">
            <w:pPr>
              <w:widowControl w:val="0"/>
              <w:ind w:right="62"/>
              <w:rPr>
                <w:rFonts w:cs="Arial"/>
                <w:lang w:val="it-IT"/>
              </w:rPr>
            </w:pPr>
          </w:p>
        </w:tc>
      </w:tr>
      <w:tr w:rsidR="006B39FC" w:rsidRPr="00896666" w14:paraId="74CD3FB2" w14:textId="77777777" w:rsidTr="0036034B">
        <w:tc>
          <w:tcPr>
            <w:tcW w:w="4395" w:type="dxa"/>
          </w:tcPr>
          <w:p w14:paraId="762CA45B" w14:textId="5EDAD3F3" w:rsidR="006B39FC" w:rsidRPr="00FD17A0" w:rsidRDefault="006B39FC" w:rsidP="006B39FC">
            <w:pPr>
              <w:widowControl w:val="0"/>
              <w:rPr>
                <w:lang w:val="de-DE"/>
              </w:rPr>
            </w:pPr>
            <w:r w:rsidRPr="00FD17A0">
              <w:rPr>
                <w:rFonts w:cs="Arial"/>
                <w:lang w:val="de-DE"/>
              </w:rPr>
              <w:t xml:space="preserve">Nachdem die Wettbewerbsbehörde geprüft hat, ob die Angebote innerhalb der vorgesehenen Frist eingegangen sind, lost eventuell sie, vor der Öffnung der virtuellen Umschläge A, die Formel für die Berechnung der ungewöhnlich niedrigen Angebote aus, </w:t>
            </w:r>
            <w:r w:rsidRPr="00FD17A0">
              <w:rPr>
                <w:lang w:val="de-DE"/>
              </w:rPr>
              <w:t>sofern fünf oder mehr Angebote eingereicht wurden</w:t>
            </w:r>
            <w:r w:rsidRPr="00FD17A0">
              <w:rPr>
                <w:rFonts w:cs="Arial"/>
                <w:lang w:val="de-DE"/>
              </w:rPr>
              <w:t>.</w:t>
            </w:r>
          </w:p>
        </w:tc>
        <w:tc>
          <w:tcPr>
            <w:tcW w:w="1276" w:type="dxa"/>
          </w:tcPr>
          <w:p w14:paraId="29AA2A9A" w14:textId="77777777" w:rsidR="006B39FC" w:rsidRPr="00FD17A0" w:rsidRDefault="006B39FC" w:rsidP="006B39FC">
            <w:pPr>
              <w:widowControl w:val="0"/>
              <w:rPr>
                <w:rFonts w:cs="Arial"/>
                <w:b/>
                <w:lang w:val="de-DE"/>
              </w:rPr>
            </w:pPr>
          </w:p>
        </w:tc>
        <w:tc>
          <w:tcPr>
            <w:tcW w:w="4110" w:type="dxa"/>
          </w:tcPr>
          <w:p w14:paraId="00310D06" w14:textId="572942CF" w:rsidR="006B39FC" w:rsidRPr="00FD17A0" w:rsidRDefault="006B39FC" w:rsidP="006B39FC">
            <w:pPr>
              <w:widowControl w:val="0"/>
              <w:rPr>
                <w:rFonts w:cs="Arial"/>
                <w:lang w:val="it-IT"/>
              </w:rPr>
            </w:pPr>
            <w:r w:rsidRPr="00FD17A0">
              <w:rPr>
                <w:rFonts w:cs="Arial"/>
                <w:lang w:val="it-IT"/>
              </w:rPr>
              <w:t>Dopo aver verificato che le offerte siano pervenute entro il termine previsto, l’autorità di gara, prima dell’apertura delle buste virtuali “A”, procederà con l’eventuale sorteggio della formula per il calcolo dell’anomalia delle offerte nel caso siano state presentate un numero di offerte pari o superiore a 5.</w:t>
            </w:r>
          </w:p>
        </w:tc>
      </w:tr>
      <w:tr w:rsidR="006B39FC" w:rsidRPr="00896666" w14:paraId="175769E7" w14:textId="77777777" w:rsidTr="0036034B">
        <w:tc>
          <w:tcPr>
            <w:tcW w:w="4395" w:type="dxa"/>
          </w:tcPr>
          <w:p w14:paraId="0111896E" w14:textId="77777777" w:rsidR="006B39FC" w:rsidRPr="00FD17A0" w:rsidRDefault="006B39FC" w:rsidP="006B39FC">
            <w:pPr>
              <w:widowControl w:val="0"/>
              <w:rPr>
                <w:rFonts w:cs="Arial"/>
                <w:color w:val="FF0000"/>
                <w:lang w:val="it-IT"/>
              </w:rPr>
            </w:pPr>
          </w:p>
        </w:tc>
        <w:tc>
          <w:tcPr>
            <w:tcW w:w="1276" w:type="dxa"/>
          </w:tcPr>
          <w:p w14:paraId="18D1E2E8" w14:textId="77777777" w:rsidR="006B39FC" w:rsidRPr="00FD17A0" w:rsidRDefault="006B39FC" w:rsidP="006B39FC">
            <w:pPr>
              <w:widowControl w:val="0"/>
              <w:rPr>
                <w:rFonts w:cs="Arial"/>
                <w:b/>
                <w:color w:val="FF0000"/>
                <w:lang w:val="it-IT"/>
              </w:rPr>
            </w:pPr>
          </w:p>
        </w:tc>
        <w:tc>
          <w:tcPr>
            <w:tcW w:w="4110" w:type="dxa"/>
          </w:tcPr>
          <w:p w14:paraId="46FA9C9F" w14:textId="77777777" w:rsidR="006B39FC" w:rsidRPr="00FD17A0" w:rsidRDefault="006B39FC" w:rsidP="006B39FC">
            <w:pPr>
              <w:widowControl w:val="0"/>
              <w:rPr>
                <w:rFonts w:cs="Arial"/>
                <w:color w:val="FF0000"/>
                <w:lang w:val="it-IT"/>
              </w:rPr>
            </w:pPr>
          </w:p>
        </w:tc>
      </w:tr>
      <w:tr w:rsidR="006B39FC" w:rsidRPr="00896666" w14:paraId="25E5446A" w14:textId="77777777" w:rsidTr="0036034B">
        <w:tc>
          <w:tcPr>
            <w:tcW w:w="4395" w:type="dxa"/>
          </w:tcPr>
          <w:p w14:paraId="0F866E88" w14:textId="77777777" w:rsidR="006B39FC" w:rsidRPr="00FD17A0" w:rsidRDefault="006B39FC" w:rsidP="006B39FC">
            <w:pPr>
              <w:widowControl w:val="0"/>
              <w:rPr>
                <w:rFonts w:cs="Arial"/>
                <w:lang w:val="de-DE"/>
              </w:rPr>
            </w:pPr>
            <w:r w:rsidRPr="00FD17A0">
              <w:rPr>
                <w:rFonts w:cs="Arial"/>
                <w:lang w:val="de-DE"/>
              </w:rPr>
              <w:t>Die Wettbewerbsbehörde öffnet die virtuellen Umschläge A, welche die Verwaltungsunterlagen enthalten, und</w:t>
            </w:r>
            <w:r w:rsidRPr="00FD17A0">
              <w:rPr>
                <w:rFonts w:cs="Arial"/>
                <w:color w:val="000000"/>
                <w:lang w:val="de-DE"/>
              </w:rPr>
              <w:t xml:space="preserve"> nimmt deren Inhalt zur Kenntnis,</w:t>
            </w:r>
            <w:r w:rsidRPr="00FD17A0">
              <w:rPr>
                <w:rFonts w:cs="Arial"/>
                <w:lang w:val="de-DE"/>
              </w:rPr>
              <w:t xml:space="preserve"> während die Umschläge zu den wirtschaftlichen Angeboten verschlossen bleiben</w:t>
            </w:r>
            <w:r w:rsidRPr="00FD17A0">
              <w:rPr>
                <w:rFonts w:cs="Arial"/>
                <w:color w:val="000000"/>
                <w:lang w:val="de-DE"/>
              </w:rPr>
              <w:t>.</w:t>
            </w:r>
          </w:p>
        </w:tc>
        <w:tc>
          <w:tcPr>
            <w:tcW w:w="1276" w:type="dxa"/>
          </w:tcPr>
          <w:p w14:paraId="334AFFF2" w14:textId="77777777" w:rsidR="006B39FC" w:rsidRPr="00FD17A0" w:rsidRDefault="006B39FC" w:rsidP="006B39FC">
            <w:pPr>
              <w:widowControl w:val="0"/>
              <w:rPr>
                <w:rFonts w:cs="Arial"/>
                <w:b/>
                <w:lang w:val="de-DE"/>
              </w:rPr>
            </w:pPr>
          </w:p>
        </w:tc>
        <w:tc>
          <w:tcPr>
            <w:tcW w:w="4110" w:type="dxa"/>
          </w:tcPr>
          <w:p w14:paraId="5F49A4A7" w14:textId="77777777" w:rsidR="006B39FC" w:rsidRPr="00FD17A0" w:rsidRDefault="006B39FC" w:rsidP="006B39FC">
            <w:pPr>
              <w:widowControl w:val="0"/>
              <w:rPr>
                <w:rFonts w:cs="Arial"/>
                <w:lang w:val="it-IT"/>
              </w:rPr>
            </w:pPr>
            <w:r w:rsidRPr="00FD17A0">
              <w:rPr>
                <w:rFonts w:cs="Arial"/>
                <w:lang w:val="it-IT"/>
              </w:rPr>
              <w:t xml:space="preserve">L’autorità di gara aprirà le buste virtuali “A”, contenenti la documentazione amministrativa e prenderà atto dei documenti ivi contenuti, lasciando chiuse le buste riguardanti le offerte economiche. </w:t>
            </w:r>
          </w:p>
          <w:p w14:paraId="273E8E49" w14:textId="77777777" w:rsidR="006B39FC" w:rsidRPr="00FD17A0" w:rsidRDefault="006B39FC" w:rsidP="006B39FC">
            <w:pPr>
              <w:widowControl w:val="0"/>
              <w:rPr>
                <w:rFonts w:cs="Arial"/>
                <w:lang w:val="it-IT"/>
              </w:rPr>
            </w:pPr>
          </w:p>
        </w:tc>
      </w:tr>
      <w:tr w:rsidR="006B39FC" w:rsidRPr="00896666" w14:paraId="0B833140" w14:textId="77777777" w:rsidTr="0036034B">
        <w:tc>
          <w:tcPr>
            <w:tcW w:w="4395" w:type="dxa"/>
          </w:tcPr>
          <w:p w14:paraId="677E4B55" w14:textId="77777777" w:rsidR="006B39FC" w:rsidRPr="00FD17A0" w:rsidRDefault="006B39FC" w:rsidP="006B39FC">
            <w:pPr>
              <w:widowControl w:val="0"/>
              <w:rPr>
                <w:rFonts w:cs="Arial"/>
                <w:lang w:val="it-IT"/>
              </w:rPr>
            </w:pPr>
          </w:p>
        </w:tc>
        <w:tc>
          <w:tcPr>
            <w:tcW w:w="1276" w:type="dxa"/>
          </w:tcPr>
          <w:p w14:paraId="731CD7E3" w14:textId="77777777" w:rsidR="006B39FC" w:rsidRPr="00FD17A0" w:rsidRDefault="006B39FC" w:rsidP="006B39FC">
            <w:pPr>
              <w:widowControl w:val="0"/>
              <w:rPr>
                <w:rFonts w:cs="Arial"/>
                <w:b/>
                <w:lang w:val="it-IT"/>
              </w:rPr>
            </w:pPr>
          </w:p>
        </w:tc>
        <w:tc>
          <w:tcPr>
            <w:tcW w:w="4110" w:type="dxa"/>
          </w:tcPr>
          <w:p w14:paraId="349321C4" w14:textId="77777777" w:rsidR="006B39FC" w:rsidRPr="00FD17A0" w:rsidRDefault="006B39FC" w:rsidP="006B39FC">
            <w:pPr>
              <w:widowControl w:val="0"/>
              <w:rPr>
                <w:rFonts w:cs="Arial"/>
                <w:lang w:val="it-IT"/>
              </w:rPr>
            </w:pPr>
          </w:p>
        </w:tc>
      </w:tr>
      <w:tr w:rsidR="006B39FC" w:rsidRPr="00896666" w14:paraId="77DC030F" w14:textId="77777777" w:rsidTr="0036034B">
        <w:tc>
          <w:tcPr>
            <w:tcW w:w="4395" w:type="dxa"/>
          </w:tcPr>
          <w:p w14:paraId="43051DF2" w14:textId="77777777" w:rsidR="006B39FC" w:rsidRPr="00FD17A0" w:rsidRDefault="006B39FC" w:rsidP="006B39FC">
            <w:pPr>
              <w:widowControl w:val="0"/>
              <w:rPr>
                <w:rFonts w:cs="Arial"/>
                <w:lang w:val="de-DE"/>
              </w:rPr>
            </w:pPr>
            <w:r w:rsidRPr="00FD17A0">
              <w:rPr>
                <w:rFonts w:cs="Arial"/>
                <w:lang w:val="de-DE"/>
              </w:rPr>
              <w:t>Anschließend überprüft die Wettbewerbsbehörde in nichtöffentlicher Sitzung die von den Teilnehmern eingereichten Verwaltungsunterlagen.</w:t>
            </w:r>
          </w:p>
        </w:tc>
        <w:tc>
          <w:tcPr>
            <w:tcW w:w="1276" w:type="dxa"/>
          </w:tcPr>
          <w:p w14:paraId="365AA182" w14:textId="77777777" w:rsidR="006B39FC" w:rsidRPr="00FD17A0" w:rsidRDefault="006B39FC" w:rsidP="006B39FC">
            <w:pPr>
              <w:widowControl w:val="0"/>
              <w:rPr>
                <w:rFonts w:cs="Arial"/>
                <w:b/>
                <w:lang w:val="de-DE"/>
              </w:rPr>
            </w:pPr>
          </w:p>
        </w:tc>
        <w:tc>
          <w:tcPr>
            <w:tcW w:w="4110" w:type="dxa"/>
          </w:tcPr>
          <w:p w14:paraId="4DF2D4D6" w14:textId="0F37FC68" w:rsidR="006B39FC" w:rsidRPr="007431A4" w:rsidRDefault="006B39FC" w:rsidP="006B39FC">
            <w:pPr>
              <w:widowControl w:val="0"/>
              <w:rPr>
                <w:rFonts w:cs="Arial"/>
                <w:lang w:val="it-IT"/>
              </w:rPr>
            </w:pPr>
            <w:r w:rsidRPr="00FD17A0">
              <w:rPr>
                <w:rFonts w:cs="Arial"/>
                <w:lang w:val="it-IT"/>
              </w:rPr>
              <w:t>Successivamente, l’autorità di gara procederà, in seduta riservata, alla verifica della documentazione amministrativa prodotta dai concorrenti.</w:t>
            </w:r>
          </w:p>
        </w:tc>
      </w:tr>
      <w:tr w:rsidR="006B39FC" w:rsidRPr="00896666" w14:paraId="2F97B32E" w14:textId="77777777" w:rsidTr="0036034B">
        <w:tc>
          <w:tcPr>
            <w:tcW w:w="4395" w:type="dxa"/>
          </w:tcPr>
          <w:p w14:paraId="2B97B3E2" w14:textId="77777777" w:rsidR="006B39FC" w:rsidRPr="00D15BFE" w:rsidRDefault="006B39FC" w:rsidP="006B39FC">
            <w:pPr>
              <w:widowControl w:val="0"/>
              <w:ind w:right="22"/>
              <w:rPr>
                <w:rFonts w:cs="Arial"/>
                <w:lang w:val="it-IT"/>
              </w:rPr>
            </w:pPr>
          </w:p>
        </w:tc>
        <w:tc>
          <w:tcPr>
            <w:tcW w:w="1276" w:type="dxa"/>
          </w:tcPr>
          <w:p w14:paraId="75DCB13A" w14:textId="77777777" w:rsidR="006B39FC" w:rsidRPr="00D15BFE" w:rsidRDefault="006B39FC" w:rsidP="006B39FC">
            <w:pPr>
              <w:widowControl w:val="0"/>
              <w:rPr>
                <w:rFonts w:cs="Arial"/>
                <w:b/>
                <w:lang w:val="it-IT"/>
              </w:rPr>
            </w:pPr>
          </w:p>
        </w:tc>
        <w:tc>
          <w:tcPr>
            <w:tcW w:w="4110" w:type="dxa"/>
          </w:tcPr>
          <w:p w14:paraId="2E87ECE4" w14:textId="77777777" w:rsidR="006B39FC" w:rsidRPr="00D15BFE" w:rsidRDefault="006B39FC" w:rsidP="006B39FC">
            <w:pPr>
              <w:widowControl w:val="0"/>
              <w:ind w:right="62"/>
              <w:rPr>
                <w:rFonts w:cs="Arial"/>
                <w:lang w:val="it-IT"/>
              </w:rPr>
            </w:pPr>
          </w:p>
        </w:tc>
      </w:tr>
      <w:tr w:rsidR="006B39FC" w:rsidRPr="00896666" w14:paraId="0322C9F2" w14:textId="77777777" w:rsidTr="0036034B">
        <w:tc>
          <w:tcPr>
            <w:tcW w:w="4395" w:type="dxa"/>
          </w:tcPr>
          <w:p w14:paraId="5767C8CB" w14:textId="77777777" w:rsidR="006B39FC" w:rsidRPr="00CF6938" w:rsidRDefault="006B39FC" w:rsidP="006B39FC">
            <w:pPr>
              <w:widowControl w:val="0"/>
              <w:ind w:right="22"/>
              <w:rPr>
                <w:rFonts w:cs="Arial"/>
                <w:lang w:val="de-DE"/>
              </w:rPr>
            </w:pPr>
            <w:bookmarkStart w:id="67" w:name="_Hlk507667158"/>
            <w:r w:rsidRPr="00CF6938">
              <w:rPr>
                <w:rFonts w:cs="Arial"/>
                <w:lang w:val="de-DE"/>
              </w:rPr>
              <w:lastRenderedPageBreak/>
              <w:t xml:space="preserve">Gemäß </w:t>
            </w:r>
            <w:r w:rsidRPr="005555B5">
              <w:rPr>
                <w:rFonts w:cs="Arial"/>
                <w:b/>
                <w:bCs/>
                <w:lang w:val="de-DE"/>
              </w:rPr>
              <w:t>Art. 27 LG Nr. 16/2015</w:t>
            </w:r>
            <w:r w:rsidRPr="00CF6938">
              <w:rPr>
                <w:rFonts w:cs="Arial"/>
                <w:lang w:val="de-DE"/>
              </w:rPr>
              <w:t xml:space="preserve"> nimmt die Wettbewerbsbehörde für die Genehmigung der Verwaltungsunterlagen nicht die inhaltliche Überprüfung etwaiger Ersatzerklärungen der Wirtschaftsteilnehmer über die Erfüllung der allgemeinen und/oder besonderen Teilnahmeanforderungen vor. </w:t>
            </w:r>
          </w:p>
        </w:tc>
        <w:tc>
          <w:tcPr>
            <w:tcW w:w="1276" w:type="dxa"/>
          </w:tcPr>
          <w:p w14:paraId="438F0350" w14:textId="77777777" w:rsidR="006B39FC" w:rsidRPr="00CF6938" w:rsidRDefault="006B39FC" w:rsidP="006B39FC">
            <w:pPr>
              <w:widowControl w:val="0"/>
              <w:rPr>
                <w:rFonts w:cs="Arial"/>
                <w:b/>
                <w:lang w:val="de-DE"/>
              </w:rPr>
            </w:pPr>
          </w:p>
        </w:tc>
        <w:tc>
          <w:tcPr>
            <w:tcW w:w="4110" w:type="dxa"/>
          </w:tcPr>
          <w:p w14:paraId="607EFFA8" w14:textId="77777777" w:rsidR="006B39FC" w:rsidRPr="00CF6938" w:rsidRDefault="006B39FC" w:rsidP="006B39FC">
            <w:pPr>
              <w:widowControl w:val="0"/>
              <w:ind w:right="180"/>
              <w:rPr>
                <w:rFonts w:cs="Arial"/>
                <w:lang w:val="it-IT"/>
              </w:rPr>
            </w:pPr>
            <w:r w:rsidRPr="00CF6938">
              <w:rPr>
                <w:rFonts w:cs="Arial"/>
                <w:lang w:val="it-IT"/>
              </w:rPr>
              <w:t>In particolare, ai fini dell’approvazione della documentazione amministrativa, l’autorità di gara, ai sensi dell’</w:t>
            </w:r>
            <w:r w:rsidRPr="005555B5">
              <w:rPr>
                <w:rFonts w:cs="Arial"/>
                <w:b/>
                <w:bCs/>
                <w:lang w:val="it-IT"/>
              </w:rPr>
              <w:t>art. 27 della l.p. 16/2015</w:t>
            </w:r>
            <w:r w:rsidRPr="00CF6938">
              <w:rPr>
                <w:rFonts w:cs="Arial"/>
                <w:lang w:val="it-IT"/>
              </w:rPr>
              <w:t>, non procede alla verifica del contenuto di eventuali dichiarazioni sostitutive in relazione al possesso dei requisiti generali e/o speciali di partecipazione eventualmente prodotte da parte degli operatori economici.</w:t>
            </w:r>
          </w:p>
        </w:tc>
      </w:tr>
      <w:tr w:rsidR="006B39FC" w:rsidRPr="00896666" w14:paraId="4DB440FC" w14:textId="77777777" w:rsidTr="0036034B">
        <w:tc>
          <w:tcPr>
            <w:tcW w:w="4395" w:type="dxa"/>
          </w:tcPr>
          <w:p w14:paraId="68A9EA54" w14:textId="77777777" w:rsidR="006B39FC" w:rsidRPr="00CF6938" w:rsidRDefault="006B39FC" w:rsidP="006B39FC">
            <w:pPr>
              <w:widowControl w:val="0"/>
              <w:ind w:right="22"/>
              <w:rPr>
                <w:rFonts w:cs="Arial"/>
                <w:lang w:val="it-IT"/>
              </w:rPr>
            </w:pPr>
          </w:p>
        </w:tc>
        <w:tc>
          <w:tcPr>
            <w:tcW w:w="1276" w:type="dxa"/>
          </w:tcPr>
          <w:p w14:paraId="598F992B" w14:textId="77777777" w:rsidR="006B39FC" w:rsidRPr="00CF6938" w:rsidRDefault="006B39FC" w:rsidP="006B39FC">
            <w:pPr>
              <w:widowControl w:val="0"/>
              <w:rPr>
                <w:rFonts w:cs="Arial"/>
                <w:b/>
                <w:lang w:val="it-IT"/>
              </w:rPr>
            </w:pPr>
          </w:p>
        </w:tc>
        <w:tc>
          <w:tcPr>
            <w:tcW w:w="4110" w:type="dxa"/>
          </w:tcPr>
          <w:p w14:paraId="74F3F2BD" w14:textId="77777777" w:rsidR="006B39FC" w:rsidRPr="00CF6938" w:rsidRDefault="006B39FC" w:rsidP="006B39FC">
            <w:pPr>
              <w:widowControl w:val="0"/>
              <w:ind w:right="180"/>
              <w:rPr>
                <w:rFonts w:cs="Arial"/>
                <w:lang w:val="it-IT"/>
              </w:rPr>
            </w:pPr>
          </w:p>
        </w:tc>
      </w:tr>
      <w:tr w:rsidR="006B39FC" w:rsidRPr="00896666" w14:paraId="293B4AFF" w14:textId="77777777" w:rsidTr="0036034B">
        <w:tc>
          <w:tcPr>
            <w:tcW w:w="4395" w:type="dxa"/>
          </w:tcPr>
          <w:p w14:paraId="0077DE34" w14:textId="77777777" w:rsidR="006B39FC" w:rsidRPr="00D15BFE" w:rsidRDefault="006B39FC" w:rsidP="006B39FC">
            <w:pPr>
              <w:widowControl w:val="0"/>
              <w:tabs>
                <w:tab w:val="left" w:pos="0"/>
              </w:tabs>
              <w:autoSpaceDE w:val="0"/>
              <w:autoSpaceDN w:val="0"/>
              <w:adjustRightInd w:val="0"/>
              <w:ind w:right="22"/>
              <w:rPr>
                <w:rFonts w:cs="Arial"/>
                <w:lang w:val="de-DE"/>
              </w:rPr>
            </w:pPr>
            <w:r>
              <w:rPr>
                <w:lang w:val="de-DE" w:eastAsia="it-IT"/>
              </w:rPr>
              <w:t>Um die</w:t>
            </w:r>
            <w:r w:rsidRPr="00D15BFE">
              <w:rPr>
                <w:lang w:val="de-DE" w:eastAsia="it-IT"/>
              </w:rPr>
              <w:t xml:space="preserve"> Verwaltungsunterlagen</w:t>
            </w:r>
            <w:r>
              <w:rPr>
                <w:lang w:val="de-DE" w:eastAsia="it-IT"/>
              </w:rPr>
              <w:t xml:space="preserve"> zu überprüfen, </w:t>
            </w:r>
            <w:r>
              <w:rPr>
                <w:rFonts w:cs="Arial"/>
                <w:color w:val="000000"/>
                <w:lang w:val="de-DE"/>
              </w:rPr>
              <w:t>behält sich</w:t>
            </w:r>
            <w:r w:rsidRPr="00D15BFE">
              <w:rPr>
                <w:lang w:val="de-DE" w:eastAsia="it-IT"/>
              </w:rPr>
              <w:t xml:space="preserve"> </w:t>
            </w:r>
            <w:r>
              <w:rPr>
                <w:lang w:val="de-DE" w:eastAsia="it-IT"/>
              </w:rPr>
              <w:t>di</w:t>
            </w:r>
            <w:r w:rsidRPr="00D15BFE">
              <w:rPr>
                <w:lang w:val="de-DE" w:eastAsia="it-IT"/>
              </w:rPr>
              <w:t xml:space="preserve">e </w:t>
            </w:r>
            <w:r>
              <w:rPr>
                <w:rFonts w:cs="Arial"/>
                <w:color w:val="000000"/>
                <w:lang w:val="de-DE"/>
              </w:rPr>
              <w:t xml:space="preserve">Wettbewerbsbehörde </w:t>
            </w:r>
            <w:r>
              <w:rPr>
                <w:lang w:val="de-DE" w:eastAsia="it-IT"/>
              </w:rPr>
              <w:t>vor</w:t>
            </w:r>
            <w:r w:rsidRPr="00D15BFE">
              <w:rPr>
                <w:lang w:val="de-DE" w:eastAsia="it-IT"/>
              </w:rPr>
              <w:t xml:space="preserve">, die erste Sitzung zu unterbrechen und </w:t>
            </w:r>
            <w:r>
              <w:rPr>
                <w:lang w:val="de-DE" w:eastAsia="it-IT"/>
              </w:rPr>
              <w:t>auf unbestimmte Zeit zu verschieben.</w:t>
            </w:r>
          </w:p>
        </w:tc>
        <w:tc>
          <w:tcPr>
            <w:tcW w:w="1276" w:type="dxa"/>
          </w:tcPr>
          <w:p w14:paraId="11942AAA" w14:textId="77777777" w:rsidR="006B39FC" w:rsidRPr="00D15BFE" w:rsidRDefault="006B39FC" w:rsidP="006B39FC">
            <w:pPr>
              <w:widowControl w:val="0"/>
              <w:rPr>
                <w:rFonts w:cs="Arial"/>
                <w:b/>
                <w:lang w:val="de-DE"/>
              </w:rPr>
            </w:pPr>
          </w:p>
        </w:tc>
        <w:tc>
          <w:tcPr>
            <w:tcW w:w="4110" w:type="dxa"/>
          </w:tcPr>
          <w:p w14:paraId="7C3570F4" w14:textId="77777777" w:rsidR="006B39FC" w:rsidRPr="00D15BFE" w:rsidRDefault="006B39FC" w:rsidP="006B39FC">
            <w:pPr>
              <w:widowControl w:val="0"/>
              <w:ind w:right="62"/>
              <w:rPr>
                <w:rFonts w:cs="Arial"/>
                <w:lang w:val="it-IT"/>
              </w:rPr>
            </w:pPr>
            <w:r w:rsidRPr="00D15BFE">
              <w:rPr>
                <w:lang w:val="it-IT"/>
              </w:rPr>
              <w:t xml:space="preserve">Per la verifica della documentazione amministrativa </w:t>
            </w:r>
            <w:r w:rsidRPr="00D15BFE">
              <w:rPr>
                <w:rFonts w:cs="Arial"/>
                <w:lang w:val="it-IT"/>
              </w:rPr>
              <w:t xml:space="preserve">l’autorità di gara si riserva di sospendere la prima seduta e di aggiornarla a </w:t>
            </w:r>
            <w:r w:rsidRPr="00690DFD">
              <w:rPr>
                <w:rFonts w:cs="Arial"/>
                <w:lang w:val="it-IT"/>
              </w:rPr>
              <w:t>data da destinarsi.</w:t>
            </w:r>
          </w:p>
        </w:tc>
      </w:tr>
      <w:bookmarkEnd w:id="67"/>
      <w:tr w:rsidR="006B39FC" w:rsidRPr="00896666" w14:paraId="2EDF9DEC" w14:textId="77777777" w:rsidTr="0036034B">
        <w:tc>
          <w:tcPr>
            <w:tcW w:w="4395" w:type="dxa"/>
          </w:tcPr>
          <w:p w14:paraId="62B8EEBA" w14:textId="77777777" w:rsidR="006B39FC" w:rsidRPr="00D15BFE" w:rsidRDefault="006B39FC" w:rsidP="006B39FC">
            <w:pPr>
              <w:widowControl w:val="0"/>
              <w:tabs>
                <w:tab w:val="left" w:pos="0"/>
              </w:tabs>
              <w:autoSpaceDE w:val="0"/>
              <w:autoSpaceDN w:val="0"/>
              <w:adjustRightInd w:val="0"/>
              <w:ind w:right="22"/>
              <w:rPr>
                <w:lang w:val="it-IT" w:eastAsia="it-IT"/>
              </w:rPr>
            </w:pPr>
          </w:p>
        </w:tc>
        <w:tc>
          <w:tcPr>
            <w:tcW w:w="1276" w:type="dxa"/>
          </w:tcPr>
          <w:p w14:paraId="6BAB4A75" w14:textId="77777777" w:rsidR="006B39FC" w:rsidRPr="00D15BFE" w:rsidRDefault="006B39FC" w:rsidP="006B39FC">
            <w:pPr>
              <w:widowControl w:val="0"/>
              <w:rPr>
                <w:rFonts w:cs="Arial"/>
                <w:b/>
                <w:lang w:val="it-IT"/>
              </w:rPr>
            </w:pPr>
          </w:p>
        </w:tc>
        <w:tc>
          <w:tcPr>
            <w:tcW w:w="4110" w:type="dxa"/>
          </w:tcPr>
          <w:p w14:paraId="25545222" w14:textId="77777777" w:rsidR="006B39FC" w:rsidRPr="00D15BFE" w:rsidRDefault="006B39FC" w:rsidP="006B39FC">
            <w:pPr>
              <w:widowControl w:val="0"/>
              <w:ind w:right="62"/>
              <w:rPr>
                <w:lang w:val="it-IT"/>
              </w:rPr>
            </w:pPr>
          </w:p>
        </w:tc>
      </w:tr>
      <w:tr w:rsidR="006B39FC" w:rsidRPr="00896666" w14:paraId="4B46E213" w14:textId="77777777" w:rsidTr="0036034B">
        <w:tc>
          <w:tcPr>
            <w:tcW w:w="4395" w:type="dxa"/>
          </w:tcPr>
          <w:p w14:paraId="6FE882BC" w14:textId="61B4EA10" w:rsidR="006B39FC" w:rsidRPr="006A1284" w:rsidRDefault="006B39FC" w:rsidP="006B39FC">
            <w:pPr>
              <w:spacing w:line="240" w:lineRule="auto"/>
              <w:rPr>
                <w:rFonts w:cs="Arial"/>
                <w:b/>
                <w:bCs/>
                <w:color w:val="000000"/>
                <w:lang w:val="de-DE"/>
              </w:rPr>
            </w:pPr>
            <w:bookmarkStart w:id="68" w:name="_Hlk138340197"/>
            <w:r w:rsidRPr="006A1284">
              <w:rPr>
                <w:rFonts w:cs="Arial"/>
                <w:b/>
                <w:bCs/>
                <w:color w:val="000000"/>
                <w:lang w:val="de-DE"/>
              </w:rPr>
              <w:t xml:space="preserve">Der in Art. 101 GvD Nr. 36/2023 vorgesehene </w:t>
            </w:r>
            <w:r w:rsidRPr="006A1284">
              <w:rPr>
                <w:rFonts w:cs="Arial"/>
                <w:b/>
                <w:bCs/>
                <w:u w:val="single"/>
                <w:lang w:val="de-DE" w:eastAsia="de-DE"/>
              </w:rPr>
              <w:t>Untersuchungsbeistand</w:t>
            </w:r>
            <w:r w:rsidRPr="006A1284">
              <w:rPr>
                <w:rFonts w:cs="Arial"/>
                <w:b/>
                <w:bCs/>
                <w:color w:val="000000"/>
                <w:lang w:val="de-DE"/>
              </w:rPr>
              <w:t xml:space="preserve"> findet Anwendung.</w:t>
            </w:r>
          </w:p>
          <w:p w14:paraId="7502ED87" w14:textId="71AF5F50" w:rsidR="006B39FC" w:rsidRPr="006A1284" w:rsidRDefault="006B39FC" w:rsidP="006B39FC">
            <w:pPr>
              <w:widowControl w:val="0"/>
              <w:tabs>
                <w:tab w:val="left" w:pos="0"/>
              </w:tabs>
              <w:autoSpaceDE w:val="0"/>
              <w:autoSpaceDN w:val="0"/>
              <w:adjustRightInd w:val="0"/>
              <w:ind w:right="22"/>
              <w:rPr>
                <w:b/>
                <w:bCs/>
                <w:lang w:val="de-DE" w:eastAsia="it-IT"/>
              </w:rPr>
            </w:pPr>
          </w:p>
        </w:tc>
        <w:tc>
          <w:tcPr>
            <w:tcW w:w="1276" w:type="dxa"/>
          </w:tcPr>
          <w:p w14:paraId="0C5F4078" w14:textId="77777777" w:rsidR="006B39FC" w:rsidRPr="006A1284" w:rsidRDefault="006B39FC" w:rsidP="006B39FC">
            <w:pPr>
              <w:widowControl w:val="0"/>
              <w:rPr>
                <w:rFonts w:cs="Arial"/>
                <w:b/>
                <w:bCs/>
                <w:lang w:val="de-DE"/>
              </w:rPr>
            </w:pPr>
          </w:p>
        </w:tc>
        <w:tc>
          <w:tcPr>
            <w:tcW w:w="4110" w:type="dxa"/>
          </w:tcPr>
          <w:p w14:paraId="3D38E8C7" w14:textId="71DAEA89" w:rsidR="006B39FC" w:rsidRPr="006A1284" w:rsidRDefault="006B39FC" w:rsidP="006B39FC">
            <w:pPr>
              <w:widowControl w:val="0"/>
              <w:ind w:right="62"/>
              <w:rPr>
                <w:b/>
                <w:bCs/>
                <w:lang w:val="it-IT"/>
              </w:rPr>
            </w:pPr>
            <w:r w:rsidRPr="006A1284">
              <w:rPr>
                <w:rFonts w:cs="Arial"/>
                <w:b/>
                <w:bCs/>
                <w:lang w:val="it-IT"/>
              </w:rPr>
              <w:t xml:space="preserve">Si applica il </w:t>
            </w:r>
            <w:r w:rsidRPr="006A1284">
              <w:rPr>
                <w:rFonts w:cs="Arial"/>
                <w:b/>
                <w:bCs/>
                <w:u w:val="single"/>
                <w:lang w:val="it-IT"/>
              </w:rPr>
              <w:t>soccorso istruttorio</w:t>
            </w:r>
            <w:r w:rsidRPr="006A1284">
              <w:rPr>
                <w:rFonts w:cs="Arial"/>
                <w:b/>
                <w:bCs/>
                <w:lang w:val="it-IT"/>
              </w:rPr>
              <w:t xml:space="preserve"> di cui all’art. 101 del d.lgs 36/2023.</w:t>
            </w:r>
          </w:p>
        </w:tc>
      </w:tr>
      <w:bookmarkEnd w:id="68"/>
      <w:tr w:rsidR="006B39FC" w:rsidRPr="00896666" w14:paraId="66A99C0B" w14:textId="77777777" w:rsidTr="0036034B">
        <w:tc>
          <w:tcPr>
            <w:tcW w:w="4395" w:type="dxa"/>
          </w:tcPr>
          <w:p w14:paraId="0A7D0395" w14:textId="77777777" w:rsidR="006B39FC" w:rsidRPr="002E4784" w:rsidRDefault="006B39FC" w:rsidP="006B39FC">
            <w:pPr>
              <w:widowControl w:val="0"/>
              <w:tabs>
                <w:tab w:val="left" w:pos="0"/>
              </w:tabs>
              <w:autoSpaceDE w:val="0"/>
              <w:autoSpaceDN w:val="0"/>
              <w:adjustRightInd w:val="0"/>
              <w:ind w:right="22"/>
              <w:rPr>
                <w:rFonts w:cs="Arial"/>
                <w:lang w:val="it-IT" w:eastAsia="de-DE"/>
              </w:rPr>
            </w:pPr>
          </w:p>
        </w:tc>
        <w:tc>
          <w:tcPr>
            <w:tcW w:w="1276" w:type="dxa"/>
          </w:tcPr>
          <w:p w14:paraId="78FF2AAA" w14:textId="77777777" w:rsidR="006B39FC" w:rsidRPr="002E4784" w:rsidRDefault="006B39FC" w:rsidP="006B39FC">
            <w:pPr>
              <w:widowControl w:val="0"/>
              <w:rPr>
                <w:rFonts w:cs="Arial"/>
                <w:b/>
                <w:lang w:val="it-IT"/>
              </w:rPr>
            </w:pPr>
          </w:p>
        </w:tc>
        <w:tc>
          <w:tcPr>
            <w:tcW w:w="4110" w:type="dxa"/>
          </w:tcPr>
          <w:p w14:paraId="7014BD28" w14:textId="77777777" w:rsidR="006B39FC" w:rsidRPr="002E4784" w:rsidRDefault="006B39FC" w:rsidP="006B39FC">
            <w:pPr>
              <w:widowControl w:val="0"/>
              <w:ind w:right="62"/>
              <w:rPr>
                <w:rFonts w:cs="Arial"/>
                <w:bCs/>
                <w:lang w:val="it-IT"/>
              </w:rPr>
            </w:pPr>
          </w:p>
        </w:tc>
      </w:tr>
      <w:tr w:rsidR="006B39FC" w:rsidRPr="00896666" w14:paraId="30C8C89B" w14:textId="77777777" w:rsidTr="0036034B">
        <w:tc>
          <w:tcPr>
            <w:tcW w:w="4395" w:type="dxa"/>
          </w:tcPr>
          <w:p w14:paraId="6B6FBCBE" w14:textId="7789FF79" w:rsidR="006B39FC" w:rsidRPr="000B5665" w:rsidRDefault="006B39FC" w:rsidP="006B39FC">
            <w:pPr>
              <w:widowControl w:val="0"/>
              <w:ind w:right="22"/>
              <w:rPr>
                <w:rFonts w:cs="Arial"/>
                <w:lang w:val="de-DE"/>
              </w:rPr>
            </w:pPr>
            <w:r w:rsidRPr="000B5665">
              <w:rPr>
                <w:rFonts w:cs="Arial"/>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1276" w:type="dxa"/>
          </w:tcPr>
          <w:p w14:paraId="38A8B138" w14:textId="77777777" w:rsidR="006B39FC" w:rsidRPr="000B5665" w:rsidRDefault="006B39FC" w:rsidP="006B39FC">
            <w:pPr>
              <w:widowControl w:val="0"/>
              <w:rPr>
                <w:rFonts w:cs="Arial"/>
                <w:b/>
                <w:lang w:val="de-DE"/>
              </w:rPr>
            </w:pPr>
          </w:p>
        </w:tc>
        <w:tc>
          <w:tcPr>
            <w:tcW w:w="4110" w:type="dxa"/>
          </w:tcPr>
          <w:p w14:paraId="3AA39646" w14:textId="70CAE0CC" w:rsidR="006B39FC" w:rsidRPr="000B5665" w:rsidRDefault="006B39FC" w:rsidP="006B39FC">
            <w:pPr>
              <w:widowControl w:val="0"/>
              <w:ind w:right="180"/>
              <w:rPr>
                <w:rFonts w:cs="Arial"/>
                <w:lang w:val="it-IT"/>
              </w:rPr>
            </w:pPr>
            <w:r w:rsidRPr="000B5665">
              <w:rPr>
                <w:rFonts w:cs="Arial"/>
                <w:lang w:val="it-IT" w:eastAsia="it-IT"/>
              </w:rPr>
              <w:t>La stazione appaltante e/o l’ente committente in tutti i casi in cui sorgono fondati dubbi sull’effettivo possesso dei requisiti generali e speciali e/o fatti notori in capo ai concorrenti/ ausiliari può svolgere verifiche.</w:t>
            </w:r>
          </w:p>
        </w:tc>
      </w:tr>
      <w:tr w:rsidR="006B39FC" w:rsidRPr="00896666" w14:paraId="6B780E11" w14:textId="77777777" w:rsidTr="0036034B">
        <w:tc>
          <w:tcPr>
            <w:tcW w:w="4395" w:type="dxa"/>
          </w:tcPr>
          <w:p w14:paraId="3C0B382C" w14:textId="77777777" w:rsidR="006B39FC" w:rsidRPr="00342EBD" w:rsidRDefault="006B39FC" w:rsidP="006B39FC">
            <w:pPr>
              <w:widowControl w:val="0"/>
              <w:ind w:right="22"/>
              <w:rPr>
                <w:rFonts w:cs="Arial"/>
                <w:lang w:val="it-IT" w:eastAsia="it-IT"/>
              </w:rPr>
            </w:pPr>
          </w:p>
        </w:tc>
        <w:tc>
          <w:tcPr>
            <w:tcW w:w="1276" w:type="dxa"/>
          </w:tcPr>
          <w:p w14:paraId="1576BF30" w14:textId="77777777" w:rsidR="006B39FC" w:rsidRPr="00342EBD" w:rsidRDefault="006B39FC" w:rsidP="006B39FC">
            <w:pPr>
              <w:widowControl w:val="0"/>
              <w:rPr>
                <w:rFonts w:cs="Arial"/>
                <w:b/>
                <w:lang w:val="it-IT"/>
              </w:rPr>
            </w:pPr>
          </w:p>
        </w:tc>
        <w:tc>
          <w:tcPr>
            <w:tcW w:w="4110" w:type="dxa"/>
          </w:tcPr>
          <w:p w14:paraId="079147B1" w14:textId="77777777" w:rsidR="006B39FC" w:rsidRPr="00342EBD" w:rsidRDefault="006B39FC" w:rsidP="006B39FC">
            <w:pPr>
              <w:widowControl w:val="0"/>
              <w:ind w:right="180"/>
              <w:rPr>
                <w:rFonts w:cs="Arial"/>
                <w:lang w:val="it-IT" w:eastAsia="it-IT"/>
              </w:rPr>
            </w:pPr>
          </w:p>
        </w:tc>
      </w:tr>
      <w:tr w:rsidR="006B39FC" w:rsidRPr="00896666" w14:paraId="3958C9D2" w14:textId="77777777" w:rsidTr="0036034B">
        <w:tc>
          <w:tcPr>
            <w:tcW w:w="4395" w:type="dxa"/>
          </w:tcPr>
          <w:p w14:paraId="3A59F6DC" w14:textId="75F7903A" w:rsidR="006B39FC" w:rsidRPr="00FD17A0" w:rsidRDefault="006B39FC" w:rsidP="006B39FC">
            <w:pPr>
              <w:widowControl w:val="0"/>
              <w:ind w:right="22"/>
              <w:rPr>
                <w:rFonts w:cs="Arial"/>
                <w:b/>
                <w:u w:val="single"/>
                <w:lang w:val="de-DE" w:eastAsia="it-IT"/>
              </w:rPr>
            </w:pPr>
            <w:r w:rsidRPr="00FD17A0">
              <w:rPr>
                <w:rFonts w:cs="Arial"/>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und die Umschläge C geöffnet werden. </w:t>
            </w:r>
          </w:p>
        </w:tc>
        <w:tc>
          <w:tcPr>
            <w:tcW w:w="1276" w:type="dxa"/>
          </w:tcPr>
          <w:p w14:paraId="28602905" w14:textId="77777777" w:rsidR="006B39FC" w:rsidRPr="00FD17A0" w:rsidRDefault="006B39FC" w:rsidP="006B39FC">
            <w:pPr>
              <w:widowControl w:val="0"/>
              <w:rPr>
                <w:rFonts w:cs="Arial"/>
                <w:b/>
                <w:lang w:val="de-DE"/>
              </w:rPr>
            </w:pPr>
          </w:p>
        </w:tc>
        <w:tc>
          <w:tcPr>
            <w:tcW w:w="4110" w:type="dxa"/>
          </w:tcPr>
          <w:p w14:paraId="0C126928" w14:textId="0CC1C0A4" w:rsidR="006B39FC" w:rsidRPr="00FD17A0" w:rsidRDefault="006B39FC" w:rsidP="006B39FC">
            <w:pPr>
              <w:widowControl w:val="0"/>
              <w:ind w:right="180"/>
              <w:rPr>
                <w:rFonts w:cs="Arial"/>
                <w:b/>
                <w:u w:val="single"/>
                <w:lang w:val="it-IT" w:eastAsia="it-IT"/>
              </w:rPr>
            </w:pPr>
            <w:r w:rsidRPr="00FD17A0">
              <w:rPr>
                <w:rFonts w:cs="Arial"/>
                <w:lang w:val="it-IT"/>
              </w:rPr>
              <w:t xml:space="preserve">Successivamente alla fase del controllo della documentazione amministrativa l’autorità di gara comunicherà tramite il portale ai candidati ammessi il giorno e l’ora della seduta </w:t>
            </w:r>
            <w:r w:rsidRPr="00FD17A0">
              <w:rPr>
                <w:rFonts w:cs="Arial"/>
                <w:color w:val="000000"/>
                <w:lang w:val="it-IT"/>
              </w:rPr>
              <w:t>riservata</w:t>
            </w:r>
            <w:r w:rsidRPr="00FD17A0">
              <w:rPr>
                <w:rFonts w:cs="Arial"/>
                <w:lang w:val="it-IT"/>
              </w:rPr>
              <w:t xml:space="preserve"> in cui verrà comunicato l’esito dei controlli della documentazione amministrativa e si apriranno le buste C.</w:t>
            </w:r>
          </w:p>
        </w:tc>
      </w:tr>
      <w:tr w:rsidR="006B39FC" w:rsidRPr="00896666" w14:paraId="32D5AE1C" w14:textId="77777777" w:rsidTr="0036034B">
        <w:tc>
          <w:tcPr>
            <w:tcW w:w="4395" w:type="dxa"/>
          </w:tcPr>
          <w:p w14:paraId="61A03D62" w14:textId="77777777" w:rsidR="006B39FC" w:rsidRPr="00D15BFE" w:rsidRDefault="006B39FC" w:rsidP="006B39FC">
            <w:pPr>
              <w:widowControl w:val="0"/>
              <w:ind w:right="22"/>
              <w:rPr>
                <w:rFonts w:cs="Arial"/>
                <w:lang w:val="it-IT"/>
              </w:rPr>
            </w:pPr>
          </w:p>
        </w:tc>
        <w:tc>
          <w:tcPr>
            <w:tcW w:w="1276" w:type="dxa"/>
          </w:tcPr>
          <w:p w14:paraId="5B5FCCD0" w14:textId="77777777" w:rsidR="006B39FC" w:rsidRPr="00D15BFE" w:rsidRDefault="006B39FC" w:rsidP="006B39FC">
            <w:pPr>
              <w:widowControl w:val="0"/>
              <w:rPr>
                <w:rFonts w:cs="Arial"/>
                <w:b/>
                <w:lang w:val="it-IT"/>
              </w:rPr>
            </w:pPr>
          </w:p>
        </w:tc>
        <w:tc>
          <w:tcPr>
            <w:tcW w:w="4110" w:type="dxa"/>
          </w:tcPr>
          <w:p w14:paraId="05413D34" w14:textId="77777777" w:rsidR="006B39FC" w:rsidRPr="00D15BFE" w:rsidRDefault="006B39FC" w:rsidP="006B39FC">
            <w:pPr>
              <w:widowControl w:val="0"/>
              <w:ind w:right="180"/>
              <w:rPr>
                <w:rFonts w:cs="Arial"/>
                <w:lang w:val="it-IT"/>
              </w:rPr>
            </w:pPr>
          </w:p>
        </w:tc>
      </w:tr>
      <w:tr w:rsidR="006B39FC" w:rsidRPr="00896666" w14:paraId="57347E4A" w14:textId="77777777" w:rsidTr="0036034B">
        <w:trPr>
          <w:trHeight w:val="783"/>
        </w:trPr>
        <w:tc>
          <w:tcPr>
            <w:tcW w:w="4395" w:type="dxa"/>
          </w:tcPr>
          <w:p w14:paraId="55D90542" w14:textId="66619CF0" w:rsidR="006B39FC" w:rsidRPr="00506934" w:rsidRDefault="006B39FC" w:rsidP="006B39FC">
            <w:pPr>
              <w:widowControl w:val="0"/>
              <w:spacing w:line="240" w:lineRule="auto"/>
              <w:ind w:right="23"/>
              <w:rPr>
                <w:rFonts w:cs="Arial"/>
                <w:b/>
                <w:color w:val="4472C4" w:themeColor="accent1"/>
                <w:lang w:val="de-DE"/>
              </w:rPr>
            </w:pPr>
            <w:r w:rsidRPr="00506934">
              <w:rPr>
                <w:rFonts w:cs="Arial"/>
                <w:color w:val="4472C4" w:themeColor="accent1"/>
                <w:sz w:val="16"/>
                <w:szCs w:val="16"/>
                <w:lang w:val="de-DE"/>
              </w:rPr>
              <w:t xml:space="preserve">Hinweis: Gemäß Art. 108 Absatz 7 GvD Nr. 36/2023 letzter Satz: </w:t>
            </w:r>
            <w:r w:rsidRPr="00506934">
              <w:rPr>
                <w:rFonts w:cs="Arial"/>
                <w:i/>
                <w:iCs/>
                <w:color w:val="4472C4" w:themeColor="accent1"/>
                <w:sz w:val="16"/>
                <w:szCs w:val="16"/>
                <w:lang w:val="de-DE"/>
              </w:rPr>
              <w:t>"Um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April 2006, Nr. 198, nachgewiesen wird."</w:t>
            </w:r>
          </w:p>
        </w:tc>
        <w:tc>
          <w:tcPr>
            <w:tcW w:w="1276" w:type="dxa"/>
          </w:tcPr>
          <w:p w14:paraId="01AB92B7" w14:textId="77777777" w:rsidR="006B39FC" w:rsidRPr="00506934" w:rsidRDefault="006B39FC" w:rsidP="006B39FC">
            <w:pPr>
              <w:widowControl w:val="0"/>
              <w:rPr>
                <w:rFonts w:cs="Arial"/>
                <w:b/>
                <w:lang w:val="de-DE"/>
              </w:rPr>
            </w:pPr>
          </w:p>
        </w:tc>
        <w:tc>
          <w:tcPr>
            <w:tcW w:w="4110" w:type="dxa"/>
          </w:tcPr>
          <w:p w14:paraId="5C585D55" w14:textId="192FCDE2" w:rsidR="006B39FC" w:rsidRPr="00506934" w:rsidRDefault="006B39FC" w:rsidP="006B39FC">
            <w:pPr>
              <w:spacing w:line="240" w:lineRule="auto"/>
              <w:rPr>
                <w:rFonts w:ascii="Times New Roman" w:hAnsi="Times New Roman"/>
                <w:color w:val="4472C4" w:themeColor="accent1"/>
                <w:sz w:val="24"/>
                <w:szCs w:val="24"/>
                <w:lang w:val="it-IT" w:eastAsia="it-IT"/>
              </w:rPr>
            </w:pPr>
            <w:r w:rsidRPr="00506934">
              <w:rPr>
                <w:rFonts w:cs="Arial"/>
                <w:color w:val="4472C4" w:themeColor="accent1"/>
                <w:sz w:val="16"/>
                <w:szCs w:val="16"/>
                <w:lang w:val="it-IT"/>
              </w:rPr>
              <w:t>NB:  Ai</w:t>
            </w:r>
            <w:r w:rsidRPr="00506934">
              <w:rPr>
                <w:rFonts w:cs="Arial"/>
                <w:color w:val="00B0F0"/>
                <w:sz w:val="16"/>
                <w:szCs w:val="16"/>
                <w:lang w:val="it-IT"/>
              </w:rPr>
              <w:t xml:space="preserve"> </w:t>
            </w:r>
            <w:r w:rsidRPr="00506934">
              <w:rPr>
                <w:rFonts w:cs="Arial"/>
                <w:color w:val="4472C4" w:themeColor="accent1"/>
                <w:sz w:val="16"/>
                <w:szCs w:val="16"/>
                <w:lang w:val="it-IT"/>
              </w:rPr>
              <w:t>sensi dell’art. 108, comma 7 d.lgs. n. 36/2023 ultimo periodo: ”</w:t>
            </w:r>
            <w:r w:rsidRPr="00506934">
              <w:rPr>
                <w:rFonts w:cs="Arial"/>
                <w:i/>
                <w:iCs/>
                <w:color w:val="4472C4" w:themeColor="accent1"/>
                <w:sz w:val="16"/>
                <w:szCs w:val="16"/>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r w:rsidRPr="00506934">
              <w:rPr>
                <w:rFonts w:ascii="Times New Roman" w:hAnsi="Times New Roman"/>
                <w:color w:val="4472C4" w:themeColor="accent1"/>
                <w:sz w:val="24"/>
                <w:szCs w:val="24"/>
                <w:lang w:val="it-IT" w:eastAsia="it-IT"/>
              </w:rPr>
              <w:t xml:space="preserve"> </w:t>
            </w:r>
          </w:p>
          <w:p w14:paraId="2E2832E0" w14:textId="77777777" w:rsidR="006B39FC" w:rsidRPr="00506934" w:rsidRDefault="006B39FC" w:rsidP="006B39FC">
            <w:pPr>
              <w:widowControl w:val="0"/>
              <w:ind w:right="180"/>
              <w:rPr>
                <w:rFonts w:cs="Arial"/>
                <w:b/>
                <w:bCs/>
                <w:lang w:val="it-IT"/>
              </w:rPr>
            </w:pPr>
          </w:p>
        </w:tc>
      </w:tr>
      <w:tr w:rsidR="006B39FC" w:rsidRPr="00896666" w14:paraId="30BCBF6D" w14:textId="77777777" w:rsidTr="0036034B">
        <w:tc>
          <w:tcPr>
            <w:tcW w:w="4395" w:type="dxa"/>
          </w:tcPr>
          <w:p w14:paraId="544CC841" w14:textId="77777777" w:rsidR="006B39FC" w:rsidRPr="00D15BFE" w:rsidRDefault="006B39FC" w:rsidP="006B39FC">
            <w:pPr>
              <w:widowControl w:val="0"/>
              <w:ind w:right="22"/>
              <w:rPr>
                <w:rFonts w:cs="Arial"/>
                <w:b/>
                <w:lang w:val="it-IT"/>
              </w:rPr>
            </w:pPr>
          </w:p>
        </w:tc>
        <w:tc>
          <w:tcPr>
            <w:tcW w:w="1276" w:type="dxa"/>
          </w:tcPr>
          <w:p w14:paraId="20AB4A18" w14:textId="77777777" w:rsidR="006B39FC" w:rsidRPr="00D15BFE" w:rsidRDefault="006B39FC" w:rsidP="006B39FC">
            <w:pPr>
              <w:widowControl w:val="0"/>
              <w:rPr>
                <w:rFonts w:cs="Arial"/>
                <w:b/>
                <w:lang w:val="it-IT"/>
              </w:rPr>
            </w:pPr>
          </w:p>
        </w:tc>
        <w:tc>
          <w:tcPr>
            <w:tcW w:w="4110" w:type="dxa"/>
          </w:tcPr>
          <w:p w14:paraId="66464472" w14:textId="77777777" w:rsidR="006B39FC" w:rsidRPr="00D15BFE" w:rsidRDefault="006B39FC" w:rsidP="006B39FC">
            <w:pPr>
              <w:widowControl w:val="0"/>
              <w:ind w:right="180"/>
              <w:rPr>
                <w:rFonts w:cs="Arial"/>
                <w:b/>
                <w:bCs/>
                <w:lang w:val="it-IT"/>
              </w:rPr>
            </w:pPr>
          </w:p>
        </w:tc>
      </w:tr>
      <w:tr w:rsidR="006B39FC" w:rsidRPr="00896666" w14:paraId="221CA2C3" w14:textId="77777777" w:rsidTr="0036034B">
        <w:tc>
          <w:tcPr>
            <w:tcW w:w="4395" w:type="dxa"/>
            <w:shd w:val="clear" w:color="auto" w:fill="D9E2F3" w:themeFill="accent1" w:themeFillTint="33"/>
          </w:tcPr>
          <w:p w14:paraId="308949D1" w14:textId="77777777" w:rsidR="006B39FC" w:rsidRPr="00330EB7" w:rsidRDefault="006B39FC" w:rsidP="006B39FC">
            <w:pPr>
              <w:widowControl w:val="0"/>
              <w:ind w:right="76"/>
              <w:rPr>
                <w:rFonts w:cs="Arial"/>
                <w:b/>
                <w:bCs/>
                <w:i/>
                <w:strike/>
                <w:color w:val="4472C4" w:themeColor="accent1"/>
                <w:sz w:val="16"/>
                <w:highlight w:val="cyan"/>
                <w:lang w:val="de-DE"/>
              </w:rPr>
            </w:pPr>
            <w:r w:rsidRPr="00330EB7">
              <w:rPr>
                <w:rFonts w:cs="Arial"/>
                <w:b/>
                <w:bCs/>
                <w:i/>
                <w:strike/>
                <w:color w:val="4472C4" w:themeColor="accent1"/>
                <w:sz w:val="16"/>
                <w:highlight w:val="cyan"/>
                <w:lang w:val="de-DE"/>
              </w:rPr>
              <w:t>(</w:t>
            </w:r>
            <w:r w:rsidRPr="00330EB7">
              <w:rPr>
                <w:rFonts w:cs="Arial"/>
                <w:b/>
                <w:bCs/>
                <w:i/>
                <w:strike/>
                <w:color w:val="4472C4" w:themeColor="accent1"/>
                <w:sz w:val="16"/>
                <w:highlight w:val="cyan"/>
                <w:u w:val="single"/>
                <w:lang w:val="de-DE"/>
              </w:rPr>
              <w:t>NUR</w:t>
            </w:r>
            <w:r w:rsidRPr="00330EB7">
              <w:rPr>
                <w:rFonts w:cs="Arial"/>
                <w:b/>
                <w:bCs/>
                <w:i/>
                <w:strike/>
                <w:color w:val="4472C4" w:themeColor="accent1"/>
                <w:sz w:val="16"/>
                <w:highlight w:val="cyan"/>
                <w:lang w:val="de-DE"/>
              </w:rPr>
              <w:t xml:space="preserve"> IM FALLE VON ÖFFENTLICHEN AUFTRÄGEN PNRR UND PNC UND IM FALLE VON RESERVIERTEN VERGABEN GEMÄß ART. 61 UND ANHANG II.3 GvD Nr. 36/2023)</w:t>
            </w:r>
          </w:p>
          <w:p w14:paraId="18A43803" w14:textId="1DE1A873" w:rsidR="006B39FC" w:rsidRPr="00330EB7" w:rsidRDefault="006B39FC" w:rsidP="006B39FC">
            <w:pPr>
              <w:widowControl w:val="0"/>
              <w:spacing w:line="240" w:lineRule="auto"/>
              <w:ind w:right="76"/>
              <w:rPr>
                <w:rFonts w:cs="Arial"/>
                <w:b/>
                <w:bCs/>
                <w:i/>
                <w:strike/>
                <w:color w:val="4472C4" w:themeColor="accent1"/>
                <w:sz w:val="16"/>
                <w:highlight w:val="cyan"/>
                <w:lang w:val="de-DE"/>
              </w:rPr>
            </w:pPr>
            <w:r w:rsidRPr="00330EB7">
              <w:rPr>
                <w:rFonts w:cs="Arial"/>
                <w:b/>
                <w:bCs/>
                <w:i/>
                <w:strike/>
                <w:color w:val="4472C4" w:themeColor="accent1"/>
                <w:sz w:val="16"/>
                <w:highlight w:val="cyan"/>
                <w:lang w:val="de-DE"/>
              </w:rPr>
              <w:t>)</w:t>
            </w:r>
          </w:p>
          <w:p w14:paraId="3FC9FE60" w14:textId="6F77CD36" w:rsidR="006B39FC" w:rsidRPr="00330EB7" w:rsidRDefault="006B39FC" w:rsidP="006B39FC">
            <w:pPr>
              <w:widowControl w:val="0"/>
              <w:spacing w:line="240" w:lineRule="auto"/>
              <w:ind w:right="76"/>
              <w:rPr>
                <w:rFonts w:cs="Arial"/>
                <w:i/>
                <w:strike/>
                <w:color w:val="4472C4" w:themeColor="accent1"/>
                <w:sz w:val="16"/>
                <w:highlight w:val="cyan"/>
                <w:lang w:val="de-DE"/>
              </w:rPr>
            </w:pPr>
            <w:r w:rsidRPr="00330EB7">
              <w:rPr>
                <w:rFonts w:cs="Arial"/>
                <w:i/>
                <w:strike/>
                <w:color w:val="4472C4" w:themeColor="accent1"/>
                <w:sz w:val="16"/>
                <w:highlight w:val="cyan"/>
                <w:lang w:val="de-DE"/>
              </w:rPr>
              <w:t xml:space="preserve">Der Art.47, Absatz 4 des GD 77/2021 und Art. 61 und Anhang II.3 GvD Nr. 36/2023 sehen 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w:t>
            </w:r>
            <w:r w:rsidRPr="00330EB7">
              <w:rPr>
                <w:rFonts w:cs="Arial"/>
                <w:i/>
                <w:strike/>
                <w:color w:val="4472C4" w:themeColor="accent1"/>
                <w:sz w:val="16"/>
                <w:highlight w:val="cyan"/>
                <w:lang w:val="de-DE"/>
              </w:rPr>
              <w:lastRenderedPageBreak/>
              <w:t xml:space="preserve">Zusammenhang mit dem Auftrag oder für die Beschäftigung von Jugendlichen und Frauen erforderlich sind, eine notwendige Voraussetzung für das Angebot.  </w:t>
            </w:r>
          </w:p>
          <w:p w14:paraId="433081F7" w14:textId="12236BF1" w:rsidR="006B39FC" w:rsidRPr="00330EB7" w:rsidRDefault="006B39FC" w:rsidP="006B39FC">
            <w:pPr>
              <w:widowControl w:val="0"/>
              <w:spacing w:line="240" w:lineRule="auto"/>
              <w:ind w:right="76"/>
              <w:rPr>
                <w:rFonts w:cs="Arial"/>
                <w:i/>
                <w:strike/>
                <w:color w:val="4472C4" w:themeColor="accent1"/>
                <w:sz w:val="16"/>
                <w:highlight w:val="cyan"/>
                <w:lang w:val="de-DE"/>
              </w:rPr>
            </w:pPr>
            <w:r w:rsidRPr="00330EB7">
              <w:rPr>
                <w:rFonts w:cs="Arial"/>
                <w:i/>
                <w:strike/>
                <w:color w:val="4472C4" w:themeColor="accent1"/>
                <w:sz w:val="16"/>
                <w:highlight w:val="cyan"/>
                <w:lang w:val="de-DE"/>
              </w:rPr>
              <w:t xml:space="preserve">In Absatz 5 werden bestimmte Prämienmaßnahmen genannt, die dazu führen, dass dem Bieter eine zusätzliche Punktezahl zuerkannt wird. </w:t>
            </w:r>
          </w:p>
          <w:p w14:paraId="56152764" w14:textId="368A6675" w:rsidR="006B39FC" w:rsidRPr="00330EB7" w:rsidRDefault="006B39FC" w:rsidP="006B39FC">
            <w:pPr>
              <w:widowControl w:val="0"/>
              <w:spacing w:line="240" w:lineRule="auto"/>
              <w:ind w:right="76"/>
              <w:rPr>
                <w:rFonts w:cs="Arial"/>
                <w:i/>
                <w:strike/>
                <w:color w:val="4472C4" w:themeColor="accent1"/>
                <w:sz w:val="16"/>
                <w:highlight w:val="cyan"/>
                <w:lang w:val="de-DE"/>
              </w:rPr>
            </w:pPr>
            <w:r w:rsidRPr="00330EB7">
              <w:rPr>
                <w:rFonts w:cs="Arial"/>
                <w:i/>
                <w:strike/>
                <w:color w:val="4472C4" w:themeColor="accent1"/>
                <w:sz w:val="16"/>
                <w:highlight w:val="cyan"/>
                <w:lang w:val="de-DE"/>
              </w:rPr>
              <w:t>Für eine eventuelle Abweichung von diesen rechtlichen Verpflichtungen siehe Art. 47, Absatz 7 des GD 77/2021.)</w:t>
            </w:r>
          </w:p>
        </w:tc>
        <w:tc>
          <w:tcPr>
            <w:tcW w:w="1276" w:type="dxa"/>
            <w:shd w:val="clear" w:color="auto" w:fill="D9E2F3" w:themeFill="accent1" w:themeFillTint="33"/>
          </w:tcPr>
          <w:p w14:paraId="04951DDE" w14:textId="77777777" w:rsidR="006B39FC" w:rsidRPr="00330EB7" w:rsidRDefault="006B39FC" w:rsidP="006B39FC">
            <w:pPr>
              <w:widowControl w:val="0"/>
              <w:rPr>
                <w:rFonts w:cs="Arial"/>
                <w:b/>
                <w:strike/>
                <w:color w:val="FF0000"/>
                <w:highlight w:val="cyan"/>
                <w:lang w:val="de-DE"/>
              </w:rPr>
            </w:pPr>
          </w:p>
        </w:tc>
        <w:tc>
          <w:tcPr>
            <w:tcW w:w="4110" w:type="dxa"/>
            <w:shd w:val="clear" w:color="auto" w:fill="D9E2F3" w:themeFill="accent1" w:themeFillTint="33"/>
          </w:tcPr>
          <w:p w14:paraId="1195D64B" w14:textId="798669F2" w:rsidR="006B39FC" w:rsidRPr="00330EB7" w:rsidRDefault="006B39FC" w:rsidP="006B39FC">
            <w:pPr>
              <w:rPr>
                <w:rFonts w:cs="Arial"/>
                <w:b/>
                <w:bCs/>
                <w:i/>
                <w:strike/>
                <w:color w:val="4472C4" w:themeColor="accent1"/>
                <w:sz w:val="16"/>
                <w:highlight w:val="cyan"/>
                <w:lang w:val="it-IT"/>
              </w:rPr>
            </w:pPr>
            <w:r w:rsidRPr="00330EB7">
              <w:rPr>
                <w:rFonts w:cs="Arial"/>
                <w:b/>
                <w:bCs/>
                <w:i/>
                <w:strike/>
                <w:color w:val="4472C4" w:themeColor="accent1"/>
                <w:sz w:val="16"/>
                <w:highlight w:val="cyan"/>
                <w:lang w:val="it-IT"/>
              </w:rPr>
              <w:t>(</w:t>
            </w:r>
            <w:r w:rsidRPr="00330EB7">
              <w:rPr>
                <w:rFonts w:cs="Arial"/>
                <w:b/>
                <w:bCs/>
                <w:i/>
                <w:strike/>
                <w:color w:val="4472C4" w:themeColor="accent1"/>
                <w:sz w:val="16"/>
                <w:highlight w:val="cyan"/>
                <w:u w:val="single"/>
                <w:lang w:val="it-IT"/>
              </w:rPr>
              <w:t>SOLO</w:t>
            </w:r>
            <w:r w:rsidRPr="00330EB7">
              <w:rPr>
                <w:rFonts w:cs="Arial"/>
                <w:b/>
                <w:bCs/>
                <w:i/>
                <w:strike/>
                <w:color w:val="4472C4" w:themeColor="accent1"/>
                <w:sz w:val="16"/>
                <w:highlight w:val="cyan"/>
                <w:lang w:val="it-IT"/>
              </w:rPr>
              <w:t xml:space="preserve"> IN CASO DI CONTRATTI PUBBLICI PNRR E PNC E IN CASO DI APPALTI RISERVATI AI SENSI DELL’ART 61 E ALLEGATO II.3 D.LGS. 35/2023)</w:t>
            </w:r>
          </w:p>
          <w:p w14:paraId="3C4AC61A" w14:textId="77777777" w:rsidR="006B39FC" w:rsidRPr="00330EB7" w:rsidRDefault="006B39FC" w:rsidP="006B39FC">
            <w:pPr>
              <w:widowControl w:val="0"/>
              <w:spacing w:line="240" w:lineRule="auto"/>
              <w:ind w:right="76"/>
              <w:rPr>
                <w:rFonts w:cs="Arial"/>
                <w:i/>
                <w:strike/>
                <w:color w:val="4472C4" w:themeColor="accent1"/>
                <w:sz w:val="16"/>
                <w:highlight w:val="cyan"/>
                <w:lang w:val="it-IT"/>
              </w:rPr>
            </w:pPr>
          </w:p>
          <w:p w14:paraId="751EFCE2" w14:textId="77777777" w:rsidR="006B39FC" w:rsidRPr="00330EB7" w:rsidRDefault="006B39FC" w:rsidP="006B39FC">
            <w:pPr>
              <w:widowControl w:val="0"/>
              <w:spacing w:line="240" w:lineRule="auto"/>
              <w:ind w:right="76"/>
              <w:rPr>
                <w:rFonts w:cs="Arial"/>
                <w:i/>
                <w:strike/>
                <w:color w:val="4472C4" w:themeColor="accent1"/>
                <w:sz w:val="16"/>
                <w:highlight w:val="cyan"/>
                <w:lang w:val="it-IT"/>
              </w:rPr>
            </w:pPr>
          </w:p>
          <w:p w14:paraId="1B9E9888" w14:textId="1B03AB72" w:rsidR="006B39FC" w:rsidRPr="00330EB7" w:rsidRDefault="006B39FC" w:rsidP="006B39FC">
            <w:pPr>
              <w:widowControl w:val="0"/>
              <w:spacing w:line="240" w:lineRule="auto"/>
              <w:ind w:right="76"/>
              <w:rPr>
                <w:rFonts w:cs="Arial"/>
                <w:i/>
                <w:strike/>
                <w:color w:val="4472C4" w:themeColor="accent1"/>
                <w:sz w:val="16"/>
                <w:highlight w:val="cyan"/>
                <w:lang w:val="it-IT"/>
              </w:rPr>
            </w:pPr>
            <w:r w:rsidRPr="00330EB7">
              <w:rPr>
                <w:rFonts w:cs="Arial"/>
                <w:i/>
                <w:strike/>
                <w:color w:val="4472C4" w:themeColor="accent1"/>
                <w:sz w:val="16"/>
                <w:highlight w:val="cyan"/>
                <w:lang w:val="it-IT"/>
              </w:rPr>
              <w:t xml:space="preserve">L’art. 47, comma 4 del DL 77/2021 e l´ art. 61 e allegato II.3 d.gs. 35/2023 stabiliscono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w:t>
            </w:r>
            <w:r w:rsidRPr="00330EB7">
              <w:rPr>
                <w:rFonts w:cs="Arial"/>
                <w:i/>
                <w:strike/>
                <w:color w:val="4472C4" w:themeColor="accent1"/>
                <w:sz w:val="16"/>
                <w:highlight w:val="cyan"/>
                <w:lang w:val="it-IT"/>
              </w:rPr>
              <w:lastRenderedPageBreak/>
              <w:t xml:space="preserve">giovanile e femminile, è requisito necessario dell’offerta. </w:t>
            </w:r>
          </w:p>
          <w:p w14:paraId="471D1EFB" w14:textId="77777777" w:rsidR="006B39FC" w:rsidRPr="00330EB7" w:rsidRDefault="006B39FC" w:rsidP="006B39FC">
            <w:pPr>
              <w:widowControl w:val="0"/>
              <w:spacing w:line="240" w:lineRule="auto"/>
              <w:ind w:right="76"/>
              <w:rPr>
                <w:rFonts w:cs="Arial"/>
                <w:i/>
                <w:strike/>
                <w:color w:val="4472C4" w:themeColor="accent1"/>
                <w:sz w:val="16"/>
                <w:highlight w:val="cyan"/>
                <w:lang w:val="it-IT"/>
              </w:rPr>
            </w:pPr>
          </w:p>
          <w:p w14:paraId="34037ED7" w14:textId="77777777" w:rsidR="006B39FC" w:rsidRPr="00330EB7" w:rsidRDefault="006B39FC" w:rsidP="006B39FC">
            <w:pPr>
              <w:widowControl w:val="0"/>
              <w:spacing w:line="240" w:lineRule="auto"/>
              <w:ind w:right="76"/>
              <w:rPr>
                <w:rFonts w:cs="Arial"/>
                <w:i/>
                <w:strike/>
                <w:color w:val="4472C4" w:themeColor="accent1"/>
                <w:sz w:val="16"/>
                <w:highlight w:val="cyan"/>
                <w:lang w:val="it-IT"/>
              </w:rPr>
            </w:pPr>
          </w:p>
          <w:p w14:paraId="1656220C" w14:textId="77777777" w:rsidR="006B39FC" w:rsidRPr="00330EB7" w:rsidRDefault="006B39FC" w:rsidP="006B39FC">
            <w:pPr>
              <w:widowControl w:val="0"/>
              <w:spacing w:line="240" w:lineRule="auto"/>
              <w:ind w:right="76"/>
              <w:rPr>
                <w:rFonts w:cs="Arial"/>
                <w:i/>
                <w:strike/>
                <w:color w:val="4472C4" w:themeColor="accent1"/>
                <w:sz w:val="16"/>
                <w:highlight w:val="cyan"/>
                <w:lang w:val="it-IT"/>
              </w:rPr>
            </w:pPr>
          </w:p>
          <w:p w14:paraId="2E4E5F04" w14:textId="0525CDD5" w:rsidR="006B39FC" w:rsidRPr="00330EB7" w:rsidRDefault="006B39FC" w:rsidP="006B39FC">
            <w:pPr>
              <w:widowControl w:val="0"/>
              <w:spacing w:line="240" w:lineRule="auto"/>
              <w:ind w:right="76"/>
              <w:rPr>
                <w:rFonts w:cs="Arial"/>
                <w:i/>
                <w:strike/>
                <w:color w:val="4472C4" w:themeColor="accent1"/>
                <w:sz w:val="16"/>
                <w:highlight w:val="cyan"/>
                <w:lang w:val="it-IT"/>
              </w:rPr>
            </w:pPr>
            <w:r w:rsidRPr="00330EB7">
              <w:rPr>
                <w:rFonts w:cs="Arial"/>
                <w:i/>
                <w:strike/>
                <w:color w:val="4472C4" w:themeColor="accent1"/>
                <w:sz w:val="16"/>
                <w:highlight w:val="cyan"/>
                <w:lang w:val="it-IT"/>
              </w:rPr>
              <w:t>Al comma 5, vengono indicate alcune misure premiali che determinano l’assegnazione di un punteggio aggiuntivo all’offerente.</w:t>
            </w:r>
          </w:p>
          <w:p w14:paraId="67A78EC2" w14:textId="302DEC14" w:rsidR="006B39FC" w:rsidRPr="00330EB7" w:rsidRDefault="006B39FC" w:rsidP="006B39FC">
            <w:pPr>
              <w:widowControl w:val="0"/>
              <w:tabs>
                <w:tab w:val="left" w:pos="-2127"/>
                <w:tab w:val="left" w:pos="2552"/>
              </w:tabs>
              <w:spacing w:line="240" w:lineRule="auto"/>
              <w:ind w:right="215"/>
              <w:rPr>
                <w:rFonts w:cs="Arial"/>
                <w:b/>
                <w:strike/>
                <w:color w:val="FF0000"/>
                <w:highlight w:val="cyan"/>
                <w:lang w:val="it-IT"/>
              </w:rPr>
            </w:pPr>
            <w:r w:rsidRPr="00330EB7">
              <w:rPr>
                <w:rFonts w:cs="Arial"/>
                <w:i/>
                <w:strike/>
                <w:color w:val="4472C4" w:themeColor="accent1"/>
                <w:sz w:val="16"/>
                <w:highlight w:val="cyan"/>
                <w:lang w:val="it-IT"/>
              </w:rPr>
              <w:t>Per l’eventuale deroga a tali obblighi normativi vedere art. 47, comma 7 DL 77/2021.)</w:t>
            </w:r>
          </w:p>
        </w:tc>
      </w:tr>
      <w:tr w:rsidR="006B39FC" w:rsidRPr="00896666" w14:paraId="0B1CDA1F" w14:textId="77777777" w:rsidTr="0036034B">
        <w:tc>
          <w:tcPr>
            <w:tcW w:w="4395" w:type="dxa"/>
            <w:shd w:val="clear" w:color="auto" w:fill="D9E2F3" w:themeFill="accent1" w:themeFillTint="33"/>
          </w:tcPr>
          <w:p w14:paraId="00B2933B" w14:textId="77777777" w:rsidR="006B39FC" w:rsidRPr="00CD230C" w:rsidRDefault="006B39FC" w:rsidP="006B39FC">
            <w:pPr>
              <w:pStyle w:val="Titolo"/>
              <w:tabs>
                <w:tab w:val="left" w:pos="2552"/>
              </w:tabs>
              <w:spacing w:line="360" w:lineRule="auto"/>
              <w:ind w:right="215"/>
              <w:jc w:val="both"/>
              <w:rPr>
                <w:rFonts w:cs="Arial"/>
                <w:b/>
                <w:sz w:val="20"/>
                <w:lang w:val="it-IT"/>
              </w:rPr>
            </w:pPr>
          </w:p>
        </w:tc>
        <w:tc>
          <w:tcPr>
            <w:tcW w:w="1276" w:type="dxa"/>
            <w:shd w:val="clear" w:color="auto" w:fill="D9E2F3" w:themeFill="accent1" w:themeFillTint="33"/>
          </w:tcPr>
          <w:p w14:paraId="5DC6E65E" w14:textId="77777777" w:rsidR="006B39FC" w:rsidRPr="00CD230C" w:rsidRDefault="006B39FC" w:rsidP="006B39FC">
            <w:pPr>
              <w:widowControl w:val="0"/>
              <w:rPr>
                <w:rFonts w:cs="Arial"/>
                <w:b/>
                <w:color w:val="FF0000"/>
                <w:lang w:val="it-IT"/>
              </w:rPr>
            </w:pPr>
          </w:p>
        </w:tc>
        <w:tc>
          <w:tcPr>
            <w:tcW w:w="4110" w:type="dxa"/>
            <w:shd w:val="clear" w:color="auto" w:fill="D9E2F3" w:themeFill="accent1" w:themeFillTint="33"/>
          </w:tcPr>
          <w:p w14:paraId="32809D3C" w14:textId="77777777" w:rsidR="006B39FC" w:rsidRPr="006B7815" w:rsidRDefault="006B39FC" w:rsidP="006B39FC">
            <w:pPr>
              <w:widowControl w:val="0"/>
              <w:tabs>
                <w:tab w:val="left" w:pos="-2127"/>
                <w:tab w:val="left" w:pos="2552"/>
              </w:tabs>
              <w:spacing w:line="360" w:lineRule="auto"/>
              <w:ind w:right="215"/>
              <w:rPr>
                <w:rFonts w:cs="Arial"/>
                <w:b/>
                <w:color w:val="FF0000"/>
                <w:lang w:val="it-IT"/>
              </w:rPr>
            </w:pPr>
          </w:p>
        </w:tc>
      </w:tr>
      <w:tr w:rsidR="006B39FC" w:rsidRPr="00896666" w14:paraId="2DEE5C3C" w14:textId="77777777" w:rsidTr="0036034B">
        <w:tc>
          <w:tcPr>
            <w:tcW w:w="4395" w:type="dxa"/>
            <w:shd w:val="clear" w:color="auto" w:fill="D9E2F3" w:themeFill="accent1" w:themeFillTint="33"/>
          </w:tcPr>
          <w:p w14:paraId="6AEC6621" w14:textId="04594A28" w:rsidR="006B39FC" w:rsidRPr="006A122E" w:rsidRDefault="006B39FC" w:rsidP="006B39FC">
            <w:pPr>
              <w:pStyle w:val="Titolo"/>
              <w:tabs>
                <w:tab w:val="left" w:pos="2552"/>
              </w:tabs>
              <w:spacing w:line="240" w:lineRule="auto"/>
              <w:ind w:right="215"/>
              <w:jc w:val="both"/>
              <w:rPr>
                <w:rFonts w:cs="Arial"/>
                <w:b/>
                <w:bCs/>
                <w:iCs/>
                <w:color w:val="4472C4" w:themeColor="accent1"/>
                <w:sz w:val="16"/>
                <w:szCs w:val="20"/>
                <w:lang w:val="de-DE"/>
              </w:rPr>
            </w:pPr>
            <w:r w:rsidRPr="006A122E">
              <w:rPr>
                <w:rFonts w:cs="Arial"/>
                <w:b/>
                <w:bCs/>
                <w:iCs/>
                <w:color w:val="4472C4" w:themeColor="accent1"/>
                <w:sz w:val="16"/>
                <w:szCs w:val="20"/>
                <w:lang w:val="de-DE"/>
              </w:rPr>
              <w:t>Beispiele für Prämienanforderungen sind auf der Website der AOV unter Informationsunterlagen - A - VORBEREITUNGSPHASE AUSSCHREIBUNG veröffentlicht.</w:t>
            </w:r>
          </w:p>
        </w:tc>
        <w:tc>
          <w:tcPr>
            <w:tcW w:w="1276" w:type="dxa"/>
            <w:shd w:val="clear" w:color="auto" w:fill="D9E2F3" w:themeFill="accent1" w:themeFillTint="33"/>
          </w:tcPr>
          <w:p w14:paraId="0A16E4C5" w14:textId="77777777" w:rsidR="006B39FC" w:rsidRPr="006A122E" w:rsidRDefault="006B39FC" w:rsidP="006B39FC">
            <w:pPr>
              <w:widowControl w:val="0"/>
              <w:spacing w:line="240" w:lineRule="auto"/>
              <w:rPr>
                <w:rFonts w:cs="Arial"/>
                <w:b/>
                <w:bCs/>
                <w:iCs/>
                <w:color w:val="4472C4" w:themeColor="accent1"/>
                <w:sz w:val="16"/>
                <w:lang w:val="de-DE"/>
              </w:rPr>
            </w:pPr>
          </w:p>
        </w:tc>
        <w:tc>
          <w:tcPr>
            <w:tcW w:w="4110" w:type="dxa"/>
            <w:shd w:val="clear" w:color="auto" w:fill="D9E2F3" w:themeFill="accent1" w:themeFillTint="33"/>
          </w:tcPr>
          <w:p w14:paraId="2B5318E2" w14:textId="0AE016D6" w:rsidR="006B39FC" w:rsidRPr="006A122E" w:rsidRDefault="006B39FC" w:rsidP="006B39FC">
            <w:pPr>
              <w:widowControl w:val="0"/>
              <w:tabs>
                <w:tab w:val="left" w:pos="-2127"/>
                <w:tab w:val="left" w:pos="2552"/>
              </w:tabs>
              <w:spacing w:line="240" w:lineRule="auto"/>
              <w:ind w:right="215"/>
              <w:rPr>
                <w:rFonts w:cs="Arial"/>
                <w:b/>
                <w:bCs/>
                <w:iCs/>
                <w:color w:val="4472C4" w:themeColor="accent1"/>
                <w:sz w:val="16"/>
                <w:lang w:val="it-IT"/>
              </w:rPr>
            </w:pPr>
            <w:r w:rsidRPr="006A122E">
              <w:rPr>
                <w:rFonts w:cs="Arial"/>
                <w:b/>
                <w:bCs/>
                <w:iCs/>
                <w:color w:val="4472C4" w:themeColor="accent1"/>
                <w:sz w:val="16"/>
                <w:lang w:val="it-IT"/>
              </w:rPr>
              <w:t>Esempi di clausole premiali sono pubblicate sul sito di ACP sotto documenti informativi - A - FASE PREPARAZIONE GARA</w:t>
            </w:r>
          </w:p>
        </w:tc>
      </w:tr>
      <w:tr w:rsidR="006B39FC" w:rsidRPr="00896666" w14:paraId="5E49E7C1" w14:textId="77777777" w:rsidTr="0036034B">
        <w:tc>
          <w:tcPr>
            <w:tcW w:w="4395" w:type="dxa"/>
          </w:tcPr>
          <w:p w14:paraId="23D4D089" w14:textId="77777777" w:rsidR="006B39FC" w:rsidRPr="00D15BFE" w:rsidRDefault="006B39FC" w:rsidP="006B39FC">
            <w:pPr>
              <w:widowControl w:val="0"/>
              <w:ind w:right="22"/>
              <w:rPr>
                <w:rFonts w:cs="Arial"/>
                <w:b/>
                <w:lang w:val="it-IT"/>
              </w:rPr>
            </w:pPr>
          </w:p>
        </w:tc>
        <w:tc>
          <w:tcPr>
            <w:tcW w:w="1276" w:type="dxa"/>
          </w:tcPr>
          <w:p w14:paraId="3650E193" w14:textId="77777777" w:rsidR="006B39FC" w:rsidRPr="00D15BFE" w:rsidRDefault="006B39FC" w:rsidP="006B39FC">
            <w:pPr>
              <w:widowControl w:val="0"/>
              <w:rPr>
                <w:rFonts w:cs="Arial"/>
                <w:b/>
                <w:lang w:val="it-IT"/>
              </w:rPr>
            </w:pPr>
          </w:p>
        </w:tc>
        <w:tc>
          <w:tcPr>
            <w:tcW w:w="4110" w:type="dxa"/>
          </w:tcPr>
          <w:p w14:paraId="57EA9B05" w14:textId="77777777" w:rsidR="006B39FC" w:rsidRPr="00D15BFE" w:rsidRDefault="006B39FC" w:rsidP="006B39FC">
            <w:pPr>
              <w:widowControl w:val="0"/>
              <w:ind w:right="180"/>
              <w:rPr>
                <w:rFonts w:cs="Arial"/>
                <w:b/>
                <w:bCs/>
                <w:lang w:val="it-IT"/>
              </w:rPr>
            </w:pPr>
          </w:p>
        </w:tc>
      </w:tr>
      <w:tr w:rsidR="006B39FC" w:rsidRPr="00896666" w14:paraId="61927869" w14:textId="77777777" w:rsidTr="0036034B">
        <w:tc>
          <w:tcPr>
            <w:tcW w:w="4395" w:type="dxa"/>
          </w:tcPr>
          <w:p w14:paraId="263BCF30" w14:textId="77777777" w:rsidR="006B39FC" w:rsidRPr="00D15BFE" w:rsidRDefault="006B39FC" w:rsidP="006B39FC">
            <w:pPr>
              <w:widowControl w:val="0"/>
              <w:ind w:right="22"/>
              <w:rPr>
                <w:rFonts w:cs="Arial"/>
                <w:b/>
                <w:lang w:val="de-DE"/>
              </w:rPr>
            </w:pPr>
            <w:bookmarkStart w:id="69" w:name="_Hlk137809921"/>
            <w:r w:rsidRPr="00D15BFE">
              <w:rPr>
                <w:rFonts w:cs="Arial"/>
                <w:b/>
                <w:lang w:val="de-DE"/>
              </w:rPr>
              <w:t>2. Gleiche Angebote und einziges Angebot</w:t>
            </w:r>
          </w:p>
        </w:tc>
        <w:tc>
          <w:tcPr>
            <w:tcW w:w="1276" w:type="dxa"/>
          </w:tcPr>
          <w:p w14:paraId="5F883582" w14:textId="77777777" w:rsidR="006B39FC" w:rsidRPr="00D15BFE" w:rsidRDefault="006B39FC" w:rsidP="006B39FC">
            <w:pPr>
              <w:widowControl w:val="0"/>
              <w:rPr>
                <w:rFonts w:cs="Arial"/>
                <w:b/>
                <w:lang w:val="de-DE"/>
              </w:rPr>
            </w:pPr>
          </w:p>
        </w:tc>
        <w:tc>
          <w:tcPr>
            <w:tcW w:w="4110" w:type="dxa"/>
          </w:tcPr>
          <w:p w14:paraId="0779AA9A"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2. Offerte uguali ed offerta unica</w:t>
            </w:r>
          </w:p>
        </w:tc>
      </w:tr>
      <w:tr w:rsidR="006B39FC" w:rsidRPr="00896666" w14:paraId="6121FB2E" w14:textId="77777777" w:rsidTr="0036034B">
        <w:tc>
          <w:tcPr>
            <w:tcW w:w="4395" w:type="dxa"/>
          </w:tcPr>
          <w:p w14:paraId="4B224343" w14:textId="77777777" w:rsidR="006B39FC" w:rsidRPr="00D15BFE" w:rsidRDefault="006B39FC" w:rsidP="006B39FC">
            <w:pPr>
              <w:widowControl w:val="0"/>
              <w:ind w:right="22"/>
              <w:rPr>
                <w:rFonts w:cs="Arial"/>
                <w:b/>
                <w:lang w:val="it-IT"/>
              </w:rPr>
            </w:pPr>
          </w:p>
        </w:tc>
        <w:tc>
          <w:tcPr>
            <w:tcW w:w="1276" w:type="dxa"/>
          </w:tcPr>
          <w:p w14:paraId="7C7B497D" w14:textId="77777777" w:rsidR="006B39FC" w:rsidRPr="00D15BFE" w:rsidRDefault="006B39FC" w:rsidP="006B39FC">
            <w:pPr>
              <w:widowControl w:val="0"/>
              <w:rPr>
                <w:rFonts w:cs="Arial"/>
                <w:b/>
                <w:lang w:val="it-IT"/>
              </w:rPr>
            </w:pPr>
          </w:p>
        </w:tc>
        <w:tc>
          <w:tcPr>
            <w:tcW w:w="4110" w:type="dxa"/>
          </w:tcPr>
          <w:p w14:paraId="20BF2CAF"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896666" w14:paraId="35F6447B" w14:textId="77777777" w:rsidTr="0036034B">
        <w:tc>
          <w:tcPr>
            <w:tcW w:w="4395" w:type="dxa"/>
          </w:tcPr>
          <w:p w14:paraId="6FAE0A18" w14:textId="60DB2AE5" w:rsidR="006B39FC" w:rsidRPr="00D15BFE" w:rsidRDefault="006B39FC" w:rsidP="006B39FC">
            <w:pPr>
              <w:widowControl w:val="0"/>
              <w:ind w:right="22"/>
              <w:rPr>
                <w:rFonts w:cs="Arial"/>
                <w:lang w:val="de-DE"/>
              </w:rPr>
            </w:pPr>
            <w:r w:rsidRPr="00D15BFE">
              <w:rPr>
                <w:rFonts w:cs="Arial"/>
                <w:color w:val="FF0000"/>
                <w:lang w:val="de-DE"/>
              </w:rPr>
              <w:t>Die Vergabestelle/auftraggebende Körperschaft</w:t>
            </w:r>
            <w:r w:rsidRPr="00D15BFE">
              <w:rPr>
                <w:rFonts w:cs="Arial"/>
                <w:lang w:val="de-DE"/>
              </w:rPr>
              <w:t xml:space="preserve"> behält </w:t>
            </w:r>
            <w:r w:rsidRPr="00506934">
              <w:rPr>
                <w:rFonts w:cs="Arial"/>
                <w:lang w:val="de-DE"/>
              </w:rPr>
              <w:t>sich das Recht vor, den Zuschlag gemäß Art. 108, Abs. 10, GvD Nr. 36/2023 nicht zu</w:t>
            </w:r>
            <w:r w:rsidRPr="00D15BFE">
              <w:rPr>
                <w:rFonts w:cs="Arial"/>
                <w:lang w:val="de-DE"/>
              </w:rPr>
              <w:t xml:space="preserve"> erteilen. </w:t>
            </w:r>
          </w:p>
        </w:tc>
        <w:tc>
          <w:tcPr>
            <w:tcW w:w="1276" w:type="dxa"/>
          </w:tcPr>
          <w:p w14:paraId="02C63AA0" w14:textId="77777777" w:rsidR="006B39FC" w:rsidRPr="00D15BFE" w:rsidRDefault="006B39FC" w:rsidP="006B39FC">
            <w:pPr>
              <w:widowControl w:val="0"/>
              <w:rPr>
                <w:rFonts w:cs="Arial"/>
                <w:b/>
                <w:lang w:val="de-DE"/>
              </w:rPr>
            </w:pPr>
          </w:p>
        </w:tc>
        <w:tc>
          <w:tcPr>
            <w:tcW w:w="4110" w:type="dxa"/>
          </w:tcPr>
          <w:p w14:paraId="09C3C201" w14:textId="238FC9E8" w:rsidR="006B39FC" w:rsidRPr="00D15BFE" w:rsidRDefault="006B39FC" w:rsidP="006B39FC">
            <w:pPr>
              <w:widowControl w:val="0"/>
              <w:ind w:right="180"/>
              <w:rPr>
                <w:rFonts w:cs="Arial"/>
                <w:lang w:val="it-IT"/>
              </w:rPr>
            </w:pPr>
            <w:r w:rsidRPr="00D15BFE">
              <w:rPr>
                <w:rFonts w:cs="Arial"/>
                <w:color w:val="FF0000"/>
                <w:lang w:val="it-IT"/>
              </w:rPr>
              <w:t>La stazione appaltante / L’ente committente</w:t>
            </w:r>
            <w:r w:rsidRPr="00D15BFE">
              <w:rPr>
                <w:rFonts w:cs="Arial"/>
                <w:lang w:val="it-IT"/>
              </w:rPr>
              <w:t xml:space="preserve"> si riserva il diritto di non procedere all’aggiudicazione ai sensi </w:t>
            </w:r>
            <w:r>
              <w:rPr>
                <w:rFonts w:cs="Arial"/>
                <w:lang w:val="it-IT"/>
              </w:rPr>
              <w:t>dell´</w:t>
            </w:r>
            <w:r w:rsidRPr="00506934">
              <w:rPr>
                <w:rFonts w:cs="Arial"/>
                <w:lang w:val="it-IT"/>
              </w:rPr>
              <w:t>art. 108, comma 10 d.lgs. n. 36/2023</w:t>
            </w:r>
            <w:r>
              <w:rPr>
                <w:rFonts w:cs="Arial"/>
                <w:lang w:val="it-IT"/>
              </w:rPr>
              <w:t>.</w:t>
            </w:r>
          </w:p>
        </w:tc>
      </w:tr>
      <w:tr w:rsidR="006B39FC" w:rsidRPr="00896666" w14:paraId="047E081A" w14:textId="77777777" w:rsidTr="0036034B">
        <w:tc>
          <w:tcPr>
            <w:tcW w:w="4395" w:type="dxa"/>
          </w:tcPr>
          <w:p w14:paraId="43AE0248" w14:textId="77777777" w:rsidR="006B39FC" w:rsidRPr="00D15BFE" w:rsidRDefault="006B39FC" w:rsidP="006B39FC">
            <w:pPr>
              <w:widowControl w:val="0"/>
              <w:ind w:right="22"/>
              <w:rPr>
                <w:rFonts w:cs="Arial"/>
                <w:lang w:val="it-IT"/>
              </w:rPr>
            </w:pPr>
          </w:p>
        </w:tc>
        <w:tc>
          <w:tcPr>
            <w:tcW w:w="1276" w:type="dxa"/>
          </w:tcPr>
          <w:p w14:paraId="059A6C63" w14:textId="77777777" w:rsidR="006B39FC" w:rsidRPr="00D15BFE" w:rsidRDefault="006B39FC" w:rsidP="006B39FC">
            <w:pPr>
              <w:widowControl w:val="0"/>
              <w:rPr>
                <w:rFonts w:cs="Arial"/>
                <w:b/>
                <w:lang w:val="it-IT"/>
              </w:rPr>
            </w:pPr>
          </w:p>
        </w:tc>
        <w:tc>
          <w:tcPr>
            <w:tcW w:w="4110" w:type="dxa"/>
          </w:tcPr>
          <w:p w14:paraId="103CB87B" w14:textId="77777777" w:rsidR="006B39FC" w:rsidRPr="00D15BFE" w:rsidRDefault="006B39FC" w:rsidP="006B39FC">
            <w:pPr>
              <w:widowControl w:val="0"/>
              <w:ind w:right="180"/>
              <w:rPr>
                <w:rFonts w:cs="Arial"/>
                <w:lang w:val="it-IT"/>
              </w:rPr>
            </w:pPr>
          </w:p>
        </w:tc>
      </w:tr>
      <w:tr w:rsidR="006B39FC" w:rsidRPr="00896666" w14:paraId="06E85EC2" w14:textId="77777777" w:rsidTr="0036034B">
        <w:tc>
          <w:tcPr>
            <w:tcW w:w="4395" w:type="dxa"/>
          </w:tcPr>
          <w:p w14:paraId="79551D38" w14:textId="77777777" w:rsidR="006B39FC" w:rsidRPr="005E6DDE" w:rsidRDefault="006B39FC" w:rsidP="006B39FC">
            <w:pPr>
              <w:widowControl w:val="0"/>
              <w:ind w:right="22"/>
              <w:rPr>
                <w:rFonts w:eastAsia="Calibri" w:cs="Arial"/>
                <w:strike/>
                <w:highlight w:val="cyan"/>
                <w:lang w:val="it-IT"/>
              </w:rPr>
            </w:pPr>
          </w:p>
        </w:tc>
        <w:tc>
          <w:tcPr>
            <w:tcW w:w="1276" w:type="dxa"/>
          </w:tcPr>
          <w:p w14:paraId="514EE4C8" w14:textId="77777777" w:rsidR="006B39FC" w:rsidRPr="005E6DDE" w:rsidRDefault="006B39FC" w:rsidP="006B39FC">
            <w:pPr>
              <w:widowControl w:val="0"/>
              <w:rPr>
                <w:rFonts w:cs="Arial"/>
                <w:b/>
                <w:strike/>
                <w:highlight w:val="cyan"/>
                <w:lang w:val="it-IT"/>
              </w:rPr>
            </w:pPr>
          </w:p>
        </w:tc>
        <w:tc>
          <w:tcPr>
            <w:tcW w:w="4110" w:type="dxa"/>
          </w:tcPr>
          <w:p w14:paraId="5AABABBD" w14:textId="77777777" w:rsidR="006B39FC" w:rsidRPr="005E6DDE" w:rsidRDefault="006B39FC" w:rsidP="006B39FC">
            <w:pPr>
              <w:widowControl w:val="0"/>
              <w:rPr>
                <w:rFonts w:eastAsia="Calibri" w:cs="Arial"/>
                <w:strike/>
                <w:highlight w:val="cyan"/>
                <w:lang w:val="it-IT"/>
              </w:rPr>
            </w:pPr>
          </w:p>
        </w:tc>
      </w:tr>
      <w:tr w:rsidR="006B39FC" w:rsidRPr="00896666" w14:paraId="11D2A808" w14:textId="77777777" w:rsidTr="0036034B">
        <w:tc>
          <w:tcPr>
            <w:tcW w:w="4395" w:type="dxa"/>
          </w:tcPr>
          <w:p w14:paraId="1B87FDF0" w14:textId="5C3D362A" w:rsidR="006B39FC" w:rsidRPr="005E6DDE" w:rsidRDefault="006B39FC" w:rsidP="006B39FC">
            <w:pPr>
              <w:widowControl w:val="0"/>
              <w:ind w:right="22"/>
              <w:rPr>
                <w:rFonts w:eastAsia="Calibri" w:cs="Arial"/>
                <w:highlight w:val="cyan"/>
                <w:lang w:val="de-DE"/>
              </w:rPr>
            </w:pPr>
            <w:r w:rsidRPr="00D6355D">
              <w:rPr>
                <w:lang w:val="de-DE"/>
              </w:rPr>
              <w:t>Falls die Angebote von zwei oder mehreren Teilnehmern dieselbe Gesamtpunktezahl erhalten, wird eine neue Sitzung einberufen und gemäß Artikel 77 des kgl. D. Nr. 827 von 1924 vorgegangen</w:t>
            </w:r>
          </w:p>
        </w:tc>
        <w:tc>
          <w:tcPr>
            <w:tcW w:w="1276" w:type="dxa"/>
          </w:tcPr>
          <w:p w14:paraId="4B25A246" w14:textId="77777777" w:rsidR="006B39FC" w:rsidRPr="005E6DDE" w:rsidRDefault="006B39FC" w:rsidP="006B39FC">
            <w:pPr>
              <w:widowControl w:val="0"/>
              <w:rPr>
                <w:rFonts w:cs="Arial"/>
                <w:highlight w:val="cyan"/>
                <w:lang w:val="de-DE"/>
              </w:rPr>
            </w:pPr>
          </w:p>
        </w:tc>
        <w:tc>
          <w:tcPr>
            <w:tcW w:w="4110" w:type="dxa"/>
          </w:tcPr>
          <w:p w14:paraId="7DCF3935" w14:textId="26994923" w:rsidR="006B39FC" w:rsidRPr="005E6DDE" w:rsidRDefault="006B39FC" w:rsidP="006B39FC">
            <w:pPr>
              <w:widowControl w:val="0"/>
              <w:rPr>
                <w:rFonts w:eastAsia="Calibri" w:cs="Arial"/>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bookmarkEnd w:id="69"/>
      <w:tr w:rsidR="006B39FC" w:rsidRPr="00896666" w14:paraId="7A98F1F7" w14:textId="77777777" w:rsidTr="0036034B">
        <w:tc>
          <w:tcPr>
            <w:tcW w:w="4395" w:type="dxa"/>
          </w:tcPr>
          <w:p w14:paraId="59850575" w14:textId="77777777" w:rsidR="006B39FC" w:rsidRPr="00D15BFE" w:rsidRDefault="006B39FC" w:rsidP="006B39FC">
            <w:pPr>
              <w:widowControl w:val="0"/>
              <w:ind w:right="22"/>
              <w:rPr>
                <w:rFonts w:eastAsia="Calibri" w:cs="Arial"/>
                <w:lang w:val="it-IT"/>
              </w:rPr>
            </w:pPr>
          </w:p>
        </w:tc>
        <w:tc>
          <w:tcPr>
            <w:tcW w:w="1276" w:type="dxa"/>
          </w:tcPr>
          <w:p w14:paraId="5F2F4F71" w14:textId="77777777" w:rsidR="006B39FC" w:rsidRPr="00D15BFE" w:rsidRDefault="006B39FC" w:rsidP="006B39FC">
            <w:pPr>
              <w:widowControl w:val="0"/>
              <w:rPr>
                <w:rFonts w:cs="Arial"/>
                <w:lang w:val="it-IT"/>
              </w:rPr>
            </w:pPr>
          </w:p>
        </w:tc>
        <w:tc>
          <w:tcPr>
            <w:tcW w:w="4110" w:type="dxa"/>
          </w:tcPr>
          <w:p w14:paraId="35077825" w14:textId="77777777" w:rsidR="006B39FC" w:rsidRPr="00D15BFE" w:rsidRDefault="006B39FC" w:rsidP="006B39FC">
            <w:pPr>
              <w:widowControl w:val="0"/>
              <w:rPr>
                <w:rFonts w:eastAsia="Calibri" w:cs="Arial"/>
                <w:lang w:val="it-IT"/>
              </w:rPr>
            </w:pPr>
          </w:p>
        </w:tc>
      </w:tr>
      <w:tr w:rsidR="006B39FC" w:rsidRPr="00D15BFE" w14:paraId="578A6FA6" w14:textId="77777777" w:rsidTr="0036034B">
        <w:tc>
          <w:tcPr>
            <w:tcW w:w="4395" w:type="dxa"/>
          </w:tcPr>
          <w:p w14:paraId="5887785B" w14:textId="77777777" w:rsidR="006B39FC" w:rsidRPr="00D15BFE" w:rsidRDefault="006B39FC" w:rsidP="006B39FC">
            <w:pPr>
              <w:widowControl w:val="0"/>
              <w:ind w:right="22"/>
              <w:rPr>
                <w:rFonts w:cs="Arial"/>
                <w:b/>
                <w:lang w:val="it-IT"/>
              </w:rPr>
            </w:pPr>
            <w:bookmarkStart w:id="70" w:name="_Hlk536005308"/>
            <w:r w:rsidRPr="00D15BFE">
              <w:rPr>
                <w:rFonts w:cs="Arial"/>
                <w:b/>
                <w:lang w:val="it-IT"/>
              </w:rPr>
              <w:t xml:space="preserve">3. </w:t>
            </w:r>
            <w:r>
              <w:rPr>
                <w:rFonts w:cs="Arial"/>
                <w:b/>
                <w:lang w:val="it-IT"/>
              </w:rPr>
              <w:t>Ungewöhnlich</w:t>
            </w:r>
            <w:r w:rsidRPr="00D15BFE">
              <w:rPr>
                <w:rFonts w:cs="Arial"/>
                <w:b/>
                <w:lang w:val="it-IT"/>
              </w:rPr>
              <w:t xml:space="preserve"> niedrige Angebote</w:t>
            </w:r>
          </w:p>
        </w:tc>
        <w:tc>
          <w:tcPr>
            <w:tcW w:w="1276" w:type="dxa"/>
          </w:tcPr>
          <w:p w14:paraId="60211CFD" w14:textId="77777777" w:rsidR="006B39FC" w:rsidRPr="00D15BFE" w:rsidRDefault="006B39FC" w:rsidP="006B39FC">
            <w:pPr>
              <w:widowControl w:val="0"/>
              <w:rPr>
                <w:rFonts w:cs="Arial"/>
                <w:b/>
                <w:lang w:val="it-IT"/>
              </w:rPr>
            </w:pPr>
          </w:p>
        </w:tc>
        <w:tc>
          <w:tcPr>
            <w:tcW w:w="4110" w:type="dxa"/>
          </w:tcPr>
          <w:p w14:paraId="7161FF42"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3. Offerte anomale</w:t>
            </w:r>
          </w:p>
        </w:tc>
      </w:tr>
      <w:tr w:rsidR="006B39FC" w:rsidRPr="00D15BFE" w14:paraId="03945398" w14:textId="77777777" w:rsidTr="0036034B">
        <w:tc>
          <w:tcPr>
            <w:tcW w:w="4395" w:type="dxa"/>
          </w:tcPr>
          <w:p w14:paraId="74EA2A10" w14:textId="77777777" w:rsidR="006B39FC" w:rsidRPr="00D15BFE" w:rsidRDefault="006B39FC" w:rsidP="006B39FC">
            <w:pPr>
              <w:widowControl w:val="0"/>
              <w:ind w:right="22"/>
              <w:rPr>
                <w:rFonts w:cs="Arial"/>
                <w:b/>
                <w:lang w:val="it-IT"/>
              </w:rPr>
            </w:pPr>
          </w:p>
        </w:tc>
        <w:tc>
          <w:tcPr>
            <w:tcW w:w="1276" w:type="dxa"/>
          </w:tcPr>
          <w:p w14:paraId="565CA431" w14:textId="77777777" w:rsidR="006B39FC" w:rsidRPr="00D15BFE" w:rsidRDefault="006B39FC" w:rsidP="006B39FC">
            <w:pPr>
              <w:widowControl w:val="0"/>
              <w:rPr>
                <w:rFonts w:cs="Arial"/>
                <w:b/>
                <w:lang w:val="it-IT"/>
              </w:rPr>
            </w:pPr>
          </w:p>
        </w:tc>
        <w:tc>
          <w:tcPr>
            <w:tcW w:w="4110" w:type="dxa"/>
          </w:tcPr>
          <w:p w14:paraId="3B13D9B9"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896666" w14:paraId="3BB8313D" w14:textId="77777777" w:rsidTr="0036034B">
        <w:tc>
          <w:tcPr>
            <w:tcW w:w="4395" w:type="dxa"/>
          </w:tcPr>
          <w:p w14:paraId="36CA5562" w14:textId="05053432" w:rsidR="006B39FC" w:rsidRPr="00A5116B" w:rsidRDefault="006B39FC" w:rsidP="006B39FC">
            <w:pPr>
              <w:widowControl w:val="0"/>
              <w:ind w:right="22"/>
              <w:rPr>
                <w:rFonts w:cs="Arial"/>
                <w:b/>
                <w:i/>
                <w:color w:val="4472C4" w:themeColor="accent1"/>
                <w:sz w:val="16"/>
                <w:szCs w:val="16"/>
                <w:u w:val="single"/>
                <w:lang w:val="de-DE" w:eastAsia="it-IT"/>
              </w:rPr>
            </w:pPr>
            <w:r w:rsidRPr="00A5116B">
              <w:rPr>
                <w:rFonts w:cs="Arial"/>
                <w:b/>
                <w:i/>
                <w:color w:val="4472C4" w:themeColor="accent1"/>
                <w:sz w:val="16"/>
                <w:szCs w:val="16"/>
                <w:u w:val="single"/>
                <w:lang w:val="de-DE" w:eastAsia="it-IT"/>
              </w:rPr>
              <w:t>APB-Anwendungsrichtlinie Nr. 7, i.g.F.</w:t>
            </w:r>
          </w:p>
          <w:p w14:paraId="26DF1C7B" w14:textId="169F74EF" w:rsidR="006B39FC" w:rsidRPr="00A5116B" w:rsidRDefault="006B39FC" w:rsidP="006B39FC">
            <w:pPr>
              <w:widowControl w:val="0"/>
              <w:ind w:right="22"/>
              <w:rPr>
                <w:rFonts w:cs="Arial"/>
                <w:lang w:val="de-DE"/>
              </w:rPr>
            </w:pPr>
            <w:r w:rsidRPr="00A5116B">
              <w:rPr>
                <w:rFonts w:cs="Arial"/>
                <w:b/>
                <w:i/>
                <w:color w:val="4472C4" w:themeColor="accent1"/>
                <w:sz w:val="16"/>
                <w:szCs w:val="16"/>
                <w:lang w:val="de-DE" w:eastAsia="it-IT"/>
              </w:rPr>
              <w:t>Für die Verhandlungsverfahren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tc>
        <w:tc>
          <w:tcPr>
            <w:tcW w:w="1276" w:type="dxa"/>
          </w:tcPr>
          <w:p w14:paraId="585468D5" w14:textId="77777777" w:rsidR="006B39FC" w:rsidRPr="00A5116B" w:rsidRDefault="006B39FC" w:rsidP="006B39FC">
            <w:pPr>
              <w:widowControl w:val="0"/>
              <w:rPr>
                <w:rFonts w:cs="Arial"/>
                <w:lang w:val="de-DE" w:eastAsia="it-IT"/>
              </w:rPr>
            </w:pPr>
          </w:p>
        </w:tc>
        <w:tc>
          <w:tcPr>
            <w:tcW w:w="4110" w:type="dxa"/>
          </w:tcPr>
          <w:p w14:paraId="4C614A2F" w14:textId="30A649FA" w:rsidR="006B39FC" w:rsidRPr="00A5116B" w:rsidRDefault="006B39FC" w:rsidP="006B39FC">
            <w:pPr>
              <w:widowControl w:val="0"/>
              <w:rPr>
                <w:rFonts w:cs="Arial"/>
                <w:b/>
                <w:i/>
                <w:color w:val="4472C4" w:themeColor="accent1"/>
                <w:sz w:val="16"/>
                <w:szCs w:val="16"/>
                <w:u w:val="single"/>
                <w:lang w:val="it-IT" w:eastAsia="it-IT"/>
              </w:rPr>
            </w:pPr>
            <w:r w:rsidRPr="00A5116B">
              <w:rPr>
                <w:rFonts w:cs="Arial"/>
                <w:b/>
                <w:i/>
                <w:color w:val="4472C4" w:themeColor="accent1"/>
                <w:sz w:val="16"/>
                <w:szCs w:val="16"/>
                <w:u w:val="single"/>
                <w:lang w:val="it-IT" w:eastAsia="it-IT"/>
              </w:rPr>
              <w:t>Linea guida PAB n. 7 e s.m.i.</w:t>
            </w:r>
          </w:p>
          <w:p w14:paraId="43E177A8" w14:textId="7ED5130F" w:rsidR="006B39FC" w:rsidRPr="00A5116B" w:rsidRDefault="006B39FC" w:rsidP="006B39FC">
            <w:pPr>
              <w:widowControl w:val="0"/>
              <w:rPr>
                <w:rFonts w:cs="Arial"/>
                <w:lang w:val="it-IT" w:eastAsia="it-IT"/>
              </w:rPr>
            </w:pPr>
            <w:r w:rsidRPr="00A5116B">
              <w:rPr>
                <w:rFonts w:cs="Arial"/>
                <w:b/>
                <w:i/>
                <w:color w:val="4472C4" w:themeColor="accent1"/>
                <w:sz w:val="16"/>
                <w:szCs w:val="16"/>
                <w:lang w:val="it-IT" w:eastAsia="it-IT"/>
              </w:rPr>
              <w:t>Per le procedure negoziate di lavori,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tc>
      </w:tr>
      <w:tr w:rsidR="006B39FC" w:rsidRPr="00896666" w14:paraId="66A447B7" w14:textId="77777777" w:rsidTr="0036034B">
        <w:tc>
          <w:tcPr>
            <w:tcW w:w="4395" w:type="dxa"/>
          </w:tcPr>
          <w:p w14:paraId="22B8ADB9" w14:textId="77777777" w:rsidR="006B39FC" w:rsidRPr="00A5116B" w:rsidRDefault="006B39FC" w:rsidP="006B39FC">
            <w:pPr>
              <w:widowControl w:val="0"/>
              <w:ind w:right="22"/>
              <w:rPr>
                <w:rFonts w:cs="Arial"/>
                <w:b/>
                <w:i/>
                <w:strike/>
                <w:color w:val="4472C4" w:themeColor="accent1"/>
                <w:sz w:val="16"/>
                <w:szCs w:val="16"/>
                <w:u w:val="single"/>
                <w:lang w:val="it-IT" w:eastAsia="it-IT"/>
              </w:rPr>
            </w:pPr>
          </w:p>
        </w:tc>
        <w:tc>
          <w:tcPr>
            <w:tcW w:w="1276" w:type="dxa"/>
          </w:tcPr>
          <w:p w14:paraId="21ED4A2E" w14:textId="77777777" w:rsidR="006B39FC" w:rsidRPr="00A5116B" w:rsidRDefault="006B39FC" w:rsidP="006B39FC">
            <w:pPr>
              <w:widowControl w:val="0"/>
              <w:rPr>
                <w:rFonts w:cs="Arial"/>
                <w:lang w:val="it-IT" w:eastAsia="it-IT"/>
              </w:rPr>
            </w:pPr>
          </w:p>
        </w:tc>
        <w:tc>
          <w:tcPr>
            <w:tcW w:w="4110" w:type="dxa"/>
          </w:tcPr>
          <w:p w14:paraId="2743947D" w14:textId="77777777" w:rsidR="006B39FC" w:rsidRPr="00A5116B" w:rsidRDefault="006B39FC" w:rsidP="006B39FC">
            <w:pPr>
              <w:widowControl w:val="0"/>
              <w:rPr>
                <w:rFonts w:cs="Arial"/>
                <w:b/>
                <w:i/>
                <w:strike/>
                <w:color w:val="4472C4" w:themeColor="accent1"/>
                <w:sz w:val="16"/>
                <w:szCs w:val="16"/>
                <w:u w:val="single"/>
                <w:lang w:val="it-IT" w:eastAsia="it-IT"/>
              </w:rPr>
            </w:pPr>
          </w:p>
        </w:tc>
      </w:tr>
      <w:tr w:rsidR="006B39FC" w:rsidRPr="00896666" w14:paraId="40A22FA6" w14:textId="77777777" w:rsidTr="0036034B">
        <w:tc>
          <w:tcPr>
            <w:tcW w:w="4395" w:type="dxa"/>
          </w:tcPr>
          <w:p w14:paraId="71B66C78" w14:textId="77777777" w:rsidR="006B39FC" w:rsidRDefault="006B39FC" w:rsidP="006B39FC">
            <w:pPr>
              <w:widowControl w:val="0"/>
              <w:autoSpaceDE w:val="0"/>
              <w:autoSpaceDN w:val="0"/>
              <w:adjustRightInd w:val="0"/>
              <w:rPr>
                <w:i/>
                <w:color w:val="4472C4" w:themeColor="accent1"/>
                <w:sz w:val="16"/>
                <w:szCs w:val="16"/>
                <w:lang w:val="de-DE"/>
              </w:rPr>
            </w:pPr>
            <w:r w:rsidRPr="00A5116B">
              <w:rPr>
                <w:i/>
                <w:color w:val="4472C4" w:themeColor="accent1"/>
                <w:sz w:val="16"/>
                <w:szCs w:val="16"/>
                <w:lang w:val="de-DE"/>
              </w:rPr>
              <w:t xml:space="preserve">FÜR </w:t>
            </w:r>
            <w:r w:rsidRPr="00DC22D1">
              <w:rPr>
                <w:b/>
                <w:bCs/>
                <w:i/>
                <w:color w:val="4472C4" w:themeColor="accent1"/>
                <w:sz w:val="16"/>
                <w:szCs w:val="16"/>
                <w:u w:val="single"/>
                <w:lang w:val="de-DE"/>
              </w:rPr>
              <w:t xml:space="preserve">VERHANDLUNGEN MIT MINDESTENS 5 EINGELADENEN WIRTSCHAFTSTEILNEHMEN </w:t>
            </w:r>
            <w:r w:rsidRPr="009C5B20">
              <w:rPr>
                <w:b/>
                <w:bCs/>
                <w:i/>
                <w:color w:val="4472C4" w:themeColor="accent1"/>
                <w:sz w:val="16"/>
                <w:szCs w:val="16"/>
                <w:lang w:val="de-DE"/>
              </w:rPr>
              <w:t>IST ES ZULÄSSIG, DEN AUTOMATISCHEN AUSSCHLUSS</w:t>
            </w:r>
            <w:r w:rsidRPr="00A5116B">
              <w:rPr>
                <w:i/>
                <w:color w:val="4472C4" w:themeColor="accent1"/>
                <w:sz w:val="16"/>
                <w:szCs w:val="16"/>
                <w:lang w:val="de-DE"/>
              </w:rPr>
              <w:t xml:space="preserve"> GEMÄSS ARTIKEL 54 DES GVD 36/2023 UND DER ANWENDUNGSRICHTLINIE PAB Nr. 7 </w:t>
            </w:r>
            <w:r w:rsidRPr="009C5B20">
              <w:rPr>
                <w:b/>
                <w:bCs/>
                <w:i/>
                <w:color w:val="4472C4" w:themeColor="accent1"/>
                <w:sz w:val="16"/>
                <w:szCs w:val="16"/>
                <w:lang w:val="de-DE"/>
              </w:rPr>
              <w:t>ZU VERMEIDEN</w:t>
            </w:r>
            <w:r w:rsidRPr="00A5116B">
              <w:rPr>
                <w:i/>
                <w:color w:val="4472C4" w:themeColor="accent1"/>
                <w:sz w:val="16"/>
                <w:szCs w:val="16"/>
                <w:lang w:val="de-DE"/>
              </w:rPr>
              <w:t xml:space="preserve">. </w:t>
            </w:r>
          </w:p>
          <w:p w14:paraId="150BE021" w14:textId="0D257998" w:rsidR="006B39FC" w:rsidRPr="00A5116B" w:rsidRDefault="006B39FC" w:rsidP="006B39FC">
            <w:pPr>
              <w:widowControl w:val="0"/>
              <w:autoSpaceDE w:val="0"/>
              <w:autoSpaceDN w:val="0"/>
              <w:adjustRightInd w:val="0"/>
              <w:rPr>
                <w:i/>
                <w:color w:val="4472C4" w:themeColor="accent1"/>
                <w:sz w:val="16"/>
                <w:szCs w:val="16"/>
                <w:lang w:val="de-DE"/>
              </w:rPr>
            </w:pPr>
            <w:r w:rsidRPr="00A5116B">
              <w:rPr>
                <w:i/>
                <w:color w:val="4472C4" w:themeColor="accent1"/>
                <w:sz w:val="16"/>
                <w:szCs w:val="16"/>
                <w:lang w:val="de-DE"/>
              </w:rPr>
              <w:t xml:space="preserve">DIE FORMEL GILT IM FALLE VON 5 ZUGELASSENEN WIRTSCHAFTSTEILNEHMEN. </w:t>
            </w:r>
          </w:p>
          <w:p w14:paraId="45650F9A" w14:textId="03A1FF19" w:rsidR="006B39FC" w:rsidRPr="00A5116B" w:rsidRDefault="006B39FC" w:rsidP="006B39FC">
            <w:pPr>
              <w:widowControl w:val="0"/>
              <w:ind w:right="22"/>
              <w:rPr>
                <w:rFonts w:cs="Arial"/>
                <w:b/>
                <w:i/>
                <w:strike/>
                <w:color w:val="4472C4" w:themeColor="accent1"/>
                <w:sz w:val="16"/>
                <w:szCs w:val="16"/>
                <w:u w:val="single"/>
                <w:lang w:val="de-DE" w:eastAsia="it-IT"/>
              </w:rPr>
            </w:pPr>
            <w:r w:rsidRPr="00A5116B">
              <w:rPr>
                <w:i/>
                <w:color w:val="4472C4" w:themeColor="accent1"/>
                <w:sz w:val="16"/>
                <w:szCs w:val="16"/>
                <w:lang w:val="de-DE"/>
              </w:rPr>
              <w:t xml:space="preserve">Bei sicherem Vorliegen eines hinsichtlich des Auftrags </w:t>
            </w:r>
            <w:r w:rsidRPr="00A5116B">
              <w:rPr>
                <w:b/>
                <w:bCs/>
                <w:i/>
                <w:color w:val="4472C4" w:themeColor="accent1"/>
                <w:sz w:val="16"/>
                <w:szCs w:val="16"/>
                <w:lang w:val="de-DE"/>
              </w:rPr>
              <w:t>grenzüberschreitenden Interesses</w:t>
            </w:r>
            <w:r w:rsidRPr="00A5116B">
              <w:rPr>
                <w:i/>
                <w:color w:val="4472C4" w:themeColor="accent1"/>
                <w:sz w:val="16"/>
                <w:szCs w:val="16"/>
                <w:lang w:val="de-DE"/>
              </w:rPr>
              <w:t xml:space="preserve"> (siehe Anwendungsrichtlinie der Autonome Provinz Bozen Nr. 10) ist der automatische Ausschluss der ungewöhnlich niedrigen Angebote </w:t>
            </w:r>
            <w:r w:rsidRPr="00DC22D1">
              <w:rPr>
                <w:b/>
                <w:bCs/>
                <w:i/>
                <w:color w:val="4472C4" w:themeColor="accent1"/>
                <w:sz w:val="16"/>
                <w:szCs w:val="16"/>
                <w:u w:val="single"/>
                <w:lang w:val="de-DE"/>
              </w:rPr>
              <w:t>nicht</w:t>
            </w:r>
            <w:r w:rsidRPr="00A5116B">
              <w:rPr>
                <w:i/>
                <w:color w:val="4472C4" w:themeColor="accent1"/>
                <w:sz w:val="16"/>
                <w:szCs w:val="16"/>
                <w:lang w:val="de-DE"/>
              </w:rPr>
              <w:t xml:space="preserve"> zulässig;</w:t>
            </w:r>
          </w:p>
        </w:tc>
        <w:tc>
          <w:tcPr>
            <w:tcW w:w="1276" w:type="dxa"/>
          </w:tcPr>
          <w:p w14:paraId="51146D26" w14:textId="77777777" w:rsidR="006B39FC" w:rsidRPr="00A5116B" w:rsidRDefault="006B39FC" w:rsidP="006B39FC">
            <w:pPr>
              <w:widowControl w:val="0"/>
              <w:rPr>
                <w:rFonts w:cs="Arial"/>
                <w:color w:val="4472C4" w:themeColor="accent1"/>
                <w:lang w:val="de-DE" w:eastAsia="it-IT"/>
              </w:rPr>
            </w:pPr>
          </w:p>
        </w:tc>
        <w:tc>
          <w:tcPr>
            <w:tcW w:w="4110" w:type="dxa"/>
          </w:tcPr>
          <w:p w14:paraId="369C7A39" w14:textId="77777777" w:rsidR="006B39FC" w:rsidRDefault="006B39FC" w:rsidP="006B39FC">
            <w:pPr>
              <w:widowControl w:val="0"/>
              <w:autoSpaceDE w:val="0"/>
              <w:autoSpaceDN w:val="0"/>
              <w:adjustRightInd w:val="0"/>
              <w:rPr>
                <w:i/>
                <w:color w:val="4472C4" w:themeColor="accent1"/>
                <w:sz w:val="16"/>
                <w:szCs w:val="16"/>
                <w:lang w:val="it-IT"/>
              </w:rPr>
            </w:pPr>
            <w:r w:rsidRPr="00A5116B">
              <w:rPr>
                <w:i/>
                <w:color w:val="4472C4" w:themeColor="accent1"/>
                <w:sz w:val="16"/>
                <w:szCs w:val="16"/>
                <w:lang w:val="it-IT"/>
              </w:rPr>
              <w:t xml:space="preserve">PER LE </w:t>
            </w:r>
            <w:r w:rsidRPr="00DC22D1">
              <w:rPr>
                <w:b/>
                <w:bCs/>
                <w:i/>
                <w:color w:val="4472C4" w:themeColor="accent1"/>
                <w:sz w:val="16"/>
                <w:szCs w:val="16"/>
                <w:u w:val="single"/>
                <w:lang w:val="it-IT"/>
              </w:rPr>
              <w:t>NEGOZIATE CON ALMENO 5 OPERATORI ECONOMICI INVITATI</w:t>
            </w:r>
            <w:r w:rsidRPr="00A5116B">
              <w:rPr>
                <w:i/>
                <w:color w:val="4472C4" w:themeColor="accent1"/>
                <w:sz w:val="16"/>
                <w:szCs w:val="16"/>
                <w:lang w:val="it-IT"/>
              </w:rPr>
              <w:t xml:space="preserve"> è </w:t>
            </w:r>
            <w:r w:rsidRPr="009C5B20">
              <w:rPr>
                <w:b/>
                <w:bCs/>
                <w:i/>
                <w:color w:val="4472C4" w:themeColor="accent1"/>
                <w:sz w:val="16"/>
                <w:szCs w:val="16"/>
                <w:lang w:val="it-IT"/>
              </w:rPr>
              <w:t xml:space="preserve">FACOLTA PREVEDERE L‘ESCLUSIONE AUTOMATICA </w:t>
            </w:r>
            <w:r w:rsidRPr="00A5116B">
              <w:rPr>
                <w:i/>
                <w:color w:val="4472C4" w:themeColor="accent1"/>
                <w:sz w:val="16"/>
                <w:szCs w:val="16"/>
                <w:lang w:val="it-IT"/>
              </w:rPr>
              <w:t>AI SENSI DELL’ART. 54 d.lgs. 36/2023 E DELLA LINEA GUIDA PAB Nr. 7</w:t>
            </w:r>
            <w:r>
              <w:rPr>
                <w:i/>
                <w:color w:val="4472C4" w:themeColor="accent1"/>
                <w:sz w:val="16"/>
                <w:szCs w:val="16"/>
                <w:lang w:val="it-IT"/>
              </w:rPr>
              <w:t>.</w:t>
            </w:r>
          </w:p>
          <w:p w14:paraId="0B74C128" w14:textId="2C09C05D" w:rsidR="006B39FC" w:rsidRPr="00A5116B" w:rsidRDefault="006B39FC" w:rsidP="006B39FC">
            <w:pPr>
              <w:widowControl w:val="0"/>
              <w:autoSpaceDE w:val="0"/>
              <w:autoSpaceDN w:val="0"/>
              <w:adjustRightInd w:val="0"/>
              <w:rPr>
                <w:i/>
                <w:strike/>
                <w:color w:val="4472C4" w:themeColor="accent1"/>
                <w:sz w:val="16"/>
                <w:szCs w:val="16"/>
                <w:lang w:val="it-IT"/>
              </w:rPr>
            </w:pPr>
            <w:r w:rsidRPr="00A5116B">
              <w:rPr>
                <w:i/>
                <w:color w:val="4472C4" w:themeColor="accent1"/>
                <w:sz w:val="16"/>
                <w:szCs w:val="16"/>
                <w:lang w:val="it-IT"/>
              </w:rPr>
              <w:t>LA FORMULA SI APPLICA IN CASO DI 5 OPERATORI AMMESSI.</w:t>
            </w:r>
          </w:p>
          <w:p w14:paraId="02B5010E" w14:textId="77777777" w:rsidR="006B39FC" w:rsidRPr="00A5116B" w:rsidRDefault="006B39FC" w:rsidP="006B39FC">
            <w:pPr>
              <w:widowControl w:val="0"/>
              <w:autoSpaceDE w:val="0"/>
              <w:autoSpaceDN w:val="0"/>
              <w:adjustRightInd w:val="0"/>
              <w:rPr>
                <w:i/>
                <w:color w:val="4472C4" w:themeColor="accent1"/>
                <w:sz w:val="16"/>
                <w:szCs w:val="16"/>
                <w:lang w:val="it-IT"/>
              </w:rPr>
            </w:pPr>
          </w:p>
          <w:p w14:paraId="17AC1B5B" w14:textId="1882E069" w:rsidR="006B39FC" w:rsidRPr="00A5116B" w:rsidRDefault="006B39FC" w:rsidP="006B39FC">
            <w:pPr>
              <w:widowControl w:val="0"/>
              <w:autoSpaceDE w:val="0"/>
              <w:autoSpaceDN w:val="0"/>
              <w:adjustRightInd w:val="0"/>
              <w:rPr>
                <w:rFonts w:cs="Arial"/>
                <w:b/>
                <w:i/>
                <w:strike/>
                <w:color w:val="4472C4" w:themeColor="accent1"/>
                <w:sz w:val="16"/>
                <w:szCs w:val="16"/>
                <w:u w:val="single"/>
                <w:lang w:val="it-IT" w:eastAsia="it-IT"/>
              </w:rPr>
            </w:pPr>
            <w:r w:rsidRPr="00A5116B">
              <w:rPr>
                <w:i/>
                <w:color w:val="4472C4" w:themeColor="accent1"/>
                <w:sz w:val="16"/>
                <w:szCs w:val="16"/>
                <w:lang w:val="it-IT"/>
              </w:rPr>
              <w:t xml:space="preserve">Nel caso di un </w:t>
            </w:r>
            <w:r w:rsidRPr="00A5116B">
              <w:rPr>
                <w:b/>
                <w:bCs/>
                <w:i/>
                <w:color w:val="4472C4" w:themeColor="accent1"/>
                <w:sz w:val="16"/>
                <w:szCs w:val="16"/>
                <w:lang w:val="it-IT"/>
              </w:rPr>
              <w:t>interesse transfrontaliero certo</w:t>
            </w:r>
            <w:r w:rsidRPr="00A5116B">
              <w:rPr>
                <w:i/>
                <w:color w:val="4472C4" w:themeColor="accent1"/>
                <w:sz w:val="16"/>
                <w:szCs w:val="16"/>
                <w:lang w:val="it-IT"/>
              </w:rPr>
              <w:t xml:space="preserve"> dell’incarico (vedi Linea Guida PAB Nr. 10), </w:t>
            </w:r>
            <w:r w:rsidRPr="00DC22D1">
              <w:rPr>
                <w:b/>
                <w:bCs/>
                <w:i/>
                <w:color w:val="4472C4" w:themeColor="accent1"/>
                <w:sz w:val="16"/>
                <w:szCs w:val="16"/>
                <w:u w:val="single"/>
                <w:lang w:val="it-IT"/>
              </w:rPr>
              <w:t>non</w:t>
            </w:r>
            <w:r w:rsidRPr="00A5116B">
              <w:rPr>
                <w:i/>
                <w:color w:val="4472C4" w:themeColor="accent1"/>
                <w:sz w:val="16"/>
                <w:szCs w:val="16"/>
                <w:lang w:val="it-IT"/>
              </w:rPr>
              <w:t xml:space="preserve"> è ammessa l’esclusione automatica delle offerte anormalmente basse</w:t>
            </w:r>
            <w:r>
              <w:rPr>
                <w:i/>
                <w:strike/>
                <w:color w:val="4472C4" w:themeColor="accent1"/>
                <w:sz w:val="16"/>
                <w:szCs w:val="16"/>
                <w:lang w:val="it-IT"/>
              </w:rPr>
              <w:t>)</w:t>
            </w:r>
          </w:p>
        </w:tc>
      </w:tr>
      <w:tr w:rsidR="006B39FC" w:rsidRPr="00896666" w14:paraId="13073F9F" w14:textId="77777777" w:rsidTr="0036034B">
        <w:tc>
          <w:tcPr>
            <w:tcW w:w="4395" w:type="dxa"/>
          </w:tcPr>
          <w:p w14:paraId="732A1700" w14:textId="77777777" w:rsidR="006B39FC" w:rsidRPr="00A5116B" w:rsidRDefault="006B39FC" w:rsidP="006B39FC">
            <w:pPr>
              <w:widowControl w:val="0"/>
              <w:autoSpaceDE w:val="0"/>
              <w:autoSpaceDN w:val="0"/>
              <w:adjustRightInd w:val="0"/>
              <w:rPr>
                <w:i/>
                <w:color w:val="4472C4" w:themeColor="accent1"/>
                <w:sz w:val="16"/>
                <w:szCs w:val="16"/>
                <w:lang w:val="it-IT"/>
              </w:rPr>
            </w:pPr>
          </w:p>
        </w:tc>
        <w:tc>
          <w:tcPr>
            <w:tcW w:w="1276" w:type="dxa"/>
          </w:tcPr>
          <w:p w14:paraId="30C1629F" w14:textId="77777777" w:rsidR="006B39FC" w:rsidRPr="00A5116B" w:rsidRDefault="006B39FC" w:rsidP="006B39FC">
            <w:pPr>
              <w:widowControl w:val="0"/>
              <w:rPr>
                <w:rFonts w:cs="Arial"/>
                <w:color w:val="4472C4" w:themeColor="accent1"/>
                <w:lang w:val="it-IT" w:eastAsia="it-IT"/>
              </w:rPr>
            </w:pPr>
          </w:p>
        </w:tc>
        <w:tc>
          <w:tcPr>
            <w:tcW w:w="4110" w:type="dxa"/>
          </w:tcPr>
          <w:p w14:paraId="05F13EEA" w14:textId="77777777" w:rsidR="006B39FC" w:rsidRPr="00A5116B" w:rsidRDefault="006B39FC" w:rsidP="006B39FC">
            <w:pPr>
              <w:widowControl w:val="0"/>
              <w:autoSpaceDE w:val="0"/>
              <w:autoSpaceDN w:val="0"/>
              <w:adjustRightInd w:val="0"/>
              <w:rPr>
                <w:i/>
                <w:color w:val="4472C4" w:themeColor="accent1"/>
                <w:sz w:val="16"/>
                <w:szCs w:val="16"/>
                <w:lang w:val="it-IT"/>
              </w:rPr>
            </w:pPr>
          </w:p>
        </w:tc>
      </w:tr>
      <w:tr w:rsidR="006B39FC" w:rsidRPr="00896666" w14:paraId="2C88845A" w14:textId="77777777" w:rsidTr="0036034B">
        <w:tc>
          <w:tcPr>
            <w:tcW w:w="4395" w:type="dxa"/>
          </w:tcPr>
          <w:p w14:paraId="3BC776E7" w14:textId="77777777" w:rsidR="006B39FC" w:rsidRPr="00FF5F4B" w:rsidRDefault="006B39FC" w:rsidP="006B39FC">
            <w:pPr>
              <w:widowControl w:val="0"/>
              <w:autoSpaceDE w:val="0"/>
              <w:autoSpaceDN w:val="0"/>
              <w:adjustRightInd w:val="0"/>
              <w:ind w:right="-1"/>
              <w:jc w:val="center"/>
              <w:rPr>
                <w:b/>
                <w:color w:val="4472C4" w:themeColor="accent1"/>
                <w:lang w:val="de-DE"/>
              </w:rPr>
            </w:pPr>
            <w:r w:rsidRPr="00FF5F4B">
              <w:rPr>
                <w:b/>
                <w:color w:val="4472C4" w:themeColor="accent1"/>
                <w:lang w:val="de-DE"/>
              </w:rPr>
              <w:t>HYPOTHESE A)</w:t>
            </w:r>
          </w:p>
          <w:p w14:paraId="08EE8F20" w14:textId="3E5E8565" w:rsidR="006B39FC" w:rsidRPr="00FF5F4B" w:rsidRDefault="006B39FC" w:rsidP="006B39FC">
            <w:pPr>
              <w:widowControl w:val="0"/>
              <w:autoSpaceDE w:val="0"/>
              <w:autoSpaceDN w:val="0"/>
              <w:adjustRightInd w:val="0"/>
              <w:ind w:right="-1"/>
              <w:jc w:val="center"/>
              <w:rPr>
                <w:b/>
                <w:color w:val="4472C4" w:themeColor="accent1"/>
                <w:lang w:val="de-DE"/>
              </w:rPr>
            </w:pPr>
            <w:r w:rsidRPr="00FF5F4B">
              <w:rPr>
                <w:b/>
                <w:color w:val="4472C4" w:themeColor="accent1"/>
                <w:u w:val="single"/>
                <w:lang w:val="de-DE"/>
              </w:rPr>
              <w:t>NUR bei OFFENEN VERFAHREN</w:t>
            </w:r>
          </w:p>
          <w:p w14:paraId="5F655D21" w14:textId="77777777" w:rsidR="006B39FC" w:rsidRPr="00FF5F4B" w:rsidRDefault="006B39FC" w:rsidP="006B39FC">
            <w:pPr>
              <w:widowControl w:val="0"/>
              <w:autoSpaceDE w:val="0"/>
              <w:autoSpaceDN w:val="0"/>
              <w:adjustRightInd w:val="0"/>
              <w:ind w:right="-1"/>
              <w:jc w:val="center"/>
              <w:rPr>
                <w:b/>
                <w:color w:val="4472C4" w:themeColor="accent1"/>
                <w:lang w:val="de-DE"/>
              </w:rPr>
            </w:pPr>
            <w:r w:rsidRPr="00FF5F4B">
              <w:rPr>
                <w:b/>
                <w:color w:val="4472C4" w:themeColor="accent1"/>
                <w:lang w:val="de-DE"/>
              </w:rPr>
              <w:t>NUR bei OFFENEN VERFAHREN</w:t>
            </w:r>
          </w:p>
          <w:p w14:paraId="4EB29E1E" w14:textId="77777777" w:rsidR="006B39FC" w:rsidRPr="00FF5F4B" w:rsidRDefault="006B39FC" w:rsidP="006B39FC">
            <w:pPr>
              <w:widowControl w:val="0"/>
              <w:autoSpaceDE w:val="0"/>
              <w:autoSpaceDN w:val="0"/>
              <w:adjustRightInd w:val="0"/>
              <w:ind w:right="-1"/>
              <w:jc w:val="center"/>
              <w:rPr>
                <w:b/>
                <w:color w:val="4472C4" w:themeColor="accent1"/>
                <w:lang w:val="de-DE"/>
              </w:rPr>
            </w:pPr>
            <w:r w:rsidRPr="00FF5F4B">
              <w:rPr>
                <w:b/>
                <w:color w:val="4472C4" w:themeColor="accent1"/>
                <w:lang w:val="de-DE"/>
              </w:rPr>
              <w:lastRenderedPageBreak/>
              <w:t>kein automatischer Ausschluss – OK Formeln</w:t>
            </w:r>
          </w:p>
          <w:p w14:paraId="3A72AE5E" w14:textId="3568CAA7" w:rsidR="006B39FC" w:rsidRPr="00FF5F4B" w:rsidRDefault="006B39FC" w:rsidP="006B39FC">
            <w:pPr>
              <w:widowControl w:val="0"/>
              <w:autoSpaceDE w:val="0"/>
              <w:autoSpaceDN w:val="0"/>
              <w:adjustRightInd w:val="0"/>
              <w:ind w:right="-1"/>
              <w:jc w:val="center"/>
              <w:rPr>
                <w:b/>
                <w:strike/>
                <w:color w:val="4472C4" w:themeColor="accent1"/>
                <w:lang w:val="de-DE"/>
              </w:rPr>
            </w:pPr>
            <w:r w:rsidRPr="00FF5F4B">
              <w:rPr>
                <w:b/>
                <w:color w:val="4472C4" w:themeColor="accent1"/>
                <w:lang w:val="de-DE"/>
              </w:rPr>
              <w:t>ANDERWEITIG LÖSCHEN</w:t>
            </w:r>
          </w:p>
        </w:tc>
        <w:tc>
          <w:tcPr>
            <w:tcW w:w="1276" w:type="dxa"/>
          </w:tcPr>
          <w:p w14:paraId="5C9810DB" w14:textId="77777777" w:rsidR="006B39FC" w:rsidRPr="00FF5F4B" w:rsidRDefault="006B39FC" w:rsidP="006B39FC">
            <w:pPr>
              <w:widowControl w:val="0"/>
              <w:jc w:val="center"/>
              <w:rPr>
                <w:rFonts w:cs="Arial"/>
                <w:b/>
                <w:color w:val="4472C4" w:themeColor="accent1"/>
                <w:lang w:val="de-DE"/>
              </w:rPr>
            </w:pPr>
          </w:p>
        </w:tc>
        <w:tc>
          <w:tcPr>
            <w:tcW w:w="4110" w:type="dxa"/>
          </w:tcPr>
          <w:p w14:paraId="7964ACDA" w14:textId="09EB6C0E" w:rsidR="006B39FC" w:rsidRPr="00FF5F4B" w:rsidRDefault="006B39FC" w:rsidP="006B39FC">
            <w:pPr>
              <w:widowControl w:val="0"/>
              <w:autoSpaceDE w:val="0"/>
              <w:autoSpaceDN w:val="0"/>
              <w:adjustRightInd w:val="0"/>
              <w:ind w:right="-1"/>
              <w:jc w:val="center"/>
              <w:rPr>
                <w:b/>
                <w:color w:val="4472C4" w:themeColor="accent1"/>
                <w:lang w:val="it-IT"/>
              </w:rPr>
            </w:pPr>
            <w:r w:rsidRPr="00FF5F4B">
              <w:rPr>
                <w:b/>
                <w:color w:val="4472C4" w:themeColor="accent1"/>
                <w:lang w:val="it-IT"/>
              </w:rPr>
              <w:t>IPOTESI A)</w:t>
            </w:r>
          </w:p>
          <w:p w14:paraId="0BD28FA8" w14:textId="4B3041D7" w:rsidR="006B39FC" w:rsidRPr="00FF5F4B" w:rsidRDefault="006B39FC" w:rsidP="006B39FC">
            <w:pPr>
              <w:widowControl w:val="0"/>
              <w:autoSpaceDE w:val="0"/>
              <w:autoSpaceDN w:val="0"/>
              <w:adjustRightInd w:val="0"/>
              <w:ind w:right="-1"/>
              <w:jc w:val="center"/>
              <w:rPr>
                <w:b/>
                <w:color w:val="4472C4" w:themeColor="accent1"/>
                <w:lang w:val="it-IT"/>
              </w:rPr>
            </w:pPr>
            <w:r w:rsidRPr="00FF5F4B">
              <w:rPr>
                <w:b/>
                <w:color w:val="4472C4" w:themeColor="accent1"/>
                <w:u w:val="single"/>
                <w:lang w:val="it-IT"/>
              </w:rPr>
              <w:t>SOLO per PROCEDURE APERTE</w:t>
            </w:r>
          </w:p>
          <w:p w14:paraId="4A2CBACB" w14:textId="0301D9B1" w:rsidR="006B39FC" w:rsidRPr="00FF5F4B" w:rsidRDefault="006B39FC" w:rsidP="006B39FC">
            <w:pPr>
              <w:widowControl w:val="0"/>
              <w:autoSpaceDE w:val="0"/>
              <w:autoSpaceDN w:val="0"/>
              <w:adjustRightInd w:val="0"/>
              <w:ind w:right="-1"/>
              <w:jc w:val="center"/>
              <w:rPr>
                <w:b/>
                <w:color w:val="4472C4" w:themeColor="accent1"/>
                <w:lang w:val="it-IT"/>
              </w:rPr>
            </w:pPr>
            <w:r w:rsidRPr="00FF5F4B">
              <w:rPr>
                <w:b/>
                <w:color w:val="4472C4" w:themeColor="accent1"/>
                <w:lang w:val="it-IT"/>
              </w:rPr>
              <w:t xml:space="preserve"> NO esclusione automatica – SI formule</w:t>
            </w:r>
          </w:p>
          <w:p w14:paraId="50CB910D" w14:textId="3106D244" w:rsidR="006B39FC" w:rsidRPr="007730FD" w:rsidRDefault="006B39FC" w:rsidP="006B39FC">
            <w:pPr>
              <w:widowControl w:val="0"/>
              <w:autoSpaceDE w:val="0"/>
              <w:autoSpaceDN w:val="0"/>
              <w:adjustRightInd w:val="0"/>
              <w:ind w:right="-1"/>
              <w:jc w:val="center"/>
              <w:rPr>
                <w:b/>
                <w:strike/>
                <w:color w:val="4472C4" w:themeColor="accent1"/>
                <w:lang w:val="it-IT"/>
              </w:rPr>
            </w:pPr>
            <w:r w:rsidRPr="00FF5F4B">
              <w:rPr>
                <w:b/>
                <w:color w:val="4472C4" w:themeColor="accent1"/>
                <w:lang w:val="it-IT"/>
              </w:rPr>
              <w:lastRenderedPageBreak/>
              <w:t>ALTRIMENTI CANCELLARE</w:t>
            </w:r>
          </w:p>
        </w:tc>
      </w:tr>
      <w:tr w:rsidR="006B39FC" w:rsidRPr="00896666" w14:paraId="54CF790E" w14:textId="77777777" w:rsidTr="0036034B">
        <w:tc>
          <w:tcPr>
            <w:tcW w:w="4395" w:type="dxa"/>
          </w:tcPr>
          <w:p w14:paraId="717F0151" w14:textId="77777777" w:rsidR="006B39FC" w:rsidRPr="00D15A2A" w:rsidRDefault="006B39FC" w:rsidP="006B39FC">
            <w:pPr>
              <w:widowControl w:val="0"/>
              <w:autoSpaceDE w:val="0"/>
              <w:autoSpaceDN w:val="0"/>
              <w:adjustRightInd w:val="0"/>
              <w:rPr>
                <w:color w:val="4472C4" w:themeColor="accent1"/>
                <w:lang w:val="it-IT"/>
              </w:rPr>
            </w:pPr>
          </w:p>
        </w:tc>
        <w:tc>
          <w:tcPr>
            <w:tcW w:w="1276" w:type="dxa"/>
          </w:tcPr>
          <w:p w14:paraId="306277CA" w14:textId="77777777" w:rsidR="006B39FC" w:rsidRPr="00D15A2A" w:rsidRDefault="006B39FC" w:rsidP="006B39FC">
            <w:pPr>
              <w:widowControl w:val="0"/>
              <w:jc w:val="center"/>
              <w:rPr>
                <w:rFonts w:cs="Arial"/>
                <w:b/>
                <w:color w:val="4472C4" w:themeColor="accent1"/>
                <w:lang w:val="it-IT"/>
              </w:rPr>
            </w:pPr>
          </w:p>
        </w:tc>
        <w:tc>
          <w:tcPr>
            <w:tcW w:w="4110" w:type="dxa"/>
          </w:tcPr>
          <w:p w14:paraId="4C9A417F" w14:textId="77777777" w:rsidR="006B39FC" w:rsidRPr="00D15A2A" w:rsidRDefault="006B39FC" w:rsidP="006B39FC">
            <w:pPr>
              <w:widowControl w:val="0"/>
              <w:autoSpaceDE w:val="0"/>
              <w:autoSpaceDN w:val="0"/>
              <w:adjustRightInd w:val="0"/>
              <w:ind w:right="-1"/>
              <w:jc w:val="left"/>
              <w:rPr>
                <w:bCs/>
                <w:color w:val="4472C4" w:themeColor="accent1"/>
                <w:lang w:val="it-IT"/>
              </w:rPr>
            </w:pPr>
          </w:p>
        </w:tc>
      </w:tr>
      <w:tr w:rsidR="006B39FC" w:rsidRPr="00896666" w14:paraId="51442235" w14:textId="77777777" w:rsidTr="0036034B">
        <w:tc>
          <w:tcPr>
            <w:tcW w:w="4395" w:type="dxa"/>
          </w:tcPr>
          <w:p w14:paraId="60CDE121" w14:textId="1ECB2C79" w:rsidR="006B39FC" w:rsidRPr="00EB67EE" w:rsidRDefault="006B39FC" w:rsidP="006B39FC">
            <w:pPr>
              <w:widowControl w:val="0"/>
              <w:ind w:right="22"/>
              <w:rPr>
                <w:color w:val="FF0000"/>
                <w:lang w:val="de-DE" w:eastAsia="it-IT"/>
              </w:rPr>
            </w:pPr>
            <w:r w:rsidRPr="00EB67EE">
              <w:rPr>
                <w:color w:val="FF0000"/>
                <w:lang w:val="de-DE" w:eastAsia="it-IT"/>
              </w:rPr>
              <w:t xml:space="preserve">Für dieses Verfahren findet </w:t>
            </w:r>
            <w:r w:rsidRPr="000562B7">
              <w:rPr>
                <w:b/>
                <w:bCs/>
                <w:color w:val="FF0000"/>
                <w:u w:val="single"/>
                <w:lang w:val="de-DE" w:eastAsia="it-IT"/>
              </w:rPr>
              <w:t>kein</w:t>
            </w:r>
            <w:r w:rsidRPr="000562B7">
              <w:rPr>
                <w:b/>
                <w:bCs/>
                <w:color w:val="FF0000"/>
                <w:lang w:val="de-DE" w:eastAsia="it-IT"/>
              </w:rPr>
              <w:t xml:space="preserve"> automatischer Ausschluss</w:t>
            </w:r>
            <w:r w:rsidRPr="00EB67EE">
              <w:rPr>
                <w:color w:val="FF0000"/>
                <w:lang w:val="de-DE" w:eastAsia="it-IT"/>
              </w:rPr>
              <w:t>, gemäß Art. 54 GVD 36/2023, statt</w:t>
            </w:r>
            <w:r>
              <w:rPr>
                <w:color w:val="FF0000"/>
                <w:lang w:val="de-DE" w:eastAsia="it-IT"/>
              </w:rPr>
              <w:t xml:space="preserve"> aber </w:t>
            </w:r>
            <w:r w:rsidRPr="000562B7">
              <w:rPr>
                <w:b/>
                <w:bCs/>
                <w:color w:val="FF0000"/>
                <w:lang w:val="de-DE" w:eastAsia="it-IT"/>
              </w:rPr>
              <w:t>die Formeln</w:t>
            </w:r>
            <w:r w:rsidRPr="00EB67EE">
              <w:rPr>
                <w:color w:val="FF0000"/>
                <w:lang w:val="de-DE" w:eastAsia="it-IT"/>
              </w:rPr>
              <w:t xml:space="preserve"> laut „Anwendungsrichtlinie Nr. 7 „Formeln für die Berechnung der ungewöhnlich niedrigen Angebote für die Berechnung der ungewöhnlich niedrigen Angebote </w:t>
            </w:r>
            <w:r w:rsidRPr="000562B7">
              <w:rPr>
                <w:b/>
                <w:bCs/>
                <w:color w:val="FF0000"/>
                <w:lang w:val="de-DE" w:eastAsia="it-IT"/>
              </w:rPr>
              <w:t>werden angewandt</w:t>
            </w:r>
            <w:r w:rsidRPr="00EB67EE">
              <w:rPr>
                <w:color w:val="FF0000"/>
                <w:lang w:val="de-DE" w:eastAsia="it-IT"/>
              </w:rPr>
              <w:t>.</w:t>
            </w:r>
          </w:p>
        </w:tc>
        <w:tc>
          <w:tcPr>
            <w:tcW w:w="1276" w:type="dxa"/>
          </w:tcPr>
          <w:p w14:paraId="554291D1" w14:textId="77777777" w:rsidR="006B39FC" w:rsidRPr="00EB67EE" w:rsidRDefault="006B39FC" w:rsidP="006B39FC">
            <w:pPr>
              <w:widowControl w:val="0"/>
              <w:rPr>
                <w:rFonts w:cs="Arial"/>
                <w:b/>
                <w:color w:val="FF0000"/>
                <w:lang w:val="de-DE"/>
              </w:rPr>
            </w:pPr>
          </w:p>
        </w:tc>
        <w:tc>
          <w:tcPr>
            <w:tcW w:w="4110" w:type="dxa"/>
          </w:tcPr>
          <w:p w14:paraId="75E0EF2A" w14:textId="496549D9" w:rsidR="006B39FC" w:rsidRPr="00EB67EE" w:rsidRDefault="006B39FC" w:rsidP="006B39FC">
            <w:pPr>
              <w:ind w:right="19"/>
              <w:rPr>
                <w:rFonts w:cs="Arial"/>
                <w:color w:val="FF0000"/>
                <w:lang w:val="it-IT"/>
              </w:rPr>
            </w:pPr>
            <w:r w:rsidRPr="00EB67EE">
              <w:rPr>
                <w:color w:val="FF0000"/>
                <w:lang w:val="it-IT"/>
              </w:rPr>
              <w:t xml:space="preserve">Per questa procedura </w:t>
            </w:r>
            <w:r w:rsidRPr="00EB67EE">
              <w:rPr>
                <w:b/>
                <w:bCs/>
                <w:color w:val="FF0000"/>
                <w:u w:val="single"/>
                <w:lang w:val="it-IT"/>
              </w:rPr>
              <w:t>non</w:t>
            </w:r>
            <w:r w:rsidRPr="00EB67EE">
              <w:rPr>
                <w:color w:val="FF0000"/>
                <w:lang w:val="it-IT"/>
              </w:rPr>
              <w:t xml:space="preserve"> </w:t>
            </w:r>
            <w:r w:rsidRPr="00EB67EE">
              <w:rPr>
                <w:b/>
                <w:bCs/>
                <w:color w:val="FF0000"/>
                <w:lang w:val="it-IT"/>
              </w:rPr>
              <w:t>trova applicazione</w:t>
            </w:r>
            <w:r w:rsidRPr="00EB67EE">
              <w:rPr>
                <w:color w:val="FF0000"/>
                <w:lang w:val="it-IT"/>
              </w:rPr>
              <w:t xml:space="preserve"> l’</w:t>
            </w:r>
            <w:r w:rsidRPr="00EB67EE">
              <w:rPr>
                <w:b/>
                <w:bCs/>
                <w:color w:val="FF0000"/>
                <w:lang w:val="it-IT"/>
              </w:rPr>
              <w:t>esclusione automatica</w:t>
            </w:r>
            <w:r w:rsidRPr="00EB67EE">
              <w:rPr>
                <w:color w:val="FF0000"/>
                <w:lang w:val="it-IT"/>
              </w:rPr>
              <w:t xml:space="preserve"> ai sensi dell’art. 54 d.lgs. 36/2023. </w:t>
            </w:r>
            <w:r w:rsidRPr="00EB67EE">
              <w:rPr>
                <w:b/>
                <w:bCs/>
                <w:color w:val="FF0000"/>
                <w:lang w:val="it-IT"/>
              </w:rPr>
              <w:t>Si applicano le formule</w:t>
            </w:r>
            <w:r w:rsidRPr="00EB67EE">
              <w:rPr>
                <w:color w:val="FF0000"/>
                <w:lang w:val="it-IT"/>
              </w:rPr>
              <w:t xml:space="preserve"> per il calcolo dell’anomalia previste dalla Linea guida Nr. 7 “Formule per il calcolo dell’anomalia delle offerte ed esclusione automatica “</w:t>
            </w:r>
          </w:p>
        </w:tc>
      </w:tr>
      <w:tr w:rsidR="006B39FC" w:rsidRPr="00896666" w14:paraId="49A907B0" w14:textId="77777777" w:rsidTr="0036034B">
        <w:tc>
          <w:tcPr>
            <w:tcW w:w="4395" w:type="dxa"/>
          </w:tcPr>
          <w:p w14:paraId="3DE12026" w14:textId="77777777" w:rsidR="006B39FC" w:rsidRPr="00EB67EE" w:rsidRDefault="006B39FC" w:rsidP="006B39FC">
            <w:pPr>
              <w:widowControl w:val="0"/>
              <w:ind w:right="22"/>
              <w:rPr>
                <w:color w:val="FF0000"/>
                <w:lang w:val="it-IT" w:eastAsia="it-IT"/>
              </w:rPr>
            </w:pPr>
          </w:p>
        </w:tc>
        <w:tc>
          <w:tcPr>
            <w:tcW w:w="1276" w:type="dxa"/>
          </w:tcPr>
          <w:p w14:paraId="009B23EE" w14:textId="77777777" w:rsidR="006B39FC" w:rsidRPr="00EB67EE" w:rsidRDefault="006B39FC" w:rsidP="006B39FC">
            <w:pPr>
              <w:widowControl w:val="0"/>
              <w:rPr>
                <w:rFonts w:cs="Arial"/>
                <w:b/>
                <w:color w:val="FF0000"/>
                <w:lang w:val="it-IT"/>
              </w:rPr>
            </w:pPr>
          </w:p>
        </w:tc>
        <w:tc>
          <w:tcPr>
            <w:tcW w:w="4110" w:type="dxa"/>
          </w:tcPr>
          <w:p w14:paraId="5ABE17EF" w14:textId="77777777" w:rsidR="006B39FC" w:rsidRPr="00EB67EE" w:rsidRDefault="006B39FC" w:rsidP="006B39FC">
            <w:pPr>
              <w:ind w:right="19"/>
              <w:rPr>
                <w:rFonts w:cs="Arial"/>
                <w:color w:val="FF0000"/>
                <w:lang w:val="it-IT"/>
              </w:rPr>
            </w:pPr>
          </w:p>
        </w:tc>
      </w:tr>
      <w:tr w:rsidR="006B39FC" w:rsidRPr="00896666" w14:paraId="59A51A1C" w14:textId="77777777" w:rsidTr="0036034B">
        <w:tc>
          <w:tcPr>
            <w:tcW w:w="4395" w:type="dxa"/>
          </w:tcPr>
          <w:p w14:paraId="12B35D13" w14:textId="77777777" w:rsidR="006B39FC" w:rsidRPr="00EB67EE" w:rsidRDefault="006B39FC" w:rsidP="006B39FC">
            <w:pPr>
              <w:widowControl w:val="0"/>
              <w:autoSpaceDE w:val="0"/>
              <w:autoSpaceDN w:val="0"/>
              <w:adjustRightInd w:val="0"/>
              <w:ind w:right="-1"/>
              <w:jc w:val="center"/>
              <w:rPr>
                <w:b/>
                <w:color w:val="4472C4" w:themeColor="accent1"/>
                <w:lang w:val="de-DE"/>
              </w:rPr>
            </w:pPr>
            <w:r w:rsidRPr="00EB67EE">
              <w:rPr>
                <w:b/>
                <w:color w:val="4472C4" w:themeColor="accent1"/>
                <w:lang w:val="de-DE"/>
              </w:rPr>
              <w:t>HYPOTHESE B) </w:t>
            </w:r>
          </w:p>
          <w:p w14:paraId="72036AC7" w14:textId="3AA1CBF2" w:rsidR="006B39FC" w:rsidRPr="00EB67EE" w:rsidRDefault="006B39FC" w:rsidP="006B39FC">
            <w:pPr>
              <w:widowControl w:val="0"/>
              <w:autoSpaceDE w:val="0"/>
              <w:autoSpaceDN w:val="0"/>
              <w:adjustRightInd w:val="0"/>
              <w:ind w:right="-1"/>
              <w:jc w:val="center"/>
              <w:rPr>
                <w:b/>
                <w:bCs/>
                <w:color w:val="4472C4" w:themeColor="accent1"/>
                <w:lang w:val="de-DE"/>
              </w:rPr>
            </w:pPr>
            <w:r w:rsidRPr="00EB67EE">
              <w:rPr>
                <w:b/>
                <w:color w:val="4472C4" w:themeColor="accent1"/>
                <w:u w:val="single"/>
                <w:lang w:val="de-DE"/>
              </w:rPr>
              <w:t>NUR für VERHANDLUNGSVERFAHREN</w:t>
            </w:r>
            <w:r w:rsidRPr="00EB67EE">
              <w:rPr>
                <w:b/>
                <w:color w:val="4472C4" w:themeColor="accent1"/>
                <w:lang w:val="de-DE"/>
              </w:rPr>
              <w:t>, SONST LÖSCHEN: Die Vergabestelle muss zwischen den verschiedenen Hypothesen wählen</w:t>
            </w:r>
          </w:p>
        </w:tc>
        <w:tc>
          <w:tcPr>
            <w:tcW w:w="1276" w:type="dxa"/>
          </w:tcPr>
          <w:p w14:paraId="08244A75" w14:textId="77777777" w:rsidR="006B39FC" w:rsidRPr="00EB67EE" w:rsidRDefault="006B39FC" w:rsidP="006B39FC">
            <w:pPr>
              <w:widowControl w:val="0"/>
              <w:jc w:val="center"/>
              <w:rPr>
                <w:rFonts w:cs="Arial"/>
                <w:b/>
                <w:bCs/>
                <w:color w:val="4472C4" w:themeColor="accent1"/>
                <w:lang w:val="de-DE"/>
              </w:rPr>
            </w:pPr>
          </w:p>
        </w:tc>
        <w:tc>
          <w:tcPr>
            <w:tcW w:w="4110" w:type="dxa"/>
          </w:tcPr>
          <w:p w14:paraId="2D281FE8" w14:textId="6713DF4B" w:rsidR="006B39FC" w:rsidRPr="00EB67EE" w:rsidRDefault="006B39FC" w:rsidP="006B39FC">
            <w:pPr>
              <w:widowControl w:val="0"/>
              <w:autoSpaceDE w:val="0"/>
              <w:autoSpaceDN w:val="0"/>
              <w:adjustRightInd w:val="0"/>
              <w:ind w:right="-1"/>
              <w:jc w:val="center"/>
              <w:rPr>
                <w:b/>
                <w:color w:val="4472C4" w:themeColor="accent1"/>
                <w:lang w:val="it-IT"/>
              </w:rPr>
            </w:pPr>
            <w:r w:rsidRPr="00EB67EE">
              <w:rPr>
                <w:b/>
                <w:color w:val="4472C4" w:themeColor="accent1"/>
                <w:lang w:val="it-IT"/>
              </w:rPr>
              <w:t>IPOTESI B)</w:t>
            </w:r>
          </w:p>
          <w:p w14:paraId="775CC4DF" w14:textId="6A47C821" w:rsidR="006B39FC" w:rsidRPr="00EB67EE" w:rsidRDefault="006B39FC" w:rsidP="006B39FC">
            <w:pPr>
              <w:widowControl w:val="0"/>
              <w:autoSpaceDE w:val="0"/>
              <w:autoSpaceDN w:val="0"/>
              <w:adjustRightInd w:val="0"/>
              <w:ind w:right="-1"/>
              <w:jc w:val="center"/>
              <w:rPr>
                <w:b/>
                <w:color w:val="4472C4" w:themeColor="accent1"/>
                <w:lang w:val="it-IT"/>
              </w:rPr>
            </w:pPr>
            <w:r w:rsidRPr="00EB67EE">
              <w:rPr>
                <w:b/>
                <w:color w:val="4472C4" w:themeColor="accent1"/>
                <w:u w:val="single"/>
                <w:lang w:val="it-IT"/>
              </w:rPr>
              <w:t>SOLO per PROCEDURE NEGOZIATE</w:t>
            </w:r>
            <w:r w:rsidRPr="00EB67EE">
              <w:rPr>
                <w:b/>
                <w:color w:val="4472C4" w:themeColor="accent1"/>
                <w:lang w:val="it-IT"/>
              </w:rPr>
              <w:t>,</w:t>
            </w:r>
          </w:p>
          <w:p w14:paraId="73492F36" w14:textId="3CF984B1" w:rsidR="006B39FC" w:rsidRPr="00EB67EE" w:rsidRDefault="006B39FC" w:rsidP="006B39FC">
            <w:pPr>
              <w:widowControl w:val="0"/>
              <w:autoSpaceDE w:val="0"/>
              <w:autoSpaceDN w:val="0"/>
              <w:adjustRightInd w:val="0"/>
              <w:ind w:right="105"/>
              <w:jc w:val="left"/>
              <w:rPr>
                <w:b/>
                <w:bCs/>
                <w:color w:val="4472C4" w:themeColor="accent1"/>
                <w:lang w:val="it-IT"/>
              </w:rPr>
            </w:pPr>
            <w:r w:rsidRPr="00EB67EE">
              <w:rPr>
                <w:b/>
                <w:color w:val="4472C4" w:themeColor="accent1"/>
                <w:lang w:val="it-IT"/>
              </w:rPr>
              <w:t xml:space="preserve"> ALTRIMENTI CANCELLARE: la stazione appaltante deve scegliere tra le diverse ipotesi</w:t>
            </w:r>
          </w:p>
        </w:tc>
      </w:tr>
      <w:tr w:rsidR="006B39FC" w:rsidRPr="00896666" w14:paraId="0306308C" w14:textId="77777777" w:rsidTr="0036034B">
        <w:tc>
          <w:tcPr>
            <w:tcW w:w="4395" w:type="dxa"/>
          </w:tcPr>
          <w:p w14:paraId="37FB05C2" w14:textId="77777777" w:rsidR="006B39FC" w:rsidRPr="00EB67EE" w:rsidRDefault="006B39FC" w:rsidP="006B39FC">
            <w:pPr>
              <w:widowControl w:val="0"/>
              <w:autoSpaceDE w:val="0"/>
              <w:autoSpaceDN w:val="0"/>
              <w:adjustRightInd w:val="0"/>
              <w:rPr>
                <w:b/>
                <w:bCs/>
                <w:color w:val="4472C4" w:themeColor="accent1"/>
                <w:lang w:val="it-IT"/>
              </w:rPr>
            </w:pPr>
          </w:p>
        </w:tc>
        <w:tc>
          <w:tcPr>
            <w:tcW w:w="1276" w:type="dxa"/>
          </w:tcPr>
          <w:p w14:paraId="3418B24D" w14:textId="77777777" w:rsidR="006B39FC" w:rsidRPr="00EB67EE" w:rsidRDefault="006B39FC" w:rsidP="006B39FC">
            <w:pPr>
              <w:widowControl w:val="0"/>
              <w:jc w:val="center"/>
              <w:rPr>
                <w:rFonts w:cs="Arial"/>
                <w:b/>
                <w:bCs/>
                <w:color w:val="4472C4" w:themeColor="accent1"/>
                <w:lang w:val="it-IT"/>
              </w:rPr>
            </w:pPr>
          </w:p>
        </w:tc>
        <w:tc>
          <w:tcPr>
            <w:tcW w:w="4110" w:type="dxa"/>
          </w:tcPr>
          <w:p w14:paraId="327D111C" w14:textId="77777777" w:rsidR="006B39FC" w:rsidRPr="00EB67EE" w:rsidRDefault="006B39FC" w:rsidP="006B39FC">
            <w:pPr>
              <w:widowControl w:val="0"/>
              <w:autoSpaceDE w:val="0"/>
              <w:autoSpaceDN w:val="0"/>
              <w:adjustRightInd w:val="0"/>
              <w:ind w:right="105"/>
              <w:jc w:val="left"/>
              <w:rPr>
                <w:b/>
                <w:bCs/>
                <w:color w:val="4472C4" w:themeColor="accent1"/>
                <w:lang w:val="it-IT"/>
              </w:rPr>
            </w:pPr>
          </w:p>
        </w:tc>
      </w:tr>
      <w:tr w:rsidR="006B39FC" w:rsidRPr="00896666" w14:paraId="718B26DB" w14:textId="77777777" w:rsidTr="0036034B">
        <w:tc>
          <w:tcPr>
            <w:tcW w:w="4395" w:type="dxa"/>
          </w:tcPr>
          <w:p w14:paraId="5691B822" w14:textId="06B58AFD" w:rsidR="006B39FC" w:rsidRPr="00EB67EE" w:rsidRDefault="006B39FC" w:rsidP="006B39FC">
            <w:pPr>
              <w:widowControl w:val="0"/>
              <w:autoSpaceDE w:val="0"/>
              <w:autoSpaceDN w:val="0"/>
              <w:adjustRightInd w:val="0"/>
              <w:ind w:right="-1"/>
              <w:rPr>
                <w:b/>
                <w:color w:val="4472C4" w:themeColor="accent1"/>
                <w:lang w:val="de-DE"/>
              </w:rPr>
            </w:pPr>
            <w:r w:rsidRPr="00EB67EE">
              <w:rPr>
                <w:b/>
                <w:color w:val="4472C4" w:themeColor="accent1"/>
                <w:lang w:val="de-DE"/>
              </w:rPr>
              <w:t>HYPOTHESE B</w:t>
            </w:r>
            <w:r>
              <w:rPr>
                <w:b/>
                <w:color w:val="4472C4" w:themeColor="accent1"/>
                <w:lang w:val="de-DE"/>
              </w:rPr>
              <w:t>-</w:t>
            </w:r>
            <w:r w:rsidRPr="00EB67EE">
              <w:rPr>
                <w:b/>
                <w:color w:val="4472C4" w:themeColor="accent1"/>
                <w:lang w:val="de-DE"/>
              </w:rPr>
              <w:t>1</w:t>
            </w:r>
            <w:r>
              <w:rPr>
                <w:b/>
                <w:color w:val="4472C4" w:themeColor="accent1"/>
                <w:lang w:val="de-DE"/>
              </w:rPr>
              <w:t>:</w:t>
            </w:r>
            <w:r w:rsidRPr="00EB67EE">
              <w:rPr>
                <w:b/>
                <w:color w:val="4472C4" w:themeColor="accent1"/>
                <w:lang w:val="de-DE"/>
              </w:rPr>
              <w:t> AUTOMATISCHER Ausschluss</w:t>
            </w:r>
          </w:p>
          <w:p w14:paraId="2DE788CD" w14:textId="77777777" w:rsidR="006B39FC" w:rsidRPr="00EB67EE" w:rsidRDefault="006B39FC" w:rsidP="006B39FC">
            <w:pPr>
              <w:widowControl w:val="0"/>
              <w:autoSpaceDE w:val="0"/>
              <w:autoSpaceDN w:val="0"/>
              <w:adjustRightInd w:val="0"/>
              <w:rPr>
                <w:b/>
                <w:bCs/>
                <w:color w:val="4472C4" w:themeColor="accent1"/>
                <w:lang w:val="de-DE"/>
              </w:rPr>
            </w:pPr>
          </w:p>
        </w:tc>
        <w:tc>
          <w:tcPr>
            <w:tcW w:w="1276" w:type="dxa"/>
          </w:tcPr>
          <w:p w14:paraId="2677F824" w14:textId="77777777" w:rsidR="006B39FC" w:rsidRPr="00EB67EE" w:rsidRDefault="006B39FC" w:rsidP="006B39FC">
            <w:pPr>
              <w:widowControl w:val="0"/>
              <w:jc w:val="center"/>
              <w:rPr>
                <w:rFonts w:cs="Arial"/>
                <w:b/>
                <w:bCs/>
                <w:color w:val="4472C4" w:themeColor="accent1"/>
                <w:lang w:val="de-DE"/>
              </w:rPr>
            </w:pPr>
          </w:p>
        </w:tc>
        <w:tc>
          <w:tcPr>
            <w:tcW w:w="4110" w:type="dxa"/>
          </w:tcPr>
          <w:p w14:paraId="6377447C" w14:textId="326D3123" w:rsidR="006B39FC" w:rsidRPr="00EB67EE" w:rsidRDefault="006B39FC" w:rsidP="006B39FC">
            <w:pPr>
              <w:widowControl w:val="0"/>
              <w:autoSpaceDE w:val="0"/>
              <w:autoSpaceDN w:val="0"/>
              <w:adjustRightInd w:val="0"/>
              <w:ind w:right="105"/>
              <w:jc w:val="left"/>
              <w:rPr>
                <w:b/>
                <w:bCs/>
                <w:color w:val="4472C4" w:themeColor="accent1"/>
                <w:lang w:val="it-IT"/>
              </w:rPr>
            </w:pPr>
            <w:r w:rsidRPr="00EB67EE">
              <w:rPr>
                <w:b/>
                <w:bCs/>
                <w:color w:val="4472C4" w:themeColor="accent1"/>
                <w:lang w:val="it-IT"/>
              </w:rPr>
              <w:t>IPOTESI B-1</w:t>
            </w:r>
            <w:r>
              <w:rPr>
                <w:b/>
                <w:bCs/>
                <w:color w:val="4472C4" w:themeColor="accent1"/>
                <w:lang w:val="it-IT"/>
              </w:rPr>
              <w:t>:</w:t>
            </w:r>
            <w:r w:rsidRPr="00EB67EE">
              <w:rPr>
                <w:b/>
                <w:bCs/>
                <w:color w:val="4472C4" w:themeColor="accent1"/>
                <w:lang w:val="it-IT"/>
              </w:rPr>
              <w:t xml:space="preserve"> SI esclusione AUTOMATICA </w:t>
            </w:r>
          </w:p>
        </w:tc>
      </w:tr>
      <w:tr w:rsidR="006B39FC" w:rsidRPr="00896666" w14:paraId="0DF904E8" w14:textId="77777777" w:rsidTr="0036034B">
        <w:tc>
          <w:tcPr>
            <w:tcW w:w="4395" w:type="dxa"/>
          </w:tcPr>
          <w:p w14:paraId="09610976" w14:textId="672ADD76" w:rsidR="006B39FC" w:rsidRPr="00431638" w:rsidRDefault="006B39FC" w:rsidP="006B39FC">
            <w:pPr>
              <w:widowControl w:val="0"/>
              <w:autoSpaceDE w:val="0"/>
              <w:autoSpaceDN w:val="0"/>
              <w:adjustRightInd w:val="0"/>
              <w:rPr>
                <w:color w:val="FF0000"/>
                <w:lang w:val="de-DE"/>
              </w:rPr>
            </w:pPr>
            <w:r w:rsidRPr="00517F26">
              <w:rPr>
                <w:b/>
                <w:bCs/>
                <w:color w:val="FF0000"/>
                <w:lang w:val="de-DE"/>
              </w:rPr>
              <w:t>Es findet</w:t>
            </w:r>
            <w:r w:rsidRPr="00431638">
              <w:rPr>
                <w:color w:val="FF0000"/>
                <w:lang w:val="de-DE"/>
              </w:rPr>
              <w:t xml:space="preserve"> der </w:t>
            </w:r>
            <w:r w:rsidRPr="00517F26">
              <w:rPr>
                <w:b/>
                <w:bCs/>
                <w:color w:val="FF0000"/>
                <w:lang w:val="de-DE"/>
              </w:rPr>
              <w:t>automatische Ausschluss</w:t>
            </w:r>
            <w:r w:rsidRPr="00431638">
              <w:rPr>
                <w:color w:val="FF0000"/>
                <w:lang w:val="de-DE"/>
              </w:rPr>
              <w:t xml:space="preserve">, gemäß Art.54 GVD 36/2023 </w:t>
            </w:r>
            <w:r w:rsidRPr="00517F26">
              <w:rPr>
                <w:b/>
                <w:bCs/>
                <w:color w:val="FF0000"/>
                <w:lang w:val="de-DE"/>
              </w:rPr>
              <w:t>und die Formeln</w:t>
            </w:r>
            <w:r w:rsidRPr="00431638">
              <w:rPr>
                <w:color w:val="FF0000"/>
                <w:lang w:val="de-DE"/>
              </w:rPr>
              <w:t xml:space="preserve"> für die Berechnung der ungewöhnlich niedrigen Angebote vom </w:t>
            </w:r>
            <w:r w:rsidRPr="00431638">
              <w:rPr>
                <w:rFonts w:cs="Arial"/>
                <w:color w:val="FF0000"/>
                <w:lang w:val="de-DE"/>
              </w:rPr>
              <w:t>„Anwendungsrichtlinie Nr. 7 „Formeln für die Berechnung der ungewöhnlich niedrigen Angebote</w:t>
            </w:r>
            <w:r w:rsidRPr="00EB67EE">
              <w:rPr>
                <w:color w:val="FF0000"/>
                <w:lang w:val="de-DE"/>
              </w:rPr>
              <w:t xml:space="preserve">“ </w:t>
            </w:r>
            <w:r w:rsidRPr="00517F26">
              <w:rPr>
                <w:b/>
                <w:bCs/>
                <w:color w:val="FF0000"/>
                <w:lang w:val="de-DE"/>
              </w:rPr>
              <w:t>statt</w:t>
            </w:r>
            <w:r>
              <w:rPr>
                <w:b/>
                <w:bCs/>
                <w:color w:val="FF0000"/>
                <w:lang w:val="de-DE"/>
              </w:rPr>
              <w:t>.</w:t>
            </w:r>
          </w:p>
        </w:tc>
        <w:tc>
          <w:tcPr>
            <w:tcW w:w="1276" w:type="dxa"/>
          </w:tcPr>
          <w:p w14:paraId="6AB4A4A5" w14:textId="77777777" w:rsidR="006B39FC" w:rsidRPr="007864FE" w:rsidRDefault="006B39FC" w:rsidP="006B39FC">
            <w:pPr>
              <w:widowControl w:val="0"/>
              <w:rPr>
                <w:rFonts w:cs="Arial"/>
                <w:b/>
                <w:color w:val="FF0000"/>
                <w:lang w:val="de-DE"/>
              </w:rPr>
            </w:pPr>
          </w:p>
        </w:tc>
        <w:tc>
          <w:tcPr>
            <w:tcW w:w="4110" w:type="dxa"/>
          </w:tcPr>
          <w:p w14:paraId="2F1D314C" w14:textId="5E5A45EA" w:rsidR="006B39FC" w:rsidRPr="00431638" w:rsidRDefault="006B39FC" w:rsidP="006B39FC">
            <w:pPr>
              <w:widowControl w:val="0"/>
              <w:autoSpaceDE w:val="0"/>
              <w:autoSpaceDN w:val="0"/>
              <w:adjustRightInd w:val="0"/>
              <w:ind w:right="105"/>
              <w:rPr>
                <w:color w:val="FF0000"/>
                <w:lang w:val="it-IT" w:eastAsia="it-IT"/>
              </w:rPr>
            </w:pPr>
            <w:r w:rsidRPr="00687A4B">
              <w:rPr>
                <w:b/>
                <w:color w:val="FF0000"/>
                <w:lang w:val="it-IT" w:eastAsia="it-IT"/>
              </w:rPr>
              <w:t>Trova applicazione l’esclusione automatica</w:t>
            </w:r>
            <w:r w:rsidRPr="00431638">
              <w:rPr>
                <w:bCs/>
                <w:color w:val="FF0000"/>
                <w:lang w:val="it-IT" w:eastAsia="it-IT"/>
              </w:rPr>
              <w:t xml:space="preserve"> ai sensi dell’art. 54 d.lgs. 36/2023 </w:t>
            </w:r>
            <w:r w:rsidRPr="00687A4B">
              <w:rPr>
                <w:b/>
                <w:color w:val="FF0000"/>
                <w:lang w:val="it-IT" w:eastAsia="it-IT"/>
              </w:rPr>
              <w:t>e le formule</w:t>
            </w:r>
            <w:r w:rsidRPr="00431638">
              <w:rPr>
                <w:bCs/>
                <w:color w:val="FF0000"/>
                <w:lang w:val="it-IT" w:eastAsia="it-IT"/>
              </w:rPr>
              <w:t xml:space="preserve"> per il calcolo dell’anomalia previste dalla </w:t>
            </w:r>
            <w:r w:rsidRPr="00431638">
              <w:rPr>
                <w:rFonts w:cs="Arial"/>
                <w:color w:val="FF0000"/>
                <w:lang w:val="it-IT" w:eastAsia="it-IT"/>
              </w:rPr>
              <w:t>Linea guida Nr. 7 “Formule per il calcolo dell’anomalia delle offerte ed esclusione automatica</w:t>
            </w:r>
            <w:r w:rsidRPr="00431638">
              <w:rPr>
                <w:bCs/>
                <w:color w:val="FF0000"/>
                <w:lang w:val="it-IT" w:eastAsia="it-IT"/>
              </w:rPr>
              <w:t xml:space="preserve"> “</w:t>
            </w:r>
          </w:p>
        </w:tc>
      </w:tr>
      <w:tr w:rsidR="006B39FC" w:rsidRPr="00896666" w14:paraId="7FECC23F" w14:textId="77777777" w:rsidTr="0036034B">
        <w:tc>
          <w:tcPr>
            <w:tcW w:w="4395" w:type="dxa"/>
          </w:tcPr>
          <w:p w14:paraId="3904C3C4" w14:textId="77777777" w:rsidR="006B39FC" w:rsidRPr="00401CFA" w:rsidRDefault="006B39FC" w:rsidP="006B39FC">
            <w:pPr>
              <w:widowControl w:val="0"/>
              <w:autoSpaceDE w:val="0"/>
              <w:autoSpaceDN w:val="0"/>
              <w:adjustRightInd w:val="0"/>
              <w:rPr>
                <w:color w:val="FF0000"/>
                <w:lang w:val="it-IT"/>
              </w:rPr>
            </w:pPr>
          </w:p>
        </w:tc>
        <w:tc>
          <w:tcPr>
            <w:tcW w:w="1276" w:type="dxa"/>
          </w:tcPr>
          <w:p w14:paraId="06D6FBAA" w14:textId="77777777" w:rsidR="006B39FC" w:rsidRPr="00401CFA" w:rsidRDefault="006B39FC" w:rsidP="006B39FC">
            <w:pPr>
              <w:widowControl w:val="0"/>
              <w:rPr>
                <w:rFonts w:cs="Arial"/>
                <w:b/>
                <w:color w:val="FF0000"/>
                <w:lang w:val="it-IT"/>
              </w:rPr>
            </w:pPr>
          </w:p>
        </w:tc>
        <w:tc>
          <w:tcPr>
            <w:tcW w:w="4110" w:type="dxa"/>
          </w:tcPr>
          <w:p w14:paraId="00816AD9" w14:textId="77777777" w:rsidR="006B39FC" w:rsidRPr="00431638" w:rsidRDefault="006B39FC" w:rsidP="006B39FC">
            <w:pPr>
              <w:widowControl w:val="0"/>
              <w:autoSpaceDE w:val="0"/>
              <w:autoSpaceDN w:val="0"/>
              <w:adjustRightInd w:val="0"/>
              <w:ind w:right="105"/>
              <w:rPr>
                <w:bCs/>
                <w:color w:val="FF0000"/>
                <w:lang w:val="it-IT" w:eastAsia="it-IT"/>
              </w:rPr>
            </w:pPr>
          </w:p>
        </w:tc>
      </w:tr>
      <w:tr w:rsidR="006B39FC" w:rsidRPr="00896666" w14:paraId="213BDA48" w14:textId="77777777" w:rsidTr="0036034B">
        <w:tc>
          <w:tcPr>
            <w:tcW w:w="4395" w:type="dxa"/>
          </w:tcPr>
          <w:p w14:paraId="253DF905" w14:textId="7C1956CA" w:rsidR="006B39FC" w:rsidRPr="00384628" w:rsidRDefault="006B39FC" w:rsidP="006B39FC">
            <w:pPr>
              <w:widowControl w:val="0"/>
              <w:autoSpaceDE w:val="0"/>
              <w:autoSpaceDN w:val="0"/>
              <w:adjustRightInd w:val="0"/>
              <w:rPr>
                <w:rFonts w:cs="Arial"/>
                <w:color w:val="FF0000"/>
                <w:spacing w:val="-2"/>
                <w:lang w:val="de-DE"/>
              </w:rPr>
            </w:pPr>
            <w:r>
              <w:rPr>
                <w:b/>
                <w:bCs/>
                <w:color w:val="FF0000"/>
                <w:lang w:val="de-DE"/>
              </w:rPr>
              <w:t>Falls die Anzahl der zugelassenen Angebote weniger als fünf (5) beträgt, kommt der automatische Ausschluss und die Berechnung der ungewöhnlich niedrigen Angebote nicht zur Anwendung</w:t>
            </w:r>
          </w:p>
        </w:tc>
        <w:tc>
          <w:tcPr>
            <w:tcW w:w="1276" w:type="dxa"/>
          </w:tcPr>
          <w:p w14:paraId="55870C42" w14:textId="77777777" w:rsidR="006B39FC" w:rsidRPr="00384628" w:rsidRDefault="006B39FC" w:rsidP="006B39FC">
            <w:pPr>
              <w:widowControl w:val="0"/>
              <w:rPr>
                <w:rFonts w:cs="Arial"/>
                <w:b/>
                <w:color w:val="FF0000"/>
                <w:lang w:val="de-DE"/>
              </w:rPr>
            </w:pPr>
          </w:p>
        </w:tc>
        <w:tc>
          <w:tcPr>
            <w:tcW w:w="4110" w:type="dxa"/>
          </w:tcPr>
          <w:p w14:paraId="38EE18D8" w14:textId="485035F3" w:rsidR="006B39FC" w:rsidRPr="00211C25" w:rsidRDefault="006B39FC" w:rsidP="006B39FC">
            <w:pPr>
              <w:widowControl w:val="0"/>
              <w:autoSpaceDE w:val="0"/>
              <w:autoSpaceDN w:val="0"/>
              <w:adjustRightInd w:val="0"/>
              <w:ind w:right="105"/>
              <w:rPr>
                <w:rFonts w:cs="Arial"/>
                <w:color w:val="FF0000"/>
                <w:lang w:val="it-IT"/>
              </w:rPr>
            </w:pPr>
            <w:r>
              <w:rPr>
                <w:b/>
                <w:bCs/>
                <w:color w:val="FF0000"/>
                <w:lang w:val="it-IT"/>
              </w:rPr>
              <w:t>Nel caso in cui il numero di offerte ammesse sia inferiore a cinque (5) non opera l’esclusione automatica né il calcolo dell’anomalia.</w:t>
            </w:r>
          </w:p>
        </w:tc>
      </w:tr>
      <w:tr w:rsidR="006B39FC" w:rsidRPr="00896666" w14:paraId="565BB053" w14:textId="77777777" w:rsidTr="0036034B">
        <w:tc>
          <w:tcPr>
            <w:tcW w:w="4395" w:type="dxa"/>
          </w:tcPr>
          <w:p w14:paraId="3DE31278" w14:textId="77777777" w:rsidR="006B39FC" w:rsidRPr="00401CFA" w:rsidRDefault="006B39FC" w:rsidP="006B39FC">
            <w:pPr>
              <w:widowControl w:val="0"/>
              <w:autoSpaceDE w:val="0"/>
              <w:autoSpaceDN w:val="0"/>
              <w:adjustRightInd w:val="0"/>
              <w:rPr>
                <w:b/>
                <w:bCs/>
                <w:color w:val="FF0000"/>
                <w:lang w:val="it-IT"/>
              </w:rPr>
            </w:pPr>
          </w:p>
        </w:tc>
        <w:tc>
          <w:tcPr>
            <w:tcW w:w="1276" w:type="dxa"/>
          </w:tcPr>
          <w:p w14:paraId="4B486773" w14:textId="77777777" w:rsidR="006B39FC" w:rsidRPr="00401CFA" w:rsidRDefault="006B39FC" w:rsidP="006B39FC">
            <w:pPr>
              <w:widowControl w:val="0"/>
              <w:rPr>
                <w:rFonts w:cs="Arial"/>
                <w:b/>
                <w:color w:val="FF0000"/>
                <w:lang w:val="it-IT"/>
              </w:rPr>
            </w:pPr>
          </w:p>
        </w:tc>
        <w:tc>
          <w:tcPr>
            <w:tcW w:w="4110" w:type="dxa"/>
          </w:tcPr>
          <w:p w14:paraId="33B58929" w14:textId="77777777" w:rsidR="006B39FC" w:rsidRDefault="006B39FC" w:rsidP="006B39FC">
            <w:pPr>
              <w:widowControl w:val="0"/>
              <w:autoSpaceDE w:val="0"/>
              <w:autoSpaceDN w:val="0"/>
              <w:adjustRightInd w:val="0"/>
              <w:ind w:right="105"/>
              <w:rPr>
                <w:b/>
                <w:bCs/>
                <w:color w:val="FF0000"/>
                <w:lang w:val="it-IT"/>
              </w:rPr>
            </w:pPr>
          </w:p>
        </w:tc>
      </w:tr>
      <w:tr w:rsidR="006B39FC" w:rsidRPr="0036034B" w14:paraId="65949BA5" w14:textId="77777777" w:rsidTr="0036034B">
        <w:tc>
          <w:tcPr>
            <w:tcW w:w="4395" w:type="dxa"/>
          </w:tcPr>
          <w:p w14:paraId="1031BE65" w14:textId="2D9C84D5" w:rsidR="006B39FC" w:rsidRPr="00384628" w:rsidRDefault="006B39FC" w:rsidP="006B39FC">
            <w:pPr>
              <w:widowControl w:val="0"/>
              <w:autoSpaceDE w:val="0"/>
              <w:autoSpaceDN w:val="0"/>
              <w:adjustRightInd w:val="0"/>
              <w:rPr>
                <w:rFonts w:cs="Arial"/>
                <w:color w:val="FF0000"/>
                <w:spacing w:val="-2"/>
                <w:lang w:val="de-DE"/>
              </w:rPr>
            </w:pPr>
            <w:r>
              <w:rPr>
                <w:color w:val="FF0000"/>
                <w:lang w:val="de-DE" w:eastAsia="it-IT"/>
              </w:rPr>
              <w:t xml:space="preserve">Falls die Anzahl </w:t>
            </w:r>
            <w:r>
              <w:rPr>
                <w:b/>
                <w:bCs/>
                <w:color w:val="FF0000"/>
                <w:lang w:val="de-DE" w:eastAsia="it-IT"/>
              </w:rPr>
              <w:t>weniger als 5</w:t>
            </w:r>
            <w:r>
              <w:rPr>
                <w:color w:val="FF0000"/>
                <w:lang w:val="de-DE" w:eastAsia="it-IT"/>
              </w:rPr>
              <w:t xml:space="preserve"> beträgt, kann der einziger</w:t>
            </w:r>
            <w:r w:rsidRPr="001D129E">
              <w:rPr>
                <w:color w:val="FF0000"/>
                <w:lang w:val="de-DE" w:eastAsia="it-IT"/>
              </w:rPr>
              <w:t xml:space="preserve"> Projektverantwortlicher</w:t>
            </w:r>
            <w:r>
              <w:rPr>
                <w:color w:val="FF0000"/>
                <w:lang w:val="de-DE" w:eastAsia="it-IT"/>
              </w:rPr>
              <w:t xml:space="preserve"> (EPV) das Unterverfahren des ungewöhnlich niedrigen Angebotes einleiten, falls er den gebotenen Preis aufgrund seines Ermessens als ungewöhnlich niedrig befindet.</w:t>
            </w:r>
          </w:p>
        </w:tc>
        <w:tc>
          <w:tcPr>
            <w:tcW w:w="1276" w:type="dxa"/>
          </w:tcPr>
          <w:p w14:paraId="5F61F20B" w14:textId="77777777" w:rsidR="006B39FC" w:rsidRPr="00384628" w:rsidRDefault="006B39FC" w:rsidP="006B39FC">
            <w:pPr>
              <w:widowControl w:val="0"/>
              <w:rPr>
                <w:rFonts w:cs="Arial"/>
                <w:b/>
                <w:color w:val="FF0000"/>
                <w:lang w:val="de-DE"/>
              </w:rPr>
            </w:pPr>
          </w:p>
        </w:tc>
        <w:tc>
          <w:tcPr>
            <w:tcW w:w="4110" w:type="dxa"/>
          </w:tcPr>
          <w:p w14:paraId="4B8F8988" w14:textId="77777777" w:rsidR="006B39FC" w:rsidRDefault="006B39FC" w:rsidP="006B39FC">
            <w:pPr>
              <w:rPr>
                <w:color w:val="FF0000"/>
                <w:lang w:val="it-IT" w:eastAsia="it-IT"/>
              </w:rPr>
            </w:pPr>
            <w:r>
              <w:rPr>
                <w:color w:val="FF0000"/>
                <w:lang w:val="it-IT" w:eastAsia="it-IT"/>
              </w:rPr>
              <w:t xml:space="preserve">Se il numero è </w:t>
            </w:r>
            <w:r>
              <w:rPr>
                <w:b/>
                <w:bCs/>
                <w:color w:val="FF0000"/>
                <w:lang w:val="it-IT" w:eastAsia="it-IT"/>
              </w:rPr>
              <w:t xml:space="preserve">inferiore a 5 </w:t>
            </w:r>
            <w:r>
              <w:rPr>
                <w:color w:val="FF0000"/>
                <w:lang w:val="it-IT" w:eastAsia="it-IT"/>
              </w:rPr>
              <w:t>il RUP, nell’esercizio del suo potere discrezionale, può attivare il subprocedimento di anomalia nel caso ritenga anomalo il prezzo offerto.</w:t>
            </w:r>
          </w:p>
          <w:p w14:paraId="5C9BF1B5" w14:textId="77777777" w:rsidR="006B39FC" w:rsidRPr="00211C25" w:rsidRDefault="006B39FC" w:rsidP="006B39FC">
            <w:pPr>
              <w:widowControl w:val="0"/>
              <w:autoSpaceDE w:val="0"/>
              <w:autoSpaceDN w:val="0"/>
              <w:adjustRightInd w:val="0"/>
              <w:ind w:right="105"/>
              <w:rPr>
                <w:rFonts w:cs="Arial"/>
                <w:color w:val="FF0000"/>
                <w:lang w:val="it-IT"/>
              </w:rPr>
            </w:pPr>
          </w:p>
        </w:tc>
      </w:tr>
      <w:tr w:rsidR="006B39FC" w:rsidRPr="0036034B" w14:paraId="0000394D" w14:textId="77777777" w:rsidTr="0036034B">
        <w:tc>
          <w:tcPr>
            <w:tcW w:w="4395" w:type="dxa"/>
          </w:tcPr>
          <w:p w14:paraId="3F402B47" w14:textId="77777777" w:rsidR="006B39FC" w:rsidRPr="00D15BFE" w:rsidRDefault="006B39FC" w:rsidP="006B39FC">
            <w:pPr>
              <w:widowControl w:val="0"/>
              <w:ind w:right="22"/>
              <w:rPr>
                <w:lang w:val="it-IT"/>
              </w:rPr>
            </w:pPr>
          </w:p>
        </w:tc>
        <w:tc>
          <w:tcPr>
            <w:tcW w:w="1276" w:type="dxa"/>
          </w:tcPr>
          <w:p w14:paraId="1BC92ADF" w14:textId="77777777" w:rsidR="006B39FC" w:rsidRPr="00D15BFE" w:rsidRDefault="006B39FC" w:rsidP="006B39FC">
            <w:pPr>
              <w:widowControl w:val="0"/>
              <w:rPr>
                <w:rFonts w:cs="Arial"/>
                <w:b/>
                <w:lang w:val="it-IT"/>
              </w:rPr>
            </w:pPr>
          </w:p>
        </w:tc>
        <w:tc>
          <w:tcPr>
            <w:tcW w:w="4110" w:type="dxa"/>
          </w:tcPr>
          <w:p w14:paraId="0F7E6BF4" w14:textId="77777777" w:rsidR="006B39FC" w:rsidRPr="00D15BFE" w:rsidRDefault="006B39FC" w:rsidP="006B39FC">
            <w:pPr>
              <w:widowControl w:val="0"/>
              <w:rPr>
                <w:rFonts w:cs="Arial"/>
                <w:lang w:val="it-IT" w:eastAsia="it-IT"/>
              </w:rPr>
            </w:pPr>
          </w:p>
        </w:tc>
      </w:tr>
      <w:tr w:rsidR="006B39FC" w:rsidRPr="0036034B" w14:paraId="5D99A5B8" w14:textId="77777777" w:rsidTr="0036034B">
        <w:tc>
          <w:tcPr>
            <w:tcW w:w="4395" w:type="dxa"/>
          </w:tcPr>
          <w:p w14:paraId="50F38699" w14:textId="77777777" w:rsidR="006B39FC" w:rsidRPr="00DB44A8" w:rsidRDefault="006B39FC" w:rsidP="006B39FC">
            <w:pPr>
              <w:widowControl w:val="0"/>
              <w:ind w:right="22"/>
              <w:rPr>
                <w:color w:val="FF0000"/>
                <w:lang w:val="de-DE"/>
              </w:rPr>
            </w:pPr>
            <w:r w:rsidRPr="00DB44A8">
              <w:rPr>
                <w:color w:val="FF0000"/>
                <w:lang w:val="de-DE"/>
              </w:rPr>
              <w:t xml:space="preserve">Alle Berechnungen zur Festlegung der Schwelle für ungewöhnlich niedrige Angebote erfolgen mit 15-stelliger Genauigkeit. </w:t>
            </w:r>
            <w:r w:rsidRPr="00DB44A8">
              <w:rPr>
                <w:rFonts w:cs="Arial"/>
                <w:color w:val="FF0000"/>
                <w:lang w:val="de-DE" w:eastAsia="it-IT"/>
              </w:rPr>
              <w:t>Die Schwelle wird dann bis zur zweiten Dezimalstelle angegeben, die auf die höhere Einheit aufgerundet wird, falls die dritte Dezimalstelle gleich oder größer als fünf ist.</w:t>
            </w:r>
          </w:p>
        </w:tc>
        <w:tc>
          <w:tcPr>
            <w:tcW w:w="1276" w:type="dxa"/>
          </w:tcPr>
          <w:p w14:paraId="297F7772" w14:textId="77777777" w:rsidR="006B39FC" w:rsidRPr="00DB44A8" w:rsidRDefault="006B39FC" w:rsidP="006B39FC">
            <w:pPr>
              <w:widowControl w:val="0"/>
              <w:rPr>
                <w:rFonts w:cs="Arial"/>
                <w:b/>
                <w:color w:val="FF0000"/>
                <w:lang w:val="de-DE"/>
              </w:rPr>
            </w:pPr>
          </w:p>
        </w:tc>
        <w:tc>
          <w:tcPr>
            <w:tcW w:w="4110" w:type="dxa"/>
          </w:tcPr>
          <w:p w14:paraId="1A161E6B" w14:textId="77777777" w:rsidR="006B39FC" w:rsidRPr="00DB44A8" w:rsidRDefault="006B39FC" w:rsidP="006B39FC">
            <w:pPr>
              <w:widowControl w:val="0"/>
              <w:rPr>
                <w:rFonts w:cs="Arial"/>
                <w:color w:val="FF0000"/>
                <w:lang w:val="it-IT" w:eastAsia="it-IT"/>
              </w:rPr>
            </w:pPr>
            <w:r w:rsidRPr="00DB44A8">
              <w:rPr>
                <w:color w:val="FF0000"/>
                <w:lang w:val="it-IT"/>
              </w:rPr>
              <w:t xml:space="preserve">Tutti i calcoli per la determinazione della soglia di anomalia sono effettuati con 15 cifre significative di precisione. </w:t>
            </w:r>
            <w:r w:rsidRPr="00DB44A8">
              <w:rPr>
                <w:rFonts w:cs="Arial"/>
                <w:color w:val="FF0000"/>
                <w:lang w:val="it-IT" w:eastAsia="it-IT"/>
              </w:rPr>
              <w:t>La soglia di anomalia è quindi espressa fino alla 2 cifra decimale arrotondata all'unità superiore qualora la 3 cifra decimale sia pari o superiore a cinque.</w:t>
            </w:r>
          </w:p>
        </w:tc>
      </w:tr>
      <w:tr w:rsidR="006B39FC" w:rsidRPr="0036034B" w14:paraId="54F983F7" w14:textId="77777777" w:rsidTr="0036034B">
        <w:tc>
          <w:tcPr>
            <w:tcW w:w="4395" w:type="dxa"/>
          </w:tcPr>
          <w:p w14:paraId="6A775C2F" w14:textId="77777777" w:rsidR="006B39FC" w:rsidRPr="00DB44A8" w:rsidRDefault="006B39FC" w:rsidP="006B39FC">
            <w:pPr>
              <w:widowControl w:val="0"/>
              <w:ind w:right="22"/>
              <w:rPr>
                <w:color w:val="FF0000"/>
                <w:lang w:val="it-IT"/>
              </w:rPr>
            </w:pPr>
          </w:p>
        </w:tc>
        <w:tc>
          <w:tcPr>
            <w:tcW w:w="1276" w:type="dxa"/>
          </w:tcPr>
          <w:p w14:paraId="001856D6" w14:textId="77777777" w:rsidR="006B39FC" w:rsidRPr="00DB44A8" w:rsidRDefault="006B39FC" w:rsidP="006B39FC">
            <w:pPr>
              <w:widowControl w:val="0"/>
              <w:rPr>
                <w:rFonts w:cs="Arial"/>
                <w:b/>
                <w:color w:val="FF0000"/>
                <w:lang w:val="it-IT"/>
              </w:rPr>
            </w:pPr>
          </w:p>
        </w:tc>
        <w:tc>
          <w:tcPr>
            <w:tcW w:w="4110" w:type="dxa"/>
          </w:tcPr>
          <w:p w14:paraId="40C80877" w14:textId="77777777" w:rsidR="006B39FC" w:rsidRPr="00DB44A8" w:rsidRDefault="006B39FC" w:rsidP="006B39FC">
            <w:pPr>
              <w:widowControl w:val="0"/>
              <w:rPr>
                <w:rFonts w:cs="Arial"/>
                <w:color w:val="FF0000"/>
                <w:lang w:val="it-IT" w:eastAsia="it-IT"/>
              </w:rPr>
            </w:pPr>
          </w:p>
        </w:tc>
      </w:tr>
      <w:tr w:rsidR="006B39FC" w:rsidRPr="0036034B" w14:paraId="3E9FDB62" w14:textId="77777777" w:rsidTr="0036034B">
        <w:tc>
          <w:tcPr>
            <w:tcW w:w="4395" w:type="dxa"/>
          </w:tcPr>
          <w:p w14:paraId="68E3BD5A" w14:textId="77777777" w:rsidR="006B39FC" w:rsidRPr="00DB44A8" w:rsidRDefault="006B39FC" w:rsidP="006B39FC">
            <w:pPr>
              <w:widowControl w:val="0"/>
              <w:ind w:right="22"/>
              <w:jc w:val="center"/>
              <w:rPr>
                <w:color w:val="4472C4" w:themeColor="accent1"/>
                <w:lang w:val="it-IT"/>
              </w:rPr>
            </w:pPr>
          </w:p>
        </w:tc>
        <w:tc>
          <w:tcPr>
            <w:tcW w:w="1276" w:type="dxa"/>
          </w:tcPr>
          <w:p w14:paraId="03E40B3A" w14:textId="77777777" w:rsidR="006B39FC" w:rsidRPr="00DB44A8" w:rsidRDefault="006B39FC" w:rsidP="006B39FC">
            <w:pPr>
              <w:widowControl w:val="0"/>
              <w:jc w:val="center"/>
              <w:rPr>
                <w:rFonts w:cs="Arial"/>
                <w:b/>
                <w:strike/>
                <w:lang w:val="it-IT"/>
              </w:rPr>
            </w:pPr>
          </w:p>
        </w:tc>
        <w:tc>
          <w:tcPr>
            <w:tcW w:w="4110" w:type="dxa"/>
          </w:tcPr>
          <w:p w14:paraId="5E8F6844" w14:textId="77777777" w:rsidR="006B39FC" w:rsidRPr="00DB44A8" w:rsidRDefault="006B39FC" w:rsidP="006B39FC">
            <w:pPr>
              <w:widowControl w:val="0"/>
              <w:ind w:right="181"/>
              <w:jc w:val="center"/>
              <w:rPr>
                <w:color w:val="4472C4" w:themeColor="accent1"/>
                <w:lang w:val="it-IT"/>
              </w:rPr>
            </w:pPr>
          </w:p>
        </w:tc>
      </w:tr>
      <w:tr w:rsidR="006B39FC" w:rsidRPr="0036034B" w14:paraId="3E1AE1B0" w14:textId="77777777" w:rsidTr="0036034B">
        <w:tc>
          <w:tcPr>
            <w:tcW w:w="4395" w:type="dxa"/>
          </w:tcPr>
          <w:p w14:paraId="622493D7" w14:textId="4112AC51" w:rsidR="006B39FC" w:rsidRPr="00EB67EE" w:rsidRDefault="006B39FC" w:rsidP="006B39FC">
            <w:pPr>
              <w:widowControl w:val="0"/>
              <w:autoSpaceDE w:val="0"/>
              <w:autoSpaceDN w:val="0"/>
              <w:adjustRightInd w:val="0"/>
              <w:ind w:right="-1"/>
              <w:jc w:val="center"/>
              <w:rPr>
                <w:b/>
                <w:color w:val="4472C4" w:themeColor="accent1"/>
                <w:lang w:val="de-DE"/>
              </w:rPr>
            </w:pPr>
            <w:r w:rsidRPr="00EB67EE">
              <w:rPr>
                <w:b/>
                <w:color w:val="4472C4" w:themeColor="accent1"/>
                <w:lang w:val="de-DE"/>
              </w:rPr>
              <w:t>HYPOTHESE B-2</w:t>
            </w:r>
            <w:r>
              <w:rPr>
                <w:b/>
                <w:color w:val="4472C4" w:themeColor="accent1"/>
                <w:lang w:val="de-DE"/>
              </w:rPr>
              <w:t>:</w:t>
            </w:r>
            <w:r w:rsidRPr="00EB67EE">
              <w:rPr>
                <w:b/>
                <w:color w:val="4472C4" w:themeColor="accent1"/>
                <w:lang w:val="de-DE"/>
              </w:rPr>
              <w:t> kein automatischer Ausschluss – KEINE Formeln</w:t>
            </w:r>
          </w:p>
          <w:p w14:paraId="1B7339E0" w14:textId="51944506" w:rsidR="006B39FC" w:rsidRPr="00EB67EE" w:rsidRDefault="006B39FC" w:rsidP="006B39FC">
            <w:pPr>
              <w:widowControl w:val="0"/>
              <w:autoSpaceDE w:val="0"/>
              <w:autoSpaceDN w:val="0"/>
              <w:adjustRightInd w:val="0"/>
              <w:rPr>
                <w:b/>
                <w:color w:val="4472C4" w:themeColor="accent1"/>
                <w:lang w:val="de-DE"/>
              </w:rPr>
            </w:pPr>
          </w:p>
        </w:tc>
        <w:tc>
          <w:tcPr>
            <w:tcW w:w="1276" w:type="dxa"/>
          </w:tcPr>
          <w:p w14:paraId="2E80071D" w14:textId="77777777" w:rsidR="006B39FC" w:rsidRPr="00EB67EE" w:rsidRDefault="006B39FC" w:rsidP="006B39FC">
            <w:pPr>
              <w:widowControl w:val="0"/>
              <w:jc w:val="center"/>
              <w:rPr>
                <w:rFonts w:cs="Arial"/>
                <w:b/>
                <w:color w:val="4472C4" w:themeColor="accent1"/>
                <w:lang w:val="de-DE"/>
              </w:rPr>
            </w:pPr>
          </w:p>
        </w:tc>
        <w:tc>
          <w:tcPr>
            <w:tcW w:w="4110" w:type="dxa"/>
          </w:tcPr>
          <w:p w14:paraId="009DBAFB" w14:textId="2F07D58C" w:rsidR="006B39FC" w:rsidRPr="00EB67EE" w:rsidRDefault="006B39FC" w:rsidP="006B39FC">
            <w:pPr>
              <w:widowControl w:val="0"/>
              <w:autoSpaceDE w:val="0"/>
              <w:autoSpaceDN w:val="0"/>
              <w:adjustRightInd w:val="0"/>
              <w:ind w:right="-1"/>
              <w:jc w:val="left"/>
              <w:rPr>
                <w:b/>
                <w:color w:val="4472C4" w:themeColor="accent1"/>
                <w:lang w:val="it-IT"/>
              </w:rPr>
            </w:pPr>
            <w:r w:rsidRPr="00EB67EE">
              <w:rPr>
                <w:b/>
                <w:color w:val="4472C4" w:themeColor="accent1"/>
                <w:lang w:val="it-IT"/>
              </w:rPr>
              <w:t>IPOTESI B-2</w:t>
            </w:r>
            <w:r>
              <w:rPr>
                <w:b/>
                <w:color w:val="4472C4" w:themeColor="accent1"/>
                <w:lang w:val="it-IT"/>
              </w:rPr>
              <w:t xml:space="preserve">: </w:t>
            </w:r>
            <w:r w:rsidRPr="00EB67EE">
              <w:rPr>
                <w:b/>
                <w:color w:val="4472C4" w:themeColor="accent1"/>
                <w:lang w:val="it-IT"/>
              </w:rPr>
              <w:t>NO esclusione automatica – NO formule</w:t>
            </w:r>
          </w:p>
        </w:tc>
      </w:tr>
      <w:tr w:rsidR="006B39FC" w:rsidRPr="0036034B" w14:paraId="3903B325" w14:textId="77777777" w:rsidTr="0036034B">
        <w:tc>
          <w:tcPr>
            <w:tcW w:w="4395" w:type="dxa"/>
          </w:tcPr>
          <w:p w14:paraId="2850E0C0" w14:textId="4B7178CC" w:rsidR="006B39FC" w:rsidRPr="00EB67EE" w:rsidRDefault="006B39FC" w:rsidP="006B39FC">
            <w:pPr>
              <w:widowControl w:val="0"/>
              <w:ind w:right="22"/>
              <w:rPr>
                <w:color w:val="FF0000"/>
                <w:lang w:val="de-DE" w:eastAsia="it-IT"/>
              </w:rPr>
            </w:pPr>
            <w:r w:rsidRPr="00EB67EE">
              <w:rPr>
                <w:color w:val="FF0000"/>
                <w:lang w:val="de-DE" w:eastAsia="it-IT"/>
              </w:rPr>
              <w:t xml:space="preserve">Für dieses Verfahren findet </w:t>
            </w:r>
            <w:r w:rsidRPr="00517F26">
              <w:rPr>
                <w:b/>
                <w:bCs/>
                <w:color w:val="FF0000"/>
                <w:u w:val="single"/>
                <w:lang w:val="de-DE" w:eastAsia="it-IT"/>
              </w:rPr>
              <w:t>kein</w:t>
            </w:r>
            <w:r w:rsidRPr="00517F26">
              <w:rPr>
                <w:b/>
                <w:bCs/>
                <w:color w:val="FF0000"/>
                <w:lang w:val="de-DE" w:eastAsia="it-IT"/>
              </w:rPr>
              <w:t xml:space="preserve"> automatischer Ausschluss</w:t>
            </w:r>
            <w:r w:rsidRPr="00EB67EE">
              <w:rPr>
                <w:color w:val="FF0000"/>
                <w:lang w:val="de-DE" w:eastAsia="it-IT"/>
              </w:rPr>
              <w:t xml:space="preserve">, gemäß Art. 54 GVD 36/2023, statt und es werden </w:t>
            </w:r>
            <w:r w:rsidRPr="00517F26">
              <w:rPr>
                <w:b/>
                <w:bCs/>
                <w:color w:val="FF0000"/>
                <w:u w:val="single"/>
                <w:lang w:val="de-DE" w:eastAsia="it-IT"/>
              </w:rPr>
              <w:t>keine</w:t>
            </w:r>
            <w:r w:rsidRPr="00517F26">
              <w:rPr>
                <w:b/>
                <w:bCs/>
                <w:color w:val="FF0000"/>
                <w:lang w:val="de-DE" w:eastAsia="it-IT"/>
              </w:rPr>
              <w:t xml:space="preserve"> Formeln</w:t>
            </w:r>
            <w:r w:rsidRPr="00EB67EE">
              <w:rPr>
                <w:color w:val="FF0000"/>
                <w:lang w:val="de-DE" w:eastAsia="it-IT"/>
              </w:rPr>
              <w:t xml:space="preserve"> laut „Anwendungsrichtlinie Nr. 7 „Formeln für die Berechnung der ungewöhnlich niedrigen Angebote für die </w:t>
            </w:r>
            <w:r w:rsidRPr="00EB67EE">
              <w:rPr>
                <w:color w:val="FF0000"/>
                <w:lang w:val="de-DE" w:eastAsia="it-IT"/>
              </w:rPr>
              <w:lastRenderedPageBreak/>
              <w:t>Berechnung der ungewöhnlich niedrigen Angebote angewandt.</w:t>
            </w:r>
          </w:p>
        </w:tc>
        <w:tc>
          <w:tcPr>
            <w:tcW w:w="1276" w:type="dxa"/>
          </w:tcPr>
          <w:p w14:paraId="41CAF373" w14:textId="77777777" w:rsidR="006B39FC" w:rsidRPr="00EB67EE" w:rsidRDefault="006B39FC" w:rsidP="006B39FC">
            <w:pPr>
              <w:widowControl w:val="0"/>
              <w:rPr>
                <w:rFonts w:cs="Arial"/>
                <w:b/>
                <w:color w:val="FF0000"/>
                <w:lang w:val="de-DE"/>
              </w:rPr>
            </w:pPr>
          </w:p>
        </w:tc>
        <w:tc>
          <w:tcPr>
            <w:tcW w:w="4110" w:type="dxa"/>
          </w:tcPr>
          <w:p w14:paraId="21EA6A7B" w14:textId="20E961C4" w:rsidR="006B39FC" w:rsidRPr="00EB67EE" w:rsidRDefault="006B39FC" w:rsidP="006B39FC">
            <w:pPr>
              <w:ind w:right="19"/>
              <w:rPr>
                <w:rFonts w:cs="Arial"/>
                <w:color w:val="FF0000"/>
                <w:lang w:val="it-IT"/>
              </w:rPr>
            </w:pPr>
            <w:r w:rsidRPr="00EB67EE">
              <w:rPr>
                <w:color w:val="FF0000"/>
                <w:lang w:val="it-IT"/>
              </w:rPr>
              <w:t xml:space="preserve">Per questa procedura </w:t>
            </w:r>
            <w:r w:rsidRPr="00EB67EE">
              <w:rPr>
                <w:b/>
                <w:bCs/>
                <w:color w:val="FF0000"/>
                <w:u w:val="single"/>
                <w:lang w:val="it-IT"/>
              </w:rPr>
              <w:t>non</w:t>
            </w:r>
            <w:r w:rsidRPr="00EB67EE">
              <w:rPr>
                <w:color w:val="FF0000"/>
                <w:lang w:val="it-IT"/>
              </w:rPr>
              <w:t xml:space="preserve"> </w:t>
            </w:r>
            <w:r w:rsidRPr="00EB67EE">
              <w:rPr>
                <w:b/>
                <w:bCs/>
                <w:color w:val="FF0000"/>
                <w:lang w:val="it-IT"/>
              </w:rPr>
              <w:t xml:space="preserve">trova applicazione </w:t>
            </w:r>
            <w:r w:rsidRPr="00EB67EE">
              <w:rPr>
                <w:color w:val="FF0000"/>
                <w:lang w:val="it-IT"/>
              </w:rPr>
              <w:t>l’</w:t>
            </w:r>
            <w:r w:rsidRPr="00EB67EE">
              <w:rPr>
                <w:b/>
                <w:bCs/>
                <w:color w:val="FF0000"/>
                <w:lang w:val="it-IT"/>
              </w:rPr>
              <w:t>esclusione automatica</w:t>
            </w:r>
            <w:r w:rsidRPr="00EB67EE">
              <w:rPr>
                <w:color w:val="FF0000"/>
                <w:lang w:val="it-IT"/>
              </w:rPr>
              <w:t xml:space="preserve"> ai sensi dell’art. 54 d.lgs. 36/2023 </w:t>
            </w:r>
            <w:r w:rsidRPr="00EB67EE">
              <w:rPr>
                <w:b/>
                <w:bCs/>
                <w:color w:val="FF0000"/>
                <w:lang w:val="it-IT"/>
              </w:rPr>
              <w:t>e le formule</w:t>
            </w:r>
            <w:r w:rsidRPr="00EB67EE">
              <w:rPr>
                <w:color w:val="FF0000"/>
                <w:lang w:val="it-IT"/>
              </w:rPr>
              <w:t xml:space="preserve"> per il calcolo dell’anomalia previste dalla Linea guida Nr. 7 </w:t>
            </w:r>
            <w:r w:rsidRPr="00EB67EE">
              <w:rPr>
                <w:color w:val="FF0000"/>
                <w:lang w:val="it-IT"/>
              </w:rPr>
              <w:lastRenderedPageBreak/>
              <w:t>“Formule per il calcolo dell’anomalia delle offerte ed esclusione automatica “</w:t>
            </w:r>
          </w:p>
        </w:tc>
      </w:tr>
      <w:tr w:rsidR="006B39FC" w:rsidRPr="0036034B" w14:paraId="42A214F8" w14:textId="77777777" w:rsidTr="0036034B">
        <w:tc>
          <w:tcPr>
            <w:tcW w:w="4395" w:type="dxa"/>
          </w:tcPr>
          <w:p w14:paraId="1D8F1388" w14:textId="77777777" w:rsidR="006B39FC" w:rsidRPr="00EB67EE" w:rsidRDefault="006B39FC" w:rsidP="006B39FC">
            <w:pPr>
              <w:widowControl w:val="0"/>
              <w:ind w:right="22"/>
              <w:rPr>
                <w:color w:val="FF0000"/>
                <w:lang w:val="it-IT" w:eastAsia="it-IT"/>
              </w:rPr>
            </w:pPr>
          </w:p>
          <w:p w14:paraId="5DFC70B3" w14:textId="77777777" w:rsidR="006B39FC" w:rsidRPr="00EB67EE" w:rsidRDefault="006B39FC" w:rsidP="006B39FC">
            <w:pPr>
              <w:widowControl w:val="0"/>
              <w:ind w:right="22"/>
              <w:rPr>
                <w:color w:val="FF0000"/>
                <w:lang w:val="it-IT" w:eastAsia="it-IT"/>
              </w:rPr>
            </w:pPr>
          </w:p>
        </w:tc>
        <w:tc>
          <w:tcPr>
            <w:tcW w:w="1276" w:type="dxa"/>
          </w:tcPr>
          <w:p w14:paraId="387C7033" w14:textId="77777777" w:rsidR="006B39FC" w:rsidRPr="00EB67EE" w:rsidRDefault="006B39FC" w:rsidP="006B39FC">
            <w:pPr>
              <w:widowControl w:val="0"/>
              <w:rPr>
                <w:rFonts w:cs="Arial"/>
                <w:b/>
                <w:color w:val="FF0000"/>
                <w:lang w:val="it-IT"/>
              </w:rPr>
            </w:pPr>
          </w:p>
        </w:tc>
        <w:tc>
          <w:tcPr>
            <w:tcW w:w="4110" w:type="dxa"/>
          </w:tcPr>
          <w:p w14:paraId="18E920F5" w14:textId="77777777" w:rsidR="006B39FC" w:rsidRPr="00EB67EE" w:rsidRDefault="006B39FC" w:rsidP="006B39FC">
            <w:pPr>
              <w:ind w:right="19"/>
              <w:rPr>
                <w:rFonts w:cs="Arial"/>
                <w:color w:val="FF0000"/>
                <w:lang w:val="it-IT"/>
              </w:rPr>
            </w:pPr>
          </w:p>
        </w:tc>
      </w:tr>
      <w:tr w:rsidR="006B39FC" w:rsidRPr="0036034B" w14:paraId="5CF16970" w14:textId="77777777" w:rsidTr="0036034B">
        <w:tc>
          <w:tcPr>
            <w:tcW w:w="4395" w:type="dxa"/>
          </w:tcPr>
          <w:p w14:paraId="7F9893D9" w14:textId="1BE68A7D" w:rsidR="006B39FC" w:rsidRPr="00EB67EE" w:rsidRDefault="006B39FC" w:rsidP="006B39FC">
            <w:pPr>
              <w:widowControl w:val="0"/>
              <w:autoSpaceDE w:val="0"/>
              <w:autoSpaceDN w:val="0"/>
              <w:adjustRightInd w:val="0"/>
              <w:rPr>
                <w:b/>
                <w:color w:val="4472C4" w:themeColor="accent1"/>
                <w:lang w:val="de-DE"/>
              </w:rPr>
            </w:pPr>
            <w:r w:rsidRPr="00EB67EE">
              <w:rPr>
                <w:b/>
                <w:color w:val="4472C4" w:themeColor="accent1"/>
                <w:lang w:val="de-DE"/>
              </w:rPr>
              <w:t>HYPOTHESE B-3</w:t>
            </w:r>
            <w:r>
              <w:rPr>
                <w:b/>
                <w:color w:val="4472C4" w:themeColor="accent1"/>
                <w:lang w:val="de-DE"/>
              </w:rPr>
              <w:t>:</w:t>
            </w:r>
            <w:r w:rsidRPr="00EB67EE">
              <w:rPr>
                <w:b/>
                <w:color w:val="4472C4" w:themeColor="accent1"/>
                <w:lang w:val="de-DE"/>
              </w:rPr>
              <w:t> kein automatischer Ausschluss – OK Formeln</w:t>
            </w:r>
          </w:p>
        </w:tc>
        <w:tc>
          <w:tcPr>
            <w:tcW w:w="1276" w:type="dxa"/>
          </w:tcPr>
          <w:p w14:paraId="1B6CF3D4" w14:textId="77777777" w:rsidR="006B39FC" w:rsidRPr="00EB67EE" w:rsidRDefault="006B39FC" w:rsidP="006B39FC">
            <w:pPr>
              <w:widowControl w:val="0"/>
              <w:jc w:val="center"/>
              <w:rPr>
                <w:rFonts w:cs="Arial"/>
                <w:b/>
                <w:color w:val="4472C4" w:themeColor="accent1"/>
                <w:lang w:val="de-DE"/>
              </w:rPr>
            </w:pPr>
          </w:p>
        </w:tc>
        <w:tc>
          <w:tcPr>
            <w:tcW w:w="4110" w:type="dxa"/>
          </w:tcPr>
          <w:p w14:paraId="3DD2D991" w14:textId="319B8898" w:rsidR="006B39FC" w:rsidRPr="00EB67EE" w:rsidRDefault="006B39FC" w:rsidP="006B39FC">
            <w:pPr>
              <w:widowControl w:val="0"/>
              <w:autoSpaceDE w:val="0"/>
              <w:autoSpaceDN w:val="0"/>
              <w:adjustRightInd w:val="0"/>
              <w:ind w:right="105"/>
              <w:jc w:val="left"/>
              <w:rPr>
                <w:b/>
                <w:color w:val="4472C4" w:themeColor="accent1"/>
                <w:lang w:val="it-IT"/>
              </w:rPr>
            </w:pPr>
            <w:r w:rsidRPr="00EB67EE">
              <w:rPr>
                <w:b/>
                <w:color w:val="4472C4" w:themeColor="accent1"/>
                <w:lang w:val="it-IT"/>
              </w:rPr>
              <w:t>IPOTESI B-3</w:t>
            </w:r>
            <w:r>
              <w:rPr>
                <w:b/>
                <w:color w:val="4472C4" w:themeColor="accent1"/>
                <w:lang w:val="it-IT"/>
              </w:rPr>
              <w:t>:</w:t>
            </w:r>
            <w:r w:rsidRPr="00EB67EE">
              <w:rPr>
                <w:b/>
                <w:color w:val="4472C4" w:themeColor="accent1"/>
                <w:lang w:val="it-IT"/>
              </w:rPr>
              <w:t xml:space="preserve"> NO esclusione automatica – SI formule</w:t>
            </w:r>
          </w:p>
        </w:tc>
      </w:tr>
      <w:tr w:rsidR="006B39FC" w:rsidRPr="0036034B" w14:paraId="6EBEB818" w14:textId="77777777" w:rsidTr="0036034B">
        <w:tc>
          <w:tcPr>
            <w:tcW w:w="4395" w:type="dxa"/>
          </w:tcPr>
          <w:p w14:paraId="3466DEC1" w14:textId="5E1094E4" w:rsidR="006B39FC" w:rsidRPr="00EB67EE" w:rsidRDefault="006B39FC" w:rsidP="006B39FC">
            <w:pPr>
              <w:widowControl w:val="0"/>
              <w:ind w:right="22"/>
              <w:rPr>
                <w:color w:val="FF0000"/>
                <w:lang w:val="de-DE" w:eastAsia="it-IT"/>
              </w:rPr>
            </w:pPr>
            <w:r w:rsidRPr="00EB67EE">
              <w:rPr>
                <w:color w:val="FF0000"/>
                <w:lang w:val="de-DE" w:eastAsia="it-IT"/>
              </w:rPr>
              <w:t xml:space="preserve">Für dieses Verfahren findet </w:t>
            </w:r>
            <w:r w:rsidRPr="00517F26">
              <w:rPr>
                <w:b/>
                <w:bCs/>
                <w:color w:val="FF0000"/>
                <w:u w:val="single"/>
                <w:lang w:val="de-DE" w:eastAsia="it-IT"/>
              </w:rPr>
              <w:t>kein</w:t>
            </w:r>
            <w:r w:rsidRPr="00517F26">
              <w:rPr>
                <w:b/>
                <w:bCs/>
                <w:color w:val="FF0000"/>
                <w:lang w:val="de-DE" w:eastAsia="it-IT"/>
              </w:rPr>
              <w:t xml:space="preserve"> automatischer Ausschluss</w:t>
            </w:r>
            <w:r w:rsidRPr="00EB67EE">
              <w:rPr>
                <w:color w:val="FF0000"/>
                <w:lang w:val="de-DE" w:eastAsia="it-IT"/>
              </w:rPr>
              <w:t xml:space="preserve">, gemäß Art. 54 GVD 36/2023, statt </w:t>
            </w:r>
            <w:r>
              <w:rPr>
                <w:color w:val="FF0000"/>
                <w:lang w:val="de-DE" w:eastAsia="it-IT"/>
              </w:rPr>
              <w:t xml:space="preserve">aber </w:t>
            </w:r>
            <w:r w:rsidRPr="00517F26">
              <w:rPr>
                <w:b/>
                <w:bCs/>
                <w:color w:val="FF0000"/>
                <w:lang w:val="de-DE" w:eastAsia="it-IT"/>
              </w:rPr>
              <w:t>die Formeln</w:t>
            </w:r>
            <w:r w:rsidRPr="00EB67EE">
              <w:rPr>
                <w:color w:val="FF0000"/>
                <w:lang w:val="de-DE" w:eastAsia="it-IT"/>
              </w:rPr>
              <w:t xml:space="preserve"> laut „Anwendungsrichtlinie Nr. 7 „Formeln für die Berechnung der ungewöhnlich niedrigen Angebote für die Berechnung der ungewöhnlich niedrigen Angebote </w:t>
            </w:r>
            <w:r w:rsidRPr="00517F26">
              <w:rPr>
                <w:b/>
                <w:bCs/>
                <w:color w:val="FF0000"/>
                <w:lang w:val="de-DE" w:eastAsia="it-IT"/>
              </w:rPr>
              <w:t>werden angewandt</w:t>
            </w:r>
            <w:r w:rsidRPr="00EB67EE">
              <w:rPr>
                <w:color w:val="FF0000"/>
                <w:lang w:val="de-DE" w:eastAsia="it-IT"/>
              </w:rPr>
              <w:t>.</w:t>
            </w:r>
          </w:p>
        </w:tc>
        <w:tc>
          <w:tcPr>
            <w:tcW w:w="1276" w:type="dxa"/>
          </w:tcPr>
          <w:p w14:paraId="697C6F9F" w14:textId="77777777" w:rsidR="006B39FC" w:rsidRPr="00EB67EE" w:rsidRDefault="006B39FC" w:rsidP="006B39FC">
            <w:pPr>
              <w:widowControl w:val="0"/>
              <w:rPr>
                <w:rFonts w:cs="Arial"/>
                <w:b/>
                <w:color w:val="FF0000"/>
                <w:lang w:val="de-DE"/>
              </w:rPr>
            </w:pPr>
          </w:p>
        </w:tc>
        <w:tc>
          <w:tcPr>
            <w:tcW w:w="4110" w:type="dxa"/>
          </w:tcPr>
          <w:p w14:paraId="65D31AF9" w14:textId="77777777" w:rsidR="006B39FC" w:rsidRPr="00EB67EE" w:rsidRDefault="006B39FC" w:rsidP="006B39FC">
            <w:pPr>
              <w:ind w:right="19"/>
              <w:rPr>
                <w:rFonts w:cs="Arial"/>
                <w:color w:val="FF0000"/>
                <w:lang w:val="it-IT"/>
              </w:rPr>
            </w:pPr>
            <w:r w:rsidRPr="00EB67EE">
              <w:rPr>
                <w:color w:val="FF0000"/>
                <w:lang w:val="it-IT"/>
              </w:rPr>
              <w:t xml:space="preserve">Per questa procedura </w:t>
            </w:r>
            <w:r w:rsidRPr="00EB67EE">
              <w:rPr>
                <w:b/>
                <w:bCs/>
                <w:color w:val="FF0000"/>
                <w:u w:val="single"/>
                <w:lang w:val="it-IT"/>
              </w:rPr>
              <w:t>non</w:t>
            </w:r>
            <w:r w:rsidRPr="00EB67EE">
              <w:rPr>
                <w:b/>
                <w:bCs/>
                <w:color w:val="FF0000"/>
                <w:lang w:val="it-IT"/>
              </w:rPr>
              <w:t xml:space="preserve"> trova applicazione</w:t>
            </w:r>
            <w:r w:rsidRPr="00EB67EE">
              <w:rPr>
                <w:color w:val="FF0000"/>
                <w:lang w:val="it-IT"/>
              </w:rPr>
              <w:t xml:space="preserve"> l’</w:t>
            </w:r>
            <w:r w:rsidRPr="00EB67EE">
              <w:rPr>
                <w:b/>
                <w:bCs/>
                <w:color w:val="FF0000"/>
                <w:lang w:val="it-IT"/>
              </w:rPr>
              <w:t>esclusione automatica</w:t>
            </w:r>
            <w:r w:rsidRPr="00EB67EE">
              <w:rPr>
                <w:color w:val="FF0000"/>
                <w:lang w:val="it-IT"/>
              </w:rPr>
              <w:t xml:space="preserve"> ai sensi dell’art. 54 d.lgs. 36/2023. </w:t>
            </w:r>
            <w:r w:rsidRPr="00EB67EE">
              <w:rPr>
                <w:b/>
                <w:bCs/>
                <w:color w:val="FF0000"/>
                <w:lang w:val="it-IT"/>
              </w:rPr>
              <w:t>Si applicano</w:t>
            </w:r>
            <w:r w:rsidRPr="00EB67EE">
              <w:rPr>
                <w:color w:val="FF0000"/>
                <w:lang w:val="it-IT"/>
              </w:rPr>
              <w:t xml:space="preserve"> </w:t>
            </w:r>
            <w:r w:rsidRPr="00EB67EE">
              <w:rPr>
                <w:b/>
                <w:bCs/>
                <w:color w:val="FF0000"/>
                <w:lang w:val="it-IT"/>
              </w:rPr>
              <w:t>le formule</w:t>
            </w:r>
            <w:r w:rsidRPr="00EB67EE">
              <w:rPr>
                <w:color w:val="FF0000"/>
                <w:lang w:val="it-IT"/>
              </w:rPr>
              <w:t xml:space="preserve"> per il calcolo dell’anomalia previste dalla Linea guida Nr. 7 “Formule per il calcolo dell’anomalia delle offerte ed esclusione automatica “</w:t>
            </w:r>
          </w:p>
        </w:tc>
      </w:tr>
      <w:tr w:rsidR="006B39FC" w:rsidRPr="0036034B" w14:paraId="14D4D77F" w14:textId="77777777" w:rsidTr="0036034B">
        <w:tc>
          <w:tcPr>
            <w:tcW w:w="4395" w:type="dxa"/>
          </w:tcPr>
          <w:p w14:paraId="16DCDC8E" w14:textId="77777777" w:rsidR="006B39FC" w:rsidRPr="00EB67EE" w:rsidRDefault="006B39FC" w:rsidP="006B39FC">
            <w:pPr>
              <w:widowControl w:val="0"/>
              <w:ind w:right="22"/>
              <w:rPr>
                <w:color w:val="FF0000"/>
                <w:lang w:val="it-IT" w:eastAsia="it-IT"/>
              </w:rPr>
            </w:pPr>
          </w:p>
        </w:tc>
        <w:tc>
          <w:tcPr>
            <w:tcW w:w="1276" w:type="dxa"/>
          </w:tcPr>
          <w:p w14:paraId="3205FC44" w14:textId="77777777" w:rsidR="006B39FC" w:rsidRPr="00EB67EE" w:rsidRDefault="006B39FC" w:rsidP="006B39FC">
            <w:pPr>
              <w:widowControl w:val="0"/>
              <w:rPr>
                <w:rFonts w:cs="Arial"/>
                <w:b/>
                <w:color w:val="FF0000"/>
                <w:lang w:val="it-IT"/>
              </w:rPr>
            </w:pPr>
          </w:p>
        </w:tc>
        <w:tc>
          <w:tcPr>
            <w:tcW w:w="4110" w:type="dxa"/>
          </w:tcPr>
          <w:p w14:paraId="2AAB9DE3" w14:textId="77777777" w:rsidR="006B39FC" w:rsidRPr="00EB67EE" w:rsidRDefault="006B39FC" w:rsidP="006B39FC">
            <w:pPr>
              <w:ind w:right="19"/>
              <w:rPr>
                <w:color w:val="FF0000"/>
                <w:lang w:val="it-IT"/>
              </w:rPr>
            </w:pPr>
          </w:p>
        </w:tc>
      </w:tr>
      <w:tr w:rsidR="006B39FC" w:rsidRPr="0036034B" w14:paraId="69180D08" w14:textId="77777777" w:rsidTr="0036034B">
        <w:tc>
          <w:tcPr>
            <w:tcW w:w="4395" w:type="dxa"/>
          </w:tcPr>
          <w:p w14:paraId="3A08526B" w14:textId="1CD3D870" w:rsidR="006B39FC" w:rsidRPr="00EB67EE" w:rsidRDefault="006B39FC" w:rsidP="006B39FC">
            <w:pPr>
              <w:pStyle w:val="Corpodeltesto2"/>
              <w:widowControl w:val="0"/>
              <w:spacing w:after="0" w:line="240" w:lineRule="exact"/>
              <w:ind w:right="22"/>
              <w:rPr>
                <w:lang w:val="de-DE"/>
              </w:rPr>
            </w:pPr>
            <w:r w:rsidRPr="00EB67EE">
              <w:rPr>
                <w:rFonts w:cs="Arial"/>
                <w:lang w:val="de-DE" w:eastAsia="de-DE"/>
              </w:rPr>
              <w:t>Auf jeden Fall kann der EVV das Unterverfahren zur Überprüfung von ungewöhnlich niedrigen Angeboten auch dann einleiten, wenn er den angebotenen Preis nach eigenem Ermessen für ungewöhnlich niedrig befindet.</w:t>
            </w:r>
          </w:p>
        </w:tc>
        <w:tc>
          <w:tcPr>
            <w:tcW w:w="1276" w:type="dxa"/>
          </w:tcPr>
          <w:p w14:paraId="6C4EA78A" w14:textId="77777777" w:rsidR="006B39FC" w:rsidRPr="00EB67EE" w:rsidRDefault="006B39FC" w:rsidP="006B39FC">
            <w:pPr>
              <w:widowControl w:val="0"/>
              <w:rPr>
                <w:rFonts w:cs="Arial"/>
                <w:b/>
                <w:lang w:val="de-DE"/>
              </w:rPr>
            </w:pPr>
          </w:p>
        </w:tc>
        <w:tc>
          <w:tcPr>
            <w:tcW w:w="4110" w:type="dxa"/>
          </w:tcPr>
          <w:p w14:paraId="207E3CB7" w14:textId="05A81900" w:rsidR="006B39FC" w:rsidRPr="00EB67EE" w:rsidRDefault="006B39FC" w:rsidP="006B39FC">
            <w:pPr>
              <w:widowControl w:val="0"/>
              <w:ind w:right="19"/>
              <w:rPr>
                <w:lang w:val="it-IT"/>
              </w:rPr>
            </w:pPr>
            <w:r w:rsidRPr="00EB67EE">
              <w:rPr>
                <w:lang w:val="it-IT"/>
              </w:rPr>
              <w:t>In ogni caso, qualora il RUP, nell’esercizio del suo potere discrezionale, ritenga anomalo il prezzo offerto, può attivare il subprocedimento di anomalia.</w:t>
            </w:r>
          </w:p>
          <w:p w14:paraId="25EBFB65" w14:textId="77777777" w:rsidR="006B39FC" w:rsidRPr="00EB67EE" w:rsidRDefault="006B39FC" w:rsidP="006B39FC">
            <w:pPr>
              <w:widowControl w:val="0"/>
              <w:ind w:right="181"/>
              <w:rPr>
                <w:lang w:val="it-IT"/>
              </w:rPr>
            </w:pPr>
          </w:p>
        </w:tc>
      </w:tr>
      <w:tr w:rsidR="006B39FC" w:rsidRPr="0036034B" w14:paraId="13B30489" w14:textId="77777777" w:rsidTr="0036034B">
        <w:tc>
          <w:tcPr>
            <w:tcW w:w="4395" w:type="dxa"/>
          </w:tcPr>
          <w:p w14:paraId="25A9514E" w14:textId="77777777" w:rsidR="006B39FC" w:rsidRPr="00967F30" w:rsidRDefault="006B39FC" w:rsidP="006B39FC">
            <w:pPr>
              <w:widowControl w:val="0"/>
              <w:ind w:right="22"/>
              <w:rPr>
                <w:color w:val="FF0000"/>
                <w:highlight w:val="cyan"/>
                <w:lang w:val="it-IT" w:eastAsia="it-IT"/>
              </w:rPr>
            </w:pPr>
          </w:p>
        </w:tc>
        <w:tc>
          <w:tcPr>
            <w:tcW w:w="1276" w:type="dxa"/>
          </w:tcPr>
          <w:p w14:paraId="6BA0D60E" w14:textId="77777777" w:rsidR="006B39FC" w:rsidRPr="00967F30" w:rsidRDefault="006B39FC" w:rsidP="006B39FC">
            <w:pPr>
              <w:widowControl w:val="0"/>
              <w:rPr>
                <w:rFonts w:cs="Arial"/>
                <w:b/>
                <w:color w:val="FF0000"/>
                <w:highlight w:val="cyan"/>
                <w:lang w:val="it-IT"/>
              </w:rPr>
            </w:pPr>
          </w:p>
        </w:tc>
        <w:tc>
          <w:tcPr>
            <w:tcW w:w="4110" w:type="dxa"/>
          </w:tcPr>
          <w:p w14:paraId="1440C42F" w14:textId="77777777" w:rsidR="006B39FC" w:rsidRPr="00967F30" w:rsidRDefault="006B39FC" w:rsidP="006B39FC">
            <w:pPr>
              <w:ind w:right="19"/>
              <w:rPr>
                <w:rFonts w:cs="Arial"/>
                <w:color w:val="FF0000"/>
                <w:highlight w:val="cyan"/>
                <w:lang w:val="it-IT"/>
              </w:rPr>
            </w:pPr>
          </w:p>
        </w:tc>
      </w:tr>
      <w:tr w:rsidR="006B39FC" w:rsidRPr="0036034B" w14:paraId="6E621CA0" w14:textId="77777777" w:rsidTr="0036034B">
        <w:tc>
          <w:tcPr>
            <w:tcW w:w="4395" w:type="dxa"/>
          </w:tcPr>
          <w:p w14:paraId="447CCF94" w14:textId="45FF4955" w:rsidR="006B39FC" w:rsidRPr="00F36140" w:rsidRDefault="006B39FC" w:rsidP="006B39FC">
            <w:pPr>
              <w:widowControl w:val="0"/>
              <w:ind w:right="22"/>
              <w:rPr>
                <w:lang w:val="de-DE"/>
              </w:rPr>
            </w:pPr>
            <w:r w:rsidRPr="00F36140">
              <w:rPr>
                <w:lang w:val="de-DE"/>
              </w:rPr>
              <w:t xml:space="preserve">Im Fall der Einleitung eines Unterverfahrens zur Überprüfung ungewöhnlich niedriger Angebote werden diese von der auftraggebenden Körperschaft gemäß </w:t>
            </w:r>
            <w:r w:rsidRPr="00DC22D1">
              <w:rPr>
                <w:rFonts w:cs="Arial"/>
                <w:b/>
                <w:bCs/>
                <w:lang w:val="de-DE"/>
              </w:rPr>
              <w:t>Art. 110 GvD Nr. 36/2023</w:t>
            </w:r>
            <w:r w:rsidRPr="00F36140">
              <w:rPr>
                <w:rFonts w:cs="Arial"/>
                <w:lang w:val="de-DE"/>
              </w:rPr>
              <w:t xml:space="preserve"> </w:t>
            </w:r>
            <w:r w:rsidRPr="00F36140">
              <w:rPr>
                <w:lang w:val="de-DE"/>
              </w:rPr>
              <w:t>überprüft.</w:t>
            </w:r>
          </w:p>
        </w:tc>
        <w:tc>
          <w:tcPr>
            <w:tcW w:w="1276" w:type="dxa"/>
          </w:tcPr>
          <w:p w14:paraId="03344639" w14:textId="77777777" w:rsidR="006B39FC" w:rsidRPr="00F36140" w:rsidRDefault="006B39FC" w:rsidP="006B39FC">
            <w:pPr>
              <w:widowControl w:val="0"/>
              <w:rPr>
                <w:rFonts w:cs="Arial"/>
                <w:b/>
                <w:lang w:val="de-DE"/>
              </w:rPr>
            </w:pPr>
          </w:p>
        </w:tc>
        <w:tc>
          <w:tcPr>
            <w:tcW w:w="4110" w:type="dxa"/>
          </w:tcPr>
          <w:p w14:paraId="0776A9F0" w14:textId="4B25D294" w:rsidR="006B39FC" w:rsidRPr="00F36140" w:rsidRDefault="006B39FC" w:rsidP="006B39FC">
            <w:pPr>
              <w:widowControl w:val="0"/>
              <w:ind w:right="19"/>
              <w:rPr>
                <w:lang w:val="it-IT"/>
              </w:rPr>
            </w:pPr>
            <w:r w:rsidRPr="00F36140">
              <w:rPr>
                <w:lang w:val="it-IT"/>
              </w:rPr>
              <w:t>In caso di attivazione del subprocedimento di anomalia le offerte sono assoggettate alla verifica dell’anomalia da parte dello stesso ente committente ai sensi dell’</w:t>
            </w:r>
            <w:r w:rsidRPr="00DC22D1">
              <w:rPr>
                <w:b/>
                <w:bCs/>
                <w:lang w:val="it-IT"/>
              </w:rPr>
              <w:t xml:space="preserve">art. </w:t>
            </w:r>
            <w:r w:rsidRPr="00DC22D1">
              <w:rPr>
                <w:rFonts w:cs="Arial"/>
                <w:b/>
                <w:bCs/>
                <w:lang w:val="it-IT" w:eastAsia="it-IT"/>
              </w:rPr>
              <w:t>110 d.lgs. n. 36/2023</w:t>
            </w:r>
            <w:r w:rsidRPr="00F36140">
              <w:rPr>
                <w:rFonts w:cs="Arial"/>
                <w:lang w:val="it-IT" w:eastAsia="it-IT"/>
              </w:rPr>
              <w:t>.</w:t>
            </w:r>
          </w:p>
        </w:tc>
      </w:tr>
      <w:tr w:rsidR="006B39FC" w:rsidRPr="0036034B" w14:paraId="3EEF19C5" w14:textId="77777777" w:rsidTr="0036034B">
        <w:tc>
          <w:tcPr>
            <w:tcW w:w="4395" w:type="dxa"/>
          </w:tcPr>
          <w:p w14:paraId="44F11F0D" w14:textId="77777777" w:rsidR="006B39FC" w:rsidRPr="00D15BFE" w:rsidRDefault="006B39FC" w:rsidP="006B39FC">
            <w:pPr>
              <w:widowControl w:val="0"/>
              <w:ind w:right="22"/>
              <w:rPr>
                <w:lang w:val="it-IT"/>
              </w:rPr>
            </w:pPr>
          </w:p>
        </w:tc>
        <w:tc>
          <w:tcPr>
            <w:tcW w:w="1276" w:type="dxa"/>
          </w:tcPr>
          <w:p w14:paraId="714106DE" w14:textId="77777777" w:rsidR="006B39FC" w:rsidRPr="00D15BFE" w:rsidRDefault="006B39FC" w:rsidP="006B39FC">
            <w:pPr>
              <w:widowControl w:val="0"/>
              <w:rPr>
                <w:rFonts w:cs="Arial"/>
                <w:b/>
                <w:lang w:val="it-IT"/>
              </w:rPr>
            </w:pPr>
          </w:p>
        </w:tc>
        <w:tc>
          <w:tcPr>
            <w:tcW w:w="4110" w:type="dxa"/>
          </w:tcPr>
          <w:p w14:paraId="66B167FC" w14:textId="77777777" w:rsidR="006B39FC" w:rsidRPr="00D15BFE" w:rsidRDefault="006B39FC" w:rsidP="006B39FC">
            <w:pPr>
              <w:widowControl w:val="0"/>
              <w:ind w:right="181"/>
              <w:rPr>
                <w:lang w:val="it-IT"/>
              </w:rPr>
            </w:pPr>
          </w:p>
        </w:tc>
      </w:tr>
      <w:tr w:rsidR="006B39FC" w:rsidRPr="0036034B" w14:paraId="5584BDF3" w14:textId="77777777" w:rsidTr="0036034B">
        <w:tc>
          <w:tcPr>
            <w:tcW w:w="4395" w:type="dxa"/>
          </w:tcPr>
          <w:p w14:paraId="5960303D" w14:textId="3D43C395" w:rsidR="006B39FC" w:rsidRPr="008F6DB8" w:rsidRDefault="006B39FC" w:rsidP="006B39FC">
            <w:pPr>
              <w:pStyle w:val="Corpodeltesto2"/>
              <w:widowControl w:val="0"/>
              <w:spacing w:after="0" w:line="240" w:lineRule="exact"/>
              <w:ind w:right="22"/>
              <w:rPr>
                <w:rFonts w:cs="Arial"/>
                <w:lang w:val="de-DE"/>
              </w:rPr>
            </w:pPr>
            <w:r w:rsidRPr="008F6DB8">
              <w:rPr>
                <w:rFonts w:cs="Arial"/>
                <w:lang w:val="de-DE" w:eastAsia="de-DE"/>
              </w:rPr>
              <w:t xml:space="preserve">Die </w:t>
            </w:r>
            <w:r w:rsidRPr="00BA35BA">
              <w:rPr>
                <w:rFonts w:cs="Arial"/>
                <w:color w:val="FF0000"/>
                <w:lang w:val="de-DE" w:eastAsia="de-DE"/>
              </w:rPr>
              <w:t xml:space="preserve">Vergabestelle / auftraggebende Körperschaft </w:t>
            </w:r>
            <w:r w:rsidRPr="008F6DB8">
              <w:rPr>
                <w:rFonts w:cs="Arial"/>
                <w:lang w:val="de-DE" w:eastAsia="de-DE"/>
              </w:rPr>
              <w:t xml:space="preserve">behält sich </w:t>
            </w:r>
            <w:r w:rsidRPr="00A03E72">
              <w:rPr>
                <w:rFonts w:cs="Arial"/>
                <w:lang w:val="de-DE" w:eastAsia="de-DE"/>
              </w:rPr>
              <w:t>die Befugnis vor</w:t>
            </w:r>
            <w:r w:rsidRPr="008F6DB8">
              <w:rPr>
                <w:rFonts w:cs="Arial"/>
                <w:lang w:val="de-DE" w:eastAsia="de-DE"/>
              </w:rPr>
              <w:t xml:space="preserve">, </w:t>
            </w:r>
            <w:r w:rsidRPr="00F36140">
              <w:rPr>
                <w:rFonts w:cs="Arial"/>
                <w:lang w:val="de-DE" w:eastAsia="de-DE"/>
              </w:rPr>
              <w:t xml:space="preserve">gleichzeitig die Erläuterungen gemäß </w:t>
            </w:r>
            <w:r w:rsidRPr="00DC22D1">
              <w:rPr>
                <w:rFonts w:cs="Arial"/>
                <w:b/>
                <w:bCs/>
                <w:lang w:val="de-DE"/>
              </w:rPr>
              <w:t>Art. 110 GvD Nr. 36/2023</w:t>
            </w:r>
            <w:r w:rsidRPr="00F36140">
              <w:rPr>
                <w:rFonts w:cs="Arial"/>
                <w:lang w:val="de-DE"/>
              </w:rPr>
              <w:t xml:space="preserve"> </w:t>
            </w:r>
            <w:r w:rsidRPr="00F36140">
              <w:rPr>
                <w:rFonts w:cs="Arial"/>
                <w:lang w:val="de-DE" w:eastAsia="de-DE"/>
              </w:rPr>
              <w:t xml:space="preserve">für bis zu maximal </w:t>
            </w:r>
            <w:r w:rsidRPr="00DC22D1">
              <w:rPr>
                <w:rFonts w:cs="Arial"/>
                <w:b/>
                <w:bCs/>
                <w:lang w:val="de-DE" w:eastAsia="de-DE"/>
              </w:rPr>
              <w:t>5 (fünf) Angebote</w:t>
            </w:r>
            <w:r w:rsidRPr="00F36140">
              <w:rPr>
                <w:rFonts w:cs="Arial"/>
                <w:lang w:val="de-DE" w:eastAsia="de-DE"/>
              </w:rPr>
              <w:t xml:space="preserve"> einz</w:t>
            </w:r>
            <w:r w:rsidRPr="008F6DB8">
              <w:rPr>
                <w:rFonts w:cs="Arial"/>
                <w:lang w:val="de-DE" w:eastAsia="de-DE"/>
              </w:rPr>
              <w:t xml:space="preserve">uholen, </w:t>
            </w:r>
            <w:r w:rsidRPr="00A03E72">
              <w:rPr>
                <w:rFonts w:cs="Arial"/>
                <w:lang w:val="de-DE" w:eastAsia="de-DE"/>
              </w:rPr>
              <w:t xml:space="preserve">die dem Unterverfahren zur Überprüfung ungewöhnlich niedriger Angebote gemäß </w:t>
            </w:r>
            <w:r w:rsidRPr="00DC22D1">
              <w:rPr>
                <w:rFonts w:cs="Arial"/>
                <w:b/>
                <w:bCs/>
                <w:lang w:val="de-DE" w:eastAsia="de-DE"/>
              </w:rPr>
              <w:t>APB-Anwendungsrichtlinie Nr. 7 i.g.F.</w:t>
            </w:r>
            <w:r>
              <w:rPr>
                <w:rFonts w:cs="Arial"/>
                <w:lang w:val="de-DE" w:eastAsia="de-DE"/>
              </w:rPr>
              <w:t xml:space="preserve"> </w:t>
            </w:r>
            <w:r w:rsidRPr="00A03E72">
              <w:rPr>
                <w:rFonts w:cs="Arial"/>
                <w:lang w:val="de-DE" w:eastAsia="de-DE"/>
              </w:rPr>
              <w:t xml:space="preserve">zu unterziehen sind, </w:t>
            </w:r>
            <w:r w:rsidRPr="008F6DB8">
              <w:rPr>
                <w:rFonts w:cs="Arial"/>
                <w:lang w:val="de-DE" w:eastAsia="de-DE"/>
              </w:rPr>
              <w:t xml:space="preserve">und auf jedem Fall bis zum ersten Angebot, das nicht ungewöhnlich niedrig ist. </w:t>
            </w:r>
          </w:p>
        </w:tc>
        <w:tc>
          <w:tcPr>
            <w:tcW w:w="1276" w:type="dxa"/>
          </w:tcPr>
          <w:p w14:paraId="5A276CA6" w14:textId="77777777" w:rsidR="006B39FC" w:rsidRPr="008F6DB8" w:rsidRDefault="006B39FC" w:rsidP="006B39FC">
            <w:pPr>
              <w:widowControl w:val="0"/>
              <w:rPr>
                <w:rFonts w:cs="Arial"/>
                <w:strike/>
                <w:lang w:val="de-DE"/>
              </w:rPr>
            </w:pPr>
          </w:p>
        </w:tc>
        <w:tc>
          <w:tcPr>
            <w:tcW w:w="4110" w:type="dxa"/>
          </w:tcPr>
          <w:p w14:paraId="0754852A" w14:textId="557CD72B" w:rsidR="006B39FC" w:rsidRDefault="006B39FC" w:rsidP="006B39FC">
            <w:pPr>
              <w:widowControl w:val="0"/>
              <w:rPr>
                <w:lang w:val="it-IT"/>
              </w:rPr>
            </w:pPr>
            <w:r w:rsidRPr="00BA35BA">
              <w:rPr>
                <w:color w:val="FF0000"/>
                <w:lang w:val="it-IT"/>
              </w:rPr>
              <w:t xml:space="preserve">La stazione appaltante / L’ente committente </w:t>
            </w:r>
            <w:r w:rsidRPr="008F6DB8">
              <w:rPr>
                <w:lang w:val="it-IT"/>
              </w:rPr>
              <w:t xml:space="preserve">si riserva la facoltà di chiedere </w:t>
            </w:r>
            <w:r w:rsidRPr="00F36140">
              <w:rPr>
                <w:lang w:val="it-IT"/>
              </w:rPr>
              <w:t>contemporaneamente le spiegazioni di cui all´</w:t>
            </w:r>
            <w:r w:rsidRPr="00DC22D1">
              <w:rPr>
                <w:b/>
                <w:bCs/>
                <w:lang w:val="it-IT"/>
              </w:rPr>
              <w:t xml:space="preserve">art. </w:t>
            </w:r>
            <w:r w:rsidRPr="00DC22D1">
              <w:rPr>
                <w:rFonts w:cs="Arial"/>
                <w:b/>
                <w:bCs/>
                <w:lang w:val="it-IT" w:eastAsia="it-IT"/>
              </w:rPr>
              <w:t>110 d.lgs. n. 36/2023</w:t>
            </w:r>
            <w:r w:rsidRPr="00F36140">
              <w:rPr>
                <w:rFonts w:cs="Arial"/>
                <w:lang w:val="it-IT" w:eastAsia="it-IT"/>
              </w:rPr>
              <w:t xml:space="preserve"> </w:t>
            </w:r>
            <w:r w:rsidRPr="00F36140">
              <w:rPr>
                <w:lang w:val="it-IT"/>
              </w:rPr>
              <w:t xml:space="preserve">fino ad un massimo di </w:t>
            </w:r>
            <w:r w:rsidRPr="00DC22D1">
              <w:rPr>
                <w:b/>
                <w:bCs/>
                <w:lang w:val="it-IT"/>
              </w:rPr>
              <w:t>5 (cinque) offerte</w:t>
            </w:r>
            <w:r w:rsidRPr="00F36140">
              <w:rPr>
                <w:lang w:val="it-IT"/>
              </w:rPr>
              <w:t xml:space="preserve"> da</w:t>
            </w:r>
            <w:r w:rsidRPr="008F6DB8">
              <w:rPr>
                <w:lang w:val="it-IT"/>
              </w:rPr>
              <w:t xml:space="preserve"> assoggettare al subprocedimento di anomalia ai sensi della </w:t>
            </w:r>
            <w:r w:rsidRPr="00DC22D1">
              <w:rPr>
                <w:b/>
                <w:bCs/>
                <w:lang w:val="it-IT"/>
              </w:rPr>
              <w:t>Linea guida PAB n. 7 e s.m.i</w:t>
            </w:r>
            <w:r>
              <w:rPr>
                <w:lang w:val="it-IT"/>
              </w:rPr>
              <w:t xml:space="preserve">. </w:t>
            </w:r>
            <w:r w:rsidRPr="008F6DB8">
              <w:rPr>
                <w:lang w:val="it-IT"/>
              </w:rPr>
              <w:t>e comunque fino alla prima offerta non anomala.</w:t>
            </w:r>
          </w:p>
          <w:p w14:paraId="0C0C78D8" w14:textId="37F6368E" w:rsidR="006B39FC" w:rsidRPr="008F6DB8" w:rsidRDefault="006B39FC" w:rsidP="006B39FC">
            <w:pPr>
              <w:widowControl w:val="0"/>
              <w:rPr>
                <w:lang w:val="it-IT"/>
              </w:rPr>
            </w:pPr>
          </w:p>
        </w:tc>
      </w:tr>
      <w:tr w:rsidR="006B39FC" w:rsidRPr="0036034B" w14:paraId="0A6D3012" w14:textId="77777777" w:rsidTr="0036034B">
        <w:tc>
          <w:tcPr>
            <w:tcW w:w="4395" w:type="dxa"/>
          </w:tcPr>
          <w:p w14:paraId="1D131D46" w14:textId="77777777" w:rsidR="006B39FC" w:rsidRPr="00401CFA" w:rsidRDefault="006B39FC" w:rsidP="006B39FC">
            <w:pPr>
              <w:pStyle w:val="Corpodeltesto2"/>
              <w:widowControl w:val="0"/>
              <w:spacing w:after="0" w:line="240" w:lineRule="exact"/>
              <w:ind w:right="22"/>
              <w:rPr>
                <w:rFonts w:cs="Arial"/>
                <w:lang w:eastAsia="de-DE"/>
              </w:rPr>
            </w:pPr>
          </w:p>
        </w:tc>
        <w:tc>
          <w:tcPr>
            <w:tcW w:w="1276" w:type="dxa"/>
          </w:tcPr>
          <w:p w14:paraId="0156C4D9" w14:textId="77777777" w:rsidR="006B39FC" w:rsidRPr="00401CFA" w:rsidRDefault="006B39FC" w:rsidP="006B39FC">
            <w:pPr>
              <w:widowControl w:val="0"/>
              <w:rPr>
                <w:rFonts w:cs="Arial"/>
                <w:strike/>
                <w:lang w:val="it-IT"/>
              </w:rPr>
            </w:pPr>
          </w:p>
        </w:tc>
        <w:tc>
          <w:tcPr>
            <w:tcW w:w="4110" w:type="dxa"/>
          </w:tcPr>
          <w:p w14:paraId="78CA7812" w14:textId="77777777" w:rsidR="006B39FC" w:rsidRPr="008F6DB8" w:rsidRDefault="006B39FC" w:rsidP="006B39FC">
            <w:pPr>
              <w:widowControl w:val="0"/>
              <w:rPr>
                <w:lang w:val="it-IT"/>
              </w:rPr>
            </w:pPr>
          </w:p>
        </w:tc>
      </w:tr>
      <w:tr w:rsidR="006B39FC" w:rsidRPr="0036034B" w14:paraId="11D056F2" w14:textId="77777777" w:rsidTr="0036034B">
        <w:tc>
          <w:tcPr>
            <w:tcW w:w="4395" w:type="dxa"/>
          </w:tcPr>
          <w:p w14:paraId="069579FE" w14:textId="0BF621A6" w:rsidR="006B39FC" w:rsidRPr="008F6DB8" w:rsidRDefault="006B39FC" w:rsidP="006B39FC">
            <w:pPr>
              <w:pStyle w:val="Corpodeltesto2"/>
              <w:widowControl w:val="0"/>
              <w:spacing w:after="0" w:line="240" w:lineRule="exact"/>
              <w:ind w:right="22"/>
              <w:rPr>
                <w:rFonts w:cs="Arial"/>
                <w:lang w:val="de-DE" w:eastAsia="de-DE"/>
              </w:rPr>
            </w:pPr>
            <w:r w:rsidRPr="008F6DB8">
              <w:rPr>
                <w:rFonts w:cs="Arial"/>
                <w:lang w:val="de-DE" w:eastAsia="de-DE"/>
              </w:rPr>
              <w:t>Der E</w:t>
            </w:r>
            <w:r>
              <w:rPr>
                <w:rFonts w:cs="Arial"/>
                <w:lang w:val="de-DE" w:eastAsia="de-DE"/>
              </w:rPr>
              <w:t>P</w:t>
            </w:r>
            <w:r w:rsidRPr="008F6DB8">
              <w:rPr>
                <w:rFonts w:cs="Arial"/>
                <w:lang w:val="de-DE" w:eastAsia="de-DE"/>
              </w:rPr>
              <w:t xml:space="preserve">V überprüft die eingereichten Erläuterungen zum ersten </w:t>
            </w:r>
            <w:r>
              <w:rPr>
                <w:rFonts w:cs="Arial"/>
                <w:lang w:val="de-DE" w:eastAsia="de-DE"/>
              </w:rPr>
              <w:t>der so überprüften Angebote und</w:t>
            </w:r>
            <w:r w:rsidRPr="008F6DB8">
              <w:rPr>
                <w:rFonts w:cs="Arial"/>
                <w:lang w:val="de-DE" w:eastAsia="de-DE"/>
              </w:rPr>
              <w:t xml:space="preserve"> im Fal</w:t>
            </w:r>
            <w:r>
              <w:rPr>
                <w:rFonts w:cs="Arial"/>
                <w:lang w:val="de-DE" w:eastAsia="de-DE"/>
              </w:rPr>
              <w:t>le des Ausschlusses des Bieters</w:t>
            </w:r>
            <w:r w:rsidRPr="008F6DB8">
              <w:rPr>
                <w:rFonts w:cs="Arial"/>
                <w:lang w:val="de-DE" w:eastAsia="de-DE"/>
              </w:rPr>
              <w:t xml:space="preserve"> die Angemessenheit jedes weiteren, in der </w:t>
            </w:r>
            <w:r>
              <w:rPr>
                <w:rFonts w:cs="Arial"/>
                <w:lang w:val="de-DE" w:eastAsia="de-DE"/>
              </w:rPr>
              <w:t>Rangordnung</w:t>
            </w:r>
            <w:r w:rsidRPr="008F6DB8">
              <w:rPr>
                <w:rFonts w:cs="Arial"/>
                <w:lang w:val="de-DE" w:eastAsia="de-DE"/>
              </w:rPr>
              <w:t xml:space="preserve"> folgenden Angebots, das der Überprüfung des ungewöhnlich niedrigen Angebots zu unterziehen ist (bis zum ersten Angebot, das nicht als ungewöhnlich niedrig erachtet wird).</w:t>
            </w:r>
          </w:p>
        </w:tc>
        <w:tc>
          <w:tcPr>
            <w:tcW w:w="1276" w:type="dxa"/>
          </w:tcPr>
          <w:p w14:paraId="2F75C171" w14:textId="77777777" w:rsidR="006B39FC" w:rsidRPr="008F6DB8" w:rsidRDefault="006B39FC" w:rsidP="006B39FC">
            <w:pPr>
              <w:widowControl w:val="0"/>
              <w:rPr>
                <w:rFonts w:cs="Arial"/>
                <w:strike/>
                <w:lang w:val="de-DE"/>
              </w:rPr>
            </w:pPr>
          </w:p>
        </w:tc>
        <w:tc>
          <w:tcPr>
            <w:tcW w:w="4110" w:type="dxa"/>
          </w:tcPr>
          <w:p w14:paraId="538AE06B" w14:textId="7B97AB57" w:rsidR="006B39FC" w:rsidRPr="008F6DB8" w:rsidRDefault="006B39FC" w:rsidP="006B39FC">
            <w:pPr>
              <w:widowControl w:val="0"/>
              <w:rPr>
                <w:lang w:val="it-IT"/>
              </w:rPr>
            </w:pPr>
            <w:r w:rsidRPr="008F6DB8">
              <w:rPr>
                <w:lang w:val="it-IT"/>
              </w:rPr>
              <w:t>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6B39FC" w:rsidRPr="0036034B" w14:paraId="29A1CA17" w14:textId="77777777" w:rsidTr="0036034B">
        <w:tc>
          <w:tcPr>
            <w:tcW w:w="4395" w:type="dxa"/>
          </w:tcPr>
          <w:p w14:paraId="265EFD88" w14:textId="77777777" w:rsidR="006B39FC" w:rsidRPr="00520C51" w:rsidRDefault="006B39FC" w:rsidP="006B39FC">
            <w:pPr>
              <w:pStyle w:val="Corpodeltesto2"/>
              <w:widowControl w:val="0"/>
              <w:spacing w:after="0" w:line="240" w:lineRule="exact"/>
              <w:ind w:right="22"/>
              <w:rPr>
                <w:rFonts w:cs="Arial"/>
                <w:lang w:eastAsia="de-DE"/>
              </w:rPr>
            </w:pPr>
          </w:p>
        </w:tc>
        <w:tc>
          <w:tcPr>
            <w:tcW w:w="1276" w:type="dxa"/>
          </w:tcPr>
          <w:p w14:paraId="253106F3" w14:textId="77777777" w:rsidR="006B39FC" w:rsidRPr="00520C51" w:rsidRDefault="006B39FC" w:rsidP="006B39FC">
            <w:pPr>
              <w:widowControl w:val="0"/>
              <w:rPr>
                <w:rFonts w:cs="Arial"/>
                <w:strike/>
                <w:lang w:val="it-IT"/>
              </w:rPr>
            </w:pPr>
          </w:p>
        </w:tc>
        <w:tc>
          <w:tcPr>
            <w:tcW w:w="4110" w:type="dxa"/>
          </w:tcPr>
          <w:p w14:paraId="64E4691F" w14:textId="77777777" w:rsidR="006B39FC" w:rsidRPr="008F6DB8" w:rsidRDefault="006B39FC" w:rsidP="006B39FC">
            <w:pPr>
              <w:widowControl w:val="0"/>
              <w:rPr>
                <w:lang w:val="it-IT"/>
              </w:rPr>
            </w:pPr>
          </w:p>
        </w:tc>
      </w:tr>
      <w:tr w:rsidR="006B39FC" w:rsidRPr="0036034B" w14:paraId="23040ADE" w14:textId="77777777" w:rsidTr="0036034B">
        <w:tc>
          <w:tcPr>
            <w:tcW w:w="4395" w:type="dxa"/>
          </w:tcPr>
          <w:p w14:paraId="6077F80E" w14:textId="47FA9AE7" w:rsidR="006B39FC" w:rsidRPr="00D15BFE" w:rsidRDefault="006B39FC" w:rsidP="006B39FC">
            <w:pPr>
              <w:widowControl w:val="0"/>
              <w:ind w:right="22"/>
              <w:rPr>
                <w:color w:val="FF0000"/>
                <w:lang w:val="de-DE"/>
              </w:rPr>
            </w:pPr>
            <w:bookmarkStart w:id="71" w:name="_Hlk139023336"/>
            <w:r w:rsidRPr="00D15BFE">
              <w:rPr>
                <w:lang w:val="de-DE"/>
              </w:rPr>
              <w:t xml:space="preserve">Die Bewertung der </w:t>
            </w:r>
            <w:r w:rsidRPr="00F36140">
              <w:rPr>
                <w:lang w:val="de-DE"/>
              </w:rPr>
              <w:t>ungewöhnlich niedrigen Angebote wird vom E</w:t>
            </w:r>
            <w:r>
              <w:rPr>
                <w:lang w:val="de-DE"/>
              </w:rPr>
              <w:t>P</w:t>
            </w:r>
            <w:r w:rsidRPr="00F36140">
              <w:rPr>
                <w:lang w:val="de-DE"/>
              </w:rPr>
              <w:t>V</w:t>
            </w:r>
            <w:r>
              <w:rPr>
                <w:lang w:val="de-DE"/>
              </w:rPr>
              <w:t>.</w:t>
            </w:r>
          </w:p>
        </w:tc>
        <w:tc>
          <w:tcPr>
            <w:tcW w:w="1276" w:type="dxa"/>
          </w:tcPr>
          <w:p w14:paraId="757416B0" w14:textId="77777777" w:rsidR="006B39FC" w:rsidRPr="00D15BFE" w:rsidRDefault="006B39FC" w:rsidP="006B39FC">
            <w:pPr>
              <w:widowControl w:val="0"/>
              <w:rPr>
                <w:rFonts w:cs="Arial"/>
                <w:b/>
                <w:lang w:val="de-DE"/>
              </w:rPr>
            </w:pPr>
          </w:p>
        </w:tc>
        <w:tc>
          <w:tcPr>
            <w:tcW w:w="4110" w:type="dxa"/>
          </w:tcPr>
          <w:p w14:paraId="01974378" w14:textId="412A2B32" w:rsidR="006B39FC" w:rsidRPr="00926A12" w:rsidRDefault="006B39FC" w:rsidP="006B39FC">
            <w:pPr>
              <w:widowControl w:val="0"/>
              <w:ind w:right="181"/>
              <w:rPr>
                <w:color w:val="FF0000"/>
                <w:lang w:val="it-IT"/>
              </w:rPr>
            </w:pPr>
            <w:r w:rsidRPr="00F36140">
              <w:rPr>
                <w:lang w:val="it-IT"/>
              </w:rPr>
              <w:t>La verifica sulle offerte anormalmente basse è svolta dal RUP</w:t>
            </w:r>
            <w:r>
              <w:rPr>
                <w:lang w:val="it-IT"/>
              </w:rPr>
              <w:t>.</w:t>
            </w:r>
          </w:p>
        </w:tc>
      </w:tr>
      <w:bookmarkEnd w:id="71"/>
      <w:tr w:rsidR="006B39FC" w:rsidRPr="0036034B" w14:paraId="17C12709" w14:textId="77777777" w:rsidTr="0036034B">
        <w:tc>
          <w:tcPr>
            <w:tcW w:w="4395" w:type="dxa"/>
          </w:tcPr>
          <w:p w14:paraId="6D21A9EF" w14:textId="77777777" w:rsidR="006B39FC" w:rsidRPr="00D15BFE" w:rsidRDefault="006B39FC" w:rsidP="006B39FC">
            <w:pPr>
              <w:widowControl w:val="0"/>
              <w:ind w:right="22"/>
              <w:rPr>
                <w:color w:val="FF0000"/>
                <w:lang w:val="it-IT"/>
              </w:rPr>
            </w:pPr>
          </w:p>
        </w:tc>
        <w:tc>
          <w:tcPr>
            <w:tcW w:w="1276" w:type="dxa"/>
          </w:tcPr>
          <w:p w14:paraId="3F811F83" w14:textId="77777777" w:rsidR="006B39FC" w:rsidRPr="00D15BFE" w:rsidRDefault="006B39FC" w:rsidP="006B39FC">
            <w:pPr>
              <w:widowControl w:val="0"/>
              <w:rPr>
                <w:rFonts w:cs="Arial"/>
                <w:b/>
                <w:lang w:val="it-IT"/>
              </w:rPr>
            </w:pPr>
          </w:p>
        </w:tc>
        <w:tc>
          <w:tcPr>
            <w:tcW w:w="4110" w:type="dxa"/>
          </w:tcPr>
          <w:p w14:paraId="57A2B330" w14:textId="77777777" w:rsidR="006B39FC" w:rsidRPr="00D15BFE" w:rsidRDefault="006B39FC" w:rsidP="006B39FC">
            <w:pPr>
              <w:widowControl w:val="0"/>
              <w:ind w:right="181"/>
              <w:rPr>
                <w:color w:val="FF0000"/>
                <w:lang w:val="it-IT"/>
              </w:rPr>
            </w:pPr>
          </w:p>
        </w:tc>
      </w:tr>
      <w:tr w:rsidR="006B39FC" w:rsidRPr="0036034B" w14:paraId="6E6E69D1" w14:textId="77777777" w:rsidTr="0036034B">
        <w:tc>
          <w:tcPr>
            <w:tcW w:w="4395" w:type="dxa"/>
          </w:tcPr>
          <w:p w14:paraId="68033BA4" w14:textId="6BC52C7D" w:rsidR="006B39FC" w:rsidRPr="00F36140" w:rsidRDefault="006B39FC" w:rsidP="006B39FC">
            <w:pPr>
              <w:widowControl w:val="0"/>
              <w:ind w:right="22"/>
              <w:rPr>
                <w:rFonts w:cs="Arial"/>
                <w:lang w:val="de-DE"/>
              </w:rPr>
            </w:pPr>
            <w:r w:rsidRPr="00F36140">
              <w:rPr>
                <w:rFonts w:cs="Arial"/>
                <w:lang w:val="de-DE"/>
              </w:rPr>
              <w:t>Teilnehmer, die ein ungewöhnlich niedriges Ange</w:t>
            </w:r>
            <w:r w:rsidRPr="00F36140">
              <w:rPr>
                <w:lang w:val="de-DE" w:eastAsia="it-IT"/>
              </w:rPr>
              <w:softHyphen/>
            </w:r>
            <w:r w:rsidRPr="00F36140">
              <w:rPr>
                <w:rFonts w:cs="Arial"/>
                <w:lang w:val="de-DE"/>
              </w:rPr>
              <w:t xml:space="preserve">bot abgegeben haben, werden somit schriftlich aufgefordert, </w:t>
            </w:r>
            <w:r w:rsidRPr="00DC22D1">
              <w:rPr>
                <w:rFonts w:cs="Arial"/>
                <w:b/>
                <w:bCs/>
                <w:u w:val="single"/>
                <w:lang w:val="de-DE"/>
              </w:rPr>
              <w:t xml:space="preserve">innerhalb </w:t>
            </w:r>
            <w:r w:rsidRPr="00DC22D1">
              <w:rPr>
                <w:b/>
                <w:bCs/>
                <w:u w:val="single"/>
                <w:lang w:val="de-DE"/>
              </w:rPr>
              <w:t xml:space="preserve">einer Frist von </w:t>
            </w:r>
            <w:r w:rsidRPr="00DC22D1">
              <w:rPr>
                <w:rFonts w:cs="Arial"/>
                <w:b/>
                <w:bCs/>
                <w:u w:val="single"/>
                <w:lang w:val="de-DE"/>
              </w:rPr>
              <w:t xml:space="preserve">höchstens 15 (fünfzehn) </w:t>
            </w:r>
            <w:r w:rsidRPr="00DC22D1">
              <w:rPr>
                <w:b/>
                <w:bCs/>
                <w:u w:val="single"/>
                <w:lang w:val="de-DE"/>
              </w:rPr>
              <w:t>Tagen</w:t>
            </w:r>
            <w:r w:rsidRPr="00F36140">
              <w:rPr>
                <w:lang w:val="de-DE"/>
              </w:rPr>
              <w:t xml:space="preserve"> nach Erhalt der Aufforderung</w:t>
            </w:r>
            <w:r w:rsidRPr="00F36140">
              <w:rPr>
                <w:rFonts w:cs="Arial"/>
                <w:lang w:val="de-DE"/>
              </w:rPr>
              <w:t xml:space="preserve"> die notwendigen Erläuterungen zu sämtlichen angebotenen Einheitspreisen und die zusätzlichen Unterlagen (s. die Anlage „</w:t>
            </w:r>
            <w:r w:rsidRPr="00F36140">
              <w:rPr>
                <w:rFonts w:cs="Arial"/>
                <w:bCs/>
                <w:spacing w:val="-2"/>
                <w:lang w:val="de-DE"/>
              </w:rPr>
              <w:t xml:space="preserve">Kriterien zur </w:t>
            </w:r>
            <w:r w:rsidRPr="00F36140">
              <w:rPr>
                <w:rFonts w:cs="Arial"/>
                <w:bCs/>
                <w:spacing w:val="-2"/>
                <w:lang w:val="de-DE"/>
              </w:rPr>
              <w:lastRenderedPageBreak/>
              <w:t>Bewertung ungewöhnlich niedriger Angebote“</w:t>
            </w:r>
            <w:r w:rsidRPr="00F36140">
              <w:rPr>
                <w:rFonts w:cs="Arial"/>
                <w:lang w:val="de-DE"/>
              </w:rPr>
              <w:t xml:space="preserve">) zu übermitteln. In diesem Fall wird der Vorschlag zur Zuschlagserteilung bis zum Abschluss der Überprüfungen aufgeschoben. </w:t>
            </w:r>
          </w:p>
        </w:tc>
        <w:tc>
          <w:tcPr>
            <w:tcW w:w="1276" w:type="dxa"/>
          </w:tcPr>
          <w:p w14:paraId="5F13E555" w14:textId="77777777" w:rsidR="006B39FC" w:rsidRPr="00F36140" w:rsidRDefault="006B39FC" w:rsidP="006B39FC">
            <w:pPr>
              <w:widowControl w:val="0"/>
              <w:rPr>
                <w:rFonts w:cs="Arial"/>
                <w:b/>
                <w:lang w:val="de-DE"/>
              </w:rPr>
            </w:pPr>
          </w:p>
        </w:tc>
        <w:tc>
          <w:tcPr>
            <w:tcW w:w="4110" w:type="dxa"/>
          </w:tcPr>
          <w:p w14:paraId="1951D728" w14:textId="5DC2B5B9" w:rsidR="006B39FC" w:rsidRPr="00F36140" w:rsidRDefault="006B39FC" w:rsidP="006B39FC">
            <w:pPr>
              <w:widowControl w:val="0"/>
              <w:ind w:right="181"/>
              <w:rPr>
                <w:rFonts w:cs="Arial"/>
                <w:lang w:val="it-IT"/>
              </w:rPr>
            </w:pPr>
            <w:r w:rsidRPr="00F36140">
              <w:rPr>
                <w:rFonts w:cs="Arial"/>
                <w:lang w:val="it-IT"/>
              </w:rPr>
              <w:t xml:space="preserve">Saranno richieste, pertanto, per iscritto </w:t>
            </w:r>
            <w:r w:rsidRPr="00DC22D1">
              <w:rPr>
                <w:rFonts w:cs="Arial"/>
                <w:b/>
                <w:bCs/>
                <w:u w:val="single"/>
                <w:lang w:val="it-IT"/>
              </w:rPr>
              <w:t>entro un termine non superiore a 15 (quindici) giorni</w:t>
            </w:r>
            <w:r w:rsidRPr="00F36140">
              <w:rPr>
                <w:rFonts w:cs="Arial"/>
                <w:lang w:val="it-IT"/>
              </w:rPr>
              <w:t xml:space="preserve"> dal ricevimento della richiesta, alle imprese che hanno presentato offerta anomala, oltre le necessarie spiegazioni di tutti i prezzi unitari offerti, l’ulteriore documentazione (vedi </w:t>
            </w:r>
            <w:r w:rsidRPr="00F36140">
              <w:rPr>
                <w:rFonts w:cs="Arial"/>
                <w:bCs/>
                <w:spacing w:val="-2"/>
                <w:lang w:val="it-IT"/>
              </w:rPr>
              <w:t xml:space="preserve">l’allegato “Criteri per la valutazione delle </w:t>
            </w:r>
            <w:r w:rsidRPr="00F36140">
              <w:rPr>
                <w:rFonts w:cs="Arial"/>
                <w:bCs/>
                <w:spacing w:val="-2"/>
                <w:lang w:val="it-IT"/>
              </w:rPr>
              <w:lastRenderedPageBreak/>
              <w:t>offerte anomale”</w:t>
            </w:r>
            <w:r w:rsidRPr="00F36140">
              <w:rPr>
                <w:rFonts w:cs="Arial"/>
                <w:lang w:val="it-IT"/>
              </w:rPr>
              <w:t>). In tal caso la proposta di aggiudicazione è rinviata, fino al totale espletamento delle operazioni di verifica.</w:t>
            </w:r>
          </w:p>
          <w:p w14:paraId="73B7D4DF" w14:textId="77777777" w:rsidR="006B39FC" w:rsidRPr="00F36140" w:rsidRDefault="006B39FC" w:rsidP="006B39FC">
            <w:pPr>
              <w:widowControl w:val="0"/>
              <w:ind w:right="181"/>
              <w:rPr>
                <w:color w:val="FF0000"/>
                <w:lang w:val="it-IT"/>
              </w:rPr>
            </w:pPr>
          </w:p>
        </w:tc>
      </w:tr>
      <w:tr w:rsidR="006B39FC" w:rsidRPr="0036034B" w14:paraId="14C72B4A" w14:textId="77777777" w:rsidTr="0036034B">
        <w:tc>
          <w:tcPr>
            <w:tcW w:w="4395" w:type="dxa"/>
          </w:tcPr>
          <w:p w14:paraId="79CABD0E" w14:textId="77777777" w:rsidR="006B39FC" w:rsidRPr="00D15BFE" w:rsidRDefault="006B39FC" w:rsidP="006B39FC">
            <w:pPr>
              <w:widowControl w:val="0"/>
              <w:ind w:right="22"/>
              <w:rPr>
                <w:color w:val="FF0000"/>
                <w:lang w:val="it-IT"/>
              </w:rPr>
            </w:pPr>
          </w:p>
        </w:tc>
        <w:tc>
          <w:tcPr>
            <w:tcW w:w="1276" w:type="dxa"/>
          </w:tcPr>
          <w:p w14:paraId="71C3AC1B" w14:textId="77777777" w:rsidR="006B39FC" w:rsidRPr="00D15BFE" w:rsidRDefault="006B39FC" w:rsidP="006B39FC">
            <w:pPr>
              <w:widowControl w:val="0"/>
              <w:rPr>
                <w:rFonts w:cs="Arial"/>
                <w:b/>
                <w:lang w:val="it-IT"/>
              </w:rPr>
            </w:pPr>
          </w:p>
        </w:tc>
        <w:tc>
          <w:tcPr>
            <w:tcW w:w="4110" w:type="dxa"/>
          </w:tcPr>
          <w:p w14:paraId="7AAE88E8" w14:textId="77777777" w:rsidR="006B39FC" w:rsidRPr="00D15BFE" w:rsidRDefault="006B39FC" w:rsidP="006B39FC">
            <w:pPr>
              <w:widowControl w:val="0"/>
              <w:ind w:right="181"/>
              <w:rPr>
                <w:color w:val="FF0000"/>
                <w:lang w:val="it-IT"/>
              </w:rPr>
            </w:pPr>
          </w:p>
        </w:tc>
      </w:tr>
      <w:tr w:rsidR="006B39FC" w:rsidRPr="0036034B" w14:paraId="40945E3B" w14:textId="77777777" w:rsidTr="0036034B">
        <w:tc>
          <w:tcPr>
            <w:tcW w:w="4395" w:type="dxa"/>
          </w:tcPr>
          <w:p w14:paraId="37D464DD" w14:textId="2F6AEB22" w:rsidR="006B39FC" w:rsidRPr="00F36140" w:rsidRDefault="006B39FC" w:rsidP="006B39FC">
            <w:pPr>
              <w:widowControl w:val="0"/>
              <w:ind w:right="22"/>
              <w:rPr>
                <w:color w:val="FF0000"/>
                <w:lang w:val="de-DE"/>
              </w:rPr>
            </w:pPr>
            <w:r w:rsidRPr="00F36140">
              <w:rPr>
                <w:rFonts w:cs="Arial"/>
                <w:lang w:val="de-DE"/>
              </w:rPr>
              <w:t xml:space="preserve">Die Erläuterungen gemäß </w:t>
            </w:r>
            <w:r w:rsidRPr="004644DD">
              <w:rPr>
                <w:rFonts w:cs="Arial"/>
                <w:b/>
                <w:bCs/>
                <w:lang w:val="de-DE"/>
              </w:rPr>
              <w:t>Art. 110 GvD Nr. 36/2023</w:t>
            </w:r>
            <w:r w:rsidRPr="00F36140">
              <w:rPr>
                <w:rFonts w:cs="Arial"/>
                <w:lang w:val="de-DE"/>
              </w:rPr>
              <w:t xml:space="preserve"> müssen auch für jeden Preisposten, der zur Bildung der Posten für Arbeitskosten pro vergabebeteiligtes Berufsbild beiträgt, die für die Durchführung der vertraglichen Tätigkeiten erforderlichen Investitionen und - </w:t>
            </w:r>
            <w:r w:rsidRPr="00F36140">
              <w:rPr>
                <w:rFonts w:cs="Arial"/>
                <w:color w:val="000000"/>
                <w:lang w:val="de-DE"/>
              </w:rPr>
              <w:t>eventuell aufgrund der angebotenen Verbesserungen -</w:t>
            </w:r>
            <w:r w:rsidRPr="00F36140">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1276" w:type="dxa"/>
          </w:tcPr>
          <w:p w14:paraId="6A2E47DA" w14:textId="77777777" w:rsidR="006B39FC" w:rsidRPr="00F36140" w:rsidRDefault="006B39FC" w:rsidP="006B39FC">
            <w:pPr>
              <w:widowControl w:val="0"/>
              <w:rPr>
                <w:rFonts w:cs="Arial"/>
                <w:b/>
                <w:lang w:val="de-DE"/>
              </w:rPr>
            </w:pPr>
          </w:p>
        </w:tc>
        <w:tc>
          <w:tcPr>
            <w:tcW w:w="4110" w:type="dxa"/>
          </w:tcPr>
          <w:p w14:paraId="0C8760AC" w14:textId="1BC88CDC" w:rsidR="006B39FC" w:rsidRPr="00F36140" w:rsidRDefault="006B39FC" w:rsidP="006B39FC">
            <w:pPr>
              <w:widowControl w:val="0"/>
              <w:ind w:right="181"/>
              <w:rPr>
                <w:color w:val="FF0000"/>
                <w:lang w:val="it-IT"/>
              </w:rPr>
            </w:pPr>
            <w:r w:rsidRPr="00F36140">
              <w:rPr>
                <w:rFonts w:cs="Arial"/>
                <w:lang w:val="it-IT"/>
              </w:rPr>
              <w:t>Le spiegazioni di cui all’</w:t>
            </w:r>
            <w:r w:rsidRPr="004644DD">
              <w:rPr>
                <w:rFonts w:cs="Arial"/>
                <w:b/>
                <w:bCs/>
                <w:lang w:val="it-IT"/>
              </w:rPr>
              <w:t xml:space="preserve">art. </w:t>
            </w:r>
            <w:r w:rsidRPr="004644DD">
              <w:rPr>
                <w:rFonts w:cs="Arial"/>
                <w:b/>
                <w:bCs/>
                <w:lang w:val="it-IT" w:eastAsia="it-IT"/>
              </w:rPr>
              <w:t>110 d.lgs. n. 36/2023</w:t>
            </w:r>
            <w:r w:rsidRPr="00F36140">
              <w:rPr>
                <w:rFonts w:cs="Arial"/>
                <w:lang w:val="it-IT" w:eastAsia="it-IT"/>
              </w:rPr>
              <w:t xml:space="preserve"> </w:t>
            </w:r>
            <w:r w:rsidRPr="00F36140">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6B39FC" w:rsidRPr="0036034B" w14:paraId="75F2631F" w14:textId="77777777" w:rsidTr="0036034B">
        <w:tc>
          <w:tcPr>
            <w:tcW w:w="4395" w:type="dxa"/>
          </w:tcPr>
          <w:p w14:paraId="1CDE6C0B" w14:textId="77777777" w:rsidR="006B39FC" w:rsidRPr="00D15BFE" w:rsidRDefault="006B39FC" w:rsidP="006B39FC">
            <w:pPr>
              <w:widowControl w:val="0"/>
              <w:ind w:right="22"/>
              <w:rPr>
                <w:color w:val="FF0000"/>
                <w:lang w:val="it-IT"/>
              </w:rPr>
            </w:pPr>
          </w:p>
        </w:tc>
        <w:tc>
          <w:tcPr>
            <w:tcW w:w="1276" w:type="dxa"/>
          </w:tcPr>
          <w:p w14:paraId="1BE391E1" w14:textId="77777777" w:rsidR="006B39FC" w:rsidRPr="00D15BFE" w:rsidRDefault="006B39FC" w:rsidP="006B39FC">
            <w:pPr>
              <w:widowControl w:val="0"/>
              <w:rPr>
                <w:rFonts w:cs="Arial"/>
                <w:b/>
                <w:lang w:val="it-IT"/>
              </w:rPr>
            </w:pPr>
          </w:p>
        </w:tc>
        <w:tc>
          <w:tcPr>
            <w:tcW w:w="4110" w:type="dxa"/>
          </w:tcPr>
          <w:p w14:paraId="04601AD7" w14:textId="77777777" w:rsidR="006B39FC" w:rsidRPr="00D15BFE" w:rsidRDefault="006B39FC" w:rsidP="006B39FC">
            <w:pPr>
              <w:widowControl w:val="0"/>
              <w:ind w:right="181"/>
              <w:rPr>
                <w:color w:val="FF0000"/>
                <w:lang w:val="it-IT"/>
              </w:rPr>
            </w:pPr>
          </w:p>
        </w:tc>
      </w:tr>
      <w:tr w:rsidR="006B39FC" w:rsidRPr="0036034B" w14:paraId="4E7AC998" w14:textId="77777777" w:rsidTr="0036034B">
        <w:tc>
          <w:tcPr>
            <w:tcW w:w="4395" w:type="dxa"/>
          </w:tcPr>
          <w:p w14:paraId="6ED1A53A" w14:textId="77777777" w:rsidR="006B39FC" w:rsidRPr="00D15BFE" w:rsidRDefault="006B39FC" w:rsidP="006B39FC">
            <w:pPr>
              <w:widowControl w:val="0"/>
              <w:ind w:right="22"/>
              <w:rPr>
                <w:rFonts w:cs="Arial"/>
                <w:lang w:val="de-DE"/>
              </w:rPr>
            </w:pPr>
            <w:r w:rsidRPr="00D15BFE">
              <w:rPr>
                <w:lang w:val="de-DE"/>
              </w:rPr>
              <w:t xml:space="preserve">Die an die Vergabestelle zu übermittelnden Erläuterungen der angebotenen Preise und Kosten </w:t>
            </w:r>
            <w:r w:rsidRPr="00D15BFE">
              <w:rPr>
                <w:u w:val="single"/>
                <w:lang w:val="de-DE"/>
              </w:rPr>
              <w:t>müssen mit digitaler Unterschrift</w:t>
            </w:r>
            <w:r w:rsidRPr="00D15BFE">
              <w:rPr>
                <w:lang w:val="de-DE"/>
              </w:rPr>
              <w:t xml:space="preserve"> unterzeichnet </w:t>
            </w:r>
            <w:r>
              <w:rPr>
                <w:lang w:val="de-DE"/>
              </w:rPr>
              <w:t>sein</w:t>
            </w:r>
            <w:r w:rsidRPr="00D15BFE">
              <w:rPr>
                <w:lang w:val="de-DE"/>
              </w:rPr>
              <w:t>.</w:t>
            </w:r>
            <w:r w:rsidRPr="00D15BFE">
              <w:rPr>
                <w:rFonts w:cs="Arial"/>
                <w:lang w:val="de-DE"/>
              </w:rPr>
              <w:t xml:space="preserve"> </w:t>
            </w:r>
          </w:p>
        </w:tc>
        <w:tc>
          <w:tcPr>
            <w:tcW w:w="1276" w:type="dxa"/>
          </w:tcPr>
          <w:p w14:paraId="7BBCA3C5" w14:textId="77777777" w:rsidR="006B39FC" w:rsidRPr="00D15BFE" w:rsidRDefault="006B39FC" w:rsidP="006B39FC">
            <w:pPr>
              <w:widowControl w:val="0"/>
              <w:rPr>
                <w:rFonts w:cs="Arial"/>
                <w:b/>
                <w:lang w:val="de-DE"/>
              </w:rPr>
            </w:pPr>
          </w:p>
        </w:tc>
        <w:tc>
          <w:tcPr>
            <w:tcW w:w="4110" w:type="dxa"/>
          </w:tcPr>
          <w:p w14:paraId="0EE3A698" w14:textId="5D42A12B" w:rsidR="006B39FC" w:rsidRPr="00D15BFE" w:rsidRDefault="006B39FC" w:rsidP="006B39FC">
            <w:pPr>
              <w:widowControl w:val="0"/>
              <w:ind w:right="181"/>
              <w:rPr>
                <w:color w:val="FF0000"/>
                <w:lang w:val="it-IT"/>
              </w:rPr>
            </w:pPr>
            <w:r w:rsidRPr="00D15BFE">
              <w:rPr>
                <w:lang w:val="it-IT"/>
              </w:rPr>
              <w:t xml:space="preserve">Le spiegazioni sul prezzo o </w:t>
            </w:r>
            <w:r w:rsidRPr="00B8032C">
              <w:rPr>
                <w:lang w:val="it-IT"/>
              </w:rPr>
              <w:t xml:space="preserve">sui costi proposti nelle offerte da trasmettere alla stazione appaltante </w:t>
            </w:r>
            <w:r w:rsidRPr="00B8032C">
              <w:rPr>
                <w:u w:val="single"/>
                <w:lang w:val="it-IT"/>
              </w:rPr>
              <w:t>devono essere firmate digitalmente</w:t>
            </w:r>
            <w:r w:rsidRPr="00D15BFE">
              <w:rPr>
                <w:lang w:val="it-IT"/>
              </w:rPr>
              <w:t>.</w:t>
            </w:r>
          </w:p>
        </w:tc>
      </w:tr>
      <w:tr w:rsidR="006B39FC" w:rsidRPr="0036034B" w14:paraId="081BDE73" w14:textId="77777777" w:rsidTr="0036034B">
        <w:tc>
          <w:tcPr>
            <w:tcW w:w="4395" w:type="dxa"/>
          </w:tcPr>
          <w:p w14:paraId="5794A4C8" w14:textId="77777777" w:rsidR="006B39FC" w:rsidRPr="00D15BFE" w:rsidRDefault="006B39FC" w:rsidP="006B39FC">
            <w:pPr>
              <w:widowControl w:val="0"/>
              <w:ind w:right="22"/>
              <w:rPr>
                <w:rFonts w:cs="Arial"/>
                <w:lang w:val="it-IT"/>
              </w:rPr>
            </w:pPr>
          </w:p>
        </w:tc>
        <w:tc>
          <w:tcPr>
            <w:tcW w:w="1276" w:type="dxa"/>
          </w:tcPr>
          <w:p w14:paraId="7C828151" w14:textId="77777777" w:rsidR="006B39FC" w:rsidRPr="00D15BFE" w:rsidRDefault="006B39FC" w:rsidP="006B39FC">
            <w:pPr>
              <w:widowControl w:val="0"/>
              <w:rPr>
                <w:rFonts w:cs="Arial"/>
                <w:lang w:val="it-IT"/>
              </w:rPr>
            </w:pPr>
          </w:p>
        </w:tc>
        <w:tc>
          <w:tcPr>
            <w:tcW w:w="4110" w:type="dxa"/>
          </w:tcPr>
          <w:p w14:paraId="35A7F983" w14:textId="77777777"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36034B" w14:paraId="19BABAE3" w14:textId="77777777" w:rsidTr="0036034B">
        <w:tc>
          <w:tcPr>
            <w:tcW w:w="4395" w:type="dxa"/>
          </w:tcPr>
          <w:p w14:paraId="30319CAC" w14:textId="39D376CB" w:rsidR="006B39FC" w:rsidRPr="00A03E72" w:rsidRDefault="006B39FC" w:rsidP="006B39FC">
            <w:pPr>
              <w:widowControl w:val="0"/>
              <w:ind w:right="22"/>
              <w:rPr>
                <w:rFonts w:cs="Arial"/>
                <w:b/>
                <w:u w:val="single"/>
                <w:lang w:val="de-DE"/>
              </w:rPr>
            </w:pPr>
            <w:r w:rsidRPr="00A03E72">
              <w:rPr>
                <w:rFonts w:cs="Arial"/>
                <w:b/>
                <w:u w:val="single"/>
                <w:lang w:val="de-DE"/>
              </w:rPr>
              <w:t>Der E</w:t>
            </w:r>
            <w:r>
              <w:rPr>
                <w:rFonts w:cs="Arial"/>
                <w:b/>
                <w:u w:val="single"/>
                <w:lang w:val="de-DE"/>
              </w:rPr>
              <w:t>P</w:t>
            </w:r>
            <w:r w:rsidRPr="00A03E72">
              <w:rPr>
                <w:rFonts w:cs="Arial"/>
                <w:b/>
                <w:u w:val="single"/>
                <w:lang w:val="de-DE"/>
              </w:rPr>
              <w:t>V überprüft in nichtöffentlicher Sitzung,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7A54437B" w14:textId="6C94094D" w:rsidR="006B39FC" w:rsidRPr="00D15BFE" w:rsidRDefault="006B39FC" w:rsidP="006B39FC">
            <w:pPr>
              <w:widowControl w:val="0"/>
              <w:ind w:right="22"/>
              <w:rPr>
                <w:rFonts w:cs="Arial"/>
                <w:lang w:val="de-DE"/>
              </w:rPr>
            </w:pPr>
          </w:p>
        </w:tc>
        <w:tc>
          <w:tcPr>
            <w:tcW w:w="1276" w:type="dxa"/>
          </w:tcPr>
          <w:p w14:paraId="0DADAD17" w14:textId="77777777" w:rsidR="006B39FC" w:rsidRPr="00D15BFE" w:rsidRDefault="006B39FC" w:rsidP="006B39FC">
            <w:pPr>
              <w:widowControl w:val="0"/>
              <w:rPr>
                <w:rFonts w:cs="Arial"/>
                <w:lang w:val="de-DE"/>
              </w:rPr>
            </w:pPr>
          </w:p>
        </w:tc>
        <w:tc>
          <w:tcPr>
            <w:tcW w:w="4110" w:type="dxa"/>
          </w:tcPr>
          <w:p w14:paraId="5AD5F1F1" w14:textId="2820FD48" w:rsidR="006B39FC" w:rsidRDefault="006B39FC" w:rsidP="006B39FC">
            <w:pPr>
              <w:widowControl w:val="0"/>
              <w:autoSpaceDE w:val="0"/>
              <w:autoSpaceDN w:val="0"/>
              <w:adjustRightInd w:val="0"/>
              <w:ind w:right="105"/>
              <w:rPr>
                <w:rFonts w:cs="Arial"/>
                <w:b/>
                <w:u w:val="single"/>
                <w:lang w:val="it-IT"/>
              </w:rPr>
            </w:pPr>
            <w:r w:rsidRPr="00D15BFE">
              <w:rPr>
                <w:rFonts w:cs="Arial"/>
                <w:b/>
                <w:u w:val="single"/>
                <w:lang w:val="it-IT"/>
              </w:rPr>
              <w:t xml:space="preserve">Il RUP esamina in seduta riservata le spiegazioni fornite dall’offerente e, ove le ritenga non sufficienti ad escludere l’anomalia, può chiedere, anche mediante audizione orale, ulteriori chiarimenti, assegnando un termine massimo per il riscontro. </w:t>
            </w:r>
          </w:p>
          <w:p w14:paraId="5CAF994B" w14:textId="77777777" w:rsidR="006B39FC" w:rsidRPr="00D15BFE" w:rsidRDefault="006B39FC" w:rsidP="006B39FC">
            <w:pPr>
              <w:widowControl w:val="0"/>
              <w:autoSpaceDE w:val="0"/>
              <w:autoSpaceDN w:val="0"/>
              <w:adjustRightInd w:val="0"/>
              <w:ind w:right="105"/>
              <w:rPr>
                <w:rFonts w:cs="Arial"/>
                <w:b/>
                <w:u w:val="single"/>
                <w:lang w:val="it-IT"/>
              </w:rPr>
            </w:pPr>
          </w:p>
          <w:p w14:paraId="2E51BE1A" w14:textId="77777777" w:rsidR="006B39FC" w:rsidRDefault="006B39FC" w:rsidP="006B39FC">
            <w:pPr>
              <w:widowControl w:val="0"/>
              <w:tabs>
                <w:tab w:val="center" w:pos="4680"/>
              </w:tabs>
              <w:autoSpaceDE w:val="0"/>
              <w:autoSpaceDN w:val="0"/>
              <w:adjustRightInd w:val="0"/>
              <w:ind w:right="105"/>
              <w:rPr>
                <w:rFonts w:cs="Arial"/>
                <w:b/>
                <w:u w:val="single"/>
                <w:lang w:val="it-IT"/>
              </w:rPr>
            </w:pPr>
          </w:p>
          <w:p w14:paraId="5798BDEB" w14:textId="6481FEBF"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36034B" w14:paraId="6557CBA7" w14:textId="77777777" w:rsidTr="0036034B">
        <w:tc>
          <w:tcPr>
            <w:tcW w:w="4395" w:type="dxa"/>
          </w:tcPr>
          <w:p w14:paraId="0D66CE8F" w14:textId="60527A62" w:rsidR="006B39FC" w:rsidRPr="00223D4E" w:rsidRDefault="006B39FC" w:rsidP="006B39FC">
            <w:pPr>
              <w:widowControl w:val="0"/>
              <w:ind w:right="22"/>
              <w:rPr>
                <w:rFonts w:cs="Arial"/>
                <w:lang w:val="de-DE"/>
              </w:rPr>
            </w:pPr>
            <w:r w:rsidRPr="00223D4E">
              <w:rPr>
                <w:rFonts w:cs="Arial"/>
                <w:b/>
                <w:u w:val="single"/>
                <w:lang w:val="de-DE"/>
              </w:rPr>
              <w:t>Die Vergabestelle nimmt nach Angabe des EPV den Ausschluss jener Angebote vor, welche aufgrund der Überprüfung der übermittelten Erläuterungen insgesamt als nicht vertrauenswürdig erscheinen.</w:t>
            </w:r>
          </w:p>
        </w:tc>
        <w:tc>
          <w:tcPr>
            <w:tcW w:w="1276" w:type="dxa"/>
          </w:tcPr>
          <w:p w14:paraId="3C0EED03" w14:textId="77777777" w:rsidR="006B39FC" w:rsidRPr="00223D4E" w:rsidRDefault="006B39FC" w:rsidP="006B39FC">
            <w:pPr>
              <w:widowControl w:val="0"/>
              <w:rPr>
                <w:rFonts w:cs="Arial"/>
                <w:lang w:val="de-DE"/>
              </w:rPr>
            </w:pPr>
          </w:p>
        </w:tc>
        <w:tc>
          <w:tcPr>
            <w:tcW w:w="4110" w:type="dxa"/>
          </w:tcPr>
          <w:p w14:paraId="23A7543F" w14:textId="0CB39471" w:rsidR="006B39FC" w:rsidRPr="004644DD" w:rsidRDefault="006B39FC" w:rsidP="006B39FC">
            <w:pPr>
              <w:widowControl w:val="0"/>
              <w:tabs>
                <w:tab w:val="center" w:pos="4680"/>
              </w:tabs>
              <w:autoSpaceDE w:val="0"/>
              <w:autoSpaceDN w:val="0"/>
              <w:adjustRightInd w:val="0"/>
              <w:ind w:right="105"/>
              <w:rPr>
                <w:rFonts w:cs="Arial"/>
                <w:color w:val="000000"/>
                <w:lang w:val="it-IT" w:eastAsia="de-DE"/>
              </w:rPr>
            </w:pPr>
            <w:r w:rsidRPr="00223D4E">
              <w:rPr>
                <w:rFonts w:cs="Arial"/>
                <w:b/>
                <w:u w:val="single"/>
                <w:lang w:val="it-IT"/>
              </w:rPr>
              <w:t>La Stazione appaltante, su indicazione del RUP procede con l’esclusione delle offerte che, in base all’esame degli elementi forniti con le spiegazioni risultino, nel complesso, inaffidabili.</w:t>
            </w:r>
          </w:p>
        </w:tc>
      </w:tr>
      <w:tr w:rsidR="006B39FC" w:rsidRPr="0036034B" w14:paraId="3E36E212" w14:textId="77777777" w:rsidTr="0036034B">
        <w:tc>
          <w:tcPr>
            <w:tcW w:w="4395" w:type="dxa"/>
          </w:tcPr>
          <w:p w14:paraId="1A25BE7C" w14:textId="77777777" w:rsidR="006B39FC" w:rsidRPr="004644DD" w:rsidRDefault="006B39FC" w:rsidP="006B39FC">
            <w:pPr>
              <w:widowControl w:val="0"/>
              <w:ind w:right="22"/>
              <w:rPr>
                <w:rFonts w:cs="Arial"/>
                <w:lang w:val="it-IT"/>
              </w:rPr>
            </w:pPr>
          </w:p>
        </w:tc>
        <w:tc>
          <w:tcPr>
            <w:tcW w:w="1276" w:type="dxa"/>
          </w:tcPr>
          <w:p w14:paraId="350952A5" w14:textId="77777777" w:rsidR="006B39FC" w:rsidRPr="004644DD" w:rsidRDefault="006B39FC" w:rsidP="006B39FC">
            <w:pPr>
              <w:widowControl w:val="0"/>
              <w:rPr>
                <w:rFonts w:cs="Arial"/>
                <w:lang w:val="it-IT"/>
              </w:rPr>
            </w:pPr>
          </w:p>
        </w:tc>
        <w:tc>
          <w:tcPr>
            <w:tcW w:w="4110" w:type="dxa"/>
          </w:tcPr>
          <w:p w14:paraId="41B4553D" w14:textId="77777777" w:rsidR="006B39FC" w:rsidRPr="004644DD"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36034B" w14:paraId="6E9BDBD3" w14:textId="77777777" w:rsidTr="0036034B">
        <w:tc>
          <w:tcPr>
            <w:tcW w:w="4395" w:type="dxa"/>
          </w:tcPr>
          <w:p w14:paraId="5A8BAF5E" w14:textId="4CE92DE5" w:rsidR="006B39FC" w:rsidRPr="006D4834" w:rsidRDefault="006B39FC" w:rsidP="006B39FC">
            <w:pPr>
              <w:widowControl w:val="0"/>
              <w:ind w:right="22"/>
              <w:rPr>
                <w:rFonts w:cs="Arial"/>
                <w:lang w:val="de-DE"/>
              </w:rPr>
            </w:pPr>
            <w:r w:rsidRPr="006D4834">
              <w:rPr>
                <w:rFonts w:cs="Arial"/>
                <w:lang w:val="de-DE"/>
              </w:rPr>
              <w:t>In diesem Fall wird die Überpfürung des ungewöhnlich niedrigeren Angebots des nächstgereihten Teilnehmers vorgenommen.</w:t>
            </w:r>
          </w:p>
        </w:tc>
        <w:tc>
          <w:tcPr>
            <w:tcW w:w="1276" w:type="dxa"/>
          </w:tcPr>
          <w:p w14:paraId="3BD39964" w14:textId="77777777" w:rsidR="006B39FC" w:rsidRPr="006D4834" w:rsidRDefault="006B39FC" w:rsidP="006B39FC">
            <w:pPr>
              <w:widowControl w:val="0"/>
              <w:rPr>
                <w:rFonts w:cs="Arial"/>
                <w:lang w:val="de-DE"/>
              </w:rPr>
            </w:pPr>
          </w:p>
        </w:tc>
        <w:tc>
          <w:tcPr>
            <w:tcW w:w="4110" w:type="dxa"/>
          </w:tcPr>
          <w:p w14:paraId="3FB06EEA" w14:textId="2FF82AA9"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r w:rsidRPr="006D4834">
              <w:rPr>
                <w:rFonts w:cs="Arial"/>
                <w:lang w:val="it-IT"/>
              </w:rPr>
              <w:t>In tal caso si procede con la verifica di anomalia di cui sopra nei confronti del concorrente che segue in graduatoria.</w:t>
            </w:r>
          </w:p>
        </w:tc>
      </w:tr>
      <w:tr w:rsidR="006B39FC" w:rsidRPr="0036034B" w14:paraId="7019A11A" w14:textId="77777777" w:rsidTr="0036034B">
        <w:tc>
          <w:tcPr>
            <w:tcW w:w="4395" w:type="dxa"/>
          </w:tcPr>
          <w:p w14:paraId="2BA05A20" w14:textId="77777777" w:rsidR="006B39FC" w:rsidRPr="00D15BFE" w:rsidRDefault="006B39FC" w:rsidP="006B39FC">
            <w:pPr>
              <w:widowControl w:val="0"/>
              <w:ind w:right="22"/>
              <w:rPr>
                <w:rFonts w:cs="Arial"/>
                <w:lang w:val="it-IT"/>
              </w:rPr>
            </w:pPr>
          </w:p>
        </w:tc>
        <w:tc>
          <w:tcPr>
            <w:tcW w:w="1276" w:type="dxa"/>
          </w:tcPr>
          <w:p w14:paraId="41AE584A" w14:textId="77777777" w:rsidR="006B39FC" w:rsidRPr="00D15BFE" w:rsidRDefault="006B39FC" w:rsidP="006B39FC">
            <w:pPr>
              <w:widowControl w:val="0"/>
              <w:rPr>
                <w:rFonts w:cs="Arial"/>
                <w:lang w:val="it-IT"/>
              </w:rPr>
            </w:pPr>
          </w:p>
        </w:tc>
        <w:tc>
          <w:tcPr>
            <w:tcW w:w="4110" w:type="dxa"/>
          </w:tcPr>
          <w:p w14:paraId="587DE07B" w14:textId="77777777"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36034B" w14:paraId="39E7EE75" w14:textId="77777777" w:rsidTr="0036034B">
        <w:tc>
          <w:tcPr>
            <w:tcW w:w="4395" w:type="dxa"/>
          </w:tcPr>
          <w:p w14:paraId="22465B28" w14:textId="5423A1F9" w:rsidR="006B39FC" w:rsidRPr="00223D4E" w:rsidRDefault="006B39FC" w:rsidP="006B39FC">
            <w:pPr>
              <w:widowControl w:val="0"/>
              <w:ind w:right="22"/>
              <w:rPr>
                <w:rFonts w:cs="Arial"/>
                <w:lang w:val="de-DE"/>
              </w:rPr>
            </w:pPr>
            <w:r w:rsidRPr="00223D4E">
              <w:rPr>
                <w:rFonts w:cs="Arial"/>
                <w:lang w:val="de-DE"/>
              </w:rPr>
              <w:t xml:space="preserve">Nach Abschluss der Überprüfung der ungewöhnlich niedrigen Angebote </w:t>
            </w:r>
            <w:r w:rsidRPr="00223D4E">
              <w:rPr>
                <w:lang w:val="de-DE"/>
              </w:rPr>
              <w:t>wird die endgültige Rangordnung erstellt, und die Wettbewerbsbehörde schlägt der</w:t>
            </w:r>
            <w:r w:rsidRPr="00223D4E">
              <w:rPr>
                <w:color w:val="FF0000"/>
                <w:lang w:val="de-DE"/>
              </w:rPr>
              <w:t xml:space="preserve"> </w:t>
            </w:r>
            <w:r w:rsidRPr="00223D4E">
              <w:rPr>
                <w:lang w:val="de-DE"/>
              </w:rPr>
              <w:t>Vergabestelle vor, den Zuschlag zu erteilen.</w:t>
            </w:r>
          </w:p>
        </w:tc>
        <w:tc>
          <w:tcPr>
            <w:tcW w:w="1276" w:type="dxa"/>
          </w:tcPr>
          <w:p w14:paraId="0023D8FD" w14:textId="77777777" w:rsidR="006B39FC" w:rsidRPr="00223D4E" w:rsidRDefault="006B39FC" w:rsidP="006B39FC">
            <w:pPr>
              <w:widowControl w:val="0"/>
              <w:rPr>
                <w:rFonts w:cs="Arial"/>
                <w:lang w:val="de-DE"/>
              </w:rPr>
            </w:pPr>
          </w:p>
        </w:tc>
        <w:tc>
          <w:tcPr>
            <w:tcW w:w="4110" w:type="dxa"/>
          </w:tcPr>
          <w:p w14:paraId="7A481203" w14:textId="57D612E2" w:rsidR="006B39FC" w:rsidRPr="00D15BFE" w:rsidRDefault="006B39FC" w:rsidP="006B39FC">
            <w:pPr>
              <w:widowControl w:val="0"/>
              <w:tabs>
                <w:tab w:val="center" w:pos="4680"/>
              </w:tabs>
              <w:autoSpaceDE w:val="0"/>
              <w:autoSpaceDN w:val="0"/>
              <w:adjustRightInd w:val="0"/>
              <w:ind w:right="108"/>
              <w:rPr>
                <w:rFonts w:cs="Arial"/>
                <w:color w:val="000000"/>
                <w:lang w:val="it-IT" w:eastAsia="de-DE"/>
              </w:rPr>
            </w:pPr>
            <w:r w:rsidRPr="00223D4E">
              <w:rPr>
                <w:lang w:val="it-IT"/>
              </w:rPr>
              <w:t>Al termine delle operazioni di verifica dell’anomalia sarà stilata la graduatoria definitiva di gara</w:t>
            </w:r>
            <w:r w:rsidRPr="00223D4E">
              <w:rPr>
                <w:rFonts w:cs="Arial"/>
                <w:lang w:val="it-IT"/>
              </w:rPr>
              <w:t xml:space="preserve"> e l’autorità di gara propone l’aggiudicazione alla stazione appaltante.</w:t>
            </w:r>
          </w:p>
        </w:tc>
      </w:tr>
      <w:tr w:rsidR="006B39FC" w:rsidRPr="0036034B" w14:paraId="1EB4D781" w14:textId="77777777" w:rsidTr="0036034B">
        <w:tc>
          <w:tcPr>
            <w:tcW w:w="4395" w:type="dxa"/>
          </w:tcPr>
          <w:p w14:paraId="3A264E71" w14:textId="77777777" w:rsidR="006B39FC" w:rsidRPr="00B1639E" w:rsidRDefault="006B39FC" w:rsidP="006B39FC">
            <w:pPr>
              <w:widowControl w:val="0"/>
              <w:ind w:right="22"/>
              <w:rPr>
                <w:rFonts w:cs="Arial"/>
                <w:color w:val="FF0000"/>
                <w:lang w:val="it-IT"/>
              </w:rPr>
            </w:pPr>
          </w:p>
        </w:tc>
        <w:tc>
          <w:tcPr>
            <w:tcW w:w="1276" w:type="dxa"/>
          </w:tcPr>
          <w:p w14:paraId="6A9C051D" w14:textId="77777777" w:rsidR="006B39FC" w:rsidRPr="003E176C" w:rsidRDefault="006B39FC" w:rsidP="006B39FC">
            <w:pPr>
              <w:widowControl w:val="0"/>
              <w:rPr>
                <w:rFonts w:cs="Arial"/>
                <w:lang w:val="it-IT"/>
              </w:rPr>
            </w:pPr>
          </w:p>
        </w:tc>
        <w:tc>
          <w:tcPr>
            <w:tcW w:w="4110" w:type="dxa"/>
          </w:tcPr>
          <w:p w14:paraId="7E7D0EFC" w14:textId="77777777" w:rsidR="006B39FC" w:rsidRPr="009909CB" w:rsidRDefault="006B39FC" w:rsidP="006B39FC">
            <w:pPr>
              <w:widowControl w:val="0"/>
              <w:tabs>
                <w:tab w:val="center" w:pos="4680"/>
              </w:tabs>
              <w:autoSpaceDE w:val="0"/>
              <w:autoSpaceDN w:val="0"/>
              <w:adjustRightInd w:val="0"/>
              <w:ind w:right="105"/>
              <w:rPr>
                <w:rFonts w:cs="Arial"/>
                <w:color w:val="FF0000"/>
                <w:lang w:val="it-IT"/>
              </w:rPr>
            </w:pPr>
          </w:p>
        </w:tc>
      </w:tr>
      <w:tr w:rsidR="006B39FC" w:rsidRPr="0036034B" w14:paraId="7793AFC9" w14:textId="77777777" w:rsidTr="0036034B">
        <w:tc>
          <w:tcPr>
            <w:tcW w:w="4395" w:type="dxa"/>
          </w:tcPr>
          <w:p w14:paraId="0B55DC75" w14:textId="0E30EAD4" w:rsidR="006B39FC" w:rsidRPr="00DB0A91" w:rsidRDefault="006B39FC" w:rsidP="006B39FC">
            <w:pPr>
              <w:widowControl w:val="0"/>
              <w:ind w:right="22"/>
              <w:rPr>
                <w:rFonts w:cs="Arial"/>
                <w:lang w:val="de-DE"/>
              </w:rPr>
            </w:pPr>
            <w:bookmarkStart w:id="72" w:name="_Hlk32824988"/>
            <w:r w:rsidRPr="00DB0A91">
              <w:rPr>
                <w:rFonts w:cs="Arial"/>
                <w:b/>
                <w:color w:val="FF0000"/>
                <w:lang w:val="de-DE"/>
              </w:rPr>
              <w:t xml:space="preserve">Bei Einleitung des Unterverfahrens zur Überprüfung ungewöhnlich niedriger Angebote werden der Antrag gemäß Art. 27 Abs. 4 und Abs. 4-bis LG Nr. 15/2016 (NAKV, Arbeits- und interne Sicherheitskosten) und die Überprüfung im Zuge des Unterverfahrens </w:t>
            </w:r>
            <w:r w:rsidRPr="00DB0A91">
              <w:rPr>
                <w:rFonts w:cs="Arial"/>
                <w:b/>
                <w:color w:val="FF0000"/>
                <w:lang w:val="de-DE"/>
              </w:rPr>
              <w:lastRenderedPageBreak/>
              <w:t>vorgenommen.</w:t>
            </w:r>
            <w:bookmarkEnd w:id="72"/>
          </w:p>
        </w:tc>
        <w:tc>
          <w:tcPr>
            <w:tcW w:w="1276" w:type="dxa"/>
          </w:tcPr>
          <w:p w14:paraId="77F72DAC" w14:textId="77777777" w:rsidR="006B39FC" w:rsidRPr="00DB0A91" w:rsidRDefault="006B39FC" w:rsidP="006B39FC">
            <w:pPr>
              <w:widowControl w:val="0"/>
              <w:rPr>
                <w:rFonts w:cs="Arial"/>
                <w:lang w:val="de-DE"/>
              </w:rPr>
            </w:pPr>
          </w:p>
        </w:tc>
        <w:tc>
          <w:tcPr>
            <w:tcW w:w="4110" w:type="dxa"/>
          </w:tcPr>
          <w:p w14:paraId="60A01006" w14:textId="1626E73B" w:rsidR="006B39FC" w:rsidRPr="00F36140" w:rsidRDefault="006B39FC" w:rsidP="006B39FC">
            <w:pPr>
              <w:widowControl w:val="0"/>
              <w:tabs>
                <w:tab w:val="center" w:pos="4680"/>
              </w:tabs>
              <w:autoSpaceDE w:val="0"/>
              <w:autoSpaceDN w:val="0"/>
              <w:adjustRightInd w:val="0"/>
              <w:ind w:right="105"/>
              <w:rPr>
                <w:rFonts w:cs="Arial"/>
                <w:color w:val="000000"/>
                <w:lang w:val="it-IT" w:eastAsia="de-DE"/>
              </w:rPr>
            </w:pPr>
            <w:r w:rsidRPr="00DB0A91">
              <w:rPr>
                <w:rFonts w:cs="Arial"/>
                <w:b/>
                <w:color w:val="FF0000"/>
                <w:lang w:val="it-IT"/>
              </w:rPr>
              <w:t xml:space="preserve">In caso di attivazione del subprocedimento di anomalia la richiesta di cui all’art. 27, comma 4 e comma 4-bis, l.p. 15/2016 (CCNL, costi manodopera e sicurezza interna) e la sua verifica, verrà svolta nell’ambito di detto procedimento di </w:t>
            </w:r>
            <w:r w:rsidRPr="00DB0A91">
              <w:rPr>
                <w:rFonts w:cs="Arial"/>
                <w:b/>
                <w:color w:val="FF0000"/>
                <w:lang w:val="it-IT"/>
              </w:rPr>
              <w:lastRenderedPageBreak/>
              <w:t>anomalia.</w:t>
            </w:r>
          </w:p>
        </w:tc>
      </w:tr>
      <w:bookmarkEnd w:id="70"/>
      <w:tr w:rsidR="006B39FC" w:rsidRPr="0036034B" w14:paraId="70A52A00" w14:textId="77777777" w:rsidTr="0036034B">
        <w:tc>
          <w:tcPr>
            <w:tcW w:w="4395" w:type="dxa"/>
          </w:tcPr>
          <w:p w14:paraId="11B3DFFD" w14:textId="77777777" w:rsidR="006B39FC" w:rsidRPr="00D15BFE" w:rsidRDefault="006B39FC" w:rsidP="006B39FC">
            <w:pPr>
              <w:widowControl w:val="0"/>
              <w:ind w:right="22"/>
              <w:rPr>
                <w:rFonts w:cs="Arial"/>
                <w:lang w:val="it-IT"/>
              </w:rPr>
            </w:pPr>
          </w:p>
        </w:tc>
        <w:tc>
          <w:tcPr>
            <w:tcW w:w="1276" w:type="dxa"/>
          </w:tcPr>
          <w:p w14:paraId="3CA4AC73" w14:textId="77777777" w:rsidR="006B39FC" w:rsidRPr="00D15BFE" w:rsidRDefault="006B39FC" w:rsidP="006B39FC">
            <w:pPr>
              <w:widowControl w:val="0"/>
              <w:rPr>
                <w:rFonts w:cs="Arial"/>
                <w:lang w:val="it-IT"/>
              </w:rPr>
            </w:pPr>
          </w:p>
        </w:tc>
        <w:tc>
          <w:tcPr>
            <w:tcW w:w="4110" w:type="dxa"/>
          </w:tcPr>
          <w:p w14:paraId="147892D1" w14:textId="77777777"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D15BFE" w14:paraId="67F964AB" w14:textId="77777777" w:rsidTr="0036034B">
        <w:tc>
          <w:tcPr>
            <w:tcW w:w="4395" w:type="dxa"/>
          </w:tcPr>
          <w:p w14:paraId="0B49262F" w14:textId="77777777" w:rsidR="006B39FC" w:rsidRPr="00D15BFE" w:rsidRDefault="006B39FC" w:rsidP="006B39FC">
            <w:pPr>
              <w:widowControl w:val="0"/>
              <w:ind w:right="22"/>
              <w:rPr>
                <w:rFonts w:cs="Arial"/>
                <w:b/>
                <w:lang w:val="it-IT"/>
              </w:rPr>
            </w:pPr>
            <w:r w:rsidRPr="00D15BFE">
              <w:rPr>
                <w:rFonts w:cs="Arial"/>
                <w:b/>
                <w:lang w:val="it-IT"/>
              </w:rPr>
              <w:t>4. Kontrollen und Überprüfungen</w:t>
            </w:r>
          </w:p>
        </w:tc>
        <w:tc>
          <w:tcPr>
            <w:tcW w:w="1276" w:type="dxa"/>
          </w:tcPr>
          <w:p w14:paraId="104A8702" w14:textId="77777777" w:rsidR="006B39FC" w:rsidRPr="00D15BFE" w:rsidRDefault="006B39FC" w:rsidP="006B39FC">
            <w:pPr>
              <w:widowControl w:val="0"/>
              <w:rPr>
                <w:rFonts w:cs="Arial"/>
                <w:b/>
                <w:lang w:val="it-IT"/>
              </w:rPr>
            </w:pPr>
          </w:p>
        </w:tc>
        <w:tc>
          <w:tcPr>
            <w:tcW w:w="4110" w:type="dxa"/>
          </w:tcPr>
          <w:p w14:paraId="162A1878"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Controlli e verifiche</w:t>
            </w:r>
          </w:p>
        </w:tc>
      </w:tr>
      <w:tr w:rsidR="006B39FC" w:rsidRPr="00D15BFE" w14:paraId="67B71A33" w14:textId="77777777" w:rsidTr="0036034B">
        <w:tc>
          <w:tcPr>
            <w:tcW w:w="4395" w:type="dxa"/>
          </w:tcPr>
          <w:p w14:paraId="6A2FE574" w14:textId="77777777" w:rsidR="006B39FC" w:rsidRPr="00D15BFE" w:rsidRDefault="006B39FC" w:rsidP="006B39FC">
            <w:pPr>
              <w:widowControl w:val="0"/>
              <w:ind w:right="22"/>
              <w:rPr>
                <w:rFonts w:cs="Arial"/>
                <w:b/>
                <w:lang w:val="it-IT"/>
              </w:rPr>
            </w:pPr>
          </w:p>
        </w:tc>
        <w:tc>
          <w:tcPr>
            <w:tcW w:w="1276" w:type="dxa"/>
          </w:tcPr>
          <w:p w14:paraId="4A8293DE" w14:textId="77777777" w:rsidR="006B39FC" w:rsidRPr="00D15BFE" w:rsidRDefault="006B39FC" w:rsidP="006B39FC">
            <w:pPr>
              <w:widowControl w:val="0"/>
              <w:rPr>
                <w:rFonts w:cs="Arial"/>
                <w:b/>
                <w:lang w:val="it-IT"/>
              </w:rPr>
            </w:pPr>
          </w:p>
        </w:tc>
        <w:tc>
          <w:tcPr>
            <w:tcW w:w="4110" w:type="dxa"/>
          </w:tcPr>
          <w:p w14:paraId="0E6F87BD"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36034B" w14:paraId="1499ECAA" w14:textId="77777777" w:rsidTr="0036034B">
        <w:tc>
          <w:tcPr>
            <w:tcW w:w="4395" w:type="dxa"/>
          </w:tcPr>
          <w:p w14:paraId="13ED3166" w14:textId="77777777" w:rsidR="006B39FC" w:rsidRPr="00744CB5" w:rsidRDefault="006B39FC" w:rsidP="006B39FC">
            <w:pPr>
              <w:widowControl w:val="0"/>
              <w:autoSpaceDE w:val="0"/>
              <w:autoSpaceDN w:val="0"/>
              <w:adjustRightInd w:val="0"/>
              <w:spacing w:line="240" w:lineRule="auto"/>
              <w:rPr>
                <w:rFonts w:cs="Arial"/>
                <w:color w:val="4472C4" w:themeColor="accent1"/>
                <w:sz w:val="16"/>
                <w:szCs w:val="16"/>
                <w:lang w:val="de-DE"/>
              </w:rPr>
            </w:pPr>
            <w:r w:rsidRPr="00744CB5">
              <w:rPr>
                <w:rFonts w:cs="Arial"/>
                <w:color w:val="4472C4" w:themeColor="accent1"/>
                <w:sz w:val="16"/>
                <w:szCs w:val="16"/>
                <w:lang w:val="de-DE"/>
              </w:rPr>
              <w:t>Für Ausschreibungsverfahren, sie von der AOV für die auftraggebende Körperschaft durchgeführt werden</w:t>
            </w:r>
          </w:p>
          <w:p w14:paraId="76750DBC" w14:textId="0CE0431F" w:rsidR="006B39FC" w:rsidRPr="00744CB5" w:rsidRDefault="006B39FC" w:rsidP="006B39FC">
            <w:pPr>
              <w:autoSpaceDE w:val="0"/>
              <w:autoSpaceDN w:val="0"/>
              <w:spacing w:line="240" w:lineRule="auto"/>
              <w:rPr>
                <w:rFonts w:cs="Arial"/>
                <w:b/>
                <w:lang w:val="de-DE"/>
              </w:rPr>
            </w:pPr>
            <w:r w:rsidRPr="00744CB5">
              <w:rPr>
                <w:rFonts w:cs="Arial"/>
                <w:color w:val="FF0000"/>
                <w:lang w:val="de-DE"/>
              </w:rPr>
              <w:t xml:space="preserve">Die Erfüllungspflichten im Zusammenhang mit der Kontrolle der allgemeinen und besonderen Teilnahmeanforderungen sind in den aktuellen "Bedingungen für die Nutzung der Dienste der </w:t>
            </w:r>
            <w:r w:rsidRPr="006A4834">
              <w:rPr>
                <w:rFonts w:cs="Arial"/>
                <w:color w:val="FF0000"/>
                <w:lang w:val="de-DE"/>
              </w:rPr>
              <w:t>Agentur für öffentliche Verträge</w:t>
            </w:r>
            <w:r w:rsidRPr="00744CB5">
              <w:rPr>
                <w:rFonts w:cs="Arial"/>
                <w:color w:val="FF0000"/>
                <w:lang w:val="de-DE"/>
              </w:rPr>
              <w:t>" geregelt</w:t>
            </w:r>
            <w:r>
              <w:rPr>
                <w:rFonts w:cs="Arial"/>
                <w:color w:val="FF0000"/>
                <w:lang w:val="de-DE"/>
              </w:rPr>
              <w:t>.</w:t>
            </w:r>
          </w:p>
        </w:tc>
        <w:tc>
          <w:tcPr>
            <w:tcW w:w="1276" w:type="dxa"/>
          </w:tcPr>
          <w:p w14:paraId="039CE521" w14:textId="77777777" w:rsidR="006B39FC" w:rsidRPr="00744CB5" w:rsidRDefault="006B39FC" w:rsidP="006B39FC">
            <w:pPr>
              <w:widowControl w:val="0"/>
              <w:rPr>
                <w:rFonts w:cs="Arial"/>
                <w:b/>
                <w:lang w:val="de-DE"/>
              </w:rPr>
            </w:pPr>
          </w:p>
        </w:tc>
        <w:tc>
          <w:tcPr>
            <w:tcW w:w="4110" w:type="dxa"/>
          </w:tcPr>
          <w:p w14:paraId="2ECE6AF3" w14:textId="77777777" w:rsidR="006B39FC" w:rsidRPr="00744CB5" w:rsidRDefault="006B39FC" w:rsidP="006B39FC">
            <w:pPr>
              <w:widowControl w:val="0"/>
              <w:spacing w:line="240" w:lineRule="auto"/>
              <w:rPr>
                <w:rFonts w:cs="Arial"/>
                <w:color w:val="4472C4" w:themeColor="accent1"/>
                <w:sz w:val="16"/>
                <w:szCs w:val="16"/>
                <w:lang w:val="it-IT"/>
              </w:rPr>
            </w:pPr>
            <w:r w:rsidRPr="00744CB5">
              <w:rPr>
                <w:rFonts w:cs="Arial"/>
                <w:color w:val="4472C4" w:themeColor="accent1"/>
                <w:sz w:val="16"/>
                <w:szCs w:val="16"/>
                <w:lang w:val="it-IT"/>
              </w:rPr>
              <w:t>Per gare svolte da ACP per conto dell’ente committente</w:t>
            </w:r>
          </w:p>
          <w:p w14:paraId="3FE9C2BF" w14:textId="77777777" w:rsidR="006B39FC" w:rsidRPr="00744CB5" w:rsidRDefault="006B39FC" w:rsidP="006B39FC">
            <w:pPr>
              <w:widowControl w:val="0"/>
              <w:spacing w:line="240" w:lineRule="auto"/>
              <w:rPr>
                <w:rFonts w:cs="Arial"/>
                <w:lang w:val="it-IT"/>
              </w:rPr>
            </w:pPr>
          </w:p>
          <w:p w14:paraId="350ED1F8" w14:textId="0B2B578F" w:rsidR="006B39FC" w:rsidRPr="00744CB5" w:rsidRDefault="006B39FC" w:rsidP="006B39FC">
            <w:pPr>
              <w:widowControl w:val="0"/>
              <w:spacing w:line="240" w:lineRule="auto"/>
              <w:rPr>
                <w:rFonts w:cs="Arial"/>
                <w:b/>
                <w:color w:val="000000"/>
                <w:lang w:val="it-IT" w:eastAsia="de-DE"/>
              </w:rPr>
            </w:pPr>
            <w:r w:rsidRPr="00744CB5">
              <w:rPr>
                <w:rFonts w:cs="Arial"/>
                <w:color w:val="FF0000"/>
                <w:lang w:val="it-IT"/>
              </w:rPr>
              <w:t>Gli adempimenti legati al controllo dei requisiti di ordine generale e speciale sono regolati dalle vigenti “Condizioni di utilizzo dei servizi dell'Agenzia per i contratti pubblici”.</w:t>
            </w:r>
          </w:p>
        </w:tc>
      </w:tr>
      <w:tr w:rsidR="006B39FC" w:rsidRPr="0036034B" w14:paraId="228EC696" w14:textId="77777777" w:rsidTr="0036034B">
        <w:tc>
          <w:tcPr>
            <w:tcW w:w="4395" w:type="dxa"/>
          </w:tcPr>
          <w:p w14:paraId="6597F359" w14:textId="77777777" w:rsidR="006B39FC" w:rsidRPr="00744CB5" w:rsidRDefault="006B39FC" w:rsidP="006B39FC">
            <w:pPr>
              <w:widowControl w:val="0"/>
              <w:ind w:right="22"/>
              <w:rPr>
                <w:rFonts w:cs="Arial"/>
                <w:b/>
                <w:lang w:val="it-IT"/>
              </w:rPr>
            </w:pPr>
          </w:p>
        </w:tc>
        <w:tc>
          <w:tcPr>
            <w:tcW w:w="1276" w:type="dxa"/>
          </w:tcPr>
          <w:p w14:paraId="115F8782" w14:textId="77777777" w:rsidR="006B39FC" w:rsidRPr="00744CB5" w:rsidRDefault="006B39FC" w:rsidP="006B39FC">
            <w:pPr>
              <w:widowControl w:val="0"/>
              <w:rPr>
                <w:rFonts w:cs="Arial"/>
                <w:b/>
                <w:lang w:val="it-IT"/>
              </w:rPr>
            </w:pPr>
          </w:p>
        </w:tc>
        <w:tc>
          <w:tcPr>
            <w:tcW w:w="4110" w:type="dxa"/>
          </w:tcPr>
          <w:p w14:paraId="18DE4877" w14:textId="77777777" w:rsidR="006B39FC" w:rsidRPr="00744CB5"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36034B" w14:paraId="617E9EEA" w14:textId="77777777" w:rsidTr="0036034B">
        <w:tc>
          <w:tcPr>
            <w:tcW w:w="4395" w:type="dxa"/>
          </w:tcPr>
          <w:p w14:paraId="7FEF19DD" w14:textId="508D7382" w:rsidR="006B39FC" w:rsidRPr="008022FF" w:rsidRDefault="006B39FC" w:rsidP="006B39FC">
            <w:pPr>
              <w:widowControl w:val="0"/>
              <w:ind w:right="22"/>
              <w:rPr>
                <w:rFonts w:cs="Arial"/>
                <w:b/>
                <w:lang w:val="de-DE"/>
              </w:rPr>
            </w:pPr>
            <w:r w:rsidRPr="008022FF">
              <w:rPr>
                <w:rFonts w:cs="Arial"/>
                <w:lang w:val="de-DE"/>
              </w:rPr>
              <w:t xml:space="preserve">Gemäß </w:t>
            </w:r>
            <w:r w:rsidRPr="00DC22D1">
              <w:rPr>
                <w:rFonts w:cs="Arial"/>
                <w:b/>
                <w:bCs/>
                <w:lang w:val="de-DE"/>
              </w:rPr>
              <w:t>Art. 27 LG Nr. 16/2015</w:t>
            </w:r>
            <w:r w:rsidRPr="008022FF">
              <w:rPr>
                <w:rFonts w:cs="Arial"/>
                <w:lang w:val="de-DE"/>
              </w:rPr>
              <w:t xml:space="preserve"> beschränkt die Vergabestelle die Überprüfung der Erfüllung der allgemeinen und besonderen Anforderungen auf den Zuschlagsempfänger (einschließlich etwaiger Hilfsunternehmen, ausführende Konsortiumsmitglieder).</w:t>
            </w:r>
          </w:p>
        </w:tc>
        <w:tc>
          <w:tcPr>
            <w:tcW w:w="1276" w:type="dxa"/>
          </w:tcPr>
          <w:p w14:paraId="12C03D28" w14:textId="77777777" w:rsidR="006B39FC" w:rsidRPr="008022FF" w:rsidRDefault="006B39FC" w:rsidP="006B39FC">
            <w:pPr>
              <w:widowControl w:val="0"/>
              <w:rPr>
                <w:rFonts w:cs="Arial"/>
                <w:b/>
                <w:lang w:val="de-DE"/>
              </w:rPr>
            </w:pPr>
          </w:p>
        </w:tc>
        <w:tc>
          <w:tcPr>
            <w:tcW w:w="4110" w:type="dxa"/>
          </w:tcPr>
          <w:p w14:paraId="73F6E365" w14:textId="77777777" w:rsidR="006B39FC" w:rsidRPr="008022FF" w:rsidRDefault="006B39FC" w:rsidP="006B39FC">
            <w:pPr>
              <w:widowControl w:val="0"/>
              <w:ind w:right="181"/>
              <w:rPr>
                <w:rFonts w:cs="Arial"/>
                <w:b/>
                <w:color w:val="000000"/>
                <w:lang w:val="it-IT" w:eastAsia="de-DE"/>
              </w:rPr>
            </w:pPr>
            <w:r w:rsidRPr="008022FF">
              <w:rPr>
                <w:rFonts w:cs="Arial"/>
                <w:lang w:val="it-IT" w:eastAsia="de-DE"/>
              </w:rPr>
              <w:t>A norma dell’</w:t>
            </w:r>
            <w:r w:rsidRPr="00DC22D1">
              <w:rPr>
                <w:rFonts w:cs="Arial"/>
                <w:b/>
                <w:bCs/>
                <w:lang w:val="it-IT" w:eastAsia="de-DE"/>
              </w:rPr>
              <w:t>art. 27 della l.p. 16/2015</w:t>
            </w:r>
            <w:r w:rsidRPr="008022FF">
              <w:rPr>
                <w:rFonts w:cs="Arial"/>
                <w:lang w:val="it-IT" w:eastAsia="de-DE"/>
              </w:rPr>
              <w:t xml:space="preserve"> </w:t>
            </w:r>
            <w:r w:rsidRPr="008022FF">
              <w:rPr>
                <w:rFonts w:cs="Arial"/>
                <w:lang w:val="it-IT"/>
              </w:rPr>
              <w:t>la stazione appaltante limita la verifica del possesso dei requisiti di ordine generale e speciale in capo all’aggiudicatario (comprese eventuali imprese ausiliarie, consorziate esecutrici.</w:t>
            </w:r>
          </w:p>
        </w:tc>
      </w:tr>
      <w:tr w:rsidR="006B39FC" w:rsidRPr="0036034B" w14:paraId="126C13CA" w14:textId="77777777" w:rsidTr="0036034B">
        <w:tc>
          <w:tcPr>
            <w:tcW w:w="4395" w:type="dxa"/>
          </w:tcPr>
          <w:p w14:paraId="51A34F59" w14:textId="77777777" w:rsidR="006B39FC" w:rsidRPr="00D15BFE" w:rsidRDefault="006B39FC" w:rsidP="006B39FC">
            <w:pPr>
              <w:widowControl w:val="0"/>
              <w:ind w:right="22"/>
              <w:rPr>
                <w:rFonts w:cs="Arial"/>
                <w:b/>
                <w:lang w:val="it-IT"/>
              </w:rPr>
            </w:pPr>
          </w:p>
        </w:tc>
        <w:tc>
          <w:tcPr>
            <w:tcW w:w="1276" w:type="dxa"/>
          </w:tcPr>
          <w:p w14:paraId="0127E918" w14:textId="77777777" w:rsidR="006B39FC" w:rsidRPr="00D15BFE" w:rsidRDefault="006B39FC" w:rsidP="006B39FC">
            <w:pPr>
              <w:widowControl w:val="0"/>
              <w:rPr>
                <w:rFonts w:cs="Arial"/>
                <w:b/>
                <w:lang w:val="it-IT"/>
              </w:rPr>
            </w:pPr>
          </w:p>
        </w:tc>
        <w:tc>
          <w:tcPr>
            <w:tcW w:w="4110" w:type="dxa"/>
          </w:tcPr>
          <w:p w14:paraId="7325F670"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36034B" w14:paraId="44F37B03" w14:textId="77777777" w:rsidTr="0036034B">
        <w:tc>
          <w:tcPr>
            <w:tcW w:w="4395" w:type="dxa"/>
          </w:tcPr>
          <w:p w14:paraId="7E73588A" w14:textId="3A5868FD" w:rsidR="006B39FC" w:rsidRPr="003F12CD" w:rsidRDefault="006B39FC" w:rsidP="006B39FC">
            <w:pPr>
              <w:widowControl w:val="0"/>
              <w:ind w:right="22"/>
              <w:rPr>
                <w:rFonts w:cs="Arial"/>
                <w:b/>
                <w:lang w:val="de-DE"/>
              </w:rPr>
            </w:pPr>
            <w:r w:rsidRPr="003F12CD">
              <w:rPr>
                <w:rFonts w:cs="Arial"/>
                <w:bCs/>
                <w:lang w:val="de-DE"/>
              </w:rPr>
              <w:t xml:space="preserve">Die </w:t>
            </w:r>
            <w:r w:rsidRPr="003F12CD">
              <w:rPr>
                <w:rFonts w:cs="Arial"/>
                <w:lang w:val="de-DE"/>
              </w:rPr>
              <w:t>Vergabestelle</w:t>
            </w:r>
            <w:r w:rsidRPr="003F12CD">
              <w:rPr>
                <w:rFonts w:cs="Arial"/>
                <w:bCs/>
                <w:lang w:val="de-DE"/>
              </w:rPr>
              <w:t xml:space="preserve"> überprüft die Erfüllung der </w:t>
            </w:r>
            <w:r w:rsidRPr="003F12CD">
              <w:rPr>
                <w:rFonts w:cs="Arial"/>
                <w:b/>
                <w:lang w:val="de-DE"/>
              </w:rPr>
              <w:t>Anforderungen an die berufliche Eignung</w:t>
            </w:r>
            <w:r w:rsidRPr="003F12CD">
              <w:rPr>
                <w:rFonts w:cs="Arial"/>
                <w:bCs/>
                <w:lang w:val="de-DE"/>
              </w:rPr>
              <w:t xml:space="preserve"> und </w:t>
            </w:r>
            <w:r w:rsidRPr="003F12CD">
              <w:rPr>
                <w:rFonts w:cs="Arial"/>
                <w:b/>
                <w:lang w:val="de-DE"/>
              </w:rPr>
              <w:t>die besonderen Anforderungen</w:t>
            </w:r>
            <w:r w:rsidRPr="003F12CD">
              <w:rPr>
                <w:rFonts w:cs="Arial"/>
                <w:bCs/>
                <w:lang w:val="de-DE"/>
              </w:rPr>
              <w:t xml:space="preserve"> gemäß Art. 100 GvD Nr. 36/2023, sowie </w:t>
            </w:r>
            <w:r w:rsidRPr="003F12CD">
              <w:rPr>
                <w:rFonts w:cs="Arial"/>
                <w:b/>
                <w:lang w:val="de-DE"/>
              </w:rPr>
              <w:t>die allgemeinen Anforderungen</w:t>
            </w:r>
            <w:r w:rsidRPr="003F12CD">
              <w:rPr>
                <w:rFonts w:cs="Arial"/>
                <w:bCs/>
                <w:lang w:val="de-DE"/>
              </w:rPr>
              <w:t xml:space="preserve"> gemäß Art. 94 und 95 GvD Nr. 36/2023, indem sie auf den virtuellen Faszikel des Wirtschaftsteilnehmers (FVOE) zugreift.</w:t>
            </w:r>
          </w:p>
        </w:tc>
        <w:tc>
          <w:tcPr>
            <w:tcW w:w="1276" w:type="dxa"/>
          </w:tcPr>
          <w:p w14:paraId="2A1896C0" w14:textId="77777777" w:rsidR="006B39FC" w:rsidRPr="003F12CD" w:rsidRDefault="006B39FC" w:rsidP="006B39FC">
            <w:pPr>
              <w:widowControl w:val="0"/>
              <w:rPr>
                <w:rFonts w:cs="Arial"/>
                <w:b/>
                <w:lang w:val="de-DE"/>
              </w:rPr>
            </w:pPr>
          </w:p>
        </w:tc>
        <w:tc>
          <w:tcPr>
            <w:tcW w:w="4110" w:type="dxa"/>
          </w:tcPr>
          <w:p w14:paraId="0C5C1DE4" w14:textId="7711BB76" w:rsidR="006B39FC" w:rsidRPr="003F12CD" w:rsidRDefault="006B39FC" w:rsidP="006B39FC">
            <w:pPr>
              <w:widowControl w:val="0"/>
              <w:tabs>
                <w:tab w:val="center" w:pos="4680"/>
              </w:tabs>
              <w:autoSpaceDE w:val="0"/>
              <w:autoSpaceDN w:val="0"/>
              <w:adjustRightInd w:val="0"/>
              <w:ind w:right="105"/>
              <w:rPr>
                <w:rFonts w:cs="Arial"/>
                <w:b/>
                <w:lang w:val="it-IT" w:eastAsia="de-DE"/>
              </w:rPr>
            </w:pPr>
            <w:r w:rsidRPr="003F12CD">
              <w:rPr>
                <w:rFonts w:cs="Arial"/>
                <w:bCs/>
                <w:lang w:val="it-IT"/>
              </w:rPr>
              <w:t xml:space="preserve">La </w:t>
            </w:r>
            <w:r w:rsidRPr="003F12CD">
              <w:rPr>
                <w:rFonts w:cs="Arial"/>
                <w:lang w:val="it-IT" w:eastAsia="de-DE"/>
              </w:rPr>
              <w:t>stazione appaltante v</w:t>
            </w:r>
            <w:r w:rsidRPr="003F12CD">
              <w:rPr>
                <w:rFonts w:cs="Arial"/>
                <w:bCs/>
                <w:lang w:val="it-IT"/>
              </w:rPr>
              <w:t xml:space="preserve">erifica il possesso dei </w:t>
            </w:r>
            <w:r w:rsidRPr="003F12CD">
              <w:rPr>
                <w:rFonts w:cs="Arial"/>
                <w:b/>
                <w:lang w:val="it-IT"/>
              </w:rPr>
              <w:t>requisiti di idoneità professionali</w:t>
            </w:r>
            <w:r w:rsidRPr="003F12CD">
              <w:rPr>
                <w:rFonts w:cs="Arial"/>
                <w:bCs/>
                <w:lang w:val="it-IT"/>
              </w:rPr>
              <w:t xml:space="preserve"> e di </w:t>
            </w:r>
            <w:r w:rsidRPr="003F12CD">
              <w:rPr>
                <w:rFonts w:cs="Arial"/>
                <w:b/>
                <w:lang w:val="it-IT"/>
              </w:rPr>
              <w:t>ordine speciale</w:t>
            </w:r>
            <w:r w:rsidRPr="003F12CD">
              <w:rPr>
                <w:rFonts w:cs="Arial"/>
                <w:bCs/>
                <w:lang w:val="it-IT"/>
              </w:rPr>
              <w:t xml:space="preserve"> di cui all’articolo 100 del d.lgs. n. 36/2023 dei </w:t>
            </w:r>
            <w:r w:rsidRPr="003F12CD">
              <w:rPr>
                <w:rFonts w:cs="Arial"/>
                <w:b/>
                <w:lang w:val="it-IT"/>
              </w:rPr>
              <w:t>requisiti di ordine generale</w:t>
            </w:r>
            <w:r w:rsidRPr="003F12CD">
              <w:rPr>
                <w:rFonts w:cs="Arial"/>
                <w:bCs/>
                <w:lang w:val="it-IT"/>
              </w:rPr>
              <w:t xml:space="preserve"> prescritti dagli artt. 94 e 95 d.lgs. n. 36/2023 accedendo al fascicolo virtuale dell’operatore economico (FVOE).</w:t>
            </w:r>
          </w:p>
        </w:tc>
      </w:tr>
      <w:tr w:rsidR="006B39FC" w:rsidRPr="0036034B" w14:paraId="0999496D" w14:textId="77777777" w:rsidTr="0036034B">
        <w:tc>
          <w:tcPr>
            <w:tcW w:w="4395" w:type="dxa"/>
          </w:tcPr>
          <w:p w14:paraId="4BC2EAFF" w14:textId="77777777" w:rsidR="006B39FC" w:rsidRPr="003F12CD" w:rsidRDefault="006B39FC" w:rsidP="006B39FC">
            <w:pPr>
              <w:widowControl w:val="0"/>
              <w:ind w:right="22"/>
              <w:rPr>
                <w:rFonts w:cs="Arial"/>
                <w:b/>
                <w:lang w:val="it-IT"/>
              </w:rPr>
            </w:pPr>
          </w:p>
        </w:tc>
        <w:tc>
          <w:tcPr>
            <w:tcW w:w="1276" w:type="dxa"/>
          </w:tcPr>
          <w:p w14:paraId="0FBE085D" w14:textId="77777777" w:rsidR="006B39FC" w:rsidRPr="003F12CD" w:rsidRDefault="006B39FC" w:rsidP="006B39FC">
            <w:pPr>
              <w:widowControl w:val="0"/>
              <w:rPr>
                <w:rFonts w:cs="Arial"/>
                <w:b/>
                <w:lang w:val="it-IT"/>
              </w:rPr>
            </w:pPr>
          </w:p>
        </w:tc>
        <w:tc>
          <w:tcPr>
            <w:tcW w:w="4110" w:type="dxa"/>
          </w:tcPr>
          <w:p w14:paraId="08539574" w14:textId="77777777" w:rsidR="006B39FC" w:rsidRPr="003F12CD"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36034B" w14:paraId="7DFA06A9" w14:textId="77777777" w:rsidTr="0036034B">
        <w:tc>
          <w:tcPr>
            <w:tcW w:w="4395" w:type="dxa"/>
          </w:tcPr>
          <w:p w14:paraId="58A29C9C" w14:textId="31A9F754" w:rsidR="006B39FC" w:rsidRPr="003F12CD" w:rsidRDefault="006B39FC" w:rsidP="006B39FC">
            <w:pPr>
              <w:widowControl w:val="0"/>
              <w:ind w:right="22"/>
              <w:rPr>
                <w:rFonts w:cs="Arial"/>
                <w:b/>
                <w:lang w:val="de-DE"/>
              </w:rPr>
            </w:pPr>
            <w:r w:rsidRPr="003F12CD">
              <w:rPr>
                <w:rFonts w:cs="Arial"/>
                <w:b/>
                <w:lang w:val="de-DE"/>
              </w:rPr>
              <w:t>Bei besonderen Anforderungen</w:t>
            </w:r>
            <w:r w:rsidRPr="003F12CD">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3F12CD">
              <w:rPr>
                <w:rFonts w:cs="Arial"/>
                <w:lang w:val="de-DE"/>
              </w:rPr>
              <w:t xml:space="preserve">Vergabestelle </w:t>
            </w:r>
            <w:r w:rsidRPr="003F12CD">
              <w:rPr>
                <w:rFonts w:cs="Arial"/>
                <w:bCs/>
                <w:lang w:val="de-DE"/>
              </w:rPr>
              <w:t>befinden und von dieser nicht von Amts wegen beschafft werden können.</w:t>
            </w:r>
          </w:p>
        </w:tc>
        <w:tc>
          <w:tcPr>
            <w:tcW w:w="1276" w:type="dxa"/>
          </w:tcPr>
          <w:p w14:paraId="715EE77B" w14:textId="77777777" w:rsidR="006B39FC" w:rsidRPr="003F12CD" w:rsidRDefault="006B39FC" w:rsidP="006B39FC">
            <w:pPr>
              <w:widowControl w:val="0"/>
              <w:rPr>
                <w:rFonts w:cs="Arial"/>
                <w:b/>
                <w:lang w:val="de-DE"/>
              </w:rPr>
            </w:pPr>
          </w:p>
        </w:tc>
        <w:tc>
          <w:tcPr>
            <w:tcW w:w="4110" w:type="dxa"/>
          </w:tcPr>
          <w:p w14:paraId="60E35F94" w14:textId="77777777" w:rsidR="006B39FC" w:rsidRPr="003F12CD" w:rsidRDefault="006B39FC" w:rsidP="006B39FC">
            <w:pPr>
              <w:widowControl w:val="0"/>
              <w:tabs>
                <w:tab w:val="left" w:pos="4320"/>
                <w:tab w:val="center" w:pos="4536"/>
                <w:tab w:val="right" w:pos="9072"/>
              </w:tabs>
              <w:rPr>
                <w:rFonts w:cs="Arial"/>
                <w:bCs/>
                <w:lang w:val="it-IT"/>
              </w:rPr>
            </w:pPr>
            <w:r w:rsidRPr="003F12CD">
              <w:rPr>
                <w:rFonts w:cs="Arial"/>
                <w:bCs/>
                <w:lang w:val="it-IT"/>
              </w:rPr>
              <w:t xml:space="preserve">Con riferimento ai </w:t>
            </w:r>
            <w:r w:rsidRPr="003F12CD">
              <w:rPr>
                <w:rFonts w:cs="Arial"/>
                <w:b/>
                <w:lang w:val="it-IT"/>
              </w:rPr>
              <w:t>requisiti di ordine speciale</w:t>
            </w:r>
            <w:r w:rsidRPr="003F12CD">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D6A163" w14:textId="77777777" w:rsidR="006B39FC" w:rsidRPr="003F12CD" w:rsidRDefault="006B39FC" w:rsidP="006B39FC">
            <w:pPr>
              <w:widowControl w:val="0"/>
              <w:tabs>
                <w:tab w:val="center" w:pos="4680"/>
              </w:tabs>
              <w:autoSpaceDE w:val="0"/>
              <w:autoSpaceDN w:val="0"/>
              <w:adjustRightInd w:val="0"/>
              <w:ind w:right="105"/>
              <w:rPr>
                <w:rFonts w:cs="Arial"/>
                <w:b/>
                <w:lang w:val="it-IT" w:eastAsia="de-DE"/>
              </w:rPr>
            </w:pPr>
          </w:p>
        </w:tc>
      </w:tr>
      <w:tr w:rsidR="006B39FC" w:rsidRPr="0036034B" w14:paraId="32D6D7D2" w14:textId="77777777" w:rsidTr="0036034B">
        <w:tc>
          <w:tcPr>
            <w:tcW w:w="4395" w:type="dxa"/>
          </w:tcPr>
          <w:p w14:paraId="7BDE8E55" w14:textId="77777777" w:rsidR="006B39FC" w:rsidRPr="00D65292" w:rsidRDefault="006B39FC" w:rsidP="006B39FC">
            <w:pPr>
              <w:widowControl w:val="0"/>
              <w:ind w:right="22"/>
              <w:rPr>
                <w:rFonts w:cs="Arial"/>
                <w:b/>
                <w:highlight w:val="yellow"/>
                <w:lang w:val="it-IT"/>
              </w:rPr>
            </w:pPr>
          </w:p>
        </w:tc>
        <w:tc>
          <w:tcPr>
            <w:tcW w:w="1276" w:type="dxa"/>
          </w:tcPr>
          <w:p w14:paraId="24074658" w14:textId="77777777" w:rsidR="006B39FC" w:rsidRPr="00D65292" w:rsidRDefault="006B39FC" w:rsidP="006B39FC">
            <w:pPr>
              <w:widowControl w:val="0"/>
              <w:rPr>
                <w:rFonts w:cs="Arial"/>
                <w:b/>
                <w:highlight w:val="yellow"/>
                <w:lang w:val="it-IT"/>
              </w:rPr>
            </w:pPr>
          </w:p>
        </w:tc>
        <w:tc>
          <w:tcPr>
            <w:tcW w:w="4110" w:type="dxa"/>
          </w:tcPr>
          <w:p w14:paraId="4622745C" w14:textId="77777777" w:rsidR="006B39FC" w:rsidRPr="00D65292" w:rsidRDefault="006B39FC" w:rsidP="006B39FC">
            <w:pPr>
              <w:widowControl w:val="0"/>
              <w:tabs>
                <w:tab w:val="center" w:pos="4680"/>
              </w:tabs>
              <w:autoSpaceDE w:val="0"/>
              <w:autoSpaceDN w:val="0"/>
              <w:adjustRightInd w:val="0"/>
              <w:ind w:right="105"/>
              <w:rPr>
                <w:rFonts w:cs="Arial"/>
                <w:b/>
                <w:color w:val="000000"/>
                <w:highlight w:val="yellow"/>
                <w:lang w:val="it-IT" w:eastAsia="de-DE"/>
              </w:rPr>
            </w:pPr>
          </w:p>
        </w:tc>
      </w:tr>
      <w:tr w:rsidR="006B39FC" w:rsidRPr="0036034B" w14:paraId="16989DC4" w14:textId="77777777" w:rsidTr="0036034B">
        <w:tc>
          <w:tcPr>
            <w:tcW w:w="4395" w:type="dxa"/>
          </w:tcPr>
          <w:p w14:paraId="77226A6D" w14:textId="38BF644B" w:rsidR="006B39FC" w:rsidRPr="003F12CD" w:rsidRDefault="006B39FC" w:rsidP="006B39FC">
            <w:pPr>
              <w:widowControl w:val="0"/>
              <w:ind w:right="22"/>
              <w:rPr>
                <w:rFonts w:cs="Arial"/>
                <w:b/>
                <w:lang w:val="de-DE"/>
              </w:rPr>
            </w:pPr>
            <w:r w:rsidRPr="003F12CD">
              <w:rPr>
                <w:rFonts w:cs="Arial"/>
                <w:bCs/>
                <w:lang w:val="de-DE"/>
              </w:rPr>
              <w:t xml:space="preserve">Zum Nachweis der </w:t>
            </w:r>
            <w:r w:rsidRPr="003F12CD">
              <w:rPr>
                <w:rFonts w:cs="Arial"/>
                <w:b/>
                <w:lang w:val="de-DE"/>
              </w:rPr>
              <w:t>Anforderungen an die berufliche Eignung</w:t>
            </w:r>
            <w:r w:rsidRPr="003F12CD">
              <w:rPr>
                <w:rFonts w:cs="Arial"/>
                <w:bCs/>
                <w:lang w:val="de-DE"/>
              </w:rPr>
              <w:t xml:space="preserve"> wird die Eintragung in das Register von der</w:t>
            </w:r>
            <w:r w:rsidRPr="003F12CD">
              <w:rPr>
                <w:rFonts w:cs="Arial"/>
                <w:lang w:val="de-DE" w:eastAsia="de-DE"/>
              </w:rPr>
              <w:t xml:space="preserve"> </w:t>
            </w:r>
            <w:r w:rsidRPr="003F12CD">
              <w:rPr>
                <w:rFonts w:cs="Arial"/>
                <w:lang w:val="de-DE"/>
              </w:rPr>
              <w:t xml:space="preserve">Vergabestelle </w:t>
            </w:r>
            <w:r w:rsidRPr="003F12CD">
              <w:rPr>
                <w:rFonts w:cs="Arial"/>
                <w:bCs/>
                <w:lang w:val="de-DE"/>
              </w:rPr>
              <w:t xml:space="preserve">von Amts wegen über den FVOE vorgenommen. </w:t>
            </w:r>
          </w:p>
        </w:tc>
        <w:tc>
          <w:tcPr>
            <w:tcW w:w="1276" w:type="dxa"/>
          </w:tcPr>
          <w:p w14:paraId="7E59E150" w14:textId="77777777" w:rsidR="006B39FC" w:rsidRPr="003F12CD" w:rsidRDefault="006B39FC" w:rsidP="006B39FC">
            <w:pPr>
              <w:widowControl w:val="0"/>
              <w:rPr>
                <w:rFonts w:cs="Arial"/>
                <w:b/>
                <w:lang w:val="de-DE"/>
              </w:rPr>
            </w:pPr>
          </w:p>
        </w:tc>
        <w:tc>
          <w:tcPr>
            <w:tcW w:w="4110" w:type="dxa"/>
          </w:tcPr>
          <w:p w14:paraId="5925B4DE" w14:textId="77777777" w:rsidR="006B39FC" w:rsidRPr="00956D66" w:rsidRDefault="006B39FC" w:rsidP="006B39FC">
            <w:pPr>
              <w:widowControl w:val="0"/>
              <w:tabs>
                <w:tab w:val="center" w:pos="4680"/>
              </w:tabs>
              <w:autoSpaceDE w:val="0"/>
              <w:autoSpaceDN w:val="0"/>
              <w:adjustRightInd w:val="0"/>
              <w:rPr>
                <w:rFonts w:cs="Arial"/>
                <w:b/>
                <w:color w:val="000000"/>
                <w:lang w:val="it-IT" w:eastAsia="de-DE"/>
              </w:rPr>
            </w:pPr>
            <w:r w:rsidRPr="003F12CD">
              <w:rPr>
                <w:rFonts w:cs="Arial"/>
                <w:bCs/>
                <w:lang w:val="it-IT"/>
              </w:rPr>
              <w:t xml:space="preserve">Ai fini della comprova dei </w:t>
            </w:r>
            <w:r w:rsidRPr="003F12CD">
              <w:rPr>
                <w:rFonts w:cs="Arial"/>
                <w:b/>
                <w:lang w:val="it-IT"/>
              </w:rPr>
              <w:t>requisiti di idoneità professionali</w:t>
            </w:r>
            <w:r w:rsidRPr="003F12CD">
              <w:rPr>
                <w:rFonts w:cs="Arial"/>
                <w:bCs/>
                <w:lang w:val="it-IT"/>
              </w:rPr>
              <w:t xml:space="preserve">, l’iscrizione nel Registro è acquisita d’ufficio dalla stazione appaltante tramite il FVOE. </w:t>
            </w:r>
          </w:p>
        </w:tc>
      </w:tr>
      <w:tr w:rsidR="006B39FC" w:rsidRPr="0036034B" w14:paraId="222C3BF0" w14:textId="77777777" w:rsidTr="0036034B">
        <w:tc>
          <w:tcPr>
            <w:tcW w:w="4395" w:type="dxa"/>
          </w:tcPr>
          <w:p w14:paraId="77E91801" w14:textId="77777777" w:rsidR="006B39FC" w:rsidRPr="00D15BFE" w:rsidRDefault="006B39FC" w:rsidP="006B39FC">
            <w:pPr>
              <w:widowControl w:val="0"/>
              <w:ind w:right="22"/>
              <w:rPr>
                <w:rFonts w:cs="Arial"/>
                <w:b/>
                <w:lang w:val="it-IT"/>
              </w:rPr>
            </w:pPr>
          </w:p>
        </w:tc>
        <w:tc>
          <w:tcPr>
            <w:tcW w:w="1276" w:type="dxa"/>
          </w:tcPr>
          <w:p w14:paraId="444ADA38" w14:textId="77777777" w:rsidR="006B39FC" w:rsidRPr="00D15BFE" w:rsidRDefault="006B39FC" w:rsidP="006B39FC">
            <w:pPr>
              <w:widowControl w:val="0"/>
              <w:rPr>
                <w:rFonts w:cs="Arial"/>
                <w:b/>
                <w:lang w:val="it-IT"/>
              </w:rPr>
            </w:pPr>
          </w:p>
        </w:tc>
        <w:tc>
          <w:tcPr>
            <w:tcW w:w="4110" w:type="dxa"/>
          </w:tcPr>
          <w:p w14:paraId="06A279ED"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36034B" w14:paraId="3F004E5B" w14:textId="77777777" w:rsidTr="0036034B">
        <w:tc>
          <w:tcPr>
            <w:tcW w:w="4395" w:type="dxa"/>
          </w:tcPr>
          <w:p w14:paraId="16041A91" w14:textId="77777777" w:rsidR="006B39FC" w:rsidRPr="003F12CD" w:rsidRDefault="006B39FC" w:rsidP="006B39FC">
            <w:pPr>
              <w:widowControl w:val="0"/>
              <w:ind w:right="22"/>
              <w:rPr>
                <w:rFonts w:cs="Arial"/>
                <w:b/>
                <w:lang w:val="de-DE"/>
              </w:rPr>
            </w:pPr>
            <w:r w:rsidRPr="003F12CD">
              <w:rPr>
                <w:rFonts w:cs="Arial"/>
                <w:bCs/>
                <w:lang w:val="de-DE"/>
              </w:rPr>
              <w:t xml:space="preserve">In </w:t>
            </w:r>
            <w:r w:rsidRPr="003F12CD">
              <w:rPr>
                <w:rFonts w:cs="Arial"/>
                <w:b/>
                <w:lang w:val="de-DE"/>
              </w:rPr>
              <w:t>anderen Mitgliedstaaten niedergelassene Unternehmer</w:t>
            </w:r>
            <w:r w:rsidRPr="003F12CD">
              <w:rPr>
                <w:rFonts w:cs="Arial"/>
                <w:bCs/>
                <w:lang w:val="de-DE"/>
              </w:rPr>
              <w:t xml:space="preserve"> laden die für den Nachweis der Anforderungen nützlichen Daten und Informationen in den virtuellen Faszikel hoch, sofern diese verfügbar sind.</w:t>
            </w:r>
          </w:p>
        </w:tc>
        <w:tc>
          <w:tcPr>
            <w:tcW w:w="1276" w:type="dxa"/>
          </w:tcPr>
          <w:p w14:paraId="367BDEE1" w14:textId="77777777" w:rsidR="006B39FC" w:rsidRPr="003F12CD" w:rsidRDefault="006B39FC" w:rsidP="006B39FC">
            <w:pPr>
              <w:widowControl w:val="0"/>
              <w:rPr>
                <w:rFonts w:cs="Arial"/>
                <w:b/>
                <w:lang w:val="de-DE"/>
              </w:rPr>
            </w:pPr>
          </w:p>
        </w:tc>
        <w:tc>
          <w:tcPr>
            <w:tcW w:w="4110" w:type="dxa"/>
          </w:tcPr>
          <w:p w14:paraId="49222C0A" w14:textId="5FD26390"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3F12CD">
              <w:rPr>
                <w:rFonts w:cs="Arial"/>
                <w:bCs/>
                <w:lang w:val="it-IT"/>
              </w:rPr>
              <w:t xml:space="preserve">Gli </w:t>
            </w:r>
            <w:r w:rsidRPr="003F12CD">
              <w:rPr>
                <w:rFonts w:cs="Arial"/>
                <w:b/>
                <w:lang w:val="it-IT"/>
              </w:rPr>
              <w:t>operatori stabiliti in altri Stati membri</w:t>
            </w:r>
            <w:r w:rsidRPr="003F12CD">
              <w:rPr>
                <w:rFonts w:cs="Arial"/>
                <w:bCs/>
                <w:lang w:val="it-IT"/>
              </w:rPr>
              <w:t xml:space="preserve"> caricano nel fascicolo virtuale i dati e le informazioni utili alla comprova dei requisiti, se disponibili.</w:t>
            </w:r>
          </w:p>
        </w:tc>
      </w:tr>
      <w:tr w:rsidR="006B39FC" w:rsidRPr="0036034B" w14:paraId="5CB273BC" w14:textId="77777777" w:rsidTr="0036034B">
        <w:tc>
          <w:tcPr>
            <w:tcW w:w="4395" w:type="dxa"/>
          </w:tcPr>
          <w:p w14:paraId="463154C0" w14:textId="77777777" w:rsidR="006B39FC" w:rsidRPr="00D15BFE" w:rsidRDefault="006B39FC" w:rsidP="006B39FC">
            <w:pPr>
              <w:widowControl w:val="0"/>
              <w:ind w:right="22"/>
              <w:rPr>
                <w:rFonts w:cs="Arial"/>
                <w:b/>
                <w:lang w:val="it-IT"/>
              </w:rPr>
            </w:pPr>
          </w:p>
        </w:tc>
        <w:tc>
          <w:tcPr>
            <w:tcW w:w="1276" w:type="dxa"/>
          </w:tcPr>
          <w:p w14:paraId="6D8D15BA" w14:textId="77777777" w:rsidR="006B39FC" w:rsidRPr="00D15BFE" w:rsidRDefault="006B39FC" w:rsidP="006B39FC">
            <w:pPr>
              <w:widowControl w:val="0"/>
              <w:rPr>
                <w:rFonts w:cs="Arial"/>
                <w:b/>
                <w:lang w:val="it-IT"/>
              </w:rPr>
            </w:pPr>
          </w:p>
        </w:tc>
        <w:tc>
          <w:tcPr>
            <w:tcW w:w="4110" w:type="dxa"/>
          </w:tcPr>
          <w:p w14:paraId="58876174"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36034B" w14:paraId="3E7782F9" w14:textId="77777777" w:rsidTr="0036034B">
        <w:tc>
          <w:tcPr>
            <w:tcW w:w="4395" w:type="dxa"/>
          </w:tcPr>
          <w:p w14:paraId="573FD704" w14:textId="5D9528BA" w:rsidR="006B39FC" w:rsidRPr="003F12CD" w:rsidRDefault="006B39FC" w:rsidP="006B39FC">
            <w:pPr>
              <w:widowControl w:val="0"/>
              <w:ind w:right="22"/>
              <w:rPr>
                <w:rFonts w:cs="Arial"/>
                <w:lang w:val="de-DE" w:eastAsia="it-IT"/>
              </w:rPr>
            </w:pPr>
            <w:r w:rsidRPr="003F12CD">
              <w:rPr>
                <w:rFonts w:cs="Arial"/>
                <w:lang w:val="de-DE"/>
              </w:rPr>
              <w:t xml:space="preserve">Um </w:t>
            </w:r>
            <w:r w:rsidRPr="003F12CD">
              <w:rPr>
                <w:rFonts w:cs="Arial"/>
                <w:b/>
                <w:bCs/>
                <w:lang w:val="de-DE"/>
              </w:rPr>
              <w:t>die Kontrollen gemäß Art.</w:t>
            </w:r>
            <w:r w:rsidRPr="003F12CD">
              <w:rPr>
                <w:rFonts w:cs="Arial"/>
                <w:b/>
                <w:bCs/>
                <w:lang w:val="de-DE" w:eastAsia="it-IT"/>
              </w:rPr>
              <w:t xml:space="preserve"> 94 und 95 GvD Nr. 36/2023</w:t>
            </w:r>
            <w:r w:rsidRPr="003F12CD">
              <w:rPr>
                <w:rFonts w:cs="Arial"/>
                <w:lang w:val="de-DE" w:eastAsia="it-IT"/>
              </w:rPr>
              <w:t xml:space="preserve"> </w:t>
            </w:r>
            <w:r w:rsidRPr="003F12CD">
              <w:rPr>
                <w:rFonts w:cs="Arial"/>
                <w:lang w:val="de-DE"/>
              </w:rPr>
              <w:t xml:space="preserve">durchführen zu können, fordert die Vergabestelle nach dem noch nicht rechtswirksamen Zuschlag folgende Subjekte zur Bestätigung </w:t>
            </w:r>
            <w:r w:rsidRPr="003F12CD">
              <w:rPr>
                <w:rFonts w:cs="Arial"/>
                <w:bCs/>
                <w:lang w:val="de-DE"/>
              </w:rPr>
              <w:t>oder Aktualisierung</w:t>
            </w:r>
            <w:r w:rsidRPr="003F12CD">
              <w:rPr>
                <w:rFonts w:cs="Arial"/>
                <w:lang w:val="de-DE"/>
              </w:rPr>
              <w:t xml:space="preserve"> der Daten zur Gesellschaftsstruktur auf:</w:t>
            </w:r>
          </w:p>
        </w:tc>
        <w:tc>
          <w:tcPr>
            <w:tcW w:w="1276" w:type="dxa"/>
          </w:tcPr>
          <w:p w14:paraId="47289BDB" w14:textId="77777777" w:rsidR="006B39FC" w:rsidRPr="003F12CD" w:rsidRDefault="006B39FC" w:rsidP="006B39FC">
            <w:pPr>
              <w:widowControl w:val="0"/>
              <w:rPr>
                <w:rFonts w:cs="Arial"/>
                <w:b/>
                <w:lang w:val="de-DE"/>
              </w:rPr>
            </w:pPr>
          </w:p>
        </w:tc>
        <w:tc>
          <w:tcPr>
            <w:tcW w:w="4110" w:type="dxa"/>
          </w:tcPr>
          <w:p w14:paraId="7BEFED82" w14:textId="3E4853FE" w:rsidR="006B39FC" w:rsidRPr="00F36140" w:rsidRDefault="006B39FC" w:rsidP="006B39FC">
            <w:pPr>
              <w:widowControl w:val="0"/>
              <w:tabs>
                <w:tab w:val="center" w:pos="4680"/>
              </w:tabs>
              <w:autoSpaceDE w:val="0"/>
              <w:autoSpaceDN w:val="0"/>
              <w:adjustRightInd w:val="0"/>
              <w:ind w:right="181"/>
              <w:rPr>
                <w:lang w:val="it-IT"/>
              </w:rPr>
            </w:pPr>
            <w:r w:rsidRPr="003F12CD">
              <w:rPr>
                <w:rFonts w:cs="Arial"/>
                <w:color w:val="000000"/>
                <w:lang w:val="it-IT" w:eastAsia="de-DE"/>
              </w:rPr>
              <w:t xml:space="preserve">In seguito all’aggiudicazione non efficace, al fine di procedere con </w:t>
            </w:r>
            <w:r w:rsidRPr="003F12CD">
              <w:rPr>
                <w:rFonts w:cs="Arial"/>
                <w:b/>
                <w:bCs/>
                <w:color w:val="000000"/>
                <w:lang w:val="it-IT" w:eastAsia="de-DE"/>
              </w:rPr>
              <w:t>i controlli ai sensi degli artt. 94 e 95 d.lgs. n. 36/2023</w:t>
            </w:r>
            <w:r w:rsidRPr="003F12CD">
              <w:rPr>
                <w:rFonts w:cs="Arial"/>
                <w:color w:val="000000"/>
                <w:lang w:val="it-IT" w:eastAsia="de-DE"/>
              </w:rPr>
              <w:t xml:space="preserve">, la stazione appaltante richiederà </w:t>
            </w:r>
            <w:r w:rsidRPr="003F12CD">
              <w:rPr>
                <w:lang w:val="it-IT"/>
              </w:rPr>
              <w:t xml:space="preserve">confermare </w:t>
            </w:r>
            <w:r w:rsidRPr="003F12CD">
              <w:rPr>
                <w:rFonts w:cs="Arial"/>
                <w:bCs/>
                <w:lang w:val="it-IT"/>
              </w:rPr>
              <w:t>o aggiornare</w:t>
            </w:r>
            <w:r w:rsidRPr="003F12CD">
              <w:rPr>
                <w:lang w:val="it-IT"/>
              </w:rPr>
              <w:t xml:space="preserve"> i dati relativi alla composizione societaria in capo ai seguenti soggetti:</w:t>
            </w:r>
          </w:p>
        </w:tc>
      </w:tr>
      <w:tr w:rsidR="006B39FC" w:rsidRPr="0036034B" w14:paraId="4FA159EE" w14:textId="77777777" w:rsidTr="0036034B">
        <w:tc>
          <w:tcPr>
            <w:tcW w:w="4395" w:type="dxa"/>
          </w:tcPr>
          <w:p w14:paraId="09E84FEB" w14:textId="77777777" w:rsidR="006B39FC" w:rsidRPr="00D15BFE" w:rsidRDefault="006B39FC" w:rsidP="006B39FC">
            <w:pPr>
              <w:widowControl w:val="0"/>
              <w:ind w:right="22"/>
              <w:rPr>
                <w:rFonts w:cs="Arial"/>
                <w:lang w:val="it-IT" w:eastAsia="it-IT"/>
              </w:rPr>
            </w:pPr>
          </w:p>
        </w:tc>
        <w:tc>
          <w:tcPr>
            <w:tcW w:w="1276" w:type="dxa"/>
          </w:tcPr>
          <w:p w14:paraId="304EAC76" w14:textId="77777777" w:rsidR="006B39FC" w:rsidRPr="00D15BFE" w:rsidRDefault="006B39FC" w:rsidP="006B39FC">
            <w:pPr>
              <w:widowControl w:val="0"/>
              <w:rPr>
                <w:rFonts w:cs="Arial"/>
                <w:b/>
                <w:lang w:val="it-IT"/>
              </w:rPr>
            </w:pPr>
          </w:p>
        </w:tc>
        <w:tc>
          <w:tcPr>
            <w:tcW w:w="4110" w:type="dxa"/>
          </w:tcPr>
          <w:p w14:paraId="553AE649" w14:textId="77777777" w:rsidR="006B39FC" w:rsidRPr="00D15BFE" w:rsidRDefault="006B39FC" w:rsidP="006B39FC">
            <w:pPr>
              <w:widowControl w:val="0"/>
              <w:tabs>
                <w:tab w:val="center" w:pos="4680"/>
              </w:tabs>
              <w:autoSpaceDE w:val="0"/>
              <w:autoSpaceDN w:val="0"/>
              <w:adjustRightInd w:val="0"/>
              <w:ind w:right="181"/>
              <w:rPr>
                <w:rFonts w:cs="Arial"/>
                <w:color w:val="000000"/>
                <w:lang w:val="it-IT" w:eastAsia="de-DE"/>
              </w:rPr>
            </w:pPr>
          </w:p>
        </w:tc>
      </w:tr>
      <w:tr w:rsidR="006B39FC" w:rsidRPr="0036034B" w14:paraId="3B465B11" w14:textId="77777777" w:rsidTr="0036034B">
        <w:tc>
          <w:tcPr>
            <w:tcW w:w="4395" w:type="dxa"/>
          </w:tcPr>
          <w:p w14:paraId="7C03F060" w14:textId="77777777" w:rsidR="006B39FC" w:rsidRPr="00DB0A91" w:rsidRDefault="006B39FC" w:rsidP="006B39FC">
            <w:pPr>
              <w:widowControl w:val="0"/>
              <w:numPr>
                <w:ilvl w:val="0"/>
                <w:numId w:val="22"/>
              </w:numPr>
              <w:tabs>
                <w:tab w:val="clear" w:pos="690"/>
                <w:tab w:val="num" w:pos="360"/>
              </w:tabs>
              <w:ind w:left="280" w:right="22" w:hanging="280"/>
              <w:rPr>
                <w:rFonts w:cs="Arial"/>
                <w:lang w:val="de-DE" w:eastAsia="it-IT"/>
              </w:rPr>
            </w:pPr>
            <w:r w:rsidRPr="00DB0A91">
              <w:rPr>
                <w:rFonts w:cs="Arial"/>
                <w:lang w:val="de-DE" w:eastAsia="it-IT"/>
              </w:rPr>
              <w:t xml:space="preserve">Zuschlagsempfänger (einzelnes oder </w:t>
            </w:r>
            <w:r w:rsidRPr="00DB0A91">
              <w:rPr>
                <w:rFonts w:cs="Arial"/>
                <w:lang w:val="de-DE" w:eastAsia="it-IT"/>
              </w:rPr>
              <w:lastRenderedPageBreak/>
              <w:t>federführendes bzw. auftraggebendes Unternehmen des Zusammenschlusses),</w:t>
            </w:r>
          </w:p>
          <w:p w14:paraId="3E2988D0" w14:textId="77777777" w:rsidR="006B39FC" w:rsidRPr="00DB0A91" w:rsidRDefault="006B39FC" w:rsidP="006B39FC">
            <w:pPr>
              <w:widowControl w:val="0"/>
              <w:numPr>
                <w:ilvl w:val="0"/>
                <w:numId w:val="22"/>
              </w:numPr>
              <w:tabs>
                <w:tab w:val="clear" w:pos="690"/>
                <w:tab w:val="num" w:pos="360"/>
              </w:tabs>
              <w:ind w:left="280" w:right="22" w:hanging="280"/>
              <w:rPr>
                <w:rFonts w:cs="Arial"/>
                <w:lang w:val="de-DE" w:eastAsia="it-IT"/>
              </w:rPr>
            </w:pPr>
            <w:r w:rsidRPr="00DB0A91">
              <w:rPr>
                <w:rFonts w:cs="Arial"/>
                <w:lang w:val="de-DE" w:eastAsia="it-IT"/>
              </w:rPr>
              <w:t>eventuelles kooptiertes Unternehmen,</w:t>
            </w:r>
          </w:p>
          <w:p w14:paraId="5A7269CE" w14:textId="77777777" w:rsidR="006B39FC" w:rsidRPr="00DB0A91" w:rsidRDefault="006B39FC" w:rsidP="006B39FC">
            <w:pPr>
              <w:widowControl w:val="0"/>
              <w:numPr>
                <w:ilvl w:val="0"/>
                <w:numId w:val="22"/>
              </w:numPr>
              <w:tabs>
                <w:tab w:val="clear" w:pos="690"/>
                <w:tab w:val="num" w:pos="360"/>
              </w:tabs>
              <w:ind w:left="280" w:right="22" w:hanging="280"/>
              <w:rPr>
                <w:rFonts w:cs="Arial"/>
                <w:lang w:val="de-DE"/>
              </w:rPr>
            </w:pPr>
            <w:r w:rsidRPr="00DB0A91">
              <w:rPr>
                <w:rFonts w:cs="Arial"/>
                <w:lang w:val="de-DE"/>
              </w:rPr>
              <w:t>eventuelles ausführendes Konsortiumsmitglied,</w:t>
            </w:r>
          </w:p>
          <w:p w14:paraId="463460B9" w14:textId="77777777" w:rsidR="006B39FC" w:rsidRPr="00DB0A91" w:rsidRDefault="006B39FC" w:rsidP="006B39FC">
            <w:pPr>
              <w:widowControl w:val="0"/>
              <w:numPr>
                <w:ilvl w:val="0"/>
                <w:numId w:val="28"/>
              </w:numPr>
              <w:ind w:left="280" w:right="22" w:hanging="280"/>
              <w:rPr>
                <w:rFonts w:cs="Arial"/>
                <w:lang w:val="it-IT" w:eastAsia="it-IT"/>
              </w:rPr>
            </w:pPr>
            <w:r w:rsidRPr="00DB0A91">
              <w:rPr>
                <w:rFonts w:cs="Arial"/>
                <w:lang w:val="de-DE"/>
              </w:rPr>
              <w:t>eventuelles Hilfsunternehmen;</w:t>
            </w:r>
          </w:p>
          <w:p w14:paraId="7251E04B" w14:textId="43AFA3A6" w:rsidR="006B39FC" w:rsidRPr="00DB0A91" w:rsidRDefault="006B39FC" w:rsidP="006B39FC">
            <w:pPr>
              <w:widowControl w:val="0"/>
              <w:numPr>
                <w:ilvl w:val="0"/>
                <w:numId w:val="28"/>
              </w:numPr>
              <w:ind w:left="280" w:right="22" w:hanging="280"/>
              <w:rPr>
                <w:rFonts w:cs="Arial"/>
                <w:lang w:val="de-DE" w:eastAsia="it-IT"/>
              </w:rPr>
            </w:pPr>
            <w:r w:rsidRPr="00DB0A91">
              <w:rPr>
                <w:rFonts w:cs="Arial"/>
                <w:lang w:val="de-DE" w:eastAsia="it-IT"/>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Bedin¬gungen verfasste Erklärung einreichen.</w:t>
            </w:r>
          </w:p>
        </w:tc>
        <w:tc>
          <w:tcPr>
            <w:tcW w:w="1276" w:type="dxa"/>
          </w:tcPr>
          <w:p w14:paraId="4A16A2FE" w14:textId="77777777" w:rsidR="006B39FC" w:rsidRPr="00DB0A91" w:rsidRDefault="006B39FC" w:rsidP="006B39FC">
            <w:pPr>
              <w:widowControl w:val="0"/>
              <w:rPr>
                <w:rFonts w:cs="Arial"/>
                <w:b/>
                <w:lang w:val="de-DE"/>
              </w:rPr>
            </w:pPr>
          </w:p>
        </w:tc>
        <w:tc>
          <w:tcPr>
            <w:tcW w:w="4110" w:type="dxa"/>
          </w:tcPr>
          <w:p w14:paraId="6177CCF4" w14:textId="77777777" w:rsidR="006B39FC" w:rsidRPr="00DB0A91" w:rsidRDefault="006B39FC" w:rsidP="006B39FC">
            <w:pPr>
              <w:widowControl w:val="0"/>
              <w:numPr>
                <w:ilvl w:val="0"/>
                <w:numId w:val="22"/>
              </w:numPr>
              <w:tabs>
                <w:tab w:val="clear" w:pos="690"/>
                <w:tab w:val="num" w:pos="360"/>
              </w:tabs>
              <w:ind w:right="76"/>
              <w:rPr>
                <w:lang w:val="it-IT"/>
              </w:rPr>
            </w:pPr>
            <w:r w:rsidRPr="00DB0A91">
              <w:rPr>
                <w:lang w:val="it-IT"/>
              </w:rPr>
              <w:t xml:space="preserve">aggiudicatario (impresa singola o </w:t>
            </w:r>
            <w:r w:rsidRPr="00DB0A91">
              <w:rPr>
                <w:lang w:val="it-IT"/>
              </w:rPr>
              <w:lastRenderedPageBreak/>
              <w:t>mandataria e mandante);</w:t>
            </w:r>
          </w:p>
          <w:p w14:paraId="4BFE8EF2" w14:textId="77777777" w:rsidR="006B39FC" w:rsidRPr="00DB0A91" w:rsidRDefault="006B39FC" w:rsidP="006B39FC">
            <w:pPr>
              <w:widowControl w:val="0"/>
              <w:numPr>
                <w:ilvl w:val="0"/>
                <w:numId w:val="22"/>
              </w:numPr>
              <w:tabs>
                <w:tab w:val="clear" w:pos="690"/>
                <w:tab w:val="num" w:pos="360"/>
              </w:tabs>
              <w:ind w:right="76"/>
              <w:rPr>
                <w:lang w:val="it-IT"/>
              </w:rPr>
            </w:pPr>
            <w:r w:rsidRPr="00DB0A91">
              <w:rPr>
                <w:lang w:val="it-IT"/>
              </w:rPr>
              <w:t>eventuale impresa cooptata;</w:t>
            </w:r>
          </w:p>
          <w:p w14:paraId="7FBEBFBD" w14:textId="77777777" w:rsidR="006B39FC" w:rsidRPr="00DB0A91" w:rsidRDefault="006B39FC" w:rsidP="006B39FC">
            <w:pPr>
              <w:widowControl w:val="0"/>
              <w:numPr>
                <w:ilvl w:val="0"/>
                <w:numId w:val="22"/>
              </w:numPr>
              <w:tabs>
                <w:tab w:val="clear" w:pos="690"/>
                <w:tab w:val="num" w:pos="360"/>
              </w:tabs>
              <w:ind w:right="76"/>
              <w:rPr>
                <w:lang w:val="it-IT"/>
              </w:rPr>
            </w:pPr>
            <w:r w:rsidRPr="00DB0A91">
              <w:rPr>
                <w:rFonts w:cs="Arial"/>
                <w:lang w:val="it-IT" w:eastAsia="de-DE"/>
              </w:rPr>
              <w:t>eventuale impresa consorziata esecutrice;</w:t>
            </w:r>
          </w:p>
          <w:p w14:paraId="2BA61C6F" w14:textId="77777777" w:rsidR="006B39FC" w:rsidRPr="00DB0A91" w:rsidRDefault="006B39FC" w:rsidP="006B39FC">
            <w:pPr>
              <w:widowControl w:val="0"/>
              <w:numPr>
                <w:ilvl w:val="0"/>
                <w:numId w:val="22"/>
              </w:numPr>
              <w:tabs>
                <w:tab w:val="clear" w:pos="690"/>
                <w:tab w:val="num" w:pos="360"/>
              </w:tabs>
              <w:ind w:right="76"/>
              <w:rPr>
                <w:strike/>
                <w:lang w:val="de-DE"/>
              </w:rPr>
            </w:pPr>
            <w:r w:rsidRPr="00DB0A91">
              <w:rPr>
                <w:rFonts w:cs="Arial"/>
                <w:lang w:val="it-IT" w:eastAsia="de-DE"/>
              </w:rPr>
              <w:t>eventuale impresa ausiliaria;</w:t>
            </w:r>
          </w:p>
          <w:p w14:paraId="53CEB018" w14:textId="05E2AEF9" w:rsidR="006B39FC" w:rsidRPr="00DB0A91" w:rsidRDefault="006B39FC" w:rsidP="006B39FC">
            <w:pPr>
              <w:widowControl w:val="0"/>
              <w:numPr>
                <w:ilvl w:val="0"/>
                <w:numId w:val="22"/>
              </w:numPr>
              <w:tabs>
                <w:tab w:val="clear" w:pos="690"/>
                <w:tab w:val="num" w:pos="360"/>
              </w:tabs>
              <w:ind w:right="76"/>
              <w:rPr>
                <w:strike/>
                <w:lang w:val="it-IT"/>
              </w:rPr>
            </w:pPr>
            <w:r w:rsidRPr="00DB0A91">
              <w:rPr>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6B39FC" w:rsidRPr="0036034B" w14:paraId="2128AB96" w14:textId="77777777" w:rsidTr="0036034B">
        <w:tc>
          <w:tcPr>
            <w:tcW w:w="4395" w:type="dxa"/>
          </w:tcPr>
          <w:p w14:paraId="455DF1B2" w14:textId="77777777" w:rsidR="006B39FC" w:rsidRPr="00D10C06" w:rsidRDefault="006B39FC" w:rsidP="006B39FC">
            <w:pPr>
              <w:widowControl w:val="0"/>
              <w:ind w:right="22"/>
              <w:rPr>
                <w:rFonts w:cs="Arial"/>
                <w:highlight w:val="yellow"/>
                <w:lang w:val="it-IT" w:eastAsia="it-IT"/>
              </w:rPr>
            </w:pPr>
          </w:p>
        </w:tc>
        <w:tc>
          <w:tcPr>
            <w:tcW w:w="1276" w:type="dxa"/>
          </w:tcPr>
          <w:p w14:paraId="400E1C1F" w14:textId="77777777" w:rsidR="006B39FC" w:rsidRPr="00D10C06" w:rsidRDefault="006B39FC" w:rsidP="006B39FC">
            <w:pPr>
              <w:widowControl w:val="0"/>
              <w:rPr>
                <w:rFonts w:cs="Arial"/>
                <w:b/>
                <w:lang w:val="it-IT"/>
              </w:rPr>
            </w:pPr>
          </w:p>
        </w:tc>
        <w:tc>
          <w:tcPr>
            <w:tcW w:w="4110" w:type="dxa"/>
          </w:tcPr>
          <w:p w14:paraId="78599EA9" w14:textId="77777777" w:rsidR="006B39FC" w:rsidRPr="00711E6A" w:rsidRDefault="006B39FC" w:rsidP="006B39FC">
            <w:pPr>
              <w:widowControl w:val="0"/>
              <w:ind w:right="181"/>
              <w:rPr>
                <w:rFonts w:cs="Arial"/>
                <w:highlight w:val="yellow"/>
                <w:lang w:val="it-IT"/>
              </w:rPr>
            </w:pPr>
          </w:p>
        </w:tc>
      </w:tr>
      <w:tr w:rsidR="006B39FC" w:rsidRPr="0036034B" w14:paraId="28E78473" w14:textId="77777777" w:rsidTr="0036034B">
        <w:tc>
          <w:tcPr>
            <w:tcW w:w="4395" w:type="dxa"/>
          </w:tcPr>
          <w:p w14:paraId="722614BF" w14:textId="77777777" w:rsidR="006B39FC" w:rsidRPr="00C43B7A" w:rsidRDefault="006B39FC" w:rsidP="006B39FC">
            <w:pPr>
              <w:widowControl w:val="0"/>
              <w:ind w:right="22"/>
              <w:rPr>
                <w:rFonts w:cs="Arial"/>
                <w:lang w:val="de-DE"/>
              </w:rPr>
            </w:pPr>
            <w:r w:rsidRPr="00C43B7A">
              <w:rPr>
                <w:rFonts w:cs="Arial"/>
                <w:lang w:val="de-DE"/>
              </w:rPr>
              <w:t>Die Vergabestelle fordert den Zuschlagsempfänger gegebenenfalls auf, die geforderten Bescheinigungen und Dokumente innerhalb einer Frist von höchstens zehn Tagen inhaltlich zu vervollständigen und zu erläutern.</w:t>
            </w:r>
          </w:p>
        </w:tc>
        <w:tc>
          <w:tcPr>
            <w:tcW w:w="1276" w:type="dxa"/>
          </w:tcPr>
          <w:p w14:paraId="39F6C8C4" w14:textId="77777777" w:rsidR="006B39FC" w:rsidRPr="00C43B7A" w:rsidRDefault="006B39FC" w:rsidP="006B39FC">
            <w:pPr>
              <w:widowControl w:val="0"/>
              <w:rPr>
                <w:rFonts w:cs="Arial"/>
                <w:lang w:val="de-DE"/>
              </w:rPr>
            </w:pPr>
          </w:p>
        </w:tc>
        <w:tc>
          <w:tcPr>
            <w:tcW w:w="4110" w:type="dxa"/>
          </w:tcPr>
          <w:p w14:paraId="4B80D7E7" w14:textId="77777777" w:rsidR="006B39FC" w:rsidRPr="00C43B7A" w:rsidRDefault="006B39FC" w:rsidP="006B39FC">
            <w:pPr>
              <w:widowControl w:val="0"/>
              <w:ind w:right="181"/>
              <w:rPr>
                <w:rFonts w:cs="Arial"/>
                <w:lang w:val="it-IT"/>
              </w:rPr>
            </w:pPr>
            <w:r w:rsidRPr="00C43B7A">
              <w:rPr>
                <w:rFonts w:cs="Arial"/>
                <w:lang w:val="it-IT"/>
              </w:rPr>
              <w:t>La stazione appaltante invita, se necessario, l’aggiudicatario a completare o a fornire, entro un termine non superiore a dieci giorni, chiarimenti in ordine al contenuto dei certificati e dei documenti richiesti.</w:t>
            </w:r>
          </w:p>
        </w:tc>
      </w:tr>
      <w:tr w:rsidR="006B39FC" w:rsidRPr="0036034B" w14:paraId="28AE7DAE" w14:textId="77777777" w:rsidTr="0036034B">
        <w:tc>
          <w:tcPr>
            <w:tcW w:w="4395" w:type="dxa"/>
          </w:tcPr>
          <w:p w14:paraId="54D0E6D9" w14:textId="77777777" w:rsidR="006B39FC" w:rsidRPr="00E94B75" w:rsidRDefault="006B39FC" w:rsidP="006B39FC">
            <w:pPr>
              <w:widowControl w:val="0"/>
              <w:rPr>
                <w:rFonts w:cs="Arial"/>
                <w:highlight w:val="yellow"/>
                <w:lang w:val="it-IT"/>
              </w:rPr>
            </w:pPr>
          </w:p>
        </w:tc>
        <w:tc>
          <w:tcPr>
            <w:tcW w:w="1276" w:type="dxa"/>
          </w:tcPr>
          <w:p w14:paraId="6D350013" w14:textId="77777777" w:rsidR="006B39FC" w:rsidRPr="00E94B75" w:rsidRDefault="006B39FC" w:rsidP="006B39FC">
            <w:pPr>
              <w:widowControl w:val="0"/>
              <w:rPr>
                <w:rFonts w:cs="Arial"/>
                <w:highlight w:val="yellow"/>
                <w:lang w:val="it-IT"/>
              </w:rPr>
            </w:pPr>
          </w:p>
        </w:tc>
        <w:tc>
          <w:tcPr>
            <w:tcW w:w="4110" w:type="dxa"/>
          </w:tcPr>
          <w:p w14:paraId="2550D2AA" w14:textId="77777777" w:rsidR="006B39FC" w:rsidRPr="005A1438" w:rsidRDefault="006B39FC" w:rsidP="006B39FC">
            <w:pPr>
              <w:pStyle w:val="Pidipagina"/>
              <w:widowControl w:val="0"/>
              <w:rPr>
                <w:rFonts w:cs="Arial"/>
                <w:highlight w:val="yellow"/>
                <w:lang w:val="it-IT"/>
              </w:rPr>
            </w:pPr>
          </w:p>
        </w:tc>
      </w:tr>
      <w:tr w:rsidR="006B39FC" w:rsidRPr="0036034B" w14:paraId="3F92E181" w14:textId="77777777" w:rsidTr="0036034B">
        <w:tc>
          <w:tcPr>
            <w:tcW w:w="4395" w:type="dxa"/>
          </w:tcPr>
          <w:p w14:paraId="49183F59" w14:textId="68509661" w:rsidR="006B39FC" w:rsidRPr="00223D4E" w:rsidRDefault="006B39FC" w:rsidP="006B39FC">
            <w:pPr>
              <w:widowControl w:val="0"/>
              <w:ind w:right="22"/>
              <w:rPr>
                <w:rFonts w:cs="Arial"/>
                <w:lang w:val="de-DE"/>
              </w:rPr>
            </w:pPr>
            <w:bookmarkStart w:id="73" w:name="_Hlk14172490"/>
            <w:r w:rsidRPr="00223D4E">
              <w:rPr>
                <w:rFonts w:cs="Arial"/>
                <w:b/>
                <w:bCs/>
                <w:lang w:val="de-DE"/>
              </w:rPr>
              <w:t>Falls die Überprüfung der Erfüllung der Teilnahmeanforderungen nach dem Zuschlag negativ ausfällt</w:t>
            </w:r>
            <w:r w:rsidRPr="00223D4E">
              <w:rPr>
                <w:rFonts w:cs="Arial"/>
                <w:lang w:val="de-DE"/>
              </w:rPr>
              <w:t>, wird die</w:t>
            </w:r>
            <w:r w:rsidRPr="00223D4E">
              <w:rPr>
                <w:rFonts w:cs="Arial"/>
                <w:color w:val="FF0000"/>
                <w:lang w:val="de-DE"/>
              </w:rPr>
              <w:t xml:space="preserve"> </w:t>
            </w:r>
            <w:r w:rsidRPr="00223D4E">
              <w:rPr>
                <w:rFonts w:cs="Arial"/>
                <w:lang w:val="de-DE"/>
              </w:rPr>
              <w:t xml:space="preserve">Vergabestelle gemäß </w:t>
            </w:r>
            <w:r w:rsidRPr="00223D4E">
              <w:rPr>
                <w:rFonts w:cs="Arial"/>
                <w:b/>
                <w:bCs/>
                <w:lang w:val="de-DE"/>
              </w:rPr>
              <w:t>Art. 27 Abs. 3 LG Nr. 16/2015</w:t>
            </w:r>
            <w:r w:rsidRPr="00223D4E">
              <w:rPr>
                <w:rFonts w:cs="Arial"/>
                <w:lang w:val="de-DE"/>
              </w:rPr>
              <w:t xml:space="preserve"> den Zuschlag widerrufen, sowie der ANAC und den weiteren eventuell zuständigen Behörden Meldung erstatten und die vorläufige Sicherheit bzw. den gemäß </w:t>
            </w:r>
            <w:r w:rsidRPr="00223D4E">
              <w:rPr>
                <w:rFonts w:cs="Arial"/>
                <w:b/>
                <w:bCs/>
                <w:lang w:val="de-DE"/>
              </w:rPr>
              <w:t>Art. 27 Abs. 3 LG Nr. 16/2015</w:t>
            </w:r>
            <w:r w:rsidRPr="00223D4E">
              <w:rPr>
                <w:rFonts w:cs="Arial"/>
                <w:lang w:val="de-DE"/>
              </w:rPr>
              <w:t xml:space="preserve"> geschuldeten Betrag einbehalten, unbeschadet des Ersatzes des höheren Schadens. In der Folge wird die Vergabestelle den Zuschlag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p w14:paraId="42430995" w14:textId="77777777" w:rsidR="006B39FC" w:rsidRPr="00223D4E" w:rsidRDefault="006B39FC" w:rsidP="006B39FC">
            <w:pPr>
              <w:widowControl w:val="0"/>
              <w:ind w:right="22"/>
              <w:rPr>
                <w:rFonts w:cs="Arial"/>
                <w:lang w:val="de-DE"/>
              </w:rPr>
            </w:pPr>
          </w:p>
        </w:tc>
        <w:tc>
          <w:tcPr>
            <w:tcW w:w="1276" w:type="dxa"/>
          </w:tcPr>
          <w:p w14:paraId="20D36136" w14:textId="77777777" w:rsidR="006B39FC" w:rsidRPr="00223D4E" w:rsidRDefault="006B39FC" w:rsidP="006B39FC">
            <w:pPr>
              <w:widowControl w:val="0"/>
              <w:rPr>
                <w:rFonts w:cs="Arial"/>
                <w:lang w:val="de-DE"/>
              </w:rPr>
            </w:pPr>
          </w:p>
        </w:tc>
        <w:tc>
          <w:tcPr>
            <w:tcW w:w="4110" w:type="dxa"/>
          </w:tcPr>
          <w:p w14:paraId="6845246A" w14:textId="1B85B5CE" w:rsidR="006B39FC" w:rsidRPr="001C5FFC" w:rsidRDefault="006B39FC" w:rsidP="006B39FC">
            <w:pPr>
              <w:widowControl w:val="0"/>
              <w:rPr>
                <w:rFonts w:cs="Arial"/>
                <w:lang w:val="it-IT"/>
              </w:rPr>
            </w:pPr>
            <w:r w:rsidRPr="00223D4E">
              <w:rPr>
                <w:rFonts w:cs="Arial"/>
                <w:b/>
                <w:bCs/>
                <w:lang w:val="it-IT"/>
              </w:rPr>
              <w:t>In caso di esito negativo delle verifiche sul possesso dei requisiti di partecipazione</w:t>
            </w:r>
            <w:r w:rsidRPr="00223D4E">
              <w:rPr>
                <w:rFonts w:cs="Arial"/>
                <w:lang w:val="it-IT"/>
              </w:rPr>
              <w:t xml:space="preserve"> a seguito dell’aggiudicazione, ai sensi dell’art. 27 comma 3 l.p. 16/2015, la stazione appaltante </w:t>
            </w:r>
            <w:r w:rsidRPr="00223D4E">
              <w:rPr>
                <w:rFonts w:cs="Arial"/>
                <w:color w:val="FF0000"/>
                <w:lang w:val="it-IT"/>
              </w:rPr>
              <w:t xml:space="preserve"> </w:t>
            </w:r>
            <w:r w:rsidRPr="00223D4E">
              <w:rPr>
                <w:rFonts w:cs="Arial"/>
                <w:lang w:val="it-IT"/>
              </w:rPr>
              <w:t xml:space="preserve">procederà </w:t>
            </w:r>
            <w:r w:rsidRPr="00223D4E">
              <w:rPr>
                <w:rFonts w:cs="Arial"/>
                <w:bCs/>
                <w:lang w:val="it-IT"/>
              </w:rPr>
              <w:t>alla revoca dell’aggiudicazione, alla segnalazione all’ANAC ed alle ulteriori eventuali Autorità competenti nonché all’incameramento della garanzia provvisoria, ovvero dell’importo dovuto ai sensi dell’</w:t>
            </w:r>
            <w:r w:rsidRPr="00223D4E">
              <w:rPr>
                <w:rFonts w:cs="Arial"/>
                <w:b/>
                <w:lang w:val="it-IT"/>
              </w:rPr>
              <w:t>art. 27, comma 3 l.p. 16/2015</w:t>
            </w:r>
            <w:r w:rsidRPr="00223D4E">
              <w:rPr>
                <w:rFonts w:cs="Arial"/>
                <w:bCs/>
                <w:lang w:val="it-IT"/>
              </w:rPr>
              <w:t xml:space="preserve">, salvo il risarcimento del maggior danno. </w:t>
            </w:r>
            <w:r w:rsidRPr="00223D4E">
              <w:rPr>
                <w:rFonts w:cs="Arial"/>
                <w:lang w:val="it-IT"/>
              </w:rPr>
              <w:t>La stazione appaltante aggiudicherà, 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6B39FC" w:rsidRPr="0036034B" w14:paraId="7A018DCE" w14:textId="77777777" w:rsidTr="0036034B">
        <w:tc>
          <w:tcPr>
            <w:tcW w:w="4395" w:type="dxa"/>
          </w:tcPr>
          <w:p w14:paraId="1B3078B0" w14:textId="77777777" w:rsidR="006B39FC" w:rsidRPr="00DC072A" w:rsidRDefault="006B39FC" w:rsidP="006B39FC">
            <w:pPr>
              <w:widowControl w:val="0"/>
              <w:ind w:right="22"/>
              <w:rPr>
                <w:rFonts w:cs="Arial"/>
                <w:lang w:val="it-IT"/>
              </w:rPr>
            </w:pPr>
          </w:p>
        </w:tc>
        <w:tc>
          <w:tcPr>
            <w:tcW w:w="1276" w:type="dxa"/>
          </w:tcPr>
          <w:p w14:paraId="2D92B1C9" w14:textId="77777777" w:rsidR="006B39FC" w:rsidRPr="00DC072A" w:rsidRDefault="006B39FC" w:rsidP="006B39FC">
            <w:pPr>
              <w:widowControl w:val="0"/>
              <w:rPr>
                <w:rFonts w:cs="Arial"/>
                <w:lang w:val="it-IT"/>
              </w:rPr>
            </w:pPr>
          </w:p>
        </w:tc>
        <w:tc>
          <w:tcPr>
            <w:tcW w:w="4110" w:type="dxa"/>
          </w:tcPr>
          <w:p w14:paraId="6FBB282F" w14:textId="77777777" w:rsidR="006B39FC" w:rsidRPr="0048022E" w:rsidRDefault="006B39FC" w:rsidP="006B39FC">
            <w:pPr>
              <w:widowControl w:val="0"/>
              <w:rPr>
                <w:rFonts w:cs="Arial"/>
                <w:lang w:val="it-IT"/>
              </w:rPr>
            </w:pPr>
          </w:p>
        </w:tc>
      </w:tr>
      <w:tr w:rsidR="006B39FC" w:rsidRPr="0036034B" w14:paraId="03FD98EF" w14:textId="77777777" w:rsidTr="0036034B">
        <w:tc>
          <w:tcPr>
            <w:tcW w:w="4395" w:type="dxa"/>
          </w:tcPr>
          <w:p w14:paraId="00E1FA64" w14:textId="77777777" w:rsidR="006B39FC" w:rsidRPr="0048022E" w:rsidRDefault="006B39FC" w:rsidP="006B39FC">
            <w:pPr>
              <w:widowControl w:val="0"/>
              <w:ind w:right="22"/>
              <w:rPr>
                <w:rFonts w:cs="Arial"/>
                <w:b/>
                <w:lang w:val="de-DE"/>
              </w:rPr>
            </w:pPr>
            <w:r w:rsidRPr="0048022E">
              <w:rPr>
                <w:rFonts w:cs="Arial"/>
                <w:b/>
                <w:lang w:val="de-DE"/>
              </w:rPr>
              <w:t>Der ausgeschlossene Wirtschaftsteil</w:t>
            </w:r>
            <w:r w:rsidRPr="0048022E">
              <w:rPr>
                <w:lang w:val="de-DE" w:eastAsia="it-IT"/>
              </w:rPr>
              <w:softHyphen/>
            </w:r>
            <w:r w:rsidRPr="0048022E">
              <w:rPr>
                <w:rFonts w:cs="Arial"/>
                <w:b/>
                <w:lang w:val="de-DE"/>
              </w:rPr>
              <w:t xml:space="preserve">nehmer von der Leistung einer vorläufigen Sicherheit befreit, muss er einen Betrag in Höhe von einem Prozent des Ausschreibungsbetrags zahlen. In den verschiedenen </w:t>
            </w:r>
          </w:p>
          <w:p w14:paraId="784F90B6" w14:textId="77777777" w:rsidR="006B39FC" w:rsidRPr="0048022E" w:rsidRDefault="006B39FC" w:rsidP="006B39FC">
            <w:pPr>
              <w:widowControl w:val="0"/>
              <w:ind w:right="22"/>
              <w:rPr>
                <w:rFonts w:cs="Arial"/>
                <w:b/>
                <w:lang w:val="de-DE"/>
              </w:rPr>
            </w:pPr>
            <w:r w:rsidRPr="0048022E">
              <w:rPr>
                <w:rFonts w:cs="Arial"/>
                <w:b/>
                <w:lang w:val="de-DE"/>
              </w:rPr>
              <w:t>Fällen einer Reduzierung des Betrags der vorläufigen Sicherheit ist zusätzlich zur Einbehaltung der Sicherheits</w:t>
            </w:r>
            <w:r w:rsidRPr="0048022E">
              <w:rPr>
                <w:lang w:val="de-DE" w:eastAsia="it-IT"/>
              </w:rPr>
              <w:softHyphen/>
            </w:r>
            <w:r w:rsidRPr="0048022E">
              <w:rPr>
                <w:rFonts w:cs="Arial"/>
                <w:b/>
                <w:lang w:val="de-DE"/>
              </w:rPr>
              <w:t>leistung ein Betrag geschuldet, welcher der Differenz zwischen dem Betrag von einem Prozent des Ausschreibungsbetrags und der vorläufigen Sicherheit entspricht.</w:t>
            </w:r>
          </w:p>
        </w:tc>
        <w:tc>
          <w:tcPr>
            <w:tcW w:w="1276" w:type="dxa"/>
          </w:tcPr>
          <w:p w14:paraId="1F6F93C7" w14:textId="77777777" w:rsidR="006B39FC" w:rsidRPr="0048022E" w:rsidRDefault="006B39FC" w:rsidP="006B39FC">
            <w:pPr>
              <w:widowControl w:val="0"/>
              <w:rPr>
                <w:rFonts w:cs="Arial"/>
                <w:b/>
                <w:lang w:val="de-DE"/>
              </w:rPr>
            </w:pPr>
          </w:p>
        </w:tc>
        <w:tc>
          <w:tcPr>
            <w:tcW w:w="4110" w:type="dxa"/>
          </w:tcPr>
          <w:p w14:paraId="212ED486" w14:textId="77777777" w:rsidR="006B39FC" w:rsidRDefault="006B39FC" w:rsidP="006B39FC">
            <w:pPr>
              <w:widowControl w:val="0"/>
              <w:rPr>
                <w:rFonts w:cs="Arial"/>
                <w:b/>
                <w:lang w:val="it-IT"/>
              </w:rPr>
            </w:pPr>
            <w:r w:rsidRPr="0048022E">
              <w:rPr>
                <w:rFonts w:cs="Arial"/>
                <w:b/>
                <w:lang w:val="it-IT"/>
              </w:rPr>
              <w:t>Qualora l’operatore economico escluso sia esonerato dall’obbligo di prestare la garanzia provvisoria, deve pagare un importo pari all’uno per cento del valore a base di gara.</w:t>
            </w:r>
          </w:p>
          <w:p w14:paraId="1684E97A" w14:textId="7FDB7545" w:rsidR="006B39FC" w:rsidRPr="001C5FFC" w:rsidRDefault="006B39FC" w:rsidP="006B39FC">
            <w:pPr>
              <w:widowControl w:val="0"/>
              <w:rPr>
                <w:rFonts w:cs="Arial"/>
                <w:b/>
                <w:lang w:val="it-IT"/>
              </w:rPr>
            </w:pPr>
            <w:r w:rsidRPr="0048022E">
              <w:rPr>
                <w:rFonts w:cs="Arial"/>
                <w:b/>
                <w:lang w:val="it-IT"/>
              </w:rPr>
              <w:t>Nei diversi casi di riduzione dell’importo della garanzia provvisoria, oltre all’escussione della garanzia è dovuto un importo pari alla differenza tra l’uno per cento del valore a base di gara e la garanzia provvisoria.</w:t>
            </w:r>
          </w:p>
        </w:tc>
      </w:tr>
      <w:bookmarkEnd w:id="73"/>
      <w:tr w:rsidR="006B39FC" w:rsidRPr="0036034B" w14:paraId="559E5393" w14:textId="77777777" w:rsidTr="0036034B">
        <w:tc>
          <w:tcPr>
            <w:tcW w:w="4395" w:type="dxa"/>
          </w:tcPr>
          <w:p w14:paraId="32E0B15D" w14:textId="77777777" w:rsidR="006B39FC" w:rsidRPr="00D15BFE" w:rsidRDefault="006B39FC" w:rsidP="006B39FC">
            <w:pPr>
              <w:widowControl w:val="0"/>
              <w:ind w:right="22"/>
              <w:rPr>
                <w:rFonts w:cs="Arial"/>
                <w:lang w:val="it-IT"/>
              </w:rPr>
            </w:pPr>
          </w:p>
        </w:tc>
        <w:tc>
          <w:tcPr>
            <w:tcW w:w="1276" w:type="dxa"/>
          </w:tcPr>
          <w:p w14:paraId="7100FA86" w14:textId="77777777" w:rsidR="006B39FC" w:rsidRPr="00D15BFE" w:rsidRDefault="006B39FC" w:rsidP="006B39FC">
            <w:pPr>
              <w:widowControl w:val="0"/>
              <w:rPr>
                <w:rFonts w:cs="Arial"/>
                <w:lang w:val="it-IT"/>
              </w:rPr>
            </w:pPr>
          </w:p>
        </w:tc>
        <w:tc>
          <w:tcPr>
            <w:tcW w:w="4110" w:type="dxa"/>
          </w:tcPr>
          <w:p w14:paraId="4D97DA4B" w14:textId="77777777" w:rsidR="006B39FC" w:rsidRPr="00D15BFE" w:rsidRDefault="006B39FC" w:rsidP="006B39FC">
            <w:pPr>
              <w:widowControl w:val="0"/>
              <w:rPr>
                <w:rFonts w:cs="Arial"/>
                <w:lang w:val="it-IT"/>
              </w:rPr>
            </w:pPr>
          </w:p>
        </w:tc>
      </w:tr>
      <w:tr w:rsidR="006B39FC" w:rsidRPr="0036034B" w14:paraId="13AB9B52" w14:textId="77777777" w:rsidTr="0036034B">
        <w:tc>
          <w:tcPr>
            <w:tcW w:w="4395" w:type="dxa"/>
          </w:tcPr>
          <w:p w14:paraId="35F9108F" w14:textId="77777777" w:rsidR="006B39FC" w:rsidRPr="00D15BFE" w:rsidRDefault="006B39FC" w:rsidP="006B39FC">
            <w:pPr>
              <w:widowControl w:val="0"/>
              <w:ind w:right="22"/>
              <w:rPr>
                <w:rFonts w:cs="Arial"/>
                <w:lang w:val="de-DE"/>
              </w:rPr>
            </w:pPr>
            <w:r w:rsidRPr="00D15BFE">
              <w:rPr>
                <w:rFonts w:cs="Arial"/>
                <w:lang w:val="de-DE"/>
              </w:rPr>
              <w:t xml:space="preserve">Führt keine Überprüfung zu einem positiven Ergebnis, wird die Ausschreibung </w:t>
            </w:r>
            <w:r>
              <w:rPr>
                <w:rFonts w:cs="Arial"/>
                <w:lang w:val="de-DE"/>
              </w:rPr>
              <w:t>für</w:t>
            </w:r>
            <w:r w:rsidRPr="00D15BFE">
              <w:rPr>
                <w:rFonts w:cs="Arial"/>
                <w:lang w:val="de-DE"/>
              </w:rPr>
              <w:t xml:space="preserve"> ergebnislos </w:t>
            </w:r>
            <w:r>
              <w:rPr>
                <w:rFonts w:cs="Arial"/>
                <w:lang w:val="de-DE"/>
              </w:rPr>
              <w:t>erklärt</w:t>
            </w:r>
            <w:r w:rsidRPr="00D15BFE">
              <w:rPr>
                <w:rFonts w:cs="Arial"/>
                <w:lang w:val="de-DE"/>
              </w:rPr>
              <w:t xml:space="preserve">. </w:t>
            </w:r>
          </w:p>
        </w:tc>
        <w:tc>
          <w:tcPr>
            <w:tcW w:w="1276" w:type="dxa"/>
          </w:tcPr>
          <w:p w14:paraId="2EFD15D7" w14:textId="77777777" w:rsidR="006B39FC" w:rsidRPr="00D15BFE" w:rsidRDefault="006B39FC" w:rsidP="006B39FC">
            <w:pPr>
              <w:widowControl w:val="0"/>
              <w:rPr>
                <w:rFonts w:cs="Arial"/>
                <w:lang w:val="de-DE"/>
              </w:rPr>
            </w:pPr>
          </w:p>
        </w:tc>
        <w:tc>
          <w:tcPr>
            <w:tcW w:w="4110" w:type="dxa"/>
          </w:tcPr>
          <w:p w14:paraId="3E3BB56B" w14:textId="77777777" w:rsidR="006B39FC" w:rsidRPr="00D15BFE" w:rsidRDefault="006B39FC" w:rsidP="006B39FC">
            <w:pPr>
              <w:widowControl w:val="0"/>
              <w:rPr>
                <w:rFonts w:cs="Arial"/>
                <w:lang w:val="it-IT"/>
              </w:rPr>
            </w:pPr>
            <w:r w:rsidRPr="00D15BFE">
              <w:rPr>
                <w:rFonts w:cs="Arial"/>
                <w:lang w:val="it-IT"/>
              </w:rPr>
              <w:t xml:space="preserve">Nel caso in cui nessuna verifica dia esito positivo, la gara verrà dichiarata deserta. </w:t>
            </w:r>
          </w:p>
        </w:tc>
      </w:tr>
      <w:tr w:rsidR="006B39FC" w:rsidRPr="0036034B" w14:paraId="39B4F6F5" w14:textId="77777777" w:rsidTr="0036034B">
        <w:tc>
          <w:tcPr>
            <w:tcW w:w="4395" w:type="dxa"/>
          </w:tcPr>
          <w:p w14:paraId="39725D46" w14:textId="77777777" w:rsidR="006B39FC" w:rsidRPr="00D15BFE" w:rsidRDefault="006B39FC" w:rsidP="006B39FC">
            <w:pPr>
              <w:widowControl w:val="0"/>
              <w:ind w:right="22"/>
              <w:rPr>
                <w:rFonts w:cs="Arial"/>
                <w:lang w:val="it-IT"/>
              </w:rPr>
            </w:pPr>
          </w:p>
        </w:tc>
        <w:tc>
          <w:tcPr>
            <w:tcW w:w="1276" w:type="dxa"/>
          </w:tcPr>
          <w:p w14:paraId="73712104" w14:textId="77777777" w:rsidR="006B39FC" w:rsidRPr="00D15BFE" w:rsidRDefault="006B39FC" w:rsidP="006B39FC">
            <w:pPr>
              <w:widowControl w:val="0"/>
              <w:rPr>
                <w:rFonts w:cs="Arial"/>
                <w:lang w:val="it-IT"/>
              </w:rPr>
            </w:pPr>
          </w:p>
        </w:tc>
        <w:tc>
          <w:tcPr>
            <w:tcW w:w="4110" w:type="dxa"/>
          </w:tcPr>
          <w:p w14:paraId="560C8772" w14:textId="77777777" w:rsidR="006B39FC" w:rsidRPr="00D15BFE" w:rsidRDefault="006B39FC" w:rsidP="006B39FC">
            <w:pPr>
              <w:widowControl w:val="0"/>
              <w:rPr>
                <w:rFonts w:cs="Arial"/>
                <w:lang w:val="it-IT"/>
              </w:rPr>
            </w:pPr>
          </w:p>
        </w:tc>
      </w:tr>
      <w:tr w:rsidR="006B39FC" w:rsidRPr="0036034B" w14:paraId="6AC2A066" w14:textId="77777777" w:rsidTr="0036034B">
        <w:tc>
          <w:tcPr>
            <w:tcW w:w="4395" w:type="dxa"/>
          </w:tcPr>
          <w:p w14:paraId="6E72E6F9" w14:textId="77777777" w:rsidR="006B39FC" w:rsidRPr="007D7583" w:rsidRDefault="006B39FC" w:rsidP="006B39FC">
            <w:pPr>
              <w:widowControl w:val="0"/>
              <w:ind w:right="22"/>
              <w:rPr>
                <w:rFonts w:eastAsia="Calibri" w:cs="Arial"/>
                <w:b/>
                <w:bCs/>
                <w:lang w:val="de-DE"/>
              </w:rPr>
            </w:pPr>
            <w:r w:rsidRPr="007D7583">
              <w:rPr>
                <w:rFonts w:eastAsia="Calibri" w:cs="Arial"/>
                <w:b/>
                <w:bCs/>
                <w:lang w:val="de-DE"/>
              </w:rPr>
              <w:t xml:space="preserve">Auf jeden Fall wird die Zuschlagserteilung erst nach der Überprüfung </w:t>
            </w:r>
            <w:r w:rsidRPr="007D7583">
              <w:rPr>
                <w:rFonts w:cs="Arial"/>
                <w:b/>
                <w:bCs/>
                <w:lang w:val="de-DE"/>
              </w:rPr>
              <w:t xml:space="preserve">der Erfüllung </w:t>
            </w:r>
            <w:r w:rsidRPr="007D7583">
              <w:rPr>
                <w:rFonts w:eastAsia="Calibri" w:cs="Arial"/>
                <w:b/>
                <w:bCs/>
                <w:lang w:val="de-DE"/>
              </w:rPr>
              <w:t>der allgemeinen und besonderen Anforderungen des Zuschlagsempfängers rechtswirksam</w:t>
            </w:r>
            <w:r w:rsidRPr="007D7583">
              <w:rPr>
                <w:rFonts w:cs="Arial"/>
                <w:b/>
                <w:bCs/>
                <w:lang w:val="de-DE"/>
              </w:rPr>
              <w:t>.</w:t>
            </w:r>
          </w:p>
        </w:tc>
        <w:tc>
          <w:tcPr>
            <w:tcW w:w="1276" w:type="dxa"/>
          </w:tcPr>
          <w:p w14:paraId="4913D3B8" w14:textId="77777777" w:rsidR="006B39FC" w:rsidRPr="007D7583" w:rsidRDefault="006B39FC" w:rsidP="006B39FC">
            <w:pPr>
              <w:widowControl w:val="0"/>
              <w:rPr>
                <w:rFonts w:cs="Arial"/>
                <w:b/>
                <w:bCs/>
                <w:lang w:val="de-DE"/>
              </w:rPr>
            </w:pPr>
          </w:p>
        </w:tc>
        <w:tc>
          <w:tcPr>
            <w:tcW w:w="4110" w:type="dxa"/>
          </w:tcPr>
          <w:p w14:paraId="18AE1E07" w14:textId="77777777" w:rsidR="006B39FC" w:rsidRPr="007D7583" w:rsidRDefault="006B39FC" w:rsidP="006B39FC">
            <w:pPr>
              <w:widowControl w:val="0"/>
              <w:ind w:right="181"/>
              <w:rPr>
                <w:rFonts w:cs="Arial"/>
                <w:b/>
                <w:bCs/>
                <w:lang w:val="it-IT"/>
              </w:rPr>
            </w:pPr>
            <w:r w:rsidRPr="007D7583">
              <w:rPr>
                <w:rFonts w:cs="Arial"/>
                <w:b/>
                <w:bCs/>
                <w:lang w:val="it-IT"/>
              </w:rPr>
              <w:t>In ogni caso l’aggiudicazione diverrà efficace solo dopo la verifica del possesso dei requisiti di ordine generale e di ordine speciale, sull’aggiudicatario.</w:t>
            </w:r>
          </w:p>
        </w:tc>
      </w:tr>
      <w:tr w:rsidR="006B39FC" w:rsidRPr="0036034B" w14:paraId="640AC31A" w14:textId="77777777" w:rsidTr="0036034B">
        <w:tc>
          <w:tcPr>
            <w:tcW w:w="4395" w:type="dxa"/>
          </w:tcPr>
          <w:p w14:paraId="47904930" w14:textId="77777777" w:rsidR="006B39FC" w:rsidRPr="00D15BFE" w:rsidRDefault="006B39FC" w:rsidP="006B39FC">
            <w:pPr>
              <w:widowControl w:val="0"/>
              <w:ind w:right="22"/>
              <w:rPr>
                <w:rFonts w:cs="Arial"/>
                <w:lang w:val="it-IT"/>
              </w:rPr>
            </w:pPr>
          </w:p>
        </w:tc>
        <w:tc>
          <w:tcPr>
            <w:tcW w:w="1276" w:type="dxa"/>
          </w:tcPr>
          <w:p w14:paraId="05549201" w14:textId="77777777" w:rsidR="006B39FC" w:rsidRPr="00D15BFE" w:rsidRDefault="006B39FC" w:rsidP="006B39FC">
            <w:pPr>
              <w:widowControl w:val="0"/>
              <w:rPr>
                <w:rFonts w:cs="Arial"/>
                <w:lang w:val="it-IT"/>
              </w:rPr>
            </w:pPr>
          </w:p>
        </w:tc>
        <w:tc>
          <w:tcPr>
            <w:tcW w:w="4110" w:type="dxa"/>
          </w:tcPr>
          <w:p w14:paraId="1871E27E" w14:textId="77777777" w:rsidR="006B39FC" w:rsidRPr="00D15BFE" w:rsidRDefault="006B39FC" w:rsidP="006B39FC">
            <w:pPr>
              <w:widowControl w:val="0"/>
              <w:rPr>
                <w:rFonts w:cs="Arial"/>
                <w:lang w:val="it-IT"/>
              </w:rPr>
            </w:pPr>
          </w:p>
        </w:tc>
      </w:tr>
      <w:tr w:rsidR="006B39FC" w:rsidRPr="0036034B" w14:paraId="7E0F12CE" w14:textId="77777777" w:rsidTr="0036034B">
        <w:tc>
          <w:tcPr>
            <w:tcW w:w="4395" w:type="dxa"/>
          </w:tcPr>
          <w:p w14:paraId="0BEBB9A7" w14:textId="77777777" w:rsidR="006B39FC" w:rsidRPr="00D15BFE" w:rsidRDefault="006B39FC" w:rsidP="006B39FC">
            <w:pPr>
              <w:widowControl w:val="0"/>
              <w:ind w:right="22"/>
              <w:rPr>
                <w:rFonts w:eastAsia="Calibri" w:cs="Arial"/>
                <w:lang w:val="de-DE"/>
              </w:rPr>
            </w:pPr>
            <w:r w:rsidRPr="00D15BFE">
              <w:rPr>
                <w:rFonts w:eastAsia="Calibri" w:cs="Arial"/>
                <w:lang w:val="de-DE"/>
              </w:rPr>
              <w:t xml:space="preserve">Der Abschluss des Vertrags setzt den positiven Ausgang der von den geltenden Antimafia-Bestimmungen vorgesehenen Verfahren voraus, unbeschadet </w:t>
            </w:r>
            <w:r>
              <w:rPr>
                <w:rFonts w:eastAsia="Calibri" w:cs="Arial"/>
                <w:lang w:val="de-DE"/>
              </w:rPr>
              <w:t>der Vorgaben nach</w:t>
            </w:r>
            <w:r w:rsidRPr="00D15BFE">
              <w:rPr>
                <w:rFonts w:eastAsia="Calibri" w:cs="Arial"/>
                <w:lang w:val="de-DE"/>
              </w:rPr>
              <w:t xml:space="preserve"> </w:t>
            </w:r>
            <w:r w:rsidRPr="007D7583">
              <w:rPr>
                <w:rFonts w:eastAsia="Calibri" w:cs="Arial"/>
                <w:b/>
                <w:bCs/>
                <w:lang w:val="de-DE"/>
              </w:rPr>
              <w:t>Art. 88 Abs. 4/bis, 89 und 92 Abs. 3 GvD vom 6. September 2011 Nr. 159 (sog. Antimafia-Kodex).</w:t>
            </w:r>
          </w:p>
        </w:tc>
        <w:tc>
          <w:tcPr>
            <w:tcW w:w="1276" w:type="dxa"/>
          </w:tcPr>
          <w:p w14:paraId="6D3E0326" w14:textId="77777777" w:rsidR="006B39FC" w:rsidRPr="00D15BFE" w:rsidRDefault="006B39FC" w:rsidP="006B39FC">
            <w:pPr>
              <w:widowControl w:val="0"/>
              <w:rPr>
                <w:rFonts w:cs="Arial"/>
                <w:lang w:val="de-DE"/>
              </w:rPr>
            </w:pPr>
          </w:p>
        </w:tc>
        <w:tc>
          <w:tcPr>
            <w:tcW w:w="4110" w:type="dxa"/>
          </w:tcPr>
          <w:p w14:paraId="7F0BAD94" w14:textId="77777777" w:rsidR="006B39FC" w:rsidRPr="00D15BFE" w:rsidRDefault="006B39FC" w:rsidP="006B39FC">
            <w:pPr>
              <w:widowControl w:val="0"/>
              <w:rPr>
                <w:rFonts w:cs="Arial"/>
                <w:lang w:val="it-IT"/>
              </w:rPr>
            </w:pPr>
            <w:r w:rsidRPr="00D15BFE">
              <w:rPr>
                <w:rFonts w:eastAsia="Calibri" w:cs="Arial"/>
                <w:lang w:val="it-IT"/>
              </w:rPr>
              <w:t xml:space="preserve">La stipulazione del contratto è subordinata al positivo esito delle procedure previste dalla normativa vigente in materia di lotta alla mafia, fatto salvo quanto previsto </w:t>
            </w:r>
            <w:r w:rsidRPr="007D7583">
              <w:rPr>
                <w:rFonts w:eastAsia="Calibri" w:cs="Arial"/>
                <w:b/>
                <w:bCs/>
                <w:lang w:val="it-IT"/>
              </w:rPr>
              <w:t>dall’art. 88 comma 4-bis e 89 e dall’art. 92 comma 3 del d.lgs. 6 settembre 2011 n. 159 (c.d. Codice Antimafia).</w:t>
            </w:r>
          </w:p>
        </w:tc>
      </w:tr>
      <w:tr w:rsidR="006B39FC" w:rsidRPr="0036034B" w14:paraId="3A3E6D90" w14:textId="77777777" w:rsidTr="0036034B">
        <w:tc>
          <w:tcPr>
            <w:tcW w:w="4395" w:type="dxa"/>
          </w:tcPr>
          <w:p w14:paraId="23515569" w14:textId="77777777" w:rsidR="006B39FC" w:rsidRPr="00D15BFE" w:rsidRDefault="006B39FC" w:rsidP="006B39FC">
            <w:pPr>
              <w:widowControl w:val="0"/>
              <w:ind w:right="22"/>
              <w:rPr>
                <w:rFonts w:cs="Arial"/>
                <w:strike/>
                <w:lang w:val="it-IT"/>
              </w:rPr>
            </w:pPr>
          </w:p>
        </w:tc>
        <w:tc>
          <w:tcPr>
            <w:tcW w:w="1276" w:type="dxa"/>
          </w:tcPr>
          <w:p w14:paraId="02465844" w14:textId="77777777" w:rsidR="006B39FC" w:rsidRPr="00D15BFE" w:rsidRDefault="006B39FC" w:rsidP="006B39FC">
            <w:pPr>
              <w:widowControl w:val="0"/>
              <w:rPr>
                <w:rFonts w:cs="Arial"/>
                <w:strike/>
                <w:lang w:val="it-IT"/>
              </w:rPr>
            </w:pPr>
          </w:p>
        </w:tc>
        <w:tc>
          <w:tcPr>
            <w:tcW w:w="4110" w:type="dxa"/>
          </w:tcPr>
          <w:p w14:paraId="5FB4E83E" w14:textId="77777777" w:rsidR="006B39FC" w:rsidRPr="00D15BFE" w:rsidRDefault="006B39FC" w:rsidP="006B39FC">
            <w:pPr>
              <w:pStyle w:val="Pidipagina"/>
              <w:widowControl w:val="0"/>
              <w:ind w:right="180"/>
              <w:rPr>
                <w:rFonts w:cs="Arial"/>
                <w:strike/>
                <w:lang w:val="it-IT"/>
              </w:rPr>
            </w:pPr>
          </w:p>
        </w:tc>
      </w:tr>
      <w:tr w:rsidR="006B39FC" w:rsidRPr="0036034B" w14:paraId="00366C15" w14:textId="77777777" w:rsidTr="0036034B">
        <w:tc>
          <w:tcPr>
            <w:tcW w:w="4395" w:type="dxa"/>
          </w:tcPr>
          <w:p w14:paraId="07FE1265" w14:textId="77777777" w:rsidR="006B39FC" w:rsidRPr="00A03E72" w:rsidRDefault="006B39FC" w:rsidP="006B39FC">
            <w:pPr>
              <w:widowControl w:val="0"/>
              <w:ind w:right="22"/>
              <w:rPr>
                <w:rFonts w:cs="Arial"/>
                <w:lang w:val="de-DE"/>
              </w:rPr>
            </w:pPr>
            <w:r w:rsidRPr="00A03E72">
              <w:rPr>
                <w:rFonts w:cs="Arial"/>
                <w:lang w:val="de-DE"/>
              </w:rPr>
              <w:t xml:space="preserve">Der Zuschlag ist für den Zuschlagsempfänger sofort bindend, während er es für die auftraggebende Körperschaft erst nach Vertragsabschluss ist. </w:t>
            </w:r>
          </w:p>
          <w:p w14:paraId="39146171" w14:textId="77777777" w:rsidR="006B39FC" w:rsidRPr="00D15BFE" w:rsidRDefault="006B39FC" w:rsidP="006B39FC">
            <w:pPr>
              <w:widowControl w:val="0"/>
              <w:ind w:right="22"/>
              <w:rPr>
                <w:rFonts w:cs="Arial"/>
                <w:lang w:val="de-DE"/>
              </w:rPr>
            </w:pPr>
          </w:p>
        </w:tc>
        <w:tc>
          <w:tcPr>
            <w:tcW w:w="1276" w:type="dxa"/>
          </w:tcPr>
          <w:p w14:paraId="5DEB0118" w14:textId="77777777" w:rsidR="006B39FC" w:rsidRPr="00D15BFE" w:rsidRDefault="006B39FC" w:rsidP="006B39FC">
            <w:pPr>
              <w:widowControl w:val="0"/>
              <w:rPr>
                <w:rFonts w:cs="Arial"/>
                <w:strike/>
                <w:lang w:val="de-DE"/>
              </w:rPr>
            </w:pPr>
          </w:p>
        </w:tc>
        <w:tc>
          <w:tcPr>
            <w:tcW w:w="4110" w:type="dxa"/>
          </w:tcPr>
          <w:p w14:paraId="1B95D5C8" w14:textId="77777777" w:rsidR="006B39FC" w:rsidRDefault="006B39FC" w:rsidP="006B39FC">
            <w:pPr>
              <w:pStyle w:val="Pidipagina"/>
              <w:widowControl w:val="0"/>
              <w:ind w:right="180"/>
              <w:rPr>
                <w:rFonts w:cs="Arial"/>
                <w:lang w:val="it-IT"/>
              </w:rPr>
            </w:pPr>
            <w:r w:rsidRPr="00D15BFE">
              <w:rPr>
                <w:rFonts w:cs="Arial"/>
                <w:lang w:val="it-IT"/>
              </w:rPr>
              <w:t>L’aggiudicazione è immediatamente impegnativa per l’aggiudicatario, mentre per l’ente committente diventa tale a decorrere dalla data di stipula del contratto.</w:t>
            </w:r>
          </w:p>
          <w:p w14:paraId="5E3707E3" w14:textId="77777777" w:rsidR="006B39FC" w:rsidRPr="00D15BFE" w:rsidRDefault="006B39FC" w:rsidP="006B39FC">
            <w:pPr>
              <w:pStyle w:val="Pidipagina"/>
              <w:widowControl w:val="0"/>
              <w:ind w:right="180"/>
              <w:rPr>
                <w:rFonts w:cs="Arial"/>
                <w:strike/>
                <w:lang w:val="it-IT"/>
              </w:rPr>
            </w:pPr>
          </w:p>
        </w:tc>
      </w:tr>
      <w:tr w:rsidR="006B39FC" w:rsidRPr="0036034B" w14:paraId="4945B133" w14:textId="77777777" w:rsidTr="0036034B">
        <w:tc>
          <w:tcPr>
            <w:tcW w:w="4395" w:type="dxa"/>
          </w:tcPr>
          <w:p w14:paraId="42DD0239" w14:textId="77777777" w:rsidR="006B39FC" w:rsidRPr="00D15BFE" w:rsidRDefault="006B39FC" w:rsidP="006B39FC">
            <w:pPr>
              <w:widowControl w:val="0"/>
              <w:ind w:right="22"/>
              <w:rPr>
                <w:rFonts w:cs="Arial"/>
                <w:strike/>
                <w:lang w:val="it-IT"/>
              </w:rPr>
            </w:pPr>
          </w:p>
        </w:tc>
        <w:tc>
          <w:tcPr>
            <w:tcW w:w="1276" w:type="dxa"/>
          </w:tcPr>
          <w:p w14:paraId="33AB1F13" w14:textId="77777777" w:rsidR="006B39FC" w:rsidRPr="00D15BFE" w:rsidRDefault="006B39FC" w:rsidP="006B39FC">
            <w:pPr>
              <w:widowControl w:val="0"/>
              <w:rPr>
                <w:rFonts w:cs="Arial"/>
                <w:strike/>
                <w:lang w:val="it-IT"/>
              </w:rPr>
            </w:pPr>
          </w:p>
        </w:tc>
        <w:tc>
          <w:tcPr>
            <w:tcW w:w="4110" w:type="dxa"/>
          </w:tcPr>
          <w:p w14:paraId="46D3E003" w14:textId="77777777" w:rsidR="006B39FC" w:rsidRPr="00D15BFE" w:rsidRDefault="006B39FC" w:rsidP="006B39FC">
            <w:pPr>
              <w:pStyle w:val="Pidipagina"/>
              <w:widowControl w:val="0"/>
              <w:ind w:right="180"/>
              <w:rPr>
                <w:rFonts w:cs="Arial"/>
                <w:strike/>
                <w:lang w:val="it-IT"/>
              </w:rPr>
            </w:pPr>
          </w:p>
        </w:tc>
      </w:tr>
      <w:tr w:rsidR="006B39FC" w:rsidRPr="00D15BFE" w14:paraId="595A3309" w14:textId="77777777" w:rsidTr="0036034B">
        <w:tc>
          <w:tcPr>
            <w:tcW w:w="4395" w:type="dxa"/>
          </w:tcPr>
          <w:p w14:paraId="11ABD0C4" w14:textId="77777777" w:rsidR="006B39FC" w:rsidRPr="00D15BFE" w:rsidRDefault="006B39FC" w:rsidP="006B39FC">
            <w:pPr>
              <w:widowControl w:val="0"/>
              <w:ind w:right="22"/>
              <w:rPr>
                <w:rFonts w:cs="Arial"/>
                <w:b/>
                <w:lang w:val="it-IT"/>
              </w:rPr>
            </w:pPr>
            <w:r w:rsidRPr="00D15BFE">
              <w:rPr>
                <w:rFonts w:cs="Arial"/>
                <w:b/>
                <w:lang w:val="it-IT"/>
              </w:rPr>
              <w:t>5. Endgültige Rangordnung und Zuschlag</w:t>
            </w:r>
          </w:p>
        </w:tc>
        <w:tc>
          <w:tcPr>
            <w:tcW w:w="1276" w:type="dxa"/>
          </w:tcPr>
          <w:p w14:paraId="07749D83" w14:textId="77777777" w:rsidR="006B39FC" w:rsidRPr="00D15BFE" w:rsidRDefault="006B39FC" w:rsidP="006B39FC">
            <w:pPr>
              <w:widowControl w:val="0"/>
              <w:rPr>
                <w:rFonts w:cs="Arial"/>
                <w:b/>
                <w:lang w:val="it-IT"/>
              </w:rPr>
            </w:pPr>
          </w:p>
        </w:tc>
        <w:tc>
          <w:tcPr>
            <w:tcW w:w="4110" w:type="dxa"/>
          </w:tcPr>
          <w:p w14:paraId="1FCB67CF" w14:textId="77777777" w:rsidR="006B39FC" w:rsidRPr="00D15BFE" w:rsidRDefault="006B39FC" w:rsidP="006B39FC">
            <w:pPr>
              <w:widowControl w:val="0"/>
              <w:tabs>
                <w:tab w:val="center" w:pos="4680"/>
              </w:tabs>
              <w:autoSpaceDE w:val="0"/>
              <w:autoSpaceDN w:val="0"/>
              <w:adjustRightInd w:val="0"/>
              <w:ind w:right="181"/>
              <w:rPr>
                <w:rFonts w:cs="Arial"/>
                <w:b/>
                <w:color w:val="000000"/>
                <w:lang w:val="it-IT" w:eastAsia="de-DE"/>
              </w:rPr>
            </w:pPr>
            <w:r w:rsidRPr="00D15BFE">
              <w:rPr>
                <w:rFonts w:cs="Arial"/>
                <w:b/>
                <w:color w:val="000000"/>
                <w:lang w:val="it-IT" w:eastAsia="de-DE"/>
              </w:rPr>
              <w:t>5. Graduatoria finale e aggiudicazione</w:t>
            </w:r>
          </w:p>
        </w:tc>
      </w:tr>
      <w:tr w:rsidR="006B39FC" w:rsidRPr="00D15BFE" w14:paraId="2A384053" w14:textId="77777777" w:rsidTr="0036034B">
        <w:tc>
          <w:tcPr>
            <w:tcW w:w="4395" w:type="dxa"/>
          </w:tcPr>
          <w:p w14:paraId="7464BB01" w14:textId="77777777" w:rsidR="006B39FC" w:rsidRPr="00D15BFE" w:rsidRDefault="006B39FC" w:rsidP="006B39FC">
            <w:pPr>
              <w:widowControl w:val="0"/>
              <w:ind w:right="22"/>
              <w:rPr>
                <w:rFonts w:cs="Arial"/>
                <w:b/>
                <w:lang w:val="it-IT"/>
              </w:rPr>
            </w:pPr>
          </w:p>
        </w:tc>
        <w:tc>
          <w:tcPr>
            <w:tcW w:w="1276" w:type="dxa"/>
          </w:tcPr>
          <w:p w14:paraId="5767144A" w14:textId="77777777" w:rsidR="006B39FC" w:rsidRPr="00D15BFE" w:rsidRDefault="006B39FC" w:rsidP="006B39FC">
            <w:pPr>
              <w:widowControl w:val="0"/>
              <w:rPr>
                <w:rFonts w:cs="Arial"/>
                <w:b/>
                <w:lang w:val="it-IT"/>
              </w:rPr>
            </w:pPr>
          </w:p>
        </w:tc>
        <w:tc>
          <w:tcPr>
            <w:tcW w:w="4110" w:type="dxa"/>
          </w:tcPr>
          <w:p w14:paraId="28824FB3" w14:textId="77777777" w:rsidR="006B39FC" w:rsidRPr="00D15BFE" w:rsidRDefault="006B39FC" w:rsidP="006B39FC">
            <w:pPr>
              <w:widowControl w:val="0"/>
              <w:tabs>
                <w:tab w:val="center" w:pos="4680"/>
              </w:tabs>
              <w:autoSpaceDE w:val="0"/>
              <w:autoSpaceDN w:val="0"/>
              <w:adjustRightInd w:val="0"/>
              <w:ind w:right="181"/>
              <w:rPr>
                <w:rFonts w:cs="Arial"/>
                <w:b/>
                <w:color w:val="000000"/>
                <w:lang w:val="it-IT" w:eastAsia="de-DE"/>
              </w:rPr>
            </w:pPr>
          </w:p>
        </w:tc>
      </w:tr>
      <w:tr w:rsidR="006B39FC" w:rsidRPr="0036034B" w14:paraId="60DA2BF8" w14:textId="77777777" w:rsidTr="0036034B">
        <w:tc>
          <w:tcPr>
            <w:tcW w:w="4395" w:type="dxa"/>
          </w:tcPr>
          <w:p w14:paraId="7DF30F18" w14:textId="435DB675" w:rsidR="006B39FC" w:rsidRPr="00EB6B7C" w:rsidRDefault="006B39FC" w:rsidP="006B39FC">
            <w:pPr>
              <w:widowControl w:val="0"/>
              <w:rPr>
                <w:rFonts w:cs="Arial"/>
                <w:lang w:val="de-DE"/>
              </w:rPr>
            </w:pPr>
            <w:r w:rsidRPr="00EB6B7C">
              <w:rPr>
                <w:rFonts w:cs="Arial"/>
                <w:b/>
                <w:u w:val="single"/>
                <w:lang w:val="de-DE"/>
              </w:rPr>
              <w:t>Überprüfung der Kosten für Arbeitskräfte und der betrieblichen Sicherheitskosten</w:t>
            </w:r>
          </w:p>
        </w:tc>
        <w:tc>
          <w:tcPr>
            <w:tcW w:w="1276" w:type="dxa"/>
          </w:tcPr>
          <w:p w14:paraId="70970B3E" w14:textId="77777777" w:rsidR="006B39FC" w:rsidRPr="00EB6B7C" w:rsidRDefault="006B39FC" w:rsidP="006B39FC">
            <w:pPr>
              <w:widowControl w:val="0"/>
              <w:rPr>
                <w:rFonts w:cs="Arial"/>
                <w:b/>
                <w:lang w:val="de-DE"/>
              </w:rPr>
            </w:pPr>
          </w:p>
        </w:tc>
        <w:tc>
          <w:tcPr>
            <w:tcW w:w="4110" w:type="dxa"/>
          </w:tcPr>
          <w:p w14:paraId="6D974FB8" w14:textId="60B9FB87" w:rsidR="006B39FC" w:rsidRPr="00DB0A91" w:rsidRDefault="006B39FC" w:rsidP="006B39FC">
            <w:pPr>
              <w:widowControl w:val="0"/>
              <w:ind w:right="180"/>
              <w:rPr>
                <w:rFonts w:cs="Arial"/>
                <w:lang w:val="it-IT"/>
              </w:rPr>
            </w:pPr>
            <w:r w:rsidRPr="00EB6B7C">
              <w:rPr>
                <w:rFonts w:cs="Arial"/>
                <w:b/>
                <w:u w:val="single"/>
                <w:lang w:val="it-IT"/>
              </w:rPr>
              <w:t>Verifica dei costi per la manodopera e del costo di sicurezza interna aziendale</w:t>
            </w:r>
          </w:p>
        </w:tc>
      </w:tr>
      <w:tr w:rsidR="006B39FC" w:rsidRPr="0036034B" w14:paraId="6CDDDE49" w14:textId="77777777" w:rsidTr="0036034B">
        <w:tc>
          <w:tcPr>
            <w:tcW w:w="4395" w:type="dxa"/>
          </w:tcPr>
          <w:p w14:paraId="2CD5B91D" w14:textId="77777777" w:rsidR="006B39FC" w:rsidRPr="00DB0A91" w:rsidRDefault="006B39FC" w:rsidP="006B39FC">
            <w:pPr>
              <w:widowControl w:val="0"/>
              <w:rPr>
                <w:rFonts w:cs="Arial"/>
                <w:lang w:val="it-IT"/>
              </w:rPr>
            </w:pPr>
          </w:p>
        </w:tc>
        <w:tc>
          <w:tcPr>
            <w:tcW w:w="1276" w:type="dxa"/>
          </w:tcPr>
          <w:p w14:paraId="1E2B5638" w14:textId="77777777" w:rsidR="006B39FC" w:rsidRPr="00DB0A91" w:rsidRDefault="006B39FC" w:rsidP="006B39FC">
            <w:pPr>
              <w:widowControl w:val="0"/>
              <w:rPr>
                <w:rFonts w:cs="Arial"/>
                <w:b/>
                <w:lang w:val="it-IT"/>
              </w:rPr>
            </w:pPr>
          </w:p>
        </w:tc>
        <w:tc>
          <w:tcPr>
            <w:tcW w:w="4110" w:type="dxa"/>
          </w:tcPr>
          <w:p w14:paraId="7F975D29" w14:textId="77777777" w:rsidR="006B39FC" w:rsidRPr="00DB0A91" w:rsidRDefault="006B39FC" w:rsidP="006B39FC">
            <w:pPr>
              <w:widowControl w:val="0"/>
              <w:ind w:right="180"/>
              <w:rPr>
                <w:rFonts w:cs="Arial"/>
                <w:lang w:val="it-IT"/>
              </w:rPr>
            </w:pPr>
          </w:p>
        </w:tc>
      </w:tr>
      <w:tr w:rsidR="006B39FC" w:rsidRPr="0036034B" w14:paraId="65CE3D6E" w14:textId="77777777" w:rsidTr="0036034B">
        <w:tc>
          <w:tcPr>
            <w:tcW w:w="4395" w:type="dxa"/>
          </w:tcPr>
          <w:p w14:paraId="4E7C6AAE" w14:textId="0FBE9287" w:rsidR="006B39FC" w:rsidRPr="00DB0A91" w:rsidRDefault="006B39FC" w:rsidP="006B39FC">
            <w:pPr>
              <w:widowControl w:val="0"/>
              <w:rPr>
                <w:rFonts w:cs="Arial"/>
                <w:lang w:val="de-DE"/>
              </w:rPr>
            </w:pPr>
            <w:r w:rsidRPr="00DB0A91">
              <w:rPr>
                <w:rFonts w:cs="Arial"/>
                <w:lang w:val="de-DE" w:eastAsia="de-DE"/>
              </w:rPr>
              <w:t xml:space="preserve">Falls kein Unterverfahren zur Überprüfung ungewöhnlich niedriger Angebote eingeleitet wurde, wird </w:t>
            </w:r>
            <w:r w:rsidRPr="00DB0A91">
              <w:rPr>
                <w:rFonts w:cs="Arial"/>
                <w:b/>
                <w:bCs/>
                <w:lang w:val="de-DE" w:eastAsia="de-DE"/>
              </w:rPr>
              <w:t>der erstplatzierten Teilnehmer in der Rangordnung</w:t>
            </w:r>
            <w:r w:rsidRPr="00DB0A91">
              <w:rPr>
                <w:rFonts w:cs="Arial"/>
                <w:lang w:val="de-DE" w:eastAsia="de-DE"/>
              </w:rPr>
              <w:t xml:space="preserve"> gemäß </w:t>
            </w:r>
            <w:r w:rsidRPr="00DB0A91">
              <w:rPr>
                <w:rFonts w:cs="Arial"/>
                <w:b/>
                <w:bCs/>
                <w:lang w:val="de-DE" w:eastAsia="de-DE"/>
              </w:rPr>
              <w:t>Art. 27 comma 4 LP 16/15</w:t>
            </w:r>
            <w:r w:rsidRPr="00DB0A91">
              <w:rPr>
                <w:rFonts w:cs="Arial"/>
                <w:lang w:val="de-DE" w:eastAsia="de-DE"/>
              </w:rPr>
              <w:t xml:space="preserve"> (und </w:t>
            </w:r>
            <w:r w:rsidRPr="00DB0A91">
              <w:rPr>
                <w:rFonts w:cs="Arial"/>
                <w:b/>
                <w:bCs/>
                <w:lang w:val="de-DE" w:eastAsia="de-DE"/>
              </w:rPr>
              <w:t xml:space="preserve">Art. </w:t>
            </w:r>
            <w:r w:rsidRPr="00DB0A91">
              <w:rPr>
                <w:rFonts w:cs="Arial"/>
                <w:b/>
                <w:bCs/>
                <w:lang w:val="de-DE" w:eastAsia="it-IT"/>
              </w:rPr>
              <w:t>110 Absatz 1 GvD 36/2023)</w:t>
            </w:r>
            <w:r w:rsidRPr="00DB0A91">
              <w:rPr>
                <w:rFonts w:cs="Arial"/>
                <w:lang w:val="de-DE" w:eastAsia="it-IT"/>
              </w:rPr>
              <w:t xml:space="preserve"> </w:t>
            </w:r>
            <w:r w:rsidRPr="00DB0A91">
              <w:rPr>
                <w:rFonts w:cs="Arial"/>
                <w:lang w:val="de-DE" w:eastAsia="de-DE"/>
              </w:rPr>
              <w:t>der Überprüfung der Kosten für Arbeitskräfte sowie der Überprüfung der Angemessenheit der betrieblichen Sicherheitskosten unterzogen.</w:t>
            </w:r>
          </w:p>
        </w:tc>
        <w:tc>
          <w:tcPr>
            <w:tcW w:w="1276" w:type="dxa"/>
          </w:tcPr>
          <w:p w14:paraId="16157DE3" w14:textId="77777777" w:rsidR="006B39FC" w:rsidRPr="00DB0A91" w:rsidRDefault="006B39FC" w:rsidP="006B39FC">
            <w:pPr>
              <w:widowControl w:val="0"/>
              <w:rPr>
                <w:rFonts w:cs="Arial"/>
                <w:b/>
                <w:lang w:val="de-DE"/>
              </w:rPr>
            </w:pPr>
          </w:p>
        </w:tc>
        <w:tc>
          <w:tcPr>
            <w:tcW w:w="4110" w:type="dxa"/>
          </w:tcPr>
          <w:p w14:paraId="518B3DCA" w14:textId="1AEFE40C" w:rsidR="006B39FC" w:rsidRPr="0068469B" w:rsidRDefault="006B39FC" w:rsidP="006B39FC">
            <w:pPr>
              <w:widowControl w:val="0"/>
              <w:ind w:right="180"/>
              <w:rPr>
                <w:rFonts w:cs="Arial"/>
                <w:lang w:val="it-IT"/>
              </w:rPr>
            </w:pPr>
            <w:r w:rsidRPr="00DB0A91">
              <w:rPr>
                <w:rFonts w:cs="Arial"/>
                <w:lang w:val="it-IT" w:eastAsia="de-DE"/>
              </w:rPr>
              <w:t xml:space="preserve">Qualora non sia stato attivato il subprocedimento di anomalia, </w:t>
            </w:r>
            <w:r w:rsidRPr="00DB0A91">
              <w:rPr>
                <w:rFonts w:cs="Arial"/>
                <w:b/>
                <w:bCs/>
                <w:lang w:val="it-IT" w:eastAsia="de-DE"/>
              </w:rPr>
              <w:t>il concorrente collocatosi primo in graduatoria</w:t>
            </w:r>
            <w:r w:rsidRPr="00DB0A91">
              <w:rPr>
                <w:rFonts w:cs="Arial"/>
                <w:lang w:val="it-IT" w:eastAsia="de-DE"/>
              </w:rPr>
              <w:t xml:space="preserve"> viene sottoposto alla verifica relativa al costo per la manodopera ai sensi dell’</w:t>
            </w:r>
            <w:r w:rsidRPr="00DB0A91">
              <w:rPr>
                <w:rFonts w:cs="Arial"/>
                <w:b/>
                <w:bCs/>
                <w:lang w:val="it-IT" w:eastAsia="de-DE"/>
              </w:rPr>
              <w:t>art. 27 comma 4 LP 16/15</w:t>
            </w:r>
            <w:r w:rsidRPr="00DB0A91">
              <w:rPr>
                <w:rFonts w:cs="Arial"/>
                <w:lang w:val="it-IT" w:eastAsia="de-DE"/>
              </w:rPr>
              <w:t xml:space="preserve"> (e dell’</w:t>
            </w:r>
            <w:r w:rsidRPr="00DB0A91">
              <w:rPr>
                <w:rFonts w:cs="Arial"/>
                <w:b/>
                <w:bCs/>
                <w:lang w:val="it-IT" w:eastAsia="de-DE"/>
              </w:rPr>
              <w:t>art.</w:t>
            </w:r>
            <w:r w:rsidRPr="00DB0A91">
              <w:rPr>
                <w:rFonts w:cs="Arial"/>
                <w:b/>
                <w:bCs/>
                <w:lang w:val="it-IT" w:eastAsia="it-IT"/>
              </w:rPr>
              <w:t xml:space="preserve"> 110, comma 1 d.lgs. n. 36/2023)</w:t>
            </w:r>
            <w:r w:rsidRPr="00DB0A91">
              <w:rPr>
                <w:rFonts w:cs="Arial"/>
                <w:lang w:val="it-IT" w:eastAsia="it-IT"/>
              </w:rPr>
              <w:t xml:space="preserve"> </w:t>
            </w:r>
            <w:r w:rsidRPr="00DB0A91">
              <w:rPr>
                <w:rFonts w:cs="Arial"/>
                <w:lang w:val="it-IT" w:eastAsia="de-DE"/>
              </w:rPr>
              <w:t>ed alla verifica della congruità degli oneri aziendali concernenti l’adempimento delle disposizioni in materia di salute e sicurezza sui luoghi di lavoro.</w:t>
            </w:r>
          </w:p>
        </w:tc>
      </w:tr>
      <w:tr w:rsidR="006B39FC" w:rsidRPr="0036034B" w14:paraId="29BAC147" w14:textId="77777777" w:rsidTr="0036034B">
        <w:tc>
          <w:tcPr>
            <w:tcW w:w="4395" w:type="dxa"/>
          </w:tcPr>
          <w:p w14:paraId="7567DA54" w14:textId="77777777" w:rsidR="006B39FC" w:rsidRPr="0068469B" w:rsidRDefault="006B39FC" w:rsidP="006B39FC">
            <w:pPr>
              <w:widowControl w:val="0"/>
              <w:rPr>
                <w:rFonts w:cs="Arial"/>
                <w:lang w:val="it-IT"/>
              </w:rPr>
            </w:pPr>
          </w:p>
        </w:tc>
        <w:tc>
          <w:tcPr>
            <w:tcW w:w="1276" w:type="dxa"/>
          </w:tcPr>
          <w:p w14:paraId="2C2FCB6B" w14:textId="77777777" w:rsidR="006B39FC" w:rsidRPr="0068469B" w:rsidRDefault="006B39FC" w:rsidP="006B39FC">
            <w:pPr>
              <w:widowControl w:val="0"/>
              <w:rPr>
                <w:rFonts w:cs="Arial"/>
                <w:b/>
                <w:lang w:val="it-IT"/>
              </w:rPr>
            </w:pPr>
          </w:p>
        </w:tc>
        <w:tc>
          <w:tcPr>
            <w:tcW w:w="4110" w:type="dxa"/>
          </w:tcPr>
          <w:p w14:paraId="409B87EF" w14:textId="77777777" w:rsidR="006B39FC" w:rsidRPr="0068469B" w:rsidRDefault="006B39FC" w:rsidP="006B39FC">
            <w:pPr>
              <w:widowControl w:val="0"/>
              <w:ind w:right="180"/>
              <w:rPr>
                <w:rFonts w:cs="Arial"/>
                <w:lang w:val="it-IT"/>
              </w:rPr>
            </w:pPr>
          </w:p>
        </w:tc>
      </w:tr>
      <w:tr w:rsidR="006B39FC" w:rsidRPr="0036034B" w14:paraId="4B55DE76" w14:textId="77777777" w:rsidTr="0036034B">
        <w:tc>
          <w:tcPr>
            <w:tcW w:w="4395" w:type="dxa"/>
          </w:tcPr>
          <w:p w14:paraId="67FDC0C2" w14:textId="706C5789" w:rsidR="006B39FC" w:rsidRPr="00DB0A91" w:rsidRDefault="006B39FC" w:rsidP="006B39FC">
            <w:pPr>
              <w:widowControl w:val="0"/>
              <w:rPr>
                <w:rFonts w:cs="Arial"/>
                <w:lang w:val="de-DE"/>
              </w:rPr>
            </w:pPr>
            <w:r w:rsidRPr="00DB0A91">
              <w:rPr>
                <w:rFonts w:cs="Arial"/>
                <w:lang w:val="de-DE"/>
              </w:rPr>
              <w:t xml:space="preserve">Der </w:t>
            </w:r>
            <w:r w:rsidRPr="00DB0A91">
              <w:rPr>
                <w:rFonts w:cs="Arial"/>
                <w:b/>
                <w:bCs/>
                <w:lang w:val="de-DE" w:eastAsia="de-DE"/>
              </w:rPr>
              <w:t>erstplatzierten Teilnehmer in der Rangordnung</w:t>
            </w:r>
            <w:r w:rsidRPr="00DB0A91">
              <w:rPr>
                <w:rFonts w:cs="Arial"/>
                <w:lang w:val="de-DE"/>
              </w:rPr>
              <w:t xml:space="preserve"> ist aufzufordern, den in den Ausschreibungsunterlagen (Anlagen A1 und A1 bis) angegebenen Prozentsatz der betrieblichen Sicherheitskosten laut Ausschreibungsunterlagen (</w:t>
            </w:r>
            <w:r w:rsidRPr="00DB0A91">
              <w:rPr>
                <w:rFonts w:cs="Arial"/>
                <w:b/>
                <w:bCs/>
                <w:lang w:val="de-DE"/>
              </w:rPr>
              <w:t>Anlagen A1 und A1 bis</w:t>
            </w:r>
            <w:r w:rsidRPr="00DB0A91">
              <w:rPr>
                <w:rFonts w:cs="Arial"/>
                <w:lang w:val="de-DE"/>
              </w:rPr>
              <w:t>) zu bestätigen oder - sollte der angegebene Prozentsatz nicht den effektiv getragenen Kosten entsprechen - das Ausmaß jener Kosten in Abweichung zu dem in den Anlagen A1 und A1 bis angegebenen Prozentsatz ausdrücklich anzugeben.</w:t>
            </w:r>
          </w:p>
        </w:tc>
        <w:tc>
          <w:tcPr>
            <w:tcW w:w="1276" w:type="dxa"/>
          </w:tcPr>
          <w:p w14:paraId="0CD8B53C" w14:textId="77777777" w:rsidR="006B39FC" w:rsidRPr="00DB0A91" w:rsidRDefault="006B39FC" w:rsidP="006B39FC">
            <w:pPr>
              <w:widowControl w:val="0"/>
              <w:rPr>
                <w:rFonts w:cs="Arial"/>
                <w:b/>
                <w:lang w:val="de-DE"/>
              </w:rPr>
            </w:pPr>
          </w:p>
        </w:tc>
        <w:tc>
          <w:tcPr>
            <w:tcW w:w="4110" w:type="dxa"/>
          </w:tcPr>
          <w:p w14:paraId="2B1BD6CD" w14:textId="07670B13" w:rsidR="006B39FC" w:rsidRPr="00B520B2" w:rsidRDefault="006B39FC" w:rsidP="006B39FC">
            <w:pPr>
              <w:widowControl w:val="0"/>
              <w:tabs>
                <w:tab w:val="center" w:pos="4680"/>
              </w:tabs>
              <w:autoSpaceDE w:val="0"/>
              <w:autoSpaceDN w:val="0"/>
              <w:adjustRightInd w:val="0"/>
              <w:ind w:right="105"/>
              <w:rPr>
                <w:rFonts w:cs="Arial"/>
                <w:lang w:val="it-IT" w:eastAsia="de-DE"/>
              </w:rPr>
            </w:pPr>
            <w:r w:rsidRPr="00DB0A91">
              <w:rPr>
                <w:rFonts w:cs="Arial"/>
                <w:lang w:val="it-IT" w:eastAsia="de-DE"/>
              </w:rPr>
              <w:t xml:space="preserve">Al medesimo </w:t>
            </w:r>
            <w:r w:rsidRPr="00DB0A91">
              <w:rPr>
                <w:rFonts w:cs="Arial"/>
                <w:b/>
                <w:bCs/>
                <w:lang w:val="it-IT" w:eastAsia="de-DE"/>
              </w:rPr>
              <w:t>concorrente collocatosi primo in graduatoria</w:t>
            </w:r>
            <w:r w:rsidRPr="00DB0A91">
              <w:rPr>
                <w:rFonts w:cs="Arial"/>
                <w:lang w:val="it-IT" w:eastAsia="de-DE"/>
              </w:rPr>
              <w:t xml:space="preserve"> verrà richiesto di confermare la percentuale dei costi per la sicurezza interna aziendale indicata nella documentazione di gara (</w:t>
            </w:r>
            <w:r w:rsidRPr="00DB0A91">
              <w:rPr>
                <w:rFonts w:cs="Arial"/>
                <w:b/>
                <w:bCs/>
                <w:lang w:val="it-IT" w:eastAsia="de-DE"/>
              </w:rPr>
              <w:t>allegati A1 e A1 bis</w:t>
            </w:r>
            <w:r w:rsidRPr="00DB0A91">
              <w:rPr>
                <w:rFonts w:cs="Arial"/>
                <w:lang w:val="it-IT" w:eastAsia="de-DE"/>
              </w:rPr>
              <w:t>) o – qualora la percentuale ivi indicata non corrisponda ai costi effettivamente sostenuti– di indicare esplicitamente tale costo in deroga alla percentuale già indicati negli allegati A1 o A1 bis.</w:t>
            </w:r>
          </w:p>
          <w:p w14:paraId="70AD81B5" w14:textId="77777777" w:rsidR="006B39FC" w:rsidRPr="0068469B" w:rsidRDefault="006B39FC" w:rsidP="006B39FC">
            <w:pPr>
              <w:widowControl w:val="0"/>
              <w:ind w:right="180"/>
              <w:rPr>
                <w:rFonts w:cs="Arial"/>
                <w:lang w:val="it-IT"/>
              </w:rPr>
            </w:pPr>
          </w:p>
        </w:tc>
      </w:tr>
      <w:tr w:rsidR="006B39FC" w:rsidRPr="0036034B" w14:paraId="72A19CCC" w14:textId="77777777" w:rsidTr="0036034B">
        <w:tc>
          <w:tcPr>
            <w:tcW w:w="4395" w:type="dxa"/>
          </w:tcPr>
          <w:p w14:paraId="41B7FE89" w14:textId="77777777" w:rsidR="006B39FC" w:rsidRPr="0068469B" w:rsidRDefault="006B39FC" w:rsidP="006B39FC">
            <w:pPr>
              <w:widowControl w:val="0"/>
              <w:rPr>
                <w:rFonts w:cs="Arial"/>
                <w:lang w:val="it-IT"/>
              </w:rPr>
            </w:pPr>
          </w:p>
        </w:tc>
        <w:tc>
          <w:tcPr>
            <w:tcW w:w="1276" w:type="dxa"/>
          </w:tcPr>
          <w:p w14:paraId="4AACB0E6" w14:textId="77777777" w:rsidR="006B39FC" w:rsidRPr="0068469B" w:rsidRDefault="006B39FC" w:rsidP="006B39FC">
            <w:pPr>
              <w:widowControl w:val="0"/>
              <w:rPr>
                <w:rFonts w:cs="Arial"/>
                <w:b/>
                <w:lang w:val="it-IT"/>
              </w:rPr>
            </w:pPr>
          </w:p>
        </w:tc>
        <w:tc>
          <w:tcPr>
            <w:tcW w:w="4110" w:type="dxa"/>
          </w:tcPr>
          <w:p w14:paraId="5E0B4D4E" w14:textId="77777777" w:rsidR="006B39FC" w:rsidRPr="0068469B" w:rsidRDefault="006B39FC" w:rsidP="006B39FC">
            <w:pPr>
              <w:widowControl w:val="0"/>
              <w:ind w:right="180"/>
              <w:rPr>
                <w:rFonts w:cs="Arial"/>
                <w:lang w:val="it-IT"/>
              </w:rPr>
            </w:pPr>
          </w:p>
        </w:tc>
      </w:tr>
      <w:tr w:rsidR="006B39FC" w:rsidRPr="0036034B" w14:paraId="40F739A2" w14:textId="77777777" w:rsidTr="0036034B">
        <w:tc>
          <w:tcPr>
            <w:tcW w:w="4395" w:type="dxa"/>
          </w:tcPr>
          <w:p w14:paraId="25C2D446" w14:textId="77777777" w:rsidR="006B39FC" w:rsidRPr="00DB0A91" w:rsidRDefault="006B39FC" w:rsidP="006B39FC">
            <w:pPr>
              <w:autoSpaceDE w:val="0"/>
              <w:autoSpaceDN w:val="0"/>
              <w:spacing w:line="240" w:lineRule="auto"/>
              <w:rPr>
                <w:rFonts w:eastAsia="Calibri" w:cs="Arial"/>
                <w:b/>
                <w:bCs/>
                <w:lang w:val="de-DE" w:eastAsia="it-IT"/>
              </w:rPr>
            </w:pPr>
            <w:r w:rsidRPr="00DB0A91">
              <w:rPr>
                <w:rFonts w:eastAsia="Calibri" w:cs="Arial"/>
                <w:b/>
                <w:bCs/>
                <w:lang w:val="de-DE"/>
              </w:rPr>
              <w:t xml:space="preserve">Fällt die Bewertung seitens des EPV negativ aus, </w:t>
            </w:r>
            <w:r w:rsidRPr="00DB0A91">
              <w:rPr>
                <w:rFonts w:eastAsia="Calibri" w:cs="Arial"/>
                <w:b/>
                <w:bCs/>
                <w:lang w:val="de-DE" w:eastAsia="it-IT"/>
              </w:rPr>
              <w:t>wird der Teilnehmer ausgeschlossen und die Vergabestelle geht in der Rangordnung weiter.</w:t>
            </w:r>
          </w:p>
          <w:p w14:paraId="3D093ACA" w14:textId="77777777" w:rsidR="006B39FC" w:rsidRPr="00DB0A91" w:rsidRDefault="006B39FC" w:rsidP="006B39FC">
            <w:pPr>
              <w:widowControl w:val="0"/>
              <w:rPr>
                <w:rFonts w:cs="Arial"/>
                <w:lang w:val="de-DE"/>
              </w:rPr>
            </w:pPr>
          </w:p>
        </w:tc>
        <w:tc>
          <w:tcPr>
            <w:tcW w:w="1276" w:type="dxa"/>
          </w:tcPr>
          <w:p w14:paraId="26213AD1" w14:textId="77777777" w:rsidR="006B39FC" w:rsidRPr="00DB0A91" w:rsidRDefault="006B39FC" w:rsidP="006B39FC">
            <w:pPr>
              <w:widowControl w:val="0"/>
              <w:rPr>
                <w:rFonts w:cs="Arial"/>
                <w:b/>
                <w:lang w:val="de-DE"/>
              </w:rPr>
            </w:pPr>
          </w:p>
        </w:tc>
        <w:tc>
          <w:tcPr>
            <w:tcW w:w="4110" w:type="dxa"/>
          </w:tcPr>
          <w:p w14:paraId="63DA18D3" w14:textId="3196D833" w:rsidR="006B39FC" w:rsidRPr="0068469B" w:rsidRDefault="006B39FC" w:rsidP="006B39FC">
            <w:pPr>
              <w:widowControl w:val="0"/>
              <w:ind w:right="180"/>
              <w:rPr>
                <w:rFonts w:cs="Arial"/>
                <w:lang w:val="it-IT"/>
              </w:rPr>
            </w:pPr>
            <w:r w:rsidRPr="00DB0A91">
              <w:rPr>
                <w:rFonts w:cs="Arial"/>
                <w:b/>
                <w:bCs/>
                <w:lang w:val="it-IT" w:eastAsia="de-DE"/>
              </w:rPr>
              <w:t>Qualora le valutazioni del RUP diano esito negativo si procederà all’esclusione dell’operatore economico ed allo scorrimento della graduatoria.</w:t>
            </w:r>
          </w:p>
        </w:tc>
      </w:tr>
      <w:tr w:rsidR="006B39FC" w:rsidRPr="0036034B" w14:paraId="44027F30" w14:textId="77777777" w:rsidTr="0036034B">
        <w:tc>
          <w:tcPr>
            <w:tcW w:w="4395" w:type="dxa"/>
          </w:tcPr>
          <w:p w14:paraId="3EE097C0" w14:textId="77777777" w:rsidR="006B39FC" w:rsidRPr="000F0FBE" w:rsidRDefault="006B39FC" w:rsidP="006B39FC">
            <w:pPr>
              <w:widowControl w:val="0"/>
              <w:rPr>
                <w:rFonts w:cs="Arial"/>
                <w:b/>
                <w:highlight w:val="yellow"/>
                <w:u w:val="single"/>
                <w:lang w:val="it-IT"/>
              </w:rPr>
            </w:pPr>
          </w:p>
        </w:tc>
        <w:tc>
          <w:tcPr>
            <w:tcW w:w="1276" w:type="dxa"/>
          </w:tcPr>
          <w:p w14:paraId="492A66E2" w14:textId="77777777" w:rsidR="006B39FC" w:rsidRPr="00F40E17" w:rsidRDefault="006B39FC" w:rsidP="006B39FC">
            <w:pPr>
              <w:widowControl w:val="0"/>
              <w:rPr>
                <w:rFonts w:cs="Arial"/>
                <w:b/>
                <w:lang w:val="it-IT"/>
              </w:rPr>
            </w:pPr>
          </w:p>
        </w:tc>
        <w:tc>
          <w:tcPr>
            <w:tcW w:w="4110" w:type="dxa"/>
          </w:tcPr>
          <w:p w14:paraId="7AB9C689" w14:textId="77777777" w:rsidR="006B39FC" w:rsidRPr="000F0FBE" w:rsidRDefault="006B39FC" w:rsidP="006B39FC">
            <w:pPr>
              <w:widowControl w:val="0"/>
              <w:ind w:right="180"/>
              <w:rPr>
                <w:rFonts w:cs="Arial"/>
                <w:b/>
                <w:highlight w:val="yellow"/>
                <w:u w:val="single"/>
                <w:lang w:val="it-IT"/>
              </w:rPr>
            </w:pPr>
          </w:p>
        </w:tc>
      </w:tr>
      <w:tr w:rsidR="006B39FC" w:rsidRPr="006805FF" w14:paraId="2E9807F5" w14:textId="77777777" w:rsidTr="0036034B">
        <w:tc>
          <w:tcPr>
            <w:tcW w:w="4395" w:type="dxa"/>
          </w:tcPr>
          <w:p w14:paraId="3A4D5C22" w14:textId="7C603C8C" w:rsidR="006B39FC" w:rsidRPr="00EB6B7C" w:rsidRDefault="006B39FC" w:rsidP="006B39FC">
            <w:pPr>
              <w:widowControl w:val="0"/>
              <w:rPr>
                <w:rFonts w:cs="Arial"/>
                <w:lang w:val="de-DE"/>
              </w:rPr>
            </w:pPr>
            <w:r w:rsidRPr="00EB6B7C">
              <w:rPr>
                <w:rFonts w:cs="Arial"/>
                <w:b/>
                <w:u w:val="single"/>
                <w:lang w:val="de-DE"/>
              </w:rPr>
              <w:t>Überprüfung der Angaben des NAKV</w:t>
            </w:r>
          </w:p>
        </w:tc>
        <w:tc>
          <w:tcPr>
            <w:tcW w:w="1276" w:type="dxa"/>
          </w:tcPr>
          <w:p w14:paraId="44D45BB8" w14:textId="77777777" w:rsidR="006B39FC" w:rsidRPr="00EB6B7C" w:rsidRDefault="006B39FC" w:rsidP="006B39FC">
            <w:pPr>
              <w:widowControl w:val="0"/>
              <w:rPr>
                <w:rFonts w:cs="Arial"/>
                <w:b/>
                <w:lang w:val="de-DE"/>
              </w:rPr>
            </w:pPr>
          </w:p>
        </w:tc>
        <w:tc>
          <w:tcPr>
            <w:tcW w:w="4110" w:type="dxa"/>
          </w:tcPr>
          <w:p w14:paraId="21CF73BE" w14:textId="4425FEEC" w:rsidR="006B39FC" w:rsidRPr="009A2271" w:rsidRDefault="006B39FC" w:rsidP="006B39FC">
            <w:pPr>
              <w:widowControl w:val="0"/>
              <w:ind w:right="180"/>
              <w:rPr>
                <w:rFonts w:cs="Arial"/>
                <w:lang w:val="it-IT"/>
              </w:rPr>
            </w:pPr>
            <w:r w:rsidRPr="00EB6B7C">
              <w:rPr>
                <w:rFonts w:cs="Arial"/>
                <w:b/>
                <w:u w:val="single"/>
                <w:lang w:val="it-IT"/>
              </w:rPr>
              <w:t>Verifica indicazione del CCNL</w:t>
            </w:r>
          </w:p>
        </w:tc>
      </w:tr>
      <w:tr w:rsidR="006B39FC" w:rsidRPr="006805FF" w14:paraId="4318A459" w14:textId="77777777" w:rsidTr="0036034B">
        <w:tc>
          <w:tcPr>
            <w:tcW w:w="4395" w:type="dxa"/>
          </w:tcPr>
          <w:p w14:paraId="3DF360D0" w14:textId="77777777" w:rsidR="006B39FC" w:rsidRPr="00DB0A91" w:rsidRDefault="006B39FC" w:rsidP="006B39FC">
            <w:pPr>
              <w:widowControl w:val="0"/>
              <w:rPr>
                <w:rFonts w:cs="Arial"/>
                <w:b/>
                <w:u w:val="single"/>
                <w:lang w:val="it-IT"/>
              </w:rPr>
            </w:pPr>
          </w:p>
        </w:tc>
        <w:tc>
          <w:tcPr>
            <w:tcW w:w="1276" w:type="dxa"/>
          </w:tcPr>
          <w:p w14:paraId="3CD5D48B" w14:textId="77777777" w:rsidR="006B39FC" w:rsidRPr="00DB0A91" w:rsidRDefault="006B39FC" w:rsidP="006B39FC">
            <w:pPr>
              <w:widowControl w:val="0"/>
              <w:rPr>
                <w:rFonts w:cs="Arial"/>
                <w:b/>
                <w:lang w:val="de-DE"/>
              </w:rPr>
            </w:pPr>
          </w:p>
        </w:tc>
        <w:tc>
          <w:tcPr>
            <w:tcW w:w="4110" w:type="dxa"/>
          </w:tcPr>
          <w:p w14:paraId="7247AF2F" w14:textId="77777777" w:rsidR="006B39FC" w:rsidRPr="00DB0A91" w:rsidRDefault="006B39FC" w:rsidP="006B39FC">
            <w:pPr>
              <w:widowControl w:val="0"/>
              <w:ind w:right="180"/>
              <w:rPr>
                <w:rFonts w:cs="Arial"/>
                <w:b/>
                <w:u w:val="single"/>
                <w:lang w:val="it-IT"/>
              </w:rPr>
            </w:pPr>
          </w:p>
        </w:tc>
      </w:tr>
      <w:tr w:rsidR="0036034B" w:rsidRPr="00560037" w14:paraId="109898EA" w14:textId="77777777" w:rsidTr="0036034B">
        <w:tc>
          <w:tcPr>
            <w:tcW w:w="4395" w:type="dxa"/>
          </w:tcPr>
          <w:p w14:paraId="78F2AB2B" w14:textId="77777777" w:rsidR="0036034B" w:rsidRDefault="0036034B" w:rsidP="00801BEE">
            <w:pPr>
              <w:widowControl w:val="0"/>
              <w:ind w:right="22"/>
              <w:rPr>
                <w:rFonts w:cs="Arial"/>
                <w:lang w:val="de-DE" w:eastAsia="it-IT"/>
              </w:rPr>
            </w:pPr>
            <w:bookmarkStart w:id="74" w:name="_Hlk188955824"/>
            <w:r w:rsidRPr="00C44C81">
              <w:rPr>
                <w:rFonts w:cs="Arial"/>
                <w:lang w:val="de-DE" w:eastAsia="it-IT"/>
              </w:rPr>
              <w:lastRenderedPageBreak/>
              <w:t xml:space="preserve">Gemäß </w:t>
            </w:r>
            <w:r w:rsidRPr="00C44C81">
              <w:rPr>
                <w:rFonts w:cs="Arial"/>
                <w:b/>
                <w:bCs/>
                <w:lang w:val="de-DE" w:eastAsia="it-IT"/>
              </w:rPr>
              <w:t>Art. 27 Abs. 4-bis LG 16/15</w:t>
            </w:r>
            <w:r w:rsidRPr="00C44C81">
              <w:rPr>
                <w:rFonts w:cs="Arial"/>
                <w:lang w:val="de-DE" w:eastAsia="it-IT"/>
              </w:rPr>
              <w:t xml:space="preserve"> verlangt die Vergabestelle</w:t>
            </w:r>
            <w:r>
              <w:rPr>
                <w:rFonts w:cs="Arial"/>
                <w:lang w:val="de-DE" w:eastAsia="it-IT"/>
              </w:rPr>
              <w:t>,</w:t>
            </w:r>
            <w:r w:rsidRPr="00C44C81">
              <w:rPr>
                <w:rFonts w:cs="Arial"/>
                <w:lang w:val="de-DE" w:eastAsia="it-IT"/>
              </w:rPr>
              <w:t xml:space="preserve"> nur vom </w:t>
            </w:r>
            <w:r w:rsidRPr="00C44C81">
              <w:rPr>
                <w:rFonts w:cs="Arial"/>
                <w:b/>
                <w:bCs/>
                <w:lang w:val="de-DE" w:eastAsia="it-IT"/>
              </w:rPr>
              <w:t>erstplatzierten Teilnehmer in der Rangordnung</w:t>
            </w:r>
            <w:r>
              <w:rPr>
                <w:rFonts w:cs="Arial"/>
                <w:b/>
                <w:bCs/>
                <w:lang w:val="de-DE" w:eastAsia="it-IT"/>
              </w:rPr>
              <w:t>,</w:t>
            </w:r>
            <w:r w:rsidRPr="00C44C81">
              <w:rPr>
                <w:rFonts w:cs="Arial"/>
                <w:lang w:val="de-DE" w:eastAsia="it-IT"/>
              </w:rPr>
              <w:t xml:space="preserve"> die Angabe des an die Vergabe anwendbaren nationalen und territorialen Kollektivvertrags, </w:t>
            </w:r>
            <w:r w:rsidRPr="00C44C81">
              <w:rPr>
                <w:lang w:val="de-DE" w:eastAsia="it-IT"/>
              </w:rPr>
              <w:t>der für das im Rahmen der Vergabe beschäftigte Personal gilt.</w:t>
            </w:r>
            <w:r w:rsidRPr="00C44C81">
              <w:rPr>
                <w:rFonts w:cs="Arial"/>
                <w:lang w:val="de-DE" w:eastAsia="it-IT"/>
              </w:rPr>
              <w:t xml:space="preserve"> </w:t>
            </w:r>
          </w:p>
          <w:p w14:paraId="063D1240" w14:textId="14D82130" w:rsidR="0036034B" w:rsidRPr="00560037" w:rsidRDefault="0036034B" w:rsidP="00801BEE">
            <w:pPr>
              <w:widowControl w:val="0"/>
              <w:ind w:right="22"/>
              <w:rPr>
                <w:rFonts w:cs="Arial"/>
                <w:b/>
                <w:bCs/>
                <w:highlight w:val="yellow"/>
                <w:u w:val="single"/>
                <w:lang w:val="de-DE" w:eastAsia="it-IT"/>
              </w:rPr>
            </w:pPr>
            <w:r w:rsidRPr="00FA35C7">
              <w:rPr>
                <w:rFonts w:cs="Arial"/>
                <w:b/>
                <w:bCs/>
                <w:highlight w:val="cyan"/>
                <w:u w:val="single"/>
                <w:lang w:val="de-DE" w:eastAsia="it-IT"/>
              </w:rPr>
              <w:t xml:space="preserve">Im Rahmen der Überprüfung muss der erstplatzierte Teilnehmer der Vergabestelle alle angewandten NAKV und lokale Kollektivverträge für das im Auftrag beschäftigte Personal angeben, </w:t>
            </w:r>
            <w:r w:rsidRPr="0036034B">
              <w:rPr>
                <w:rFonts w:cs="Arial"/>
                <w:b/>
                <w:bCs/>
                <w:highlight w:val="cyan"/>
                <w:u w:val="single"/>
                <w:lang w:val="de-DE" w:eastAsia="it-IT"/>
              </w:rPr>
              <w:t>die sich auf die überwiegende Kategorie und die getrennten ausführbaren Kategorien über 30% des Gesamtbetrages, die sich auf Artikel 2.1 der Ausschreibungsbedingungen beziehen.</w:t>
            </w:r>
          </w:p>
          <w:p w14:paraId="6FF1D480" w14:textId="77777777" w:rsidR="0036034B" w:rsidRDefault="0036034B" w:rsidP="00801BEE">
            <w:pPr>
              <w:widowControl w:val="0"/>
              <w:ind w:right="22"/>
              <w:rPr>
                <w:rFonts w:cs="Arial"/>
                <w:lang w:val="de-DE" w:eastAsia="it-IT"/>
              </w:rPr>
            </w:pPr>
          </w:p>
          <w:p w14:paraId="2B7215A2" w14:textId="77777777" w:rsidR="0036034B" w:rsidRPr="00C44C81" w:rsidRDefault="0036034B" w:rsidP="00801BEE">
            <w:pPr>
              <w:widowControl w:val="0"/>
              <w:ind w:right="22"/>
              <w:rPr>
                <w:rFonts w:cs="Arial"/>
                <w:b/>
                <w:color w:val="000000"/>
                <w:lang w:val="de-DE" w:eastAsia="de-DE"/>
              </w:rPr>
            </w:pPr>
            <w:r w:rsidRPr="00C44C81">
              <w:rPr>
                <w:rFonts w:cs="Arial"/>
                <w:lang w:val="de-DE" w:eastAsia="it-IT"/>
              </w:rPr>
              <w:t xml:space="preserve">Die entsprechende Überprüfung wird von </w:t>
            </w:r>
            <w:r w:rsidRPr="00C44C81">
              <w:rPr>
                <w:rFonts w:cs="Arial"/>
                <w:color w:val="FF0000"/>
                <w:lang w:val="de-DE" w:eastAsia="it-IT"/>
              </w:rPr>
              <w:t>der</w:t>
            </w:r>
            <w:r w:rsidRPr="00C44C81">
              <w:rPr>
                <w:color w:val="FF0000"/>
                <w:lang w:val="de-DE"/>
              </w:rPr>
              <w:t xml:space="preserve"> </w:t>
            </w:r>
            <w:r w:rsidRPr="00C44C81">
              <w:rPr>
                <w:rFonts w:cs="Arial"/>
                <w:color w:val="FF0000"/>
                <w:lang w:val="de-DE" w:eastAsia="it-IT"/>
              </w:rPr>
              <w:t>auftraggebenden Körperschaft / Vergabestelle</w:t>
            </w:r>
            <w:r>
              <w:rPr>
                <w:rFonts w:cs="Arial"/>
                <w:color w:val="FF0000"/>
                <w:lang w:val="de-DE" w:eastAsia="it-IT"/>
              </w:rPr>
              <w:t xml:space="preserve">, </w:t>
            </w:r>
            <w:r>
              <w:rPr>
                <w:rFonts w:cs="Arial"/>
                <w:b/>
                <w:bCs/>
                <w:highlight w:val="cyan"/>
                <w:lang w:val="de-DE" w:eastAsia="it-IT"/>
              </w:rPr>
              <w:t>durch</w:t>
            </w:r>
            <w:r w:rsidRPr="00221162">
              <w:rPr>
                <w:rFonts w:cs="Arial"/>
                <w:b/>
                <w:bCs/>
                <w:highlight w:val="cyan"/>
                <w:lang w:val="de-DE" w:eastAsia="it-IT"/>
              </w:rPr>
              <w:t xml:space="preserve"> d</w:t>
            </w:r>
            <w:r>
              <w:rPr>
                <w:rFonts w:cs="Arial"/>
                <w:b/>
                <w:bCs/>
                <w:highlight w:val="cyan"/>
                <w:lang w:val="de-DE" w:eastAsia="it-IT"/>
              </w:rPr>
              <w:t>ie</w:t>
            </w:r>
            <w:r w:rsidRPr="00221162">
              <w:rPr>
                <w:rFonts w:cs="Arial"/>
                <w:b/>
                <w:bCs/>
                <w:highlight w:val="cyan"/>
                <w:lang w:val="de-DE" w:eastAsia="it-IT"/>
              </w:rPr>
              <w:t xml:space="preserve"> Modalitäten gemäß Anhang I.01, Art. 3 ff. </w:t>
            </w:r>
            <w:r>
              <w:rPr>
                <w:rFonts w:cs="Arial"/>
                <w:b/>
                <w:bCs/>
                <w:highlight w:val="cyan"/>
                <w:lang w:val="de-DE" w:eastAsia="it-IT"/>
              </w:rPr>
              <w:t>GvD Nr.</w:t>
            </w:r>
            <w:r w:rsidRPr="00221162">
              <w:rPr>
                <w:rFonts w:cs="Arial"/>
                <w:b/>
                <w:bCs/>
                <w:highlight w:val="cyan"/>
                <w:lang w:val="de-DE" w:eastAsia="it-IT"/>
              </w:rPr>
              <w:t xml:space="preserve"> 36/2023</w:t>
            </w:r>
            <w:r w:rsidRPr="00221162">
              <w:rPr>
                <w:rFonts w:cs="Arial"/>
                <w:b/>
                <w:bCs/>
                <w:lang w:val="de-DE" w:eastAsia="it-IT"/>
              </w:rPr>
              <w:t>,</w:t>
            </w:r>
            <w:r w:rsidRPr="00C44C81">
              <w:rPr>
                <w:rFonts w:cs="Arial"/>
                <w:lang w:val="de-DE" w:eastAsia="it-IT"/>
              </w:rPr>
              <w:t xml:space="preserve"> vor dem Zuschlag durchgeführt.</w:t>
            </w:r>
          </w:p>
        </w:tc>
        <w:tc>
          <w:tcPr>
            <w:tcW w:w="1276" w:type="dxa"/>
          </w:tcPr>
          <w:p w14:paraId="52B4A751" w14:textId="77777777" w:rsidR="0036034B" w:rsidRPr="00C44C81" w:rsidRDefault="0036034B" w:rsidP="00801BEE">
            <w:pPr>
              <w:widowControl w:val="0"/>
              <w:rPr>
                <w:rFonts w:cs="Arial"/>
                <w:b/>
                <w:lang w:val="de-DE"/>
              </w:rPr>
            </w:pPr>
          </w:p>
        </w:tc>
        <w:tc>
          <w:tcPr>
            <w:tcW w:w="4110" w:type="dxa"/>
          </w:tcPr>
          <w:p w14:paraId="7783A27E" w14:textId="77777777" w:rsidR="0036034B" w:rsidRDefault="0036034B" w:rsidP="00801BEE">
            <w:pPr>
              <w:widowControl w:val="0"/>
              <w:tabs>
                <w:tab w:val="center" w:pos="4680"/>
              </w:tabs>
              <w:autoSpaceDE w:val="0"/>
              <w:autoSpaceDN w:val="0"/>
              <w:adjustRightInd w:val="0"/>
              <w:ind w:right="105"/>
              <w:rPr>
                <w:rFonts w:cs="Arial"/>
                <w:lang w:val="it-IT" w:eastAsia="it-IT"/>
              </w:rPr>
            </w:pPr>
            <w:r w:rsidRPr="00C44C81">
              <w:rPr>
                <w:rFonts w:cs="Arial"/>
                <w:lang w:val="it-IT" w:eastAsia="it-IT"/>
              </w:rPr>
              <w:t>Ai sensi dell’</w:t>
            </w:r>
            <w:r w:rsidRPr="00C44C81">
              <w:rPr>
                <w:rFonts w:cs="Arial"/>
                <w:b/>
                <w:bCs/>
                <w:lang w:val="it-IT" w:eastAsia="it-IT"/>
              </w:rPr>
              <w:t>art. 27 comma 4-bis LP 16/15</w:t>
            </w:r>
            <w:r w:rsidRPr="00C44C81">
              <w:rPr>
                <w:rFonts w:cs="Arial"/>
                <w:lang w:val="it-IT" w:eastAsia="it-IT"/>
              </w:rPr>
              <w:t xml:space="preserve">, la stazione appaltante richiede al </w:t>
            </w:r>
            <w:r w:rsidRPr="00C44C81">
              <w:rPr>
                <w:rFonts w:cs="Arial"/>
                <w:b/>
                <w:bCs/>
                <w:lang w:val="it-IT" w:eastAsia="it-IT"/>
              </w:rPr>
              <w:t>solo concorrente collocatosi primo in graduatoria</w:t>
            </w:r>
            <w:r w:rsidRPr="00C44C81">
              <w:rPr>
                <w:rFonts w:cs="Arial"/>
                <w:lang w:val="it-IT" w:eastAsia="it-IT"/>
              </w:rPr>
              <w:t xml:space="preserve"> l’indicazione del contratto collettivo nazionale e territoriale applicato al personale dipendente impiegato nell’appalto. </w:t>
            </w:r>
          </w:p>
          <w:p w14:paraId="12FC04C3" w14:textId="738A2E4B" w:rsidR="0036034B" w:rsidRPr="008C385C" w:rsidRDefault="0036034B" w:rsidP="00801BEE">
            <w:pPr>
              <w:widowControl w:val="0"/>
              <w:tabs>
                <w:tab w:val="center" w:pos="4680"/>
              </w:tabs>
              <w:autoSpaceDE w:val="0"/>
              <w:autoSpaceDN w:val="0"/>
              <w:adjustRightInd w:val="0"/>
              <w:ind w:right="105"/>
              <w:rPr>
                <w:rFonts w:cs="Arial"/>
                <w:lang w:val="it-IT" w:eastAsia="it-IT"/>
              </w:rPr>
            </w:pPr>
            <w:r w:rsidRPr="004C0266">
              <w:rPr>
                <w:rFonts w:cs="Arial"/>
                <w:b/>
                <w:bCs/>
                <w:highlight w:val="cyan"/>
                <w:u w:val="single"/>
                <w:lang w:val="it-IT" w:eastAsia="it-IT"/>
              </w:rPr>
              <w:t xml:space="preserve">In sede di verifica, il concorrente collocatosi primo in graduatoria dovrà indicare alla stazione </w:t>
            </w:r>
            <w:r w:rsidRPr="0036034B">
              <w:rPr>
                <w:rFonts w:cs="Arial"/>
                <w:b/>
                <w:bCs/>
                <w:highlight w:val="cyan"/>
                <w:u w:val="single"/>
                <w:lang w:val="it-IT" w:eastAsia="it-IT"/>
              </w:rPr>
              <w:t>appaltante tutti i CCNL e territoriali applicati al personale dipendente impiegato nell’appalto, relativi alla categoria prevalente e alle categorie scorporabili superiori al 30% dell´importo totale  indicati all´art. 2.1 del disciplinare.</w:t>
            </w:r>
          </w:p>
          <w:p w14:paraId="694F652F" w14:textId="77777777" w:rsidR="0036034B" w:rsidRDefault="0036034B" w:rsidP="00801BEE">
            <w:pPr>
              <w:widowControl w:val="0"/>
              <w:tabs>
                <w:tab w:val="center" w:pos="4680"/>
              </w:tabs>
              <w:autoSpaceDE w:val="0"/>
              <w:autoSpaceDN w:val="0"/>
              <w:adjustRightInd w:val="0"/>
              <w:ind w:right="105"/>
              <w:rPr>
                <w:rFonts w:cs="Arial"/>
                <w:lang w:val="it-IT" w:eastAsia="it-IT"/>
              </w:rPr>
            </w:pPr>
          </w:p>
          <w:p w14:paraId="6D1CC25C" w14:textId="77777777" w:rsidR="0036034B" w:rsidRDefault="0036034B" w:rsidP="00801BEE">
            <w:pPr>
              <w:widowControl w:val="0"/>
              <w:tabs>
                <w:tab w:val="center" w:pos="4680"/>
              </w:tabs>
              <w:autoSpaceDE w:val="0"/>
              <w:autoSpaceDN w:val="0"/>
              <w:adjustRightInd w:val="0"/>
              <w:ind w:right="105"/>
              <w:rPr>
                <w:rFonts w:cs="Arial"/>
                <w:lang w:val="it-IT" w:eastAsia="it-IT"/>
              </w:rPr>
            </w:pPr>
          </w:p>
          <w:p w14:paraId="035936D1" w14:textId="77777777" w:rsidR="0036034B" w:rsidRPr="00B520B2" w:rsidRDefault="0036034B" w:rsidP="00801BEE">
            <w:pPr>
              <w:widowControl w:val="0"/>
              <w:tabs>
                <w:tab w:val="center" w:pos="4680"/>
              </w:tabs>
              <w:autoSpaceDE w:val="0"/>
              <w:autoSpaceDN w:val="0"/>
              <w:adjustRightInd w:val="0"/>
              <w:ind w:right="105"/>
              <w:rPr>
                <w:rFonts w:cs="Arial"/>
                <w:b/>
                <w:color w:val="000000"/>
                <w:lang w:val="it-IT" w:eastAsia="de-DE"/>
              </w:rPr>
            </w:pPr>
            <w:r w:rsidRPr="00C44C81">
              <w:rPr>
                <w:rFonts w:cs="Arial"/>
                <w:lang w:val="it-IT" w:eastAsia="it-IT"/>
              </w:rPr>
              <w:t xml:space="preserve">La relativa verifica viene svolta </w:t>
            </w:r>
            <w:r w:rsidRPr="00C44C81">
              <w:rPr>
                <w:rFonts w:cs="Arial"/>
                <w:color w:val="FF0000"/>
                <w:lang w:val="it-IT" w:eastAsia="it-IT"/>
              </w:rPr>
              <w:t>dall’ente committente / stazione appaltante</w:t>
            </w:r>
            <w:r w:rsidRPr="00C44C81">
              <w:rPr>
                <w:rFonts w:cs="Arial"/>
                <w:lang w:val="it-IT" w:eastAsia="it-IT"/>
              </w:rPr>
              <w:t xml:space="preserve"> </w:t>
            </w:r>
            <w:r w:rsidRPr="00624DA0">
              <w:rPr>
                <w:rFonts w:cs="Arial"/>
                <w:lang w:val="it-IT" w:eastAsia="it-IT"/>
              </w:rPr>
              <w:t xml:space="preserve">prima dell’aggiudicazione </w:t>
            </w:r>
            <w:r w:rsidRPr="000F0B5D">
              <w:rPr>
                <w:rFonts w:cs="Arial"/>
                <w:highlight w:val="cyan"/>
                <w:lang w:val="it-IT" w:eastAsia="it-IT"/>
              </w:rPr>
              <w:t>con le modalità di cui all’</w:t>
            </w:r>
            <w:r w:rsidRPr="00394856">
              <w:rPr>
                <w:rFonts w:cs="Arial"/>
                <w:b/>
                <w:bCs/>
                <w:highlight w:val="cyan"/>
                <w:lang w:val="it-IT" w:eastAsia="it-IT"/>
              </w:rPr>
              <w:t>Allegato I.01, artt. 3 e ss. D.lgs. 36/2023</w:t>
            </w:r>
            <w:r>
              <w:rPr>
                <w:rFonts w:cs="Arial"/>
                <w:lang w:val="it-IT" w:eastAsia="it-IT"/>
              </w:rPr>
              <w:t>.</w:t>
            </w:r>
          </w:p>
        </w:tc>
      </w:tr>
      <w:bookmarkEnd w:id="74"/>
      <w:tr w:rsidR="00330EB7" w:rsidRPr="00896666" w14:paraId="7F7AD522" w14:textId="77777777" w:rsidTr="0036034B">
        <w:tc>
          <w:tcPr>
            <w:tcW w:w="4395" w:type="dxa"/>
          </w:tcPr>
          <w:p w14:paraId="3752A6EB" w14:textId="77777777" w:rsidR="00330EB7" w:rsidRPr="009A2271" w:rsidRDefault="00330EB7" w:rsidP="00330EB7">
            <w:pPr>
              <w:widowControl w:val="0"/>
              <w:rPr>
                <w:rFonts w:cs="Arial"/>
                <w:lang w:val="it-IT"/>
              </w:rPr>
            </w:pPr>
          </w:p>
        </w:tc>
        <w:tc>
          <w:tcPr>
            <w:tcW w:w="1276" w:type="dxa"/>
          </w:tcPr>
          <w:p w14:paraId="78DA4CD9" w14:textId="77777777" w:rsidR="00330EB7" w:rsidRPr="009A2271" w:rsidRDefault="00330EB7" w:rsidP="00330EB7">
            <w:pPr>
              <w:widowControl w:val="0"/>
              <w:rPr>
                <w:rFonts w:cs="Arial"/>
                <w:b/>
                <w:lang w:val="it-IT"/>
              </w:rPr>
            </w:pPr>
          </w:p>
        </w:tc>
        <w:tc>
          <w:tcPr>
            <w:tcW w:w="4110" w:type="dxa"/>
          </w:tcPr>
          <w:p w14:paraId="69C32BF9" w14:textId="77777777" w:rsidR="00330EB7" w:rsidRPr="009A2271" w:rsidRDefault="00330EB7" w:rsidP="00330EB7">
            <w:pPr>
              <w:widowControl w:val="0"/>
              <w:ind w:right="180"/>
              <w:rPr>
                <w:rFonts w:cs="Arial"/>
                <w:lang w:val="it-IT"/>
              </w:rPr>
            </w:pPr>
          </w:p>
        </w:tc>
      </w:tr>
      <w:tr w:rsidR="00330EB7" w:rsidRPr="0036034B" w14:paraId="58CDDE7D" w14:textId="77777777" w:rsidTr="0036034B">
        <w:tc>
          <w:tcPr>
            <w:tcW w:w="4395" w:type="dxa"/>
          </w:tcPr>
          <w:p w14:paraId="19CDA404" w14:textId="77777777" w:rsidR="00330EB7" w:rsidRPr="00DB0A91" w:rsidRDefault="00330EB7" w:rsidP="00330EB7">
            <w:pPr>
              <w:widowControl w:val="0"/>
              <w:ind w:right="22"/>
              <w:rPr>
                <w:rFonts w:cs="Arial"/>
                <w:bCs/>
                <w:color w:val="000000"/>
                <w:lang w:val="de-DE" w:eastAsia="de-DE"/>
              </w:rPr>
            </w:pPr>
            <w:r w:rsidRPr="00DB0A91">
              <w:rPr>
                <w:rFonts w:cs="Arial"/>
                <w:bCs/>
                <w:color w:val="000000"/>
                <w:lang w:val="de-DE" w:eastAsia="de-DE"/>
              </w:rPr>
              <w:t>Bei negativem Ergebnis der Überprüfung wird der Teilnehmer ausgeschlossen und die Vergabestelle geht in der Rangordnung weiter.</w:t>
            </w:r>
          </w:p>
          <w:p w14:paraId="0119F2EA" w14:textId="77777777" w:rsidR="00330EB7" w:rsidRPr="00DB0A91" w:rsidRDefault="00330EB7" w:rsidP="00330EB7">
            <w:pPr>
              <w:widowControl w:val="0"/>
              <w:ind w:right="22"/>
              <w:rPr>
                <w:rFonts w:cs="Arial"/>
                <w:bCs/>
                <w:color w:val="000000"/>
                <w:lang w:val="de-DE" w:eastAsia="de-DE"/>
              </w:rPr>
            </w:pPr>
          </w:p>
          <w:p w14:paraId="2155260C" w14:textId="5B88BD18" w:rsidR="00330EB7" w:rsidRPr="00DB0A91" w:rsidRDefault="00330EB7" w:rsidP="00330EB7">
            <w:pPr>
              <w:widowControl w:val="0"/>
              <w:rPr>
                <w:rFonts w:cs="Arial"/>
                <w:lang w:val="de-DE"/>
              </w:rPr>
            </w:pPr>
            <w:r w:rsidRPr="00DB0A91">
              <w:rPr>
                <w:rFonts w:cs="Arial"/>
                <w:bCs/>
                <w:color w:val="000000"/>
                <w:lang w:val="de-DE" w:eastAsia="de-DE"/>
              </w:rPr>
              <w:t>Wird ein anderer Kollektivvertrag als der von der Vergabestelle bestimmte angegeben, muss der Zuschlagsempfänger die Erklärung über die Gleichwertigkeit des Schutzes vorlegen</w:t>
            </w:r>
          </w:p>
        </w:tc>
        <w:tc>
          <w:tcPr>
            <w:tcW w:w="1276" w:type="dxa"/>
          </w:tcPr>
          <w:p w14:paraId="5AA16B95" w14:textId="77777777" w:rsidR="00330EB7" w:rsidRPr="00DB0A91" w:rsidRDefault="00330EB7" w:rsidP="00330EB7">
            <w:pPr>
              <w:widowControl w:val="0"/>
              <w:rPr>
                <w:rFonts w:cs="Arial"/>
                <w:b/>
                <w:lang w:val="de-DE"/>
              </w:rPr>
            </w:pPr>
          </w:p>
        </w:tc>
        <w:tc>
          <w:tcPr>
            <w:tcW w:w="4110" w:type="dxa"/>
          </w:tcPr>
          <w:p w14:paraId="124E5275" w14:textId="77777777" w:rsidR="00330EB7" w:rsidRPr="00DB0A91" w:rsidRDefault="00330EB7" w:rsidP="00330EB7">
            <w:pPr>
              <w:autoSpaceDE w:val="0"/>
              <w:autoSpaceDN w:val="0"/>
              <w:spacing w:line="240" w:lineRule="auto"/>
              <w:rPr>
                <w:rFonts w:eastAsia="Calibri" w:cs="Arial"/>
                <w:bCs/>
                <w:lang w:val="it-IT" w:eastAsia="it-IT"/>
              </w:rPr>
            </w:pPr>
            <w:r w:rsidRPr="00DB0A91">
              <w:rPr>
                <w:rFonts w:eastAsia="Calibri" w:cs="Arial"/>
                <w:bCs/>
                <w:lang w:val="it-IT" w:eastAsia="it-IT"/>
              </w:rPr>
              <w:t xml:space="preserve">In caso di esito negativo della verifica, si procede con l’esclusione del concorrente e lo scorrimento della graduatoria. </w:t>
            </w:r>
          </w:p>
          <w:p w14:paraId="61BE083A" w14:textId="77777777" w:rsidR="00330EB7" w:rsidRPr="00DB0A91" w:rsidRDefault="00330EB7" w:rsidP="00330EB7">
            <w:pPr>
              <w:widowControl w:val="0"/>
              <w:tabs>
                <w:tab w:val="center" w:pos="4680"/>
              </w:tabs>
              <w:autoSpaceDE w:val="0"/>
              <w:autoSpaceDN w:val="0"/>
              <w:adjustRightInd w:val="0"/>
              <w:ind w:right="105"/>
              <w:rPr>
                <w:rFonts w:eastAsia="Calibri" w:cs="Arial"/>
                <w:bCs/>
                <w:lang w:val="it-IT" w:eastAsia="it-IT"/>
              </w:rPr>
            </w:pPr>
          </w:p>
          <w:p w14:paraId="7DA90911" w14:textId="524E7BFA" w:rsidR="00330EB7" w:rsidRPr="009A2271" w:rsidRDefault="00330EB7" w:rsidP="00330EB7">
            <w:pPr>
              <w:widowControl w:val="0"/>
              <w:ind w:right="180"/>
              <w:rPr>
                <w:rFonts w:cs="Arial"/>
                <w:lang w:val="it-IT"/>
              </w:rPr>
            </w:pPr>
            <w:r w:rsidRPr="00DB0A91">
              <w:rPr>
                <w:rFonts w:eastAsia="Calibri" w:cs="Arial"/>
                <w:bCs/>
                <w:lang w:val="it-IT" w:eastAsia="it-IT"/>
              </w:rPr>
              <w:t>Nel caso di indicazione di un contratto collettivo differente da quello indicato dalla stazione appaltante, il concorrente primo in graduatoria è tenuto a produrre una dichiarazione di equivalenza delle tutele.</w:t>
            </w:r>
          </w:p>
        </w:tc>
      </w:tr>
      <w:tr w:rsidR="00330EB7" w:rsidRPr="0036034B" w14:paraId="340CA1D1" w14:textId="77777777" w:rsidTr="0036034B">
        <w:tc>
          <w:tcPr>
            <w:tcW w:w="4395" w:type="dxa"/>
          </w:tcPr>
          <w:p w14:paraId="3F7F05E4" w14:textId="77777777" w:rsidR="00330EB7" w:rsidRPr="009A2271" w:rsidRDefault="00330EB7" w:rsidP="00330EB7">
            <w:pPr>
              <w:widowControl w:val="0"/>
              <w:rPr>
                <w:rFonts w:cs="Arial"/>
                <w:lang w:val="it-IT"/>
              </w:rPr>
            </w:pPr>
          </w:p>
        </w:tc>
        <w:tc>
          <w:tcPr>
            <w:tcW w:w="1276" w:type="dxa"/>
          </w:tcPr>
          <w:p w14:paraId="0711C363" w14:textId="77777777" w:rsidR="00330EB7" w:rsidRPr="009A2271" w:rsidRDefault="00330EB7" w:rsidP="00330EB7">
            <w:pPr>
              <w:widowControl w:val="0"/>
              <w:rPr>
                <w:rFonts w:cs="Arial"/>
                <w:b/>
                <w:lang w:val="it-IT"/>
              </w:rPr>
            </w:pPr>
          </w:p>
        </w:tc>
        <w:tc>
          <w:tcPr>
            <w:tcW w:w="4110" w:type="dxa"/>
          </w:tcPr>
          <w:p w14:paraId="4F817259" w14:textId="77777777" w:rsidR="00330EB7" w:rsidRPr="009A2271" w:rsidRDefault="00330EB7" w:rsidP="00330EB7">
            <w:pPr>
              <w:widowControl w:val="0"/>
              <w:ind w:right="180"/>
              <w:rPr>
                <w:rFonts w:cs="Arial"/>
                <w:lang w:val="it-IT"/>
              </w:rPr>
            </w:pPr>
          </w:p>
        </w:tc>
      </w:tr>
      <w:tr w:rsidR="00330EB7" w:rsidRPr="0036034B" w14:paraId="503BB042" w14:textId="77777777" w:rsidTr="0036034B">
        <w:tc>
          <w:tcPr>
            <w:tcW w:w="4395" w:type="dxa"/>
          </w:tcPr>
          <w:p w14:paraId="63A88E77" w14:textId="2BEB515F" w:rsidR="00330EB7" w:rsidRPr="00EB6B7C" w:rsidRDefault="00330EB7" w:rsidP="00330EB7">
            <w:pPr>
              <w:widowControl w:val="0"/>
              <w:rPr>
                <w:rFonts w:cs="Arial"/>
                <w:lang w:val="de-DE"/>
              </w:rPr>
            </w:pPr>
            <w:r w:rsidRPr="00EB6B7C">
              <w:rPr>
                <w:rFonts w:cs="Arial"/>
                <w:b/>
                <w:u w:val="single"/>
                <w:lang w:val="de-DE"/>
              </w:rPr>
              <w:t>Überprüfung der übernommenen Verpflichtungen gemäß Artikel 27 Absatz 4-quater LP 16/2015 - Sozialklauseln</w:t>
            </w:r>
          </w:p>
        </w:tc>
        <w:tc>
          <w:tcPr>
            <w:tcW w:w="1276" w:type="dxa"/>
          </w:tcPr>
          <w:p w14:paraId="546E4644" w14:textId="77777777" w:rsidR="00330EB7" w:rsidRPr="00EB6B7C" w:rsidRDefault="00330EB7" w:rsidP="00330EB7">
            <w:pPr>
              <w:widowControl w:val="0"/>
              <w:rPr>
                <w:rFonts w:cs="Arial"/>
                <w:b/>
                <w:lang w:val="de-DE"/>
              </w:rPr>
            </w:pPr>
          </w:p>
        </w:tc>
        <w:tc>
          <w:tcPr>
            <w:tcW w:w="4110" w:type="dxa"/>
          </w:tcPr>
          <w:p w14:paraId="258A9325" w14:textId="025620BD" w:rsidR="00330EB7" w:rsidRPr="00EB6B7C" w:rsidRDefault="00330EB7" w:rsidP="00330EB7">
            <w:pPr>
              <w:widowControl w:val="0"/>
              <w:ind w:right="180"/>
              <w:rPr>
                <w:rFonts w:cs="Arial"/>
                <w:lang w:val="it-IT"/>
              </w:rPr>
            </w:pPr>
            <w:r w:rsidRPr="00EB6B7C">
              <w:rPr>
                <w:rFonts w:cs="Arial"/>
                <w:b/>
                <w:color w:val="000000"/>
                <w:u w:val="single"/>
                <w:lang w:val="it-IT" w:eastAsia="de-DE"/>
              </w:rPr>
              <w:t>Verifica degli impegni assunti ex art. 27, comma 4-quater LP 16/2015 - Clausola sociale</w:t>
            </w:r>
          </w:p>
        </w:tc>
      </w:tr>
      <w:tr w:rsidR="00330EB7" w:rsidRPr="0036034B" w14:paraId="3E203B7B" w14:textId="77777777" w:rsidTr="0036034B">
        <w:tc>
          <w:tcPr>
            <w:tcW w:w="4395" w:type="dxa"/>
          </w:tcPr>
          <w:p w14:paraId="265558E9" w14:textId="77777777" w:rsidR="00330EB7" w:rsidRPr="00EB6B7C" w:rsidRDefault="00330EB7" w:rsidP="00330EB7">
            <w:pPr>
              <w:widowControl w:val="0"/>
              <w:rPr>
                <w:rFonts w:cs="Arial"/>
                <w:lang w:val="it-IT"/>
              </w:rPr>
            </w:pPr>
          </w:p>
        </w:tc>
        <w:tc>
          <w:tcPr>
            <w:tcW w:w="1276" w:type="dxa"/>
          </w:tcPr>
          <w:p w14:paraId="3340B8E3" w14:textId="77777777" w:rsidR="00330EB7" w:rsidRPr="00EB6B7C" w:rsidRDefault="00330EB7" w:rsidP="00330EB7">
            <w:pPr>
              <w:widowControl w:val="0"/>
              <w:rPr>
                <w:rFonts w:cs="Arial"/>
                <w:b/>
                <w:lang w:val="it-IT"/>
              </w:rPr>
            </w:pPr>
          </w:p>
        </w:tc>
        <w:tc>
          <w:tcPr>
            <w:tcW w:w="4110" w:type="dxa"/>
          </w:tcPr>
          <w:p w14:paraId="5501B8ED" w14:textId="77777777" w:rsidR="00330EB7" w:rsidRPr="00EB6B7C" w:rsidRDefault="00330EB7" w:rsidP="00330EB7">
            <w:pPr>
              <w:widowControl w:val="0"/>
              <w:ind w:right="180"/>
              <w:rPr>
                <w:rFonts w:cs="Arial"/>
                <w:lang w:val="it-IT"/>
              </w:rPr>
            </w:pPr>
          </w:p>
        </w:tc>
      </w:tr>
      <w:tr w:rsidR="00330EB7" w:rsidRPr="0036034B" w14:paraId="6ED508CF" w14:textId="77777777" w:rsidTr="0036034B">
        <w:tc>
          <w:tcPr>
            <w:tcW w:w="4395" w:type="dxa"/>
          </w:tcPr>
          <w:p w14:paraId="7596C049" w14:textId="2B60C93A" w:rsidR="00330EB7" w:rsidRPr="00EB6B7C" w:rsidRDefault="00330EB7" w:rsidP="00330EB7">
            <w:pPr>
              <w:widowControl w:val="0"/>
              <w:rPr>
                <w:rFonts w:cs="Arial"/>
                <w:lang w:val="de-DE"/>
              </w:rPr>
            </w:pPr>
            <w:r w:rsidRPr="00EB6B7C">
              <w:rPr>
                <w:rFonts w:cs="Arial"/>
                <w:bCs/>
                <w:lang w:val="de-DE"/>
              </w:rPr>
              <w:t xml:space="preserve">Zum Zwecke </w:t>
            </w:r>
            <w:r w:rsidRPr="00EB6B7C">
              <w:rPr>
                <w:rFonts w:cs="Arial"/>
                <w:b/>
                <w:lang w:val="de-DE"/>
              </w:rPr>
              <w:t>der Einhaltung der Sozialklausel</w:t>
            </w:r>
            <w:r w:rsidRPr="00EB6B7C">
              <w:rPr>
                <w:rFonts w:cs="Arial"/>
                <w:bCs/>
                <w:lang w:val="de-DE"/>
              </w:rPr>
              <w:t xml:space="preserve"> überprüft die Vergabestelle über den EPV die Zuverlässigkeit, der vom </w:t>
            </w:r>
            <w:r w:rsidRPr="00EB6B7C">
              <w:rPr>
                <w:rFonts w:cs="Arial"/>
                <w:b/>
                <w:lang w:val="de-DE"/>
              </w:rPr>
              <w:t>erstplatzierten Wirtschaftsteilnehmer</w:t>
            </w:r>
            <w:r w:rsidRPr="00EB6B7C">
              <w:rPr>
                <w:rFonts w:cs="Arial"/>
                <w:bCs/>
                <w:lang w:val="de-DE"/>
              </w:rPr>
              <w:t xml:space="preserve"> gemäß </w:t>
            </w:r>
            <w:r w:rsidRPr="00EB6B7C">
              <w:rPr>
                <w:rFonts w:cs="Arial"/>
                <w:b/>
                <w:lang w:val="de-DE"/>
              </w:rPr>
              <w:t>Artikel 27 Absatz 4-ter LP 16/2015</w:t>
            </w:r>
            <w:r w:rsidRPr="00EB6B7C">
              <w:rPr>
                <w:rFonts w:cs="Arial"/>
                <w:bCs/>
                <w:lang w:val="de-DE"/>
              </w:rPr>
              <w:t xml:space="preserve"> angenommenen Verpflichtungen</w:t>
            </w:r>
          </w:p>
        </w:tc>
        <w:tc>
          <w:tcPr>
            <w:tcW w:w="1276" w:type="dxa"/>
          </w:tcPr>
          <w:p w14:paraId="335BB239" w14:textId="77777777" w:rsidR="00330EB7" w:rsidRPr="00EB6B7C" w:rsidRDefault="00330EB7" w:rsidP="00330EB7">
            <w:pPr>
              <w:widowControl w:val="0"/>
              <w:rPr>
                <w:rFonts w:cs="Arial"/>
                <w:b/>
                <w:lang w:val="de-DE"/>
              </w:rPr>
            </w:pPr>
          </w:p>
        </w:tc>
        <w:tc>
          <w:tcPr>
            <w:tcW w:w="4110" w:type="dxa"/>
          </w:tcPr>
          <w:p w14:paraId="5FD0F85E" w14:textId="2A43D609" w:rsidR="00330EB7" w:rsidRPr="00EB6B7C" w:rsidRDefault="00330EB7" w:rsidP="00330EB7">
            <w:pPr>
              <w:widowControl w:val="0"/>
              <w:ind w:right="180"/>
              <w:rPr>
                <w:rFonts w:cs="Arial"/>
                <w:lang w:val="it-IT"/>
              </w:rPr>
            </w:pPr>
            <w:r w:rsidRPr="00EB6B7C">
              <w:rPr>
                <w:rFonts w:cs="Arial"/>
                <w:bCs/>
                <w:color w:val="000000"/>
                <w:lang w:val="it-IT" w:eastAsia="de-DE"/>
              </w:rPr>
              <w:t xml:space="preserve">Ai fini del </w:t>
            </w:r>
            <w:r w:rsidRPr="00EB6B7C">
              <w:rPr>
                <w:rFonts w:cs="Arial"/>
                <w:b/>
                <w:color w:val="000000"/>
                <w:lang w:val="it-IT" w:eastAsia="de-DE"/>
              </w:rPr>
              <w:t>rispetto della clausola sociale</w:t>
            </w:r>
            <w:r w:rsidRPr="00EB6B7C">
              <w:rPr>
                <w:rFonts w:cs="Arial"/>
                <w:bCs/>
                <w:color w:val="000000"/>
                <w:lang w:val="it-IT" w:eastAsia="de-DE"/>
              </w:rPr>
              <w:t xml:space="preserve"> la stazione appaltante, per tramite del RUP, verifica l’attendibilità degli impegni assunti dal concorrente primo in graduatoria ai sensi dell’</w:t>
            </w:r>
            <w:r w:rsidRPr="00EB6B7C">
              <w:rPr>
                <w:rFonts w:cs="Arial"/>
                <w:b/>
                <w:color w:val="000000"/>
                <w:lang w:val="it-IT" w:eastAsia="de-DE"/>
              </w:rPr>
              <w:t>art. 27, comma 4-ter LP 16/2015</w:t>
            </w:r>
            <w:r w:rsidRPr="00EB6B7C">
              <w:rPr>
                <w:rFonts w:cs="Arial"/>
                <w:bCs/>
                <w:color w:val="000000"/>
                <w:lang w:val="it-IT" w:eastAsia="de-DE"/>
              </w:rPr>
              <w:t>.</w:t>
            </w:r>
          </w:p>
        </w:tc>
      </w:tr>
      <w:tr w:rsidR="00330EB7" w:rsidRPr="0036034B" w14:paraId="3FC92A12" w14:textId="77777777" w:rsidTr="0036034B">
        <w:tc>
          <w:tcPr>
            <w:tcW w:w="4395" w:type="dxa"/>
          </w:tcPr>
          <w:p w14:paraId="7DBFE528" w14:textId="77777777" w:rsidR="00330EB7" w:rsidRPr="00EB6B7C" w:rsidRDefault="00330EB7" w:rsidP="00330EB7">
            <w:pPr>
              <w:widowControl w:val="0"/>
              <w:rPr>
                <w:rFonts w:cs="Arial"/>
                <w:lang w:val="it-IT"/>
              </w:rPr>
            </w:pPr>
          </w:p>
        </w:tc>
        <w:tc>
          <w:tcPr>
            <w:tcW w:w="1276" w:type="dxa"/>
          </w:tcPr>
          <w:p w14:paraId="45C72864" w14:textId="77777777" w:rsidR="00330EB7" w:rsidRPr="00EB6B7C" w:rsidRDefault="00330EB7" w:rsidP="00330EB7">
            <w:pPr>
              <w:widowControl w:val="0"/>
              <w:rPr>
                <w:rFonts w:cs="Arial"/>
                <w:b/>
                <w:lang w:val="it-IT"/>
              </w:rPr>
            </w:pPr>
          </w:p>
        </w:tc>
        <w:tc>
          <w:tcPr>
            <w:tcW w:w="4110" w:type="dxa"/>
          </w:tcPr>
          <w:p w14:paraId="04655DB9" w14:textId="77777777" w:rsidR="00330EB7" w:rsidRPr="00EB6B7C" w:rsidRDefault="00330EB7" w:rsidP="00330EB7">
            <w:pPr>
              <w:widowControl w:val="0"/>
              <w:ind w:right="180"/>
              <w:rPr>
                <w:rFonts w:cs="Arial"/>
                <w:lang w:val="it-IT"/>
              </w:rPr>
            </w:pPr>
          </w:p>
        </w:tc>
      </w:tr>
      <w:tr w:rsidR="00330EB7" w:rsidRPr="0036034B" w14:paraId="11F413FC" w14:textId="77777777" w:rsidTr="0036034B">
        <w:tc>
          <w:tcPr>
            <w:tcW w:w="4395" w:type="dxa"/>
          </w:tcPr>
          <w:p w14:paraId="553D9F4C" w14:textId="7118C4F6" w:rsidR="00330EB7" w:rsidRPr="00EB6B7C" w:rsidRDefault="00330EB7" w:rsidP="00330EB7">
            <w:pPr>
              <w:widowControl w:val="0"/>
              <w:rPr>
                <w:rFonts w:cs="Arial"/>
                <w:lang w:val="it-IT"/>
              </w:rPr>
            </w:pPr>
            <w:r w:rsidRPr="00EB6B7C">
              <w:rPr>
                <w:rFonts w:cs="Arial"/>
                <w:b/>
                <w:lang w:val="it-IT"/>
              </w:rPr>
              <w:t>In caso di esito negativo della verifica, si procede con l’esclusione del concorrente e lo scorrimento della graduatoria.</w:t>
            </w:r>
          </w:p>
        </w:tc>
        <w:tc>
          <w:tcPr>
            <w:tcW w:w="1276" w:type="dxa"/>
          </w:tcPr>
          <w:p w14:paraId="381501F3" w14:textId="77777777" w:rsidR="00330EB7" w:rsidRPr="00EB6B7C" w:rsidRDefault="00330EB7" w:rsidP="00330EB7">
            <w:pPr>
              <w:widowControl w:val="0"/>
              <w:rPr>
                <w:rFonts w:cs="Arial"/>
                <w:b/>
                <w:lang w:val="it-IT"/>
              </w:rPr>
            </w:pPr>
          </w:p>
        </w:tc>
        <w:tc>
          <w:tcPr>
            <w:tcW w:w="4110" w:type="dxa"/>
          </w:tcPr>
          <w:p w14:paraId="18F88ADE" w14:textId="5C41A1F5" w:rsidR="00330EB7" w:rsidRPr="00AF18E5" w:rsidRDefault="00330EB7" w:rsidP="00330EB7">
            <w:pPr>
              <w:widowControl w:val="0"/>
              <w:ind w:right="180"/>
              <w:rPr>
                <w:rFonts w:cs="Arial"/>
                <w:lang w:val="it-IT"/>
              </w:rPr>
            </w:pPr>
            <w:r w:rsidRPr="00EB6B7C">
              <w:rPr>
                <w:rFonts w:cs="Arial"/>
                <w:b/>
                <w:color w:val="000000"/>
                <w:lang w:val="it-IT" w:eastAsia="de-DE"/>
              </w:rPr>
              <w:t>In caso di esito negativo della verifica, si procede con l’esclusione del concorrente e lo scorrimento della graduatoria.</w:t>
            </w:r>
          </w:p>
        </w:tc>
      </w:tr>
      <w:tr w:rsidR="00330EB7" w:rsidRPr="0036034B" w14:paraId="69C383D3" w14:textId="77777777" w:rsidTr="0036034B">
        <w:tc>
          <w:tcPr>
            <w:tcW w:w="4395" w:type="dxa"/>
          </w:tcPr>
          <w:p w14:paraId="771567B7" w14:textId="77777777" w:rsidR="00330EB7" w:rsidRPr="00AF18E5" w:rsidRDefault="00330EB7" w:rsidP="00330EB7">
            <w:pPr>
              <w:widowControl w:val="0"/>
              <w:rPr>
                <w:rFonts w:cs="Arial"/>
                <w:lang w:val="it-IT"/>
              </w:rPr>
            </w:pPr>
          </w:p>
        </w:tc>
        <w:tc>
          <w:tcPr>
            <w:tcW w:w="1276" w:type="dxa"/>
          </w:tcPr>
          <w:p w14:paraId="0B38CA33" w14:textId="77777777" w:rsidR="00330EB7" w:rsidRPr="00AF18E5" w:rsidRDefault="00330EB7" w:rsidP="00330EB7">
            <w:pPr>
              <w:widowControl w:val="0"/>
              <w:rPr>
                <w:rFonts w:cs="Arial"/>
                <w:b/>
                <w:lang w:val="it-IT"/>
              </w:rPr>
            </w:pPr>
          </w:p>
        </w:tc>
        <w:tc>
          <w:tcPr>
            <w:tcW w:w="4110" w:type="dxa"/>
          </w:tcPr>
          <w:p w14:paraId="1CB1BD9A" w14:textId="77777777" w:rsidR="00330EB7" w:rsidRPr="00AF18E5" w:rsidRDefault="00330EB7" w:rsidP="00330EB7">
            <w:pPr>
              <w:widowControl w:val="0"/>
              <w:ind w:right="180"/>
              <w:rPr>
                <w:rFonts w:cs="Arial"/>
                <w:lang w:val="it-IT"/>
              </w:rPr>
            </w:pPr>
          </w:p>
        </w:tc>
      </w:tr>
      <w:tr w:rsidR="00330EB7" w:rsidRPr="0036034B" w14:paraId="21041205" w14:textId="77777777" w:rsidTr="0036034B">
        <w:tc>
          <w:tcPr>
            <w:tcW w:w="4395" w:type="dxa"/>
          </w:tcPr>
          <w:p w14:paraId="37F590A2" w14:textId="1C9BE748" w:rsidR="00330EB7" w:rsidRPr="00B520B2" w:rsidRDefault="00330EB7" w:rsidP="00330EB7">
            <w:pPr>
              <w:widowControl w:val="0"/>
              <w:rPr>
                <w:rFonts w:cs="Arial"/>
                <w:lang w:val="de-DE"/>
              </w:rPr>
            </w:pPr>
            <w:bookmarkStart w:id="75" w:name="_Hlk507668544"/>
            <w:r w:rsidRPr="00B520B2">
              <w:rPr>
                <w:rFonts w:cs="Arial"/>
                <w:lang w:val="de-DE"/>
              </w:rPr>
              <w:t xml:space="preserve">Die </w:t>
            </w:r>
            <w:r w:rsidRPr="00B520B2">
              <w:rPr>
                <w:rFonts w:cs="Arial"/>
                <w:color w:val="FF0000"/>
                <w:lang w:val="de-DE"/>
              </w:rPr>
              <w:t xml:space="preserve">auftraggebende Körperschaft/Vergabestelle </w:t>
            </w:r>
            <w:r w:rsidRPr="00B520B2">
              <w:rPr>
                <w:rFonts w:cs="Arial"/>
                <w:lang w:val="de-DE"/>
              </w:rPr>
              <w:t xml:space="preserve">behalten sich gemäß </w:t>
            </w:r>
            <w:r w:rsidRPr="00DC22D1">
              <w:rPr>
                <w:rFonts w:cs="Arial"/>
                <w:b/>
                <w:bCs/>
                <w:lang w:val="de-DE"/>
              </w:rPr>
              <w:t>Art. 108 Absatz 10 GvD 36/2023</w:t>
            </w:r>
            <w:r w:rsidRPr="00B520B2">
              <w:rPr>
                <w:rFonts w:cs="Arial"/>
                <w:lang w:val="de-DE"/>
              </w:rPr>
              <w:t xml:space="preserve"> das Recht vor, den Zuschlag nicht zu erteilen.</w:t>
            </w:r>
          </w:p>
          <w:p w14:paraId="3F23AFED" w14:textId="62BA580A" w:rsidR="00330EB7" w:rsidRPr="00B520B2" w:rsidRDefault="00330EB7" w:rsidP="00330EB7">
            <w:pPr>
              <w:widowControl w:val="0"/>
              <w:ind w:right="22"/>
              <w:rPr>
                <w:lang w:val="de-DE"/>
              </w:rPr>
            </w:pPr>
            <w:r w:rsidRPr="00B520B2">
              <w:rPr>
                <w:rFonts w:cs="Arial"/>
                <w:lang w:val="de-DE"/>
              </w:rPr>
              <w:t>(</w:t>
            </w:r>
            <w:r w:rsidRPr="00B520B2">
              <w:rPr>
                <w:rFonts w:cs="Arial"/>
                <w:color w:val="4472C4" w:themeColor="accent1"/>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1276" w:type="dxa"/>
          </w:tcPr>
          <w:p w14:paraId="5720F74E" w14:textId="77777777" w:rsidR="00330EB7" w:rsidRPr="00B520B2" w:rsidRDefault="00330EB7" w:rsidP="00330EB7">
            <w:pPr>
              <w:widowControl w:val="0"/>
              <w:rPr>
                <w:rFonts w:cs="Arial"/>
                <w:b/>
                <w:lang w:val="de-DE"/>
              </w:rPr>
            </w:pPr>
          </w:p>
        </w:tc>
        <w:tc>
          <w:tcPr>
            <w:tcW w:w="4110" w:type="dxa"/>
          </w:tcPr>
          <w:p w14:paraId="0F4FF23F" w14:textId="552934BD" w:rsidR="00330EB7" w:rsidRPr="00DC22D1" w:rsidRDefault="00330EB7" w:rsidP="00330EB7">
            <w:pPr>
              <w:widowControl w:val="0"/>
              <w:ind w:right="180"/>
              <w:rPr>
                <w:rFonts w:cs="Arial"/>
                <w:b/>
                <w:bCs/>
                <w:lang w:val="it-IT"/>
              </w:rPr>
            </w:pPr>
            <w:r w:rsidRPr="00B520B2">
              <w:rPr>
                <w:rFonts w:cs="Arial"/>
                <w:color w:val="FF0000"/>
                <w:lang w:val="it-IT"/>
              </w:rPr>
              <w:t xml:space="preserve">L’ente committente / la stazione appaltante </w:t>
            </w:r>
            <w:r w:rsidRPr="00B520B2">
              <w:rPr>
                <w:rFonts w:cs="Arial"/>
                <w:lang w:val="it-IT"/>
              </w:rPr>
              <w:t>si riservano il diritto di non procedere all’aggiudicazione ai sensi degli dell’</w:t>
            </w:r>
            <w:r w:rsidRPr="00DC22D1">
              <w:rPr>
                <w:rFonts w:cs="Arial"/>
                <w:b/>
                <w:bCs/>
                <w:lang w:val="it-IT"/>
              </w:rPr>
              <w:t>art 108, comma 10, d.lgs. n. 36/2023.</w:t>
            </w:r>
          </w:p>
          <w:p w14:paraId="26BC4DDE" w14:textId="631A9EEE" w:rsidR="00330EB7" w:rsidRPr="00B520B2" w:rsidRDefault="00330EB7" w:rsidP="00330EB7">
            <w:pPr>
              <w:widowControl w:val="0"/>
              <w:ind w:right="180"/>
              <w:rPr>
                <w:lang w:val="it-IT"/>
              </w:rPr>
            </w:pPr>
            <w:r w:rsidRPr="00B520B2">
              <w:rPr>
                <w:rFonts w:cs="Arial"/>
                <w:color w:val="4472C4" w:themeColor="accent1"/>
                <w:lang w:val="it-IT"/>
              </w:rPr>
              <w:t>(Tale facoltà è indicata espressamente nel bando di gara o invito nelle procedure senza bando e può essere esercitata non oltre il termine di trenta giorni dalla conclusione delle valutazioni delle offerte)</w:t>
            </w:r>
          </w:p>
        </w:tc>
      </w:tr>
      <w:tr w:rsidR="00330EB7" w:rsidRPr="0036034B" w14:paraId="3C615CD0" w14:textId="77777777" w:rsidTr="0036034B">
        <w:tc>
          <w:tcPr>
            <w:tcW w:w="4395" w:type="dxa"/>
          </w:tcPr>
          <w:p w14:paraId="34341186" w14:textId="77777777" w:rsidR="00330EB7" w:rsidRPr="00D15BFE" w:rsidRDefault="00330EB7" w:rsidP="00330EB7">
            <w:pPr>
              <w:widowControl w:val="0"/>
              <w:ind w:right="22"/>
              <w:rPr>
                <w:rFonts w:cs="Arial"/>
                <w:lang w:val="it-IT"/>
              </w:rPr>
            </w:pPr>
          </w:p>
        </w:tc>
        <w:tc>
          <w:tcPr>
            <w:tcW w:w="1276" w:type="dxa"/>
          </w:tcPr>
          <w:p w14:paraId="4C911500" w14:textId="77777777" w:rsidR="00330EB7" w:rsidRPr="00D15BFE" w:rsidRDefault="00330EB7" w:rsidP="00330EB7">
            <w:pPr>
              <w:widowControl w:val="0"/>
              <w:rPr>
                <w:rFonts w:cs="Arial"/>
                <w:b/>
                <w:lang w:val="it-IT"/>
              </w:rPr>
            </w:pPr>
          </w:p>
        </w:tc>
        <w:tc>
          <w:tcPr>
            <w:tcW w:w="4110" w:type="dxa"/>
          </w:tcPr>
          <w:p w14:paraId="74DF7A3D" w14:textId="77777777" w:rsidR="00330EB7" w:rsidRPr="00D15BFE" w:rsidRDefault="00330EB7" w:rsidP="00330EB7">
            <w:pPr>
              <w:widowControl w:val="0"/>
              <w:ind w:right="180"/>
              <w:rPr>
                <w:rFonts w:cs="Arial"/>
                <w:lang w:val="it-IT"/>
              </w:rPr>
            </w:pPr>
          </w:p>
        </w:tc>
      </w:tr>
      <w:tr w:rsidR="00330EB7" w:rsidRPr="0036034B" w14:paraId="0704DB06" w14:textId="77777777" w:rsidTr="0036034B">
        <w:tc>
          <w:tcPr>
            <w:tcW w:w="4395" w:type="dxa"/>
          </w:tcPr>
          <w:p w14:paraId="7E326BB4" w14:textId="196DB778" w:rsidR="00330EB7" w:rsidRPr="00D15BFE" w:rsidRDefault="00330EB7" w:rsidP="00330EB7">
            <w:pPr>
              <w:widowControl w:val="0"/>
              <w:ind w:right="22"/>
              <w:rPr>
                <w:rFonts w:cs="Arial"/>
                <w:lang w:val="de-DE"/>
              </w:rPr>
            </w:pPr>
            <w:r w:rsidRPr="00D15BFE">
              <w:rPr>
                <w:rFonts w:cs="Arial"/>
                <w:lang w:val="de-DE"/>
              </w:rPr>
              <w:t xml:space="preserve">Die </w:t>
            </w:r>
            <w:r w:rsidRPr="00095D30">
              <w:rPr>
                <w:rFonts w:cs="Arial"/>
                <w:color w:val="FF0000"/>
                <w:lang w:val="de-DE"/>
              </w:rPr>
              <w:t xml:space="preserve">auftraggebende Körperschaft/Vergabestelle </w:t>
            </w:r>
            <w:r w:rsidRPr="00D15BFE">
              <w:rPr>
                <w:rFonts w:cs="Arial"/>
                <w:lang w:val="de-DE"/>
              </w:rPr>
              <w:t>behalten sich das Recht vor, das Ausschreibungsverfahren mit einer entsprechen</w:t>
            </w:r>
            <w:r w:rsidRPr="00D15BFE">
              <w:rPr>
                <w:lang w:val="de-DE" w:eastAsia="it-IT"/>
              </w:rPr>
              <w:softHyphen/>
            </w:r>
            <w:r w:rsidRPr="00D15BFE">
              <w:rPr>
                <w:rFonts w:cs="Arial"/>
                <w:lang w:val="de-DE"/>
              </w:rPr>
              <w:t xml:space="preserve">den Begründung </w:t>
            </w:r>
            <w:r>
              <w:rPr>
                <w:rFonts w:cs="Arial"/>
                <w:lang w:val="de-DE"/>
              </w:rPr>
              <w:t>auszusetzen</w:t>
            </w:r>
            <w:r w:rsidRPr="00D15BFE">
              <w:rPr>
                <w:rFonts w:cs="Arial"/>
                <w:lang w:val="de-DE"/>
              </w:rPr>
              <w:t>, neu auszuschreiben oder keinen Zuschlag zu erteilen.</w:t>
            </w:r>
          </w:p>
        </w:tc>
        <w:tc>
          <w:tcPr>
            <w:tcW w:w="1276" w:type="dxa"/>
          </w:tcPr>
          <w:p w14:paraId="6F5AD7EB" w14:textId="77777777" w:rsidR="00330EB7" w:rsidRPr="00D15BFE" w:rsidRDefault="00330EB7" w:rsidP="00330EB7">
            <w:pPr>
              <w:widowControl w:val="0"/>
              <w:rPr>
                <w:rFonts w:cs="Arial"/>
                <w:b/>
                <w:lang w:val="de-DE"/>
              </w:rPr>
            </w:pPr>
          </w:p>
        </w:tc>
        <w:tc>
          <w:tcPr>
            <w:tcW w:w="4110" w:type="dxa"/>
          </w:tcPr>
          <w:p w14:paraId="0B1A3235" w14:textId="3C865992" w:rsidR="00330EB7" w:rsidRPr="00D15BFE" w:rsidRDefault="00330EB7" w:rsidP="00330EB7">
            <w:pPr>
              <w:widowControl w:val="0"/>
              <w:ind w:right="180"/>
              <w:rPr>
                <w:rFonts w:cs="Arial"/>
                <w:lang w:val="it-IT"/>
              </w:rPr>
            </w:pPr>
            <w:r w:rsidRPr="00095D30">
              <w:rPr>
                <w:rFonts w:cs="Arial"/>
                <w:bCs/>
                <w:color w:val="FF0000"/>
                <w:lang w:val="it-IT"/>
              </w:rPr>
              <w:t>L’ente committente / La stazione appaltante</w:t>
            </w:r>
            <w:r w:rsidRPr="00095D30">
              <w:rPr>
                <w:rFonts w:cs="Arial"/>
                <w:bCs/>
                <w:lang w:val="it-IT"/>
              </w:rPr>
              <w:t xml:space="preserve"> </w:t>
            </w:r>
            <w:r w:rsidRPr="00D15BFE">
              <w:rPr>
                <w:rFonts w:cs="Arial"/>
                <w:bCs/>
                <w:lang w:val="it-IT"/>
              </w:rPr>
              <w:t>si riservano il diritto di sospendere, re indire o non aggiudicare la gara motivatamente.</w:t>
            </w:r>
          </w:p>
        </w:tc>
      </w:tr>
      <w:tr w:rsidR="00330EB7" w:rsidRPr="0036034B" w14:paraId="49737F8B" w14:textId="77777777" w:rsidTr="0036034B">
        <w:tc>
          <w:tcPr>
            <w:tcW w:w="4395" w:type="dxa"/>
          </w:tcPr>
          <w:p w14:paraId="185D7CC6" w14:textId="77777777" w:rsidR="00330EB7" w:rsidRPr="00D15BFE" w:rsidRDefault="00330EB7" w:rsidP="00330EB7">
            <w:pPr>
              <w:widowControl w:val="0"/>
              <w:ind w:right="22"/>
              <w:rPr>
                <w:lang w:val="it-IT"/>
              </w:rPr>
            </w:pPr>
          </w:p>
        </w:tc>
        <w:tc>
          <w:tcPr>
            <w:tcW w:w="1276" w:type="dxa"/>
          </w:tcPr>
          <w:p w14:paraId="5588882D" w14:textId="77777777" w:rsidR="00330EB7" w:rsidRPr="00D15BFE" w:rsidRDefault="00330EB7" w:rsidP="00330EB7">
            <w:pPr>
              <w:widowControl w:val="0"/>
              <w:rPr>
                <w:rFonts w:cs="Arial"/>
                <w:b/>
                <w:lang w:val="it-IT"/>
              </w:rPr>
            </w:pPr>
          </w:p>
        </w:tc>
        <w:tc>
          <w:tcPr>
            <w:tcW w:w="4110" w:type="dxa"/>
          </w:tcPr>
          <w:p w14:paraId="71DD14CA" w14:textId="77777777" w:rsidR="00330EB7" w:rsidRPr="00D15BFE" w:rsidRDefault="00330EB7" w:rsidP="00330EB7">
            <w:pPr>
              <w:widowControl w:val="0"/>
              <w:ind w:right="180"/>
              <w:rPr>
                <w:lang w:val="it-IT"/>
              </w:rPr>
            </w:pPr>
          </w:p>
        </w:tc>
      </w:tr>
      <w:tr w:rsidR="00330EB7" w:rsidRPr="0036034B" w14:paraId="2CDE90EB" w14:textId="77777777" w:rsidTr="0036034B">
        <w:tc>
          <w:tcPr>
            <w:tcW w:w="4395" w:type="dxa"/>
          </w:tcPr>
          <w:p w14:paraId="6EF0E291" w14:textId="4F05B3A7" w:rsidR="00330EB7" w:rsidRPr="00223D4E" w:rsidRDefault="00330EB7" w:rsidP="00330EB7">
            <w:pPr>
              <w:widowControl w:val="0"/>
              <w:ind w:right="22"/>
              <w:rPr>
                <w:lang w:val="de-DE"/>
              </w:rPr>
            </w:pPr>
            <w:r w:rsidRPr="00223D4E">
              <w:rPr>
                <w:rFonts w:cs="Arial"/>
                <w:lang w:val="de-DE"/>
              </w:rPr>
              <w:t>Die Vergabestelle behält sich das Recht vor, den Zuschlag auch dann zu erteilen, wenn nur ein einziges gültiges Angebot eingeht.</w:t>
            </w:r>
          </w:p>
        </w:tc>
        <w:tc>
          <w:tcPr>
            <w:tcW w:w="1276" w:type="dxa"/>
          </w:tcPr>
          <w:p w14:paraId="2A30C42C" w14:textId="77777777" w:rsidR="00330EB7" w:rsidRPr="00223D4E" w:rsidRDefault="00330EB7" w:rsidP="00330EB7">
            <w:pPr>
              <w:widowControl w:val="0"/>
              <w:rPr>
                <w:rFonts w:cs="Arial"/>
                <w:b/>
                <w:lang w:val="de-DE"/>
              </w:rPr>
            </w:pPr>
          </w:p>
        </w:tc>
        <w:tc>
          <w:tcPr>
            <w:tcW w:w="4110" w:type="dxa"/>
          </w:tcPr>
          <w:p w14:paraId="2BE28A40" w14:textId="1B094E18" w:rsidR="00330EB7" w:rsidRPr="00223D4E" w:rsidRDefault="00330EB7" w:rsidP="00330EB7">
            <w:pPr>
              <w:widowControl w:val="0"/>
              <w:ind w:right="180"/>
              <w:rPr>
                <w:lang w:val="it-IT"/>
              </w:rPr>
            </w:pPr>
            <w:r w:rsidRPr="00223D4E">
              <w:rPr>
                <w:rFonts w:cs="Arial"/>
                <w:bCs/>
                <w:lang w:val="it-IT"/>
              </w:rPr>
              <w:t>La stazione appaltante si riserva la facoltà di procedere all’aggiudicazione anche nel caso di una sola offerta valida.</w:t>
            </w:r>
          </w:p>
        </w:tc>
      </w:tr>
      <w:tr w:rsidR="00330EB7" w:rsidRPr="0036034B" w14:paraId="25603FC7" w14:textId="77777777" w:rsidTr="0036034B">
        <w:tc>
          <w:tcPr>
            <w:tcW w:w="4395" w:type="dxa"/>
          </w:tcPr>
          <w:p w14:paraId="716A4EC6" w14:textId="77777777" w:rsidR="00330EB7" w:rsidRPr="00D15BFE" w:rsidRDefault="00330EB7" w:rsidP="00330EB7">
            <w:pPr>
              <w:widowControl w:val="0"/>
              <w:ind w:right="22"/>
              <w:rPr>
                <w:lang w:val="it-IT"/>
              </w:rPr>
            </w:pPr>
          </w:p>
        </w:tc>
        <w:tc>
          <w:tcPr>
            <w:tcW w:w="1276" w:type="dxa"/>
          </w:tcPr>
          <w:p w14:paraId="165D061B" w14:textId="77777777" w:rsidR="00330EB7" w:rsidRPr="00D15BFE" w:rsidRDefault="00330EB7" w:rsidP="00330EB7">
            <w:pPr>
              <w:widowControl w:val="0"/>
              <w:rPr>
                <w:rFonts w:cs="Arial"/>
                <w:b/>
                <w:lang w:val="it-IT"/>
              </w:rPr>
            </w:pPr>
          </w:p>
        </w:tc>
        <w:tc>
          <w:tcPr>
            <w:tcW w:w="4110" w:type="dxa"/>
          </w:tcPr>
          <w:p w14:paraId="09BFFD2C" w14:textId="77777777" w:rsidR="00330EB7" w:rsidRPr="00D15BFE" w:rsidRDefault="00330EB7" w:rsidP="00330EB7">
            <w:pPr>
              <w:widowControl w:val="0"/>
              <w:ind w:right="180"/>
              <w:rPr>
                <w:lang w:val="it-IT"/>
              </w:rPr>
            </w:pPr>
          </w:p>
        </w:tc>
      </w:tr>
      <w:tr w:rsidR="00330EB7" w:rsidRPr="0036034B" w14:paraId="15E279CC" w14:textId="77777777" w:rsidTr="0036034B">
        <w:tc>
          <w:tcPr>
            <w:tcW w:w="4395" w:type="dxa"/>
          </w:tcPr>
          <w:p w14:paraId="064F57D0" w14:textId="77777777" w:rsidR="00330EB7" w:rsidRPr="00CD2B6A" w:rsidRDefault="00330EB7" w:rsidP="00330EB7">
            <w:pPr>
              <w:widowControl w:val="0"/>
              <w:ind w:right="22"/>
              <w:rPr>
                <w:lang w:val="de-DE"/>
              </w:rPr>
            </w:pPr>
            <w:r w:rsidRPr="00CD2B6A">
              <w:rPr>
                <w:rFonts w:cs="Arial"/>
                <w:color w:val="FF0000"/>
                <w:lang w:val="de-DE"/>
              </w:rPr>
              <w:t>Die auftraggebende Körperschaft/Die Vergabestelle</w:t>
            </w:r>
            <w:r w:rsidRPr="00CD2B6A">
              <w:rPr>
                <w:rFonts w:cs="Arial"/>
                <w:lang w:val="de-DE"/>
              </w:rPr>
              <w:t xml:space="preserve"> behält sich das Recht vor, den Vertrag mit angemessener Begründung nicht abzuschließen, auch wenn sie zuvor den Zuschlag erhalten hat.</w:t>
            </w:r>
          </w:p>
        </w:tc>
        <w:tc>
          <w:tcPr>
            <w:tcW w:w="1276" w:type="dxa"/>
          </w:tcPr>
          <w:p w14:paraId="2CE86A3B" w14:textId="77777777" w:rsidR="00330EB7" w:rsidRPr="00CD2B6A" w:rsidRDefault="00330EB7" w:rsidP="00330EB7">
            <w:pPr>
              <w:widowControl w:val="0"/>
              <w:rPr>
                <w:rFonts w:cs="Arial"/>
                <w:b/>
                <w:lang w:val="de-DE"/>
              </w:rPr>
            </w:pPr>
          </w:p>
        </w:tc>
        <w:tc>
          <w:tcPr>
            <w:tcW w:w="4110" w:type="dxa"/>
          </w:tcPr>
          <w:p w14:paraId="6B401E97" w14:textId="77777777" w:rsidR="00330EB7" w:rsidRPr="00D15BFE" w:rsidRDefault="00330EB7" w:rsidP="00330EB7">
            <w:pPr>
              <w:widowControl w:val="0"/>
              <w:ind w:right="180"/>
              <w:rPr>
                <w:lang w:val="it-IT"/>
              </w:rPr>
            </w:pPr>
            <w:r w:rsidRPr="00CD2B6A">
              <w:rPr>
                <w:rFonts w:cs="Arial"/>
                <w:bCs/>
                <w:color w:val="FF0000"/>
                <w:lang w:val="it-IT"/>
              </w:rPr>
              <w:t>L’ente committente / la stazione appaltante</w:t>
            </w:r>
            <w:r w:rsidRPr="00CD2B6A">
              <w:rPr>
                <w:rFonts w:cs="Arial"/>
                <w:bCs/>
                <w:lang w:val="it-IT"/>
              </w:rPr>
              <w:t xml:space="preserve"> con adeguata motivazione si riserva il diritto di non stipulare </w:t>
            </w:r>
            <w:r w:rsidRPr="00CD2B6A">
              <w:rPr>
                <w:rFonts w:cs="Arial"/>
                <w:lang w:val="it-IT"/>
              </w:rPr>
              <w:t xml:space="preserve">il contratto </w:t>
            </w:r>
            <w:r w:rsidRPr="00CD2B6A">
              <w:rPr>
                <w:rFonts w:cs="Arial"/>
                <w:bCs/>
                <w:lang w:val="it-IT"/>
              </w:rPr>
              <w:t>anche qualora sia intervenuta in precedenza l’aggiudicazione.</w:t>
            </w:r>
          </w:p>
        </w:tc>
      </w:tr>
      <w:bookmarkEnd w:id="75"/>
      <w:tr w:rsidR="00330EB7" w:rsidRPr="0036034B" w14:paraId="46584AE2" w14:textId="77777777" w:rsidTr="0036034B">
        <w:tc>
          <w:tcPr>
            <w:tcW w:w="4395" w:type="dxa"/>
          </w:tcPr>
          <w:p w14:paraId="60531865" w14:textId="77777777" w:rsidR="00330EB7" w:rsidRPr="00D15BFE" w:rsidRDefault="00330EB7" w:rsidP="00330EB7">
            <w:pPr>
              <w:widowControl w:val="0"/>
              <w:ind w:right="22"/>
              <w:rPr>
                <w:lang w:val="it-IT"/>
              </w:rPr>
            </w:pPr>
          </w:p>
        </w:tc>
        <w:tc>
          <w:tcPr>
            <w:tcW w:w="1276" w:type="dxa"/>
          </w:tcPr>
          <w:p w14:paraId="6EDBC2C4" w14:textId="77777777" w:rsidR="00330EB7" w:rsidRPr="00D15BFE" w:rsidRDefault="00330EB7" w:rsidP="00330EB7">
            <w:pPr>
              <w:widowControl w:val="0"/>
              <w:rPr>
                <w:rFonts w:cs="Arial"/>
                <w:b/>
                <w:lang w:val="it-IT"/>
              </w:rPr>
            </w:pPr>
          </w:p>
        </w:tc>
        <w:tc>
          <w:tcPr>
            <w:tcW w:w="4110" w:type="dxa"/>
          </w:tcPr>
          <w:p w14:paraId="7FCBBE81" w14:textId="77777777" w:rsidR="00330EB7" w:rsidRPr="00D15BFE" w:rsidRDefault="00330EB7" w:rsidP="00330EB7">
            <w:pPr>
              <w:widowControl w:val="0"/>
              <w:ind w:right="180"/>
              <w:rPr>
                <w:lang w:val="it-IT"/>
              </w:rPr>
            </w:pPr>
          </w:p>
        </w:tc>
      </w:tr>
      <w:tr w:rsidR="00330EB7" w:rsidRPr="0036034B" w14:paraId="09511715" w14:textId="77777777" w:rsidTr="0036034B">
        <w:tc>
          <w:tcPr>
            <w:tcW w:w="4395" w:type="dxa"/>
          </w:tcPr>
          <w:p w14:paraId="443D88DB" w14:textId="77777777" w:rsidR="00330EB7" w:rsidRPr="00D15BFE" w:rsidRDefault="00330EB7" w:rsidP="00330EB7">
            <w:pPr>
              <w:widowControl w:val="0"/>
              <w:ind w:right="22"/>
              <w:rPr>
                <w:lang w:val="de-DE"/>
              </w:rPr>
            </w:pPr>
            <w:r w:rsidRPr="00D15BFE">
              <w:rPr>
                <w:lang w:val="de-DE"/>
              </w:rPr>
              <w:t>Der Zuschlag wird von der zuständigen Körperschaft erteilt.</w:t>
            </w:r>
          </w:p>
        </w:tc>
        <w:tc>
          <w:tcPr>
            <w:tcW w:w="1276" w:type="dxa"/>
          </w:tcPr>
          <w:p w14:paraId="07B821B6" w14:textId="77777777" w:rsidR="00330EB7" w:rsidRPr="00D15BFE" w:rsidRDefault="00330EB7" w:rsidP="00330EB7">
            <w:pPr>
              <w:widowControl w:val="0"/>
              <w:rPr>
                <w:rFonts w:cs="Arial"/>
                <w:b/>
                <w:lang w:val="de-DE"/>
              </w:rPr>
            </w:pPr>
          </w:p>
        </w:tc>
        <w:tc>
          <w:tcPr>
            <w:tcW w:w="4110" w:type="dxa"/>
          </w:tcPr>
          <w:p w14:paraId="3DF20907" w14:textId="77777777" w:rsidR="00330EB7" w:rsidRPr="00D15BFE" w:rsidRDefault="00330EB7" w:rsidP="00330EB7">
            <w:pPr>
              <w:widowControl w:val="0"/>
              <w:ind w:right="181"/>
              <w:rPr>
                <w:rFonts w:cs="Arial"/>
                <w:lang w:val="it-IT"/>
              </w:rPr>
            </w:pPr>
            <w:r w:rsidRPr="00D15BFE">
              <w:rPr>
                <w:lang w:val="it-IT"/>
              </w:rPr>
              <w:t>L’aggiudicazione verrà effettuata dall’</w:t>
            </w:r>
            <w:r>
              <w:rPr>
                <w:lang w:val="it-IT"/>
              </w:rPr>
              <w:t>e</w:t>
            </w:r>
            <w:r w:rsidRPr="00D15BFE">
              <w:rPr>
                <w:lang w:val="it-IT"/>
              </w:rPr>
              <w:t>nte competente.</w:t>
            </w:r>
          </w:p>
        </w:tc>
      </w:tr>
      <w:tr w:rsidR="00330EB7" w:rsidRPr="0036034B" w14:paraId="2D092AB6" w14:textId="77777777" w:rsidTr="0036034B">
        <w:tc>
          <w:tcPr>
            <w:tcW w:w="4395" w:type="dxa"/>
          </w:tcPr>
          <w:p w14:paraId="06EF2353" w14:textId="77777777" w:rsidR="00330EB7" w:rsidRPr="00D15BFE" w:rsidRDefault="00330EB7" w:rsidP="00330EB7">
            <w:pPr>
              <w:widowControl w:val="0"/>
              <w:ind w:right="22"/>
              <w:rPr>
                <w:lang w:val="it-IT"/>
              </w:rPr>
            </w:pPr>
          </w:p>
        </w:tc>
        <w:tc>
          <w:tcPr>
            <w:tcW w:w="1276" w:type="dxa"/>
          </w:tcPr>
          <w:p w14:paraId="1F2ADE74" w14:textId="77777777" w:rsidR="00330EB7" w:rsidRPr="00D15BFE" w:rsidRDefault="00330EB7" w:rsidP="00330EB7">
            <w:pPr>
              <w:widowControl w:val="0"/>
              <w:rPr>
                <w:rFonts w:cs="Arial"/>
                <w:b/>
                <w:lang w:val="it-IT"/>
              </w:rPr>
            </w:pPr>
          </w:p>
        </w:tc>
        <w:tc>
          <w:tcPr>
            <w:tcW w:w="4110" w:type="dxa"/>
          </w:tcPr>
          <w:p w14:paraId="4AA4BD90" w14:textId="77777777" w:rsidR="00330EB7" w:rsidRPr="00D15BFE" w:rsidRDefault="00330EB7" w:rsidP="00330EB7">
            <w:pPr>
              <w:widowControl w:val="0"/>
              <w:ind w:right="180"/>
              <w:rPr>
                <w:lang w:val="it-IT"/>
              </w:rPr>
            </w:pPr>
          </w:p>
        </w:tc>
      </w:tr>
      <w:tr w:rsidR="00330EB7" w:rsidRPr="0036034B" w14:paraId="2F8B3EB1" w14:textId="77777777" w:rsidTr="0036034B">
        <w:tc>
          <w:tcPr>
            <w:tcW w:w="4395" w:type="dxa"/>
          </w:tcPr>
          <w:p w14:paraId="53B84316" w14:textId="7E9BD3F8" w:rsidR="00330EB7" w:rsidRPr="00D15BFE" w:rsidRDefault="00330EB7" w:rsidP="00330EB7">
            <w:pPr>
              <w:widowControl w:val="0"/>
              <w:ind w:right="22"/>
              <w:rPr>
                <w:rFonts w:cs="Arial"/>
                <w:lang w:val="de-DE"/>
              </w:rPr>
            </w:pPr>
            <w:r w:rsidRPr="00D15BFE">
              <w:rPr>
                <w:rFonts w:cs="Arial"/>
                <w:lang w:val="de-DE"/>
              </w:rPr>
              <w:t xml:space="preserve">Nach dem Zuschlag </w:t>
            </w:r>
            <w:r>
              <w:rPr>
                <w:rFonts w:cs="Arial"/>
                <w:lang w:val="de-DE"/>
              </w:rPr>
              <w:t>kann</w:t>
            </w:r>
            <w:r w:rsidRPr="00D15BFE">
              <w:rPr>
                <w:rFonts w:cs="Arial"/>
                <w:lang w:val="de-DE"/>
              </w:rPr>
              <w:t xml:space="preserve"> der </w:t>
            </w:r>
            <w:r>
              <w:rPr>
                <w:rFonts w:cs="Arial"/>
                <w:lang w:val="de-DE"/>
              </w:rPr>
              <w:t>Inhaber</w:t>
            </w:r>
            <w:r w:rsidRPr="00D15BFE">
              <w:rPr>
                <w:rFonts w:cs="Arial"/>
                <w:lang w:val="de-DE"/>
              </w:rPr>
              <w:t xml:space="preserve"> oder gesetzliche Vertreter des Teilnehmers</w:t>
            </w:r>
            <w:r>
              <w:rPr>
                <w:rFonts w:cs="Arial"/>
                <w:lang w:val="de-DE"/>
              </w:rPr>
              <w:t xml:space="preserve"> oder dessen anderweitiger Vertreter, der</w:t>
            </w:r>
            <w:r w:rsidRPr="00D15BFE">
              <w:rPr>
                <w:rFonts w:cs="Arial"/>
                <w:lang w:val="de-DE"/>
              </w:rPr>
              <w:t xml:space="preserve"> im Portal registriert ist, auf elektronischem Wege Einsicht in die endgültige Rangordnung nehmen.</w:t>
            </w:r>
          </w:p>
          <w:p w14:paraId="5EF27AF5" w14:textId="77777777" w:rsidR="00330EB7" w:rsidRPr="00D15BFE" w:rsidRDefault="00330EB7" w:rsidP="00330EB7">
            <w:pPr>
              <w:widowControl w:val="0"/>
              <w:ind w:right="22"/>
              <w:rPr>
                <w:lang w:val="de-DE"/>
              </w:rPr>
            </w:pPr>
          </w:p>
        </w:tc>
        <w:tc>
          <w:tcPr>
            <w:tcW w:w="1276" w:type="dxa"/>
          </w:tcPr>
          <w:p w14:paraId="1763EC49" w14:textId="77777777" w:rsidR="00330EB7" w:rsidRPr="00D15BFE" w:rsidRDefault="00330EB7" w:rsidP="00330EB7">
            <w:pPr>
              <w:widowControl w:val="0"/>
              <w:rPr>
                <w:rFonts w:cs="Arial"/>
                <w:b/>
                <w:lang w:val="de-DE"/>
              </w:rPr>
            </w:pPr>
          </w:p>
        </w:tc>
        <w:tc>
          <w:tcPr>
            <w:tcW w:w="4110" w:type="dxa"/>
          </w:tcPr>
          <w:p w14:paraId="6F6C79D8" w14:textId="77777777" w:rsidR="00330EB7" w:rsidRPr="00D15BFE" w:rsidRDefault="00330EB7" w:rsidP="00330EB7">
            <w:pPr>
              <w:widowControl w:val="0"/>
              <w:ind w:right="181"/>
              <w:rPr>
                <w:rFonts w:cs="Arial"/>
                <w:lang w:val="it-IT"/>
              </w:rPr>
            </w:pPr>
            <w:r w:rsidRPr="00D15BFE">
              <w:rPr>
                <w:rFonts w:cs="Arial"/>
                <w:lang w:val="it-IT"/>
              </w:rPr>
              <w:t xml:space="preserve">In seguito ad aggiudicazione, il titolare o legale rappresentante del soggetto concorrente o altra persona rappresentante del soggetto concorrente, registrata nel portale, può prendere visione, in modalità telematica, della graduatoria finale. </w:t>
            </w:r>
          </w:p>
        </w:tc>
      </w:tr>
      <w:tr w:rsidR="00330EB7" w:rsidRPr="0036034B" w14:paraId="4BCF45DC" w14:textId="77777777" w:rsidTr="0036034B">
        <w:tc>
          <w:tcPr>
            <w:tcW w:w="4395" w:type="dxa"/>
          </w:tcPr>
          <w:p w14:paraId="4D06E5E8" w14:textId="77777777" w:rsidR="00330EB7" w:rsidRPr="00D15BFE" w:rsidRDefault="00330EB7" w:rsidP="00330EB7">
            <w:pPr>
              <w:widowControl w:val="0"/>
              <w:ind w:right="22"/>
              <w:rPr>
                <w:lang w:val="it-IT"/>
              </w:rPr>
            </w:pPr>
          </w:p>
        </w:tc>
        <w:tc>
          <w:tcPr>
            <w:tcW w:w="1276" w:type="dxa"/>
          </w:tcPr>
          <w:p w14:paraId="1CAEDC63" w14:textId="77777777" w:rsidR="00330EB7" w:rsidRPr="00D15BFE" w:rsidRDefault="00330EB7" w:rsidP="00330EB7">
            <w:pPr>
              <w:widowControl w:val="0"/>
              <w:rPr>
                <w:rFonts w:cs="Arial"/>
                <w:b/>
                <w:lang w:val="it-IT"/>
              </w:rPr>
            </w:pPr>
          </w:p>
        </w:tc>
        <w:tc>
          <w:tcPr>
            <w:tcW w:w="4110" w:type="dxa"/>
          </w:tcPr>
          <w:p w14:paraId="7B49730A" w14:textId="77777777" w:rsidR="00330EB7" w:rsidRPr="00D15BFE" w:rsidRDefault="00330EB7" w:rsidP="00330EB7">
            <w:pPr>
              <w:widowControl w:val="0"/>
              <w:ind w:right="180"/>
              <w:rPr>
                <w:lang w:val="it-IT"/>
              </w:rPr>
            </w:pPr>
          </w:p>
        </w:tc>
      </w:tr>
      <w:tr w:rsidR="00330EB7" w:rsidRPr="0036034B" w14:paraId="7383D920" w14:textId="77777777" w:rsidTr="0036034B">
        <w:tc>
          <w:tcPr>
            <w:tcW w:w="4395" w:type="dxa"/>
          </w:tcPr>
          <w:p w14:paraId="147A64CF" w14:textId="67C596F6" w:rsidR="00330EB7" w:rsidRPr="00B520B2" w:rsidRDefault="00330EB7" w:rsidP="00330EB7">
            <w:pPr>
              <w:widowControl w:val="0"/>
              <w:autoSpaceDE w:val="0"/>
              <w:autoSpaceDN w:val="0"/>
              <w:adjustRightInd w:val="0"/>
              <w:ind w:right="22"/>
              <w:rPr>
                <w:lang w:val="de-DE"/>
              </w:rPr>
            </w:pPr>
            <w:r w:rsidRPr="00B520B2">
              <w:rPr>
                <w:rFonts w:cs="Arial"/>
                <w:lang w:val="de-DE"/>
              </w:rPr>
              <w:t xml:space="preserve">Die Vergabestelle führt nach Abschluss des Ausschreibungsverfahrens innerhalb von fünf Tagen die Mitteilungen gemäß </w:t>
            </w:r>
            <w:r w:rsidRPr="00DC22D1">
              <w:rPr>
                <w:rFonts w:cs="Arial"/>
                <w:b/>
                <w:bCs/>
                <w:lang w:val="de-DE"/>
              </w:rPr>
              <w:t>Art. 90 GvD Nr. 36/2023</w:t>
            </w:r>
            <w:r w:rsidRPr="00B520B2">
              <w:rPr>
                <w:rFonts w:cs="Arial"/>
                <w:lang w:val="de-DE"/>
              </w:rPr>
              <w:t xml:space="preserve"> durch. Die Gültigkeit der vorläufigen Sicherheit erlischt mit Freistellung des Hauptschuldners durch die Freigabe der Sicherheit bei Übermittlung der Zuschlagsmitteilung an die Teilnehmer.</w:t>
            </w:r>
          </w:p>
        </w:tc>
        <w:tc>
          <w:tcPr>
            <w:tcW w:w="1276" w:type="dxa"/>
          </w:tcPr>
          <w:p w14:paraId="367A0BB4" w14:textId="77777777" w:rsidR="00330EB7" w:rsidRPr="00B520B2" w:rsidRDefault="00330EB7" w:rsidP="00330EB7">
            <w:pPr>
              <w:widowControl w:val="0"/>
              <w:rPr>
                <w:rFonts w:cs="Arial"/>
                <w:b/>
                <w:lang w:val="de-DE"/>
              </w:rPr>
            </w:pPr>
          </w:p>
        </w:tc>
        <w:tc>
          <w:tcPr>
            <w:tcW w:w="4110" w:type="dxa"/>
          </w:tcPr>
          <w:p w14:paraId="031FBC34" w14:textId="5B3A546C" w:rsidR="00330EB7" w:rsidRPr="00B520B2" w:rsidRDefault="00330EB7" w:rsidP="00330EB7">
            <w:pPr>
              <w:widowControl w:val="0"/>
              <w:ind w:right="181"/>
              <w:rPr>
                <w:rFonts w:cs="Arial"/>
                <w:lang w:val="it-IT"/>
              </w:rPr>
            </w:pPr>
            <w:r w:rsidRPr="00B520B2">
              <w:rPr>
                <w:rFonts w:cs="Arial"/>
                <w:lang w:val="it-IT"/>
              </w:rPr>
              <w:t>Al termine della procedura di gara la stazione appaltante procede entro 5 giorni alle comunicazioni di cui all’</w:t>
            </w:r>
            <w:r w:rsidRPr="00DC22D1">
              <w:rPr>
                <w:rFonts w:cs="Arial"/>
                <w:b/>
                <w:bCs/>
                <w:lang w:val="it-IT"/>
              </w:rPr>
              <w:t>art. 90 d.lgs. n. 36/2023</w:t>
            </w:r>
            <w:r w:rsidRPr="00B520B2">
              <w:rPr>
                <w:rFonts w:cs="Arial"/>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330EB7" w:rsidRPr="0036034B" w14:paraId="759C50F0" w14:textId="77777777" w:rsidTr="0036034B">
        <w:tc>
          <w:tcPr>
            <w:tcW w:w="4395" w:type="dxa"/>
          </w:tcPr>
          <w:p w14:paraId="265A7156" w14:textId="77777777" w:rsidR="00330EB7" w:rsidRPr="00BA0B1E" w:rsidRDefault="00330EB7" w:rsidP="00330EB7">
            <w:pPr>
              <w:widowControl w:val="0"/>
              <w:autoSpaceDE w:val="0"/>
              <w:autoSpaceDN w:val="0"/>
              <w:adjustRightInd w:val="0"/>
              <w:ind w:right="22"/>
              <w:rPr>
                <w:rFonts w:cs="Arial"/>
                <w:lang w:val="it-IT"/>
              </w:rPr>
            </w:pPr>
          </w:p>
        </w:tc>
        <w:tc>
          <w:tcPr>
            <w:tcW w:w="1276" w:type="dxa"/>
          </w:tcPr>
          <w:p w14:paraId="76BAB52C" w14:textId="77777777" w:rsidR="00330EB7" w:rsidRPr="00BA0B1E" w:rsidRDefault="00330EB7" w:rsidP="00330EB7">
            <w:pPr>
              <w:widowControl w:val="0"/>
              <w:rPr>
                <w:rFonts w:cs="Arial"/>
                <w:b/>
                <w:lang w:val="it-IT"/>
              </w:rPr>
            </w:pPr>
          </w:p>
        </w:tc>
        <w:tc>
          <w:tcPr>
            <w:tcW w:w="4110" w:type="dxa"/>
          </w:tcPr>
          <w:p w14:paraId="73C55D61" w14:textId="77777777" w:rsidR="00330EB7" w:rsidRPr="008C1208" w:rsidRDefault="00330EB7" w:rsidP="00330EB7">
            <w:pPr>
              <w:widowControl w:val="0"/>
              <w:ind w:right="181"/>
              <w:rPr>
                <w:rFonts w:cs="Arial"/>
                <w:lang w:val="it-IT"/>
              </w:rPr>
            </w:pPr>
          </w:p>
        </w:tc>
      </w:tr>
      <w:tr w:rsidR="00330EB7" w:rsidRPr="002047B0" w14:paraId="474A28CA" w14:textId="77777777" w:rsidTr="0036034B">
        <w:tc>
          <w:tcPr>
            <w:tcW w:w="4395" w:type="dxa"/>
          </w:tcPr>
          <w:p w14:paraId="366E5B55" w14:textId="1846DE51" w:rsidR="00330EB7" w:rsidRPr="00596253" w:rsidRDefault="00330EB7" w:rsidP="00330EB7">
            <w:pPr>
              <w:pStyle w:val="Paragrafoelenco"/>
              <w:widowControl w:val="0"/>
              <w:numPr>
                <w:ilvl w:val="0"/>
                <w:numId w:val="71"/>
              </w:numPr>
              <w:ind w:right="22"/>
              <w:rPr>
                <w:rFonts w:ascii="Arial" w:hAnsi="Arial" w:cs="Arial"/>
                <w:b/>
                <w:bCs/>
                <w:sz w:val="20"/>
                <w:szCs w:val="20"/>
                <w:lang w:val="it-IT"/>
              </w:rPr>
            </w:pPr>
            <w:r w:rsidRPr="00596253">
              <w:rPr>
                <w:rFonts w:ascii="Arial" w:hAnsi="Arial" w:cs="Arial"/>
                <w:b/>
                <w:bCs/>
                <w:sz w:val="20"/>
                <w:szCs w:val="20"/>
                <w:lang w:val="it-IT"/>
              </w:rPr>
              <w:t>Zugang zu den Unterlagen</w:t>
            </w:r>
          </w:p>
        </w:tc>
        <w:tc>
          <w:tcPr>
            <w:tcW w:w="1276" w:type="dxa"/>
          </w:tcPr>
          <w:p w14:paraId="42B297B5" w14:textId="77777777" w:rsidR="00330EB7" w:rsidRPr="00596253" w:rsidRDefault="00330EB7" w:rsidP="00330EB7">
            <w:pPr>
              <w:widowControl w:val="0"/>
              <w:rPr>
                <w:rFonts w:cs="Arial"/>
                <w:b/>
                <w:bCs/>
                <w:lang w:val="it-IT"/>
              </w:rPr>
            </w:pPr>
          </w:p>
        </w:tc>
        <w:tc>
          <w:tcPr>
            <w:tcW w:w="4110" w:type="dxa"/>
          </w:tcPr>
          <w:p w14:paraId="5872CDB3" w14:textId="335137E2" w:rsidR="00330EB7" w:rsidRPr="00596253" w:rsidRDefault="00330EB7" w:rsidP="00330EB7">
            <w:pPr>
              <w:pStyle w:val="Paragrafoelenco"/>
              <w:widowControl w:val="0"/>
              <w:numPr>
                <w:ilvl w:val="0"/>
                <w:numId w:val="76"/>
              </w:numPr>
              <w:ind w:right="180"/>
              <w:rPr>
                <w:rFonts w:ascii="Arial" w:hAnsi="Arial" w:cs="Arial"/>
                <w:b/>
                <w:bCs/>
                <w:sz w:val="20"/>
                <w:szCs w:val="20"/>
                <w:lang w:val="it-IT"/>
              </w:rPr>
            </w:pPr>
            <w:r w:rsidRPr="00596253">
              <w:rPr>
                <w:rFonts w:ascii="Arial" w:hAnsi="Arial" w:cs="Arial"/>
                <w:b/>
                <w:bCs/>
                <w:sz w:val="20"/>
                <w:szCs w:val="20"/>
                <w:lang w:val="it-IT" w:eastAsia="it-IT"/>
              </w:rPr>
              <w:t>Accesso agli atti</w:t>
            </w:r>
          </w:p>
        </w:tc>
      </w:tr>
      <w:tr w:rsidR="00330EB7" w:rsidRPr="002047B0" w14:paraId="043D04BC" w14:textId="77777777" w:rsidTr="0036034B">
        <w:tc>
          <w:tcPr>
            <w:tcW w:w="4395" w:type="dxa"/>
          </w:tcPr>
          <w:p w14:paraId="0F67C1BE" w14:textId="77777777" w:rsidR="00330EB7" w:rsidRPr="00D86D60" w:rsidRDefault="00330EB7" w:rsidP="00330EB7">
            <w:pPr>
              <w:widowControl w:val="0"/>
              <w:ind w:right="22"/>
              <w:rPr>
                <w:rFonts w:cs="Arial"/>
                <w:b/>
                <w:bCs/>
                <w:lang w:val="it-IT"/>
              </w:rPr>
            </w:pPr>
          </w:p>
        </w:tc>
        <w:tc>
          <w:tcPr>
            <w:tcW w:w="1276" w:type="dxa"/>
          </w:tcPr>
          <w:p w14:paraId="1A804109" w14:textId="77777777" w:rsidR="00330EB7" w:rsidRPr="00596253" w:rsidRDefault="00330EB7" w:rsidP="00330EB7">
            <w:pPr>
              <w:widowControl w:val="0"/>
              <w:rPr>
                <w:rFonts w:cs="Arial"/>
                <w:b/>
                <w:bCs/>
                <w:lang w:val="it-IT"/>
              </w:rPr>
            </w:pPr>
          </w:p>
        </w:tc>
        <w:tc>
          <w:tcPr>
            <w:tcW w:w="4110" w:type="dxa"/>
          </w:tcPr>
          <w:p w14:paraId="454BB3C9" w14:textId="77777777" w:rsidR="00330EB7" w:rsidRPr="00D86D60" w:rsidRDefault="00330EB7" w:rsidP="00330EB7">
            <w:pPr>
              <w:widowControl w:val="0"/>
              <w:ind w:right="180"/>
              <w:rPr>
                <w:rFonts w:cs="Arial"/>
                <w:b/>
                <w:bCs/>
                <w:lang w:val="it-IT" w:eastAsia="it-IT"/>
              </w:rPr>
            </w:pPr>
          </w:p>
        </w:tc>
      </w:tr>
      <w:tr w:rsidR="00330EB7" w:rsidRPr="0036034B" w14:paraId="32C5B175" w14:textId="77777777" w:rsidTr="0036034B">
        <w:tc>
          <w:tcPr>
            <w:tcW w:w="4395" w:type="dxa"/>
          </w:tcPr>
          <w:p w14:paraId="23C8D42B" w14:textId="4CAFAF9A" w:rsidR="00330EB7" w:rsidRPr="003F12CD" w:rsidRDefault="00330EB7" w:rsidP="00330EB7">
            <w:pPr>
              <w:widowControl w:val="0"/>
              <w:autoSpaceDE w:val="0"/>
              <w:autoSpaceDN w:val="0"/>
              <w:adjustRightInd w:val="0"/>
              <w:ind w:right="22"/>
              <w:rPr>
                <w:rFonts w:cs="Arial"/>
                <w:lang w:val="de-DE"/>
              </w:rPr>
            </w:pPr>
            <w:r w:rsidRPr="00F165F9">
              <w:rPr>
                <w:lang w:val="de-DE"/>
              </w:rPr>
              <w:t xml:space="preserve">Der Zugang zu den Ausschreibungsunterlagen </w:t>
            </w:r>
            <w:r w:rsidRPr="007C23EF">
              <w:rPr>
                <w:lang w:val="de-DE"/>
              </w:rPr>
              <w:t>wird</w:t>
            </w:r>
            <w:r w:rsidRPr="00F165F9">
              <w:rPr>
                <w:lang w:val="de-DE"/>
              </w:rPr>
              <w:t xml:space="preserve"> durch </w:t>
            </w:r>
            <w:r w:rsidRPr="007C23EF">
              <w:rPr>
                <w:lang w:val="de-DE"/>
              </w:rPr>
              <w:t xml:space="preserve">die Funktionalitäten des Portals </w:t>
            </w:r>
            <w:hyperlink r:id="rId67" w:history="1">
              <w:r w:rsidRPr="00080358">
                <w:rPr>
                  <w:rStyle w:val="Collegamentoipertestuale"/>
                  <w:lang w:val="de-DE"/>
                </w:rPr>
                <w:t>Provincia Autonoma di Bolzano (bandi-altoadige.it)</w:t>
              </w:r>
            </w:hyperlink>
            <w:r w:rsidRPr="00080358">
              <w:rPr>
                <w:lang w:val="de-DE"/>
              </w:rPr>
              <w:t xml:space="preserve"> </w:t>
            </w:r>
            <w:r w:rsidRPr="00080358">
              <w:rPr>
                <w:shd w:val="clear" w:color="auto" w:fill="FFFF00"/>
                <w:lang w:val="de-DE"/>
              </w:rPr>
              <w:t xml:space="preserve"> </w:t>
            </w:r>
            <w:r w:rsidRPr="00080358">
              <w:rPr>
                <w:lang w:val="de-DE"/>
              </w:rPr>
              <w:t>/</w:t>
            </w:r>
            <w:r>
              <w:rPr>
                <w:shd w:val="clear" w:color="auto" w:fill="FFFF00"/>
                <w:lang w:val="de-DE"/>
              </w:rPr>
              <w:t xml:space="preserve"> </w:t>
            </w:r>
            <w:hyperlink r:id="rId68" w:history="1">
              <w:r w:rsidRPr="007C23EF">
                <w:rPr>
                  <w:rStyle w:val="Collegamentoipertestuale"/>
                  <w:lang w:val="de-DE"/>
                </w:rPr>
                <w:t>Autonome Provinz Bozen (bandi-altoadige.it)</w:t>
              </w:r>
            </w:hyperlink>
            <w:r w:rsidRPr="007C23EF">
              <w:rPr>
                <w:lang w:val="de-DE"/>
              </w:rPr>
              <w:t xml:space="preserve"> </w:t>
            </w:r>
            <w:r w:rsidRPr="00F165F9">
              <w:rPr>
                <w:lang w:val="de-DE"/>
              </w:rPr>
              <w:t>gemäß den Bestimmungen der Artikel 35 und 36 des GvD 36/2023 und den geltenden Bestimmungen über das Recht auf Zugang zu den Verwaltungsunterlagen gewährleistet, wobei die Übermittlung per Einschreiben oder auf andere geeignete Weise erfolgt</w:t>
            </w:r>
          </w:p>
        </w:tc>
        <w:tc>
          <w:tcPr>
            <w:tcW w:w="1276" w:type="dxa"/>
          </w:tcPr>
          <w:p w14:paraId="6A8047F7" w14:textId="77777777" w:rsidR="00330EB7" w:rsidRPr="003F12CD" w:rsidRDefault="00330EB7" w:rsidP="00330EB7">
            <w:pPr>
              <w:widowControl w:val="0"/>
              <w:rPr>
                <w:rFonts w:cs="Arial"/>
                <w:b/>
                <w:lang w:val="de-DE"/>
              </w:rPr>
            </w:pPr>
          </w:p>
        </w:tc>
        <w:tc>
          <w:tcPr>
            <w:tcW w:w="4110" w:type="dxa"/>
          </w:tcPr>
          <w:p w14:paraId="5655C078" w14:textId="15D10B9F" w:rsidR="00330EB7" w:rsidRPr="003F12CD" w:rsidRDefault="00330EB7" w:rsidP="00330EB7">
            <w:pPr>
              <w:widowControl w:val="0"/>
              <w:ind w:right="181"/>
              <w:rPr>
                <w:rFonts w:cs="Arial"/>
                <w:lang w:val="it-IT"/>
              </w:rPr>
            </w:pPr>
            <w:r w:rsidRPr="007C23EF">
              <w:rPr>
                <w:lang w:val="it-IT"/>
              </w:rPr>
              <w:t xml:space="preserve">L’accesso agli atti della procedura di gara è garantito mediante le funzionalità del portale </w:t>
            </w:r>
            <w:hyperlink r:id="rId69" w:history="1">
              <w:r w:rsidRPr="007C23EF">
                <w:rPr>
                  <w:rStyle w:val="Collegamentoipertestuale"/>
                  <w:lang w:val="it-IT"/>
                </w:rPr>
                <w:t>Provincia Autonoma di Bolzano (bandi-altoadige.it)</w:t>
              </w:r>
            </w:hyperlink>
            <w:r w:rsidRPr="007C23EF">
              <w:rPr>
                <w:lang w:val="it-IT"/>
              </w:rPr>
              <w:t xml:space="preserve"> / </w:t>
            </w:r>
            <w:hyperlink r:id="rId70" w:history="1">
              <w:r w:rsidRPr="007C23EF">
                <w:rPr>
                  <w:rStyle w:val="Collegamentoipertestuale"/>
                  <w:lang w:val="it-IT"/>
                </w:rPr>
                <w:t>Autonome Provinz Bozen (bandi-altoadige.it)</w:t>
              </w:r>
            </w:hyperlink>
            <w:r w:rsidRPr="007C23EF">
              <w:rPr>
                <w:lang w:val="it-IT"/>
              </w:rPr>
              <w:t xml:space="preserve"> nel rispetto di quanto previsto dall’articolo 35 e 36 del d.lgs. 36/2023 e dalle vigenti disposizioni in materia di diritto di accesso ai documenti amministrativi, secondo le modalità di trasmissione via posta certificata o altro strumento idoneo.</w:t>
            </w:r>
          </w:p>
        </w:tc>
      </w:tr>
      <w:tr w:rsidR="00330EB7" w:rsidRPr="0036034B" w14:paraId="0F1D9B54" w14:textId="77777777" w:rsidTr="0036034B">
        <w:tc>
          <w:tcPr>
            <w:tcW w:w="4395" w:type="dxa"/>
          </w:tcPr>
          <w:p w14:paraId="6535A4A0" w14:textId="77777777" w:rsidR="00330EB7" w:rsidRPr="003F12CD" w:rsidRDefault="00330EB7" w:rsidP="00330EB7">
            <w:pPr>
              <w:widowControl w:val="0"/>
              <w:autoSpaceDE w:val="0"/>
              <w:autoSpaceDN w:val="0"/>
              <w:adjustRightInd w:val="0"/>
              <w:ind w:right="22"/>
              <w:rPr>
                <w:rFonts w:cs="Arial"/>
                <w:lang w:val="it-IT"/>
              </w:rPr>
            </w:pPr>
          </w:p>
        </w:tc>
        <w:tc>
          <w:tcPr>
            <w:tcW w:w="1276" w:type="dxa"/>
          </w:tcPr>
          <w:p w14:paraId="55F98722" w14:textId="77777777" w:rsidR="00330EB7" w:rsidRPr="003F12CD" w:rsidRDefault="00330EB7" w:rsidP="00330EB7">
            <w:pPr>
              <w:widowControl w:val="0"/>
              <w:rPr>
                <w:rFonts w:cs="Arial"/>
                <w:b/>
                <w:lang w:val="it-IT"/>
              </w:rPr>
            </w:pPr>
          </w:p>
        </w:tc>
        <w:tc>
          <w:tcPr>
            <w:tcW w:w="4110" w:type="dxa"/>
          </w:tcPr>
          <w:p w14:paraId="60C20A9A" w14:textId="77777777" w:rsidR="00330EB7" w:rsidRPr="003F12CD" w:rsidRDefault="00330EB7" w:rsidP="00330EB7">
            <w:pPr>
              <w:widowControl w:val="0"/>
              <w:ind w:right="181"/>
              <w:rPr>
                <w:rFonts w:cs="Arial"/>
                <w:lang w:val="it-IT"/>
              </w:rPr>
            </w:pPr>
          </w:p>
        </w:tc>
      </w:tr>
      <w:tr w:rsidR="00330EB7" w:rsidRPr="0036034B" w14:paraId="0EB4FF7F" w14:textId="77777777" w:rsidTr="0036034B">
        <w:tc>
          <w:tcPr>
            <w:tcW w:w="4395" w:type="dxa"/>
          </w:tcPr>
          <w:p w14:paraId="7DDC8FC6" w14:textId="77777777" w:rsidR="00330EB7" w:rsidRPr="003F12CD" w:rsidRDefault="00330EB7" w:rsidP="00330EB7">
            <w:pPr>
              <w:widowControl w:val="0"/>
              <w:autoSpaceDE w:val="0"/>
              <w:autoSpaceDN w:val="0"/>
              <w:adjustRightInd w:val="0"/>
              <w:ind w:right="22"/>
              <w:rPr>
                <w:rFonts w:cs="Arial"/>
                <w:lang w:val="de-DE"/>
              </w:rPr>
            </w:pPr>
            <w:r w:rsidRPr="003F12CD">
              <w:rPr>
                <w:rFonts w:cs="Arial"/>
                <w:noProof/>
                <w:lang w:val="de-DE" w:eastAsia="it-IT"/>
              </w:rPr>
              <w:t xml:space="preserve">Wie in </w:t>
            </w:r>
            <w:r w:rsidRPr="003F12CD">
              <w:rPr>
                <w:rFonts w:cs="Arial"/>
                <w:b/>
                <w:bCs/>
                <w:noProof/>
                <w:lang w:val="de-DE" w:eastAsia="it-IT"/>
              </w:rPr>
              <w:t>Art. 36 Absatz 1 des GvD Nr. 36/2023</w:t>
            </w:r>
            <w:r w:rsidRPr="003F12CD">
              <w:rPr>
                <w:rFonts w:cs="Arial"/>
                <w:noProof/>
                <w:lang w:val="de-DE" w:eastAsia="it-IT"/>
              </w:rPr>
              <w:t xml:space="preserve"> vorgesehen, wird das Angebot des Wirtschaftsteilnehmers, der den Zuschlag erhalten hat, zusammen mit der Mitteilung über die Zuschlagserteilung gemäß </w:t>
            </w:r>
            <w:r w:rsidRPr="003F12CD">
              <w:rPr>
                <w:rFonts w:cs="Arial"/>
                <w:b/>
                <w:bCs/>
                <w:noProof/>
                <w:lang w:val="de-DE" w:eastAsia="it-IT"/>
              </w:rPr>
              <w:t>Art. 90 des GvD Nr. 36/2023</w:t>
            </w:r>
            <w:r w:rsidRPr="003F12CD">
              <w:rPr>
                <w:rFonts w:cs="Arial"/>
                <w:noProof/>
                <w:lang w:val="de-DE" w:eastAsia="it-IT"/>
              </w:rPr>
              <w:t xml:space="preserve"> übermittelt, unbeschadet der Bestimmungen von </w:t>
            </w:r>
            <w:r w:rsidRPr="003F12CD">
              <w:rPr>
                <w:rFonts w:cs="Arial"/>
                <w:b/>
                <w:bCs/>
                <w:noProof/>
                <w:lang w:val="de-DE" w:eastAsia="it-IT"/>
              </w:rPr>
              <w:t xml:space="preserve">Art. 36 Absatz 5 des GvD Nr. </w:t>
            </w:r>
            <w:r w:rsidRPr="003F12CD">
              <w:rPr>
                <w:rFonts w:cs="Arial"/>
                <w:b/>
                <w:bCs/>
                <w:noProof/>
                <w:lang w:val="de-DE" w:eastAsia="it-IT"/>
              </w:rPr>
              <w:lastRenderedPageBreak/>
              <w:t>36/2023</w:t>
            </w:r>
            <w:r w:rsidRPr="003F12CD">
              <w:rPr>
                <w:rFonts w:cs="Arial"/>
                <w:noProof/>
                <w:lang w:val="de-DE" w:eastAsia="it-IT"/>
              </w:rPr>
              <w:t xml:space="preserve"> über die Offenlegung der Teile des Angebots, für die eine Schwärzung beantragt wurde.</w:t>
            </w:r>
          </w:p>
        </w:tc>
        <w:tc>
          <w:tcPr>
            <w:tcW w:w="1276" w:type="dxa"/>
          </w:tcPr>
          <w:p w14:paraId="118489DB" w14:textId="77777777" w:rsidR="00330EB7" w:rsidRPr="003F12CD" w:rsidRDefault="00330EB7" w:rsidP="00330EB7">
            <w:pPr>
              <w:widowControl w:val="0"/>
              <w:rPr>
                <w:rFonts w:cs="Arial"/>
                <w:b/>
                <w:lang w:val="de-DE"/>
              </w:rPr>
            </w:pPr>
          </w:p>
        </w:tc>
        <w:tc>
          <w:tcPr>
            <w:tcW w:w="4110" w:type="dxa"/>
          </w:tcPr>
          <w:p w14:paraId="24A951D4" w14:textId="77777777" w:rsidR="00330EB7" w:rsidRPr="00D15BFE" w:rsidRDefault="00330EB7" w:rsidP="00330EB7">
            <w:pPr>
              <w:widowControl w:val="0"/>
              <w:ind w:right="181"/>
              <w:rPr>
                <w:rFonts w:cs="Arial"/>
                <w:lang w:val="it-IT"/>
              </w:rPr>
            </w:pPr>
            <w:r w:rsidRPr="003F12CD">
              <w:rPr>
                <w:rFonts w:cs="Arial"/>
                <w:noProof/>
                <w:lang w:val="it-IT" w:eastAsia="it-IT"/>
              </w:rPr>
              <w:t>Come previsto dall’</w:t>
            </w:r>
            <w:r w:rsidRPr="003F12CD">
              <w:rPr>
                <w:rFonts w:cs="Arial"/>
                <w:b/>
                <w:bCs/>
                <w:noProof/>
                <w:lang w:val="it-IT" w:eastAsia="it-IT"/>
              </w:rPr>
              <w:t>art. 36, comma 1 del d.lgs. 36/2023</w:t>
            </w:r>
            <w:r w:rsidRPr="003F12CD">
              <w:rPr>
                <w:rFonts w:cs="Arial"/>
                <w:noProof/>
                <w:lang w:val="it-IT" w:eastAsia="it-IT"/>
              </w:rPr>
              <w:t>, con la comunicazione dell’aggiudicazione di cui all’</w:t>
            </w:r>
            <w:r w:rsidRPr="003F12CD">
              <w:rPr>
                <w:rFonts w:cs="Arial"/>
                <w:b/>
                <w:bCs/>
                <w:noProof/>
                <w:lang w:val="it-IT" w:eastAsia="it-IT"/>
              </w:rPr>
              <w:t>art. 90 del d.lgs. 36/2023</w:t>
            </w:r>
            <w:r w:rsidRPr="003F12CD">
              <w:rPr>
                <w:rFonts w:cs="Arial"/>
                <w:noProof/>
                <w:lang w:val="it-IT" w:eastAsia="it-IT"/>
              </w:rPr>
              <w:t>, sarà trasmessa l’offerta dell’operatore economico risultato aggiudicatario, salvo quanto previsto dall’</w:t>
            </w:r>
            <w:r w:rsidRPr="003F12CD">
              <w:rPr>
                <w:rFonts w:cs="Arial"/>
                <w:b/>
                <w:bCs/>
                <w:noProof/>
                <w:lang w:val="it-IT" w:eastAsia="it-IT"/>
              </w:rPr>
              <w:t>art. 36, comma 5 del d.lgs. 36/2023</w:t>
            </w:r>
            <w:r w:rsidRPr="003F12CD">
              <w:rPr>
                <w:rFonts w:cs="Arial"/>
                <w:noProof/>
                <w:lang w:val="it-IT" w:eastAsia="it-IT"/>
              </w:rPr>
              <w:t xml:space="preserve"> </w:t>
            </w:r>
            <w:r w:rsidRPr="003F12CD">
              <w:rPr>
                <w:rFonts w:cs="Arial"/>
                <w:noProof/>
                <w:lang w:val="it-IT" w:eastAsia="it-IT"/>
              </w:rPr>
              <w:lastRenderedPageBreak/>
              <w:t>sull’ostensione</w:t>
            </w:r>
            <w:r w:rsidRPr="003F12CD">
              <w:rPr>
                <w:lang w:val="it-IT"/>
              </w:rPr>
              <w:t xml:space="preserve"> </w:t>
            </w:r>
            <w:r w:rsidRPr="003F12CD">
              <w:rPr>
                <w:rFonts w:cs="Arial"/>
                <w:noProof/>
                <w:lang w:val="it-IT" w:eastAsia="it-IT"/>
              </w:rPr>
              <w:t>delle parti dell’offerta di cui è stato richiesto l’oscuramento.</w:t>
            </w:r>
          </w:p>
        </w:tc>
      </w:tr>
      <w:tr w:rsidR="00330EB7" w:rsidRPr="0036034B" w14:paraId="251D499C" w14:textId="77777777" w:rsidTr="0036034B">
        <w:tc>
          <w:tcPr>
            <w:tcW w:w="4395" w:type="dxa"/>
          </w:tcPr>
          <w:p w14:paraId="50BA5792" w14:textId="77777777" w:rsidR="00330EB7" w:rsidRPr="00D15BFE" w:rsidRDefault="00330EB7" w:rsidP="00330EB7">
            <w:pPr>
              <w:widowControl w:val="0"/>
              <w:autoSpaceDE w:val="0"/>
              <w:autoSpaceDN w:val="0"/>
              <w:adjustRightInd w:val="0"/>
              <w:ind w:right="22"/>
              <w:rPr>
                <w:rFonts w:cs="Arial"/>
                <w:lang w:val="it-IT"/>
              </w:rPr>
            </w:pPr>
          </w:p>
        </w:tc>
        <w:tc>
          <w:tcPr>
            <w:tcW w:w="1276" w:type="dxa"/>
          </w:tcPr>
          <w:p w14:paraId="17BE4ADE" w14:textId="77777777" w:rsidR="00330EB7" w:rsidRPr="00D15BFE" w:rsidRDefault="00330EB7" w:rsidP="00330EB7">
            <w:pPr>
              <w:widowControl w:val="0"/>
              <w:rPr>
                <w:rFonts w:cs="Arial"/>
                <w:b/>
                <w:lang w:val="it-IT"/>
              </w:rPr>
            </w:pPr>
          </w:p>
        </w:tc>
        <w:tc>
          <w:tcPr>
            <w:tcW w:w="4110" w:type="dxa"/>
          </w:tcPr>
          <w:p w14:paraId="7A4ADD6B" w14:textId="77777777" w:rsidR="00330EB7" w:rsidRPr="00D15BFE" w:rsidRDefault="00330EB7" w:rsidP="00330EB7">
            <w:pPr>
              <w:widowControl w:val="0"/>
              <w:ind w:right="181"/>
              <w:rPr>
                <w:rFonts w:cs="Arial"/>
                <w:lang w:val="it-IT"/>
              </w:rPr>
            </w:pPr>
          </w:p>
        </w:tc>
      </w:tr>
      <w:tr w:rsidR="00330EB7" w:rsidRPr="0036034B" w14:paraId="66C944A8" w14:textId="77777777" w:rsidTr="0036034B">
        <w:tc>
          <w:tcPr>
            <w:tcW w:w="4395" w:type="dxa"/>
          </w:tcPr>
          <w:p w14:paraId="6F9DA356" w14:textId="77777777" w:rsidR="00330EB7" w:rsidRPr="003F12CD" w:rsidRDefault="00330EB7" w:rsidP="00330EB7">
            <w:pPr>
              <w:widowControl w:val="0"/>
              <w:autoSpaceDE w:val="0"/>
              <w:autoSpaceDN w:val="0"/>
              <w:adjustRightInd w:val="0"/>
              <w:ind w:right="22"/>
              <w:rPr>
                <w:rFonts w:cs="Arial"/>
                <w:lang w:val="de-DE"/>
              </w:rPr>
            </w:pPr>
            <w:r w:rsidRPr="003F12CD">
              <w:rPr>
                <w:rFonts w:cs="Arial"/>
                <w:noProof/>
                <w:lang w:val="de-DE" w:eastAsia="it-IT"/>
              </w:rPr>
              <w:t xml:space="preserve">Gemäß </w:t>
            </w:r>
            <w:r w:rsidRPr="003F12CD">
              <w:rPr>
                <w:rFonts w:cs="Arial"/>
                <w:b/>
                <w:bCs/>
                <w:noProof/>
                <w:lang w:val="de-DE" w:eastAsia="it-IT"/>
              </w:rPr>
              <w:t>Art. 36, Absatz 2 des GvD Nr. 36/2023</w:t>
            </w:r>
            <w:r w:rsidRPr="003F12CD">
              <w:rPr>
                <w:rFonts w:cs="Arial"/>
                <w:noProof/>
                <w:lang w:val="de-DE" w:eastAsia="it-IT"/>
              </w:rPr>
              <w:t xml:space="preserve"> werden den Wirtschaftsteilnehmern auf den ersten fünf Plätzen der Rangordnung die von ihnen eingereichten Angebote gegenseitig übermittelt, mit Ausnahme der Bestimmungen von </w:t>
            </w:r>
            <w:r w:rsidRPr="003F12CD">
              <w:rPr>
                <w:rFonts w:cs="Arial"/>
                <w:b/>
                <w:bCs/>
                <w:noProof/>
                <w:lang w:val="de-DE" w:eastAsia="it-IT"/>
              </w:rPr>
              <w:t>Art. 36, Absatz 5 des GvD Nr. 36/2023</w:t>
            </w:r>
            <w:r w:rsidRPr="003F12CD">
              <w:rPr>
                <w:rFonts w:cs="Arial"/>
                <w:noProof/>
                <w:lang w:val="de-DE" w:eastAsia="it-IT"/>
              </w:rPr>
              <w:t xml:space="preserve"> über die Offenlegung der Teile des Angebots, für die eine Schwärzung beantragt wurde.</w:t>
            </w:r>
          </w:p>
        </w:tc>
        <w:tc>
          <w:tcPr>
            <w:tcW w:w="1276" w:type="dxa"/>
          </w:tcPr>
          <w:p w14:paraId="0D9006E4" w14:textId="77777777" w:rsidR="00330EB7" w:rsidRPr="003F12CD" w:rsidRDefault="00330EB7" w:rsidP="00330EB7">
            <w:pPr>
              <w:widowControl w:val="0"/>
              <w:rPr>
                <w:rFonts w:cs="Arial"/>
                <w:b/>
                <w:lang w:val="de-DE"/>
              </w:rPr>
            </w:pPr>
          </w:p>
        </w:tc>
        <w:tc>
          <w:tcPr>
            <w:tcW w:w="4110" w:type="dxa"/>
          </w:tcPr>
          <w:p w14:paraId="69651AFD" w14:textId="77777777" w:rsidR="00330EB7" w:rsidRPr="00D15BFE" w:rsidRDefault="00330EB7" w:rsidP="00330EB7">
            <w:pPr>
              <w:widowControl w:val="0"/>
              <w:ind w:right="181"/>
              <w:rPr>
                <w:rFonts w:cs="Arial"/>
                <w:lang w:val="it-IT"/>
              </w:rPr>
            </w:pPr>
            <w:r w:rsidRPr="003F12CD">
              <w:rPr>
                <w:rFonts w:cs="Arial"/>
                <w:noProof/>
                <w:lang w:val="it-IT" w:eastAsia="it-IT"/>
              </w:rPr>
              <w:t>Ai sensi dell’</w:t>
            </w:r>
            <w:r w:rsidRPr="003F12CD">
              <w:rPr>
                <w:rFonts w:cs="Arial"/>
                <w:b/>
                <w:bCs/>
                <w:noProof/>
                <w:lang w:val="it-IT" w:eastAsia="it-IT"/>
              </w:rPr>
              <w:t>art. 36, comma 2 del  d.lgs. 36/2023</w:t>
            </w:r>
            <w:r w:rsidRPr="003F12CD">
              <w:rPr>
                <w:rFonts w:cs="Arial"/>
                <w:noProof/>
                <w:lang w:val="it-IT" w:eastAsia="it-IT"/>
              </w:rPr>
              <w:t>, agli operatori economici collocatisi nei primi cinque posti in graduatoria saranno trasmesse reciprocamente le offerte dagli stessi presentate,  salvo quanto previsto dall’</w:t>
            </w:r>
            <w:r w:rsidRPr="003F12CD">
              <w:rPr>
                <w:rFonts w:cs="Arial"/>
                <w:b/>
                <w:bCs/>
                <w:noProof/>
                <w:lang w:val="it-IT" w:eastAsia="it-IT"/>
              </w:rPr>
              <w:t>art. 36, comma 5 del d.lgs. 36/2023</w:t>
            </w:r>
            <w:r w:rsidRPr="003F12CD">
              <w:rPr>
                <w:rFonts w:cs="Arial"/>
                <w:noProof/>
                <w:lang w:val="it-IT" w:eastAsia="it-IT"/>
              </w:rPr>
              <w:t xml:space="preserve"> sull’ostensione</w:t>
            </w:r>
            <w:r w:rsidRPr="003F12CD">
              <w:rPr>
                <w:lang w:val="it-IT"/>
              </w:rPr>
              <w:t xml:space="preserve"> </w:t>
            </w:r>
            <w:r w:rsidRPr="003F12CD">
              <w:rPr>
                <w:rFonts w:cs="Arial"/>
                <w:noProof/>
                <w:lang w:val="it-IT" w:eastAsia="it-IT"/>
              </w:rPr>
              <w:t>delle parti dell’offerta di cui è stato richiesto l’oscuramento.</w:t>
            </w:r>
          </w:p>
        </w:tc>
      </w:tr>
      <w:tr w:rsidR="00330EB7" w:rsidRPr="0036034B" w14:paraId="3E40DAE1" w14:textId="77777777" w:rsidTr="0036034B">
        <w:tc>
          <w:tcPr>
            <w:tcW w:w="4395" w:type="dxa"/>
          </w:tcPr>
          <w:p w14:paraId="525BDEAF" w14:textId="77777777" w:rsidR="00330EB7" w:rsidRPr="00D15BFE" w:rsidRDefault="00330EB7" w:rsidP="00330EB7">
            <w:pPr>
              <w:widowControl w:val="0"/>
              <w:autoSpaceDE w:val="0"/>
              <w:autoSpaceDN w:val="0"/>
              <w:adjustRightInd w:val="0"/>
              <w:ind w:right="22"/>
              <w:rPr>
                <w:rFonts w:cs="Arial"/>
                <w:lang w:val="it-IT"/>
              </w:rPr>
            </w:pPr>
          </w:p>
        </w:tc>
        <w:tc>
          <w:tcPr>
            <w:tcW w:w="1276" w:type="dxa"/>
          </w:tcPr>
          <w:p w14:paraId="297AD0DE" w14:textId="77777777" w:rsidR="00330EB7" w:rsidRPr="00D15BFE" w:rsidRDefault="00330EB7" w:rsidP="00330EB7">
            <w:pPr>
              <w:widowControl w:val="0"/>
              <w:rPr>
                <w:rFonts w:cs="Arial"/>
                <w:b/>
                <w:lang w:val="it-IT"/>
              </w:rPr>
            </w:pPr>
          </w:p>
        </w:tc>
        <w:tc>
          <w:tcPr>
            <w:tcW w:w="4110" w:type="dxa"/>
          </w:tcPr>
          <w:p w14:paraId="67ABA0B3" w14:textId="77777777" w:rsidR="00330EB7" w:rsidRPr="00D15BFE" w:rsidRDefault="00330EB7" w:rsidP="00330EB7">
            <w:pPr>
              <w:widowControl w:val="0"/>
              <w:ind w:right="181"/>
              <w:rPr>
                <w:rFonts w:cs="Arial"/>
                <w:lang w:val="it-IT"/>
              </w:rPr>
            </w:pPr>
          </w:p>
        </w:tc>
      </w:tr>
      <w:tr w:rsidR="00330EB7" w:rsidRPr="0036034B" w14:paraId="37E633F1" w14:textId="77777777" w:rsidTr="0036034B">
        <w:tc>
          <w:tcPr>
            <w:tcW w:w="4395" w:type="dxa"/>
          </w:tcPr>
          <w:p w14:paraId="5919BA23" w14:textId="77777777" w:rsidR="00330EB7" w:rsidRPr="003F12CD" w:rsidRDefault="00330EB7" w:rsidP="00330EB7">
            <w:pPr>
              <w:widowControl w:val="0"/>
              <w:autoSpaceDE w:val="0"/>
              <w:autoSpaceDN w:val="0"/>
              <w:adjustRightInd w:val="0"/>
              <w:ind w:right="22"/>
              <w:rPr>
                <w:rFonts w:cs="Arial"/>
                <w:lang w:val="de-DE"/>
              </w:rPr>
            </w:pPr>
            <w:r w:rsidRPr="003F12CD">
              <w:rPr>
                <w:rFonts w:cs="Arial"/>
                <w:noProof/>
                <w:lang w:val="de-DE" w:eastAsia="it-IT"/>
              </w:rPr>
              <w:t xml:space="preserve">Gemäß den Bestimmungen von </w:t>
            </w:r>
            <w:r w:rsidRPr="003F12CD">
              <w:rPr>
                <w:rFonts w:cs="Arial"/>
                <w:b/>
                <w:bCs/>
                <w:noProof/>
                <w:lang w:val="de-DE" w:eastAsia="it-IT"/>
              </w:rPr>
              <w:t>Art. 36 Abs. 3, 4 und 5 des GvD Nr. 36/2023</w:t>
            </w:r>
            <w:r w:rsidRPr="003F12CD">
              <w:rPr>
                <w:rFonts w:cs="Arial"/>
                <w:noProof/>
                <w:lang w:val="de-DE" w:eastAsia="it-IT"/>
              </w:rPr>
              <w:t xml:space="preserve"> bestätigt der öffentliche Auftraggeber mit der Mitteilung über die Zuschlagserteilung gemäß </w:t>
            </w:r>
            <w:r w:rsidRPr="003F12CD">
              <w:rPr>
                <w:rFonts w:cs="Arial"/>
                <w:b/>
                <w:bCs/>
                <w:noProof/>
                <w:lang w:val="de-DE" w:eastAsia="it-IT"/>
              </w:rPr>
              <w:t xml:space="preserve">Art. 90 des GvD Nr. 36/2023 </w:t>
            </w:r>
            <w:r w:rsidRPr="003F12CD">
              <w:rPr>
                <w:rFonts w:cs="Arial"/>
                <w:noProof/>
                <w:lang w:val="de-DE" w:eastAsia="it-IT"/>
              </w:rPr>
              <w:t xml:space="preserve">die Entscheidungen über die von den Wirtschaftsteilnehmern gemäß </w:t>
            </w:r>
            <w:r w:rsidRPr="003F12CD">
              <w:rPr>
                <w:rFonts w:cs="Arial"/>
                <w:b/>
                <w:bCs/>
                <w:noProof/>
                <w:lang w:val="de-DE" w:eastAsia="it-IT"/>
              </w:rPr>
              <w:t>Art. 35 Abs. 4 Buchst. a)</w:t>
            </w:r>
            <w:r w:rsidRPr="003F12CD">
              <w:rPr>
                <w:rFonts w:cs="Arial"/>
                <w:noProof/>
                <w:lang w:val="de-DE" w:eastAsia="it-IT"/>
              </w:rPr>
              <w:t xml:space="preserve"> gestellten Anträge auf Schwärzung von Teilen der Angebote.</w:t>
            </w:r>
          </w:p>
        </w:tc>
        <w:tc>
          <w:tcPr>
            <w:tcW w:w="1276" w:type="dxa"/>
          </w:tcPr>
          <w:p w14:paraId="4B06A6BB" w14:textId="77777777" w:rsidR="00330EB7" w:rsidRPr="003F12CD" w:rsidRDefault="00330EB7" w:rsidP="00330EB7">
            <w:pPr>
              <w:widowControl w:val="0"/>
              <w:rPr>
                <w:rFonts w:cs="Arial"/>
                <w:b/>
                <w:lang w:val="de-DE"/>
              </w:rPr>
            </w:pPr>
          </w:p>
        </w:tc>
        <w:tc>
          <w:tcPr>
            <w:tcW w:w="4110" w:type="dxa"/>
          </w:tcPr>
          <w:p w14:paraId="593741DA" w14:textId="77777777" w:rsidR="00330EB7" w:rsidRPr="003F12CD" w:rsidRDefault="00330EB7" w:rsidP="00330EB7">
            <w:pPr>
              <w:widowControl w:val="0"/>
              <w:ind w:right="181"/>
              <w:rPr>
                <w:rFonts w:cs="Arial"/>
                <w:lang w:val="it-IT"/>
              </w:rPr>
            </w:pPr>
            <w:r w:rsidRPr="003F12CD">
              <w:rPr>
                <w:rFonts w:cs="Arial"/>
                <w:noProof/>
                <w:lang w:val="it-IT" w:eastAsia="it-IT"/>
              </w:rPr>
              <w:t>Nel rispetto di quanto previsto dall’</w:t>
            </w:r>
            <w:r w:rsidRPr="003F12CD">
              <w:rPr>
                <w:rFonts w:cs="Arial"/>
                <w:b/>
                <w:bCs/>
                <w:noProof/>
                <w:lang w:val="it-IT" w:eastAsia="it-IT"/>
              </w:rPr>
              <w:t>art. 36, comma 3, 4 e 5 del d.lgs. 36/2023</w:t>
            </w:r>
            <w:r w:rsidRPr="003F12CD">
              <w:rPr>
                <w:rFonts w:cs="Arial"/>
                <w:noProof/>
                <w:lang w:val="it-IT" w:eastAsia="it-IT"/>
              </w:rPr>
              <w:t>, con la comunicazione dell’aggiudicazione di cui all’</w:t>
            </w:r>
            <w:r w:rsidRPr="003F12CD">
              <w:rPr>
                <w:rFonts w:cs="Arial"/>
                <w:b/>
                <w:bCs/>
                <w:noProof/>
                <w:lang w:val="it-IT" w:eastAsia="it-IT"/>
              </w:rPr>
              <w:t>art. 90</w:t>
            </w:r>
            <w:r w:rsidRPr="003F12CD">
              <w:rPr>
                <w:b/>
                <w:bCs/>
                <w:lang w:val="it-IT"/>
              </w:rPr>
              <w:t xml:space="preserve"> </w:t>
            </w:r>
            <w:r w:rsidRPr="003F12CD">
              <w:rPr>
                <w:rFonts w:cs="Arial"/>
                <w:b/>
                <w:bCs/>
                <w:noProof/>
                <w:lang w:val="it-IT" w:eastAsia="it-IT"/>
              </w:rPr>
              <w:t>del d.lgs. 36/2023</w:t>
            </w:r>
            <w:r w:rsidRPr="003F12CD">
              <w:rPr>
                <w:rFonts w:cs="Arial"/>
                <w:noProof/>
                <w:lang w:val="it-IT" w:eastAsia="it-IT"/>
              </w:rPr>
              <w:t xml:space="preserve">, la stazione appaltante darà atto delle decisioni assunte sulle eventuali richieste di oscuramento di parti delle offerte indicate dagli operatori ai sensi </w:t>
            </w:r>
            <w:r w:rsidRPr="003F12CD">
              <w:rPr>
                <w:rFonts w:cs="Arial"/>
                <w:b/>
                <w:bCs/>
                <w:noProof/>
                <w:lang w:val="it-IT" w:eastAsia="it-IT"/>
              </w:rPr>
              <w:t>dell’articolo 35, comma 4, lettera a).</w:t>
            </w:r>
          </w:p>
        </w:tc>
      </w:tr>
      <w:tr w:rsidR="00330EB7" w:rsidRPr="0036034B" w14:paraId="28B0C83D" w14:textId="77777777" w:rsidTr="0036034B">
        <w:tc>
          <w:tcPr>
            <w:tcW w:w="4395" w:type="dxa"/>
          </w:tcPr>
          <w:p w14:paraId="15638609" w14:textId="77777777" w:rsidR="00330EB7" w:rsidRPr="003F12CD" w:rsidRDefault="00330EB7" w:rsidP="00330EB7">
            <w:pPr>
              <w:widowControl w:val="0"/>
              <w:autoSpaceDE w:val="0"/>
              <w:autoSpaceDN w:val="0"/>
              <w:adjustRightInd w:val="0"/>
              <w:ind w:right="22"/>
              <w:rPr>
                <w:rFonts w:cs="Arial"/>
                <w:lang w:val="it-IT"/>
              </w:rPr>
            </w:pPr>
          </w:p>
        </w:tc>
        <w:tc>
          <w:tcPr>
            <w:tcW w:w="1276" w:type="dxa"/>
          </w:tcPr>
          <w:p w14:paraId="2619C6D0" w14:textId="77777777" w:rsidR="00330EB7" w:rsidRPr="003F12CD" w:rsidRDefault="00330EB7" w:rsidP="00330EB7">
            <w:pPr>
              <w:widowControl w:val="0"/>
              <w:rPr>
                <w:rFonts w:cs="Arial"/>
                <w:b/>
                <w:lang w:val="it-IT"/>
              </w:rPr>
            </w:pPr>
          </w:p>
        </w:tc>
        <w:tc>
          <w:tcPr>
            <w:tcW w:w="4110" w:type="dxa"/>
          </w:tcPr>
          <w:p w14:paraId="45ECCE3D" w14:textId="77777777" w:rsidR="00330EB7" w:rsidRPr="003F12CD" w:rsidRDefault="00330EB7" w:rsidP="00330EB7">
            <w:pPr>
              <w:widowControl w:val="0"/>
              <w:ind w:right="181"/>
              <w:rPr>
                <w:rFonts w:cs="Arial"/>
                <w:lang w:val="it-IT"/>
              </w:rPr>
            </w:pPr>
          </w:p>
        </w:tc>
      </w:tr>
      <w:tr w:rsidR="00330EB7" w:rsidRPr="0036034B" w14:paraId="6D594DC3" w14:textId="77777777" w:rsidTr="0036034B">
        <w:tc>
          <w:tcPr>
            <w:tcW w:w="4395" w:type="dxa"/>
          </w:tcPr>
          <w:p w14:paraId="20FE89FA" w14:textId="77777777" w:rsidR="00330EB7" w:rsidRPr="003F12CD" w:rsidRDefault="00330EB7" w:rsidP="00330EB7">
            <w:pPr>
              <w:widowControl w:val="0"/>
              <w:autoSpaceDE w:val="0"/>
              <w:autoSpaceDN w:val="0"/>
              <w:adjustRightInd w:val="0"/>
              <w:ind w:right="22"/>
              <w:rPr>
                <w:rFonts w:cs="Arial"/>
                <w:lang w:val="de-DE"/>
              </w:rPr>
            </w:pPr>
            <w:r w:rsidRPr="003F12CD">
              <w:rPr>
                <w:rFonts w:cs="Arial"/>
                <w:noProof/>
                <w:lang w:val="de-DE" w:eastAsia="it-IT"/>
              </w:rPr>
              <w:t xml:space="preserve">Die oben genannten Entscheidungen können gemäß </w:t>
            </w:r>
            <w:r w:rsidRPr="003F12CD">
              <w:rPr>
                <w:rFonts w:cs="Arial"/>
                <w:b/>
                <w:bCs/>
                <w:noProof/>
                <w:lang w:val="de-DE" w:eastAsia="it-IT"/>
              </w:rPr>
              <w:t>Art. 116</w:t>
            </w:r>
            <w:r w:rsidRPr="003F12CD">
              <w:rPr>
                <w:rFonts w:cs="Arial"/>
                <w:noProof/>
                <w:lang w:val="de-DE" w:eastAsia="it-IT"/>
              </w:rPr>
              <w:t xml:space="preserve"> </w:t>
            </w:r>
            <w:r w:rsidRPr="003F12CD">
              <w:rPr>
                <w:rFonts w:cs="Arial"/>
                <w:b/>
                <w:bCs/>
                <w:noProof/>
                <w:lang w:val="de-DE" w:eastAsia="it-IT"/>
              </w:rPr>
              <w:t>der Verwaltungsprozessordnung</w:t>
            </w:r>
            <w:r w:rsidRPr="003F12CD">
              <w:rPr>
                <w:rFonts w:cs="Arial"/>
                <w:noProof/>
                <w:lang w:val="de-DE" w:eastAsia="it-IT"/>
              </w:rPr>
              <w:t xml:space="preserve"> (</w:t>
            </w:r>
            <w:r w:rsidRPr="003F12CD">
              <w:rPr>
                <w:rFonts w:cs="Arial"/>
                <w:b/>
                <w:bCs/>
                <w:noProof/>
                <w:lang w:val="de-DE" w:eastAsia="it-IT"/>
              </w:rPr>
              <w:t>Anhang I des GvD Nr. 104 vom 2. Juli 2010</w:t>
            </w:r>
            <w:r w:rsidRPr="003F12CD">
              <w:rPr>
                <w:rFonts w:cs="Arial"/>
                <w:noProof/>
                <w:lang w:val="de-DE" w:eastAsia="it-IT"/>
              </w:rPr>
              <w:t xml:space="preserve">) </w:t>
            </w:r>
            <w:r w:rsidRPr="003F12CD">
              <w:rPr>
                <w:rFonts w:cs="Arial"/>
                <w:noProof/>
                <w:u w:val="single"/>
                <w:lang w:val="de-DE" w:eastAsia="it-IT"/>
              </w:rPr>
              <w:t>mit einer innerhalb von zehn Tagen nach der digitalen Mitteilung über die Zuschlagserteilung zugestellten</w:t>
            </w:r>
            <w:r w:rsidRPr="003F12CD">
              <w:rPr>
                <w:rFonts w:cs="Arial"/>
                <w:noProof/>
                <w:lang w:val="de-DE" w:eastAsia="it-IT"/>
              </w:rPr>
              <w:t xml:space="preserve"> und eingereichten Beschwerde angefochten werden. Die Beteiligten können sich innerhalb von zehn Tagen nach der Zustellung der Beschwerde an sie zu Wort melden.</w:t>
            </w:r>
          </w:p>
        </w:tc>
        <w:tc>
          <w:tcPr>
            <w:tcW w:w="1276" w:type="dxa"/>
          </w:tcPr>
          <w:p w14:paraId="6000100A" w14:textId="77777777" w:rsidR="00330EB7" w:rsidRPr="003F12CD" w:rsidRDefault="00330EB7" w:rsidP="00330EB7">
            <w:pPr>
              <w:widowControl w:val="0"/>
              <w:rPr>
                <w:rFonts w:cs="Arial"/>
                <w:b/>
                <w:lang w:val="de-DE"/>
              </w:rPr>
            </w:pPr>
          </w:p>
        </w:tc>
        <w:tc>
          <w:tcPr>
            <w:tcW w:w="4110" w:type="dxa"/>
          </w:tcPr>
          <w:p w14:paraId="7D742FC3" w14:textId="77777777" w:rsidR="00330EB7" w:rsidRPr="00D15BFE" w:rsidRDefault="00330EB7" w:rsidP="00330EB7">
            <w:pPr>
              <w:widowControl w:val="0"/>
              <w:ind w:right="181"/>
              <w:rPr>
                <w:rFonts w:cs="Arial"/>
                <w:lang w:val="it-IT"/>
              </w:rPr>
            </w:pPr>
            <w:r w:rsidRPr="003F12CD">
              <w:rPr>
                <w:rFonts w:cs="Arial"/>
                <w:noProof/>
                <w:lang w:val="it-IT" w:eastAsia="it-IT"/>
              </w:rPr>
              <w:t>Le decisioni di cui sopra sono impugnabili ai sensi dell’</w:t>
            </w:r>
            <w:r w:rsidRPr="003F12CD">
              <w:rPr>
                <w:rFonts w:cs="Arial"/>
                <w:b/>
                <w:bCs/>
                <w:noProof/>
                <w:lang w:val="it-IT" w:eastAsia="it-IT"/>
              </w:rPr>
              <w:t>articolo 116 del codice del processo amministrativo (allegato I al decreto legislativo 2 luglio 2010, n. 104)</w:t>
            </w:r>
            <w:r w:rsidRPr="003F12CD">
              <w:rPr>
                <w:rFonts w:cs="Arial"/>
                <w:noProof/>
                <w:lang w:val="it-IT" w:eastAsia="it-IT"/>
              </w:rPr>
              <w:t xml:space="preserve">, con ricorso notificato e depositato </w:t>
            </w:r>
            <w:r w:rsidRPr="003F12CD">
              <w:rPr>
                <w:rFonts w:cs="Arial"/>
                <w:noProof/>
                <w:u w:val="single"/>
                <w:lang w:val="it-IT" w:eastAsia="it-IT"/>
              </w:rPr>
              <w:t>entro dieci giorni dalla comunicazione digitale della aggiudicazione</w:t>
            </w:r>
            <w:r w:rsidRPr="003F12CD">
              <w:rPr>
                <w:rFonts w:cs="Arial"/>
                <w:noProof/>
                <w:lang w:val="it-IT" w:eastAsia="it-IT"/>
              </w:rPr>
              <w:t>. Le parti intimate possono costituirsi entro dieci giorni dal perfezionamento nei propri confronti della notifica del ricorso.</w:t>
            </w:r>
          </w:p>
        </w:tc>
      </w:tr>
      <w:tr w:rsidR="00330EB7" w:rsidRPr="0036034B" w14:paraId="7006349C" w14:textId="77777777" w:rsidTr="0036034B">
        <w:tc>
          <w:tcPr>
            <w:tcW w:w="4395" w:type="dxa"/>
          </w:tcPr>
          <w:p w14:paraId="160930D9" w14:textId="77777777" w:rsidR="00330EB7" w:rsidRPr="00D15BFE" w:rsidRDefault="00330EB7" w:rsidP="00330EB7">
            <w:pPr>
              <w:widowControl w:val="0"/>
              <w:autoSpaceDE w:val="0"/>
              <w:autoSpaceDN w:val="0"/>
              <w:adjustRightInd w:val="0"/>
              <w:ind w:right="22"/>
              <w:rPr>
                <w:rFonts w:cs="Arial"/>
                <w:lang w:val="it-IT"/>
              </w:rPr>
            </w:pPr>
          </w:p>
        </w:tc>
        <w:tc>
          <w:tcPr>
            <w:tcW w:w="1276" w:type="dxa"/>
          </w:tcPr>
          <w:p w14:paraId="79A3A3CF" w14:textId="77777777" w:rsidR="00330EB7" w:rsidRPr="00D15BFE" w:rsidRDefault="00330EB7" w:rsidP="00330EB7">
            <w:pPr>
              <w:widowControl w:val="0"/>
              <w:rPr>
                <w:rFonts w:cs="Arial"/>
                <w:b/>
                <w:lang w:val="it-IT"/>
              </w:rPr>
            </w:pPr>
          </w:p>
        </w:tc>
        <w:tc>
          <w:tcPr>
            <w:tcW w:w="4110" w:type="dxa"/>
          </w:tcPr>
          <w:p w14:paraId="15D03822" w14:textId="77777777" w:rsidR="00330EB7" w:rsidRPr="00D15BFE" w:rsidRDefault="00330EB7" w:rsidP="00330EB7">
            <w:pPr>
              <w:widowControl w:val="0"/>
              <w:ind w:right="181"/>
              <w:rPr>
                <w:rFonts w:cs="Arial"/>
                <w:lang w:val="it-IT"/>
              </w:rPr>
            </w:pPr>
          </w:p>
        </w:tc>
      </w:tr>
      <w:tr w:rsidR="00330EB7" w:rsidRPr="0036034B" w14:paraId="7B8B2136" w14:textId="77777777" w:rsidTr="0036034B">
        <w:tc>
          <w:tcPr>
            <w:tcW w:w="4395" w:type="dxa"/>
          </w:tcPr>
          <w:p w14:paraId="391D30B8" w14:textId="1B537EC1" w:rsidR="00330EB7" w:rsidRPr="003F12CD" w:rsidRDefault="00330EB7" w:rsidP="00330EB7">
            <w:pPr>
              <w:widowControl w:val="0"/>
              <w:shd w:val="clear" w:color="auto" w:fill="FFFFFF"/>
              <w:spacing w:line="240" w:lineRule="auto"/>
              <w:rPr>
                <w:rFonts w:cs="Arial"/>
                <w:b/>
                <w:bCs/>
                <w:lang w:val="de-DE"/>
              </w:rPr>
            </w:pPr>
            <w:r w:rsidRPr="003F12CD">
              <w:rPr>
                <w:rFonts w:cs="Arial"/>
                <w:b/>
                <w:bCs/>
                <w:lang w:val="de-DE"/>
              </w:rPr>
              <w:t xml:space="preserve">Der Aktenzugang </w:t>
            </w:r>
            <w:r w:rsidRPr="003F12CD">
              <w:rPr>
                <w:rFonts w:cs="Arial"/>
                <w:b/>
                <w:bCs/>
                <w:noProof/>
                <w:lang w:val="de-DE"/>
              </w:rPr>
              <w:t>ist in jedem Fall</w:t>
            </w:r>
            <w:r w:rsidRPr="003F12CD">
              <w:rPr>
                <w:rFonts w:cs="Arial"/>
                <w:noProof/>
                <w:lang w:val="de-DE"/>
              </w:rPr>
              <w:t xml:space="preserve"> </w:t>
            </w:r>
            <w:r w:rsidRPr="003F12CD">
              <w:rPr>
                <w:rFonts w:cs="Arial"/>
                <w:b/>
                <w:bCs/>
                <w:strike/>
                <w:lang w:val="de-DE"/>
              </w:rPr>
              <w:t>wird</w:t>
            </w:r>
            <w:r w:rsidRPr="003F12CD">
              <w:rPr>
                <w:rFonts w:cs="Arial"/>
                <w:b/>
                <w:bCs/>
                <w:lang w:val="de-DE"/>
              </w:rPr>
              <w:t xml:space="preserve"> gemäß Art. 35 GvD 36/2023 gewährleistet</w:t>
            </w:r>
            <w:r w:rsidRPr="003F12CD">
              <w:rPr>
                <w:b/>
                <w:bCs/>
                <w:lang w:val="de-DE"/>
              </w:rPr>
              <w:t xml:space="preserve"> </w:t>
            </w:r>
            <w:r w:rsidRPr="003F12CD">
              <w:rPr>
                <w:rFonts w:cs="Arial"/>
                <w:b/>
                <w:bCs/>
                <w:lang w:val="de-DE"/>
              </w:rPr>
              <w:t xml:space="preserve">und ist ab Mitteilung der Zuschlagserteilung gemäß Art. 90 GvD Nr. 36/2023 </w:t>
            </w:r>
            <w:r w:rsidRPr="003F12CD">
              <w:rPr>
                <w:rFonts w:cs="Arial"/>
                <w:b/>
                <w:bCs/>
                <w:noProof/>
                <w:lang w:val="de-DE"/>
              </w:rPr>
              <w:t>zulässig</w:t>
            </w:r>
            <w:r w:rsidRPr="003F12CD">
              <w:rPr>
                <w:rFonts w:cs="Arial"/>
                <w:b/>
                <w:bCs/>
                <w:lang w:val="de-DE"/>
              </w:rPr>
              <w:t>.</w:t>
            </w:r>
          </w:p>
        </w:tc>
        <w:tc>
          <w:tcPr>
            <w:tcW w:w="1276" w:type="dxa"/>
          </w:tcPr>
          <w:p w14:paraId="2FE2D9FD" w14:textId="77777777" w:rsidR="00330EB7" w:rsidRPr="003F12CD" w:rsidRDefault="00330EB7" w:rsidP="00330EB7">
            <w:pPr>
              <w:widowControl w:val="0"/>
              <w:rPr>
                <w:rFonts w:cs="Arial"/>
                <w:b/>
                <w:lang w:val="de-DE"/>
              </w:rPr>
            </w:pPr>
          </w:p>
        </w:tc>
        <w:tc>
          <w:tcPr>
            <w:tcW w:w="4110" w:type="dxa"/>
          </w:tcPr>
          <w:p w14:paraId="2CD17BE7" w14:textId="497EAA2E" w:rsidR="00330EB7" w:rsidRPr="007D07D3" w:rsidRDefault="00330EB7" w:rsidP="00330EB7">
            <w:pPr>
              <w:widowControl w:val="0"/>
              <w:ind w:right="181"/>
              <w:rPr>
                <w:rFonts w:cs="Arial"/>
                <w:b/>
                <w:bCs/>
                <w:lang w:val="it-IT"/>
              </w:rPr>
            </w:pPr>
            <w:r w:rsidRPr="003F12CD">
              <w:rPr>
                <w:rFonts w:cs="Arial"/>
                <w:b/>
                <w:bCs/>
                <w:lang w:val="it-IT"/>
              </w:rPr>
              <w:t>L'accesso agli atti è comunque garantito ai sensi dell’art. 35 D.lgs. 36/2023 ed è ammesso a decorrere dalla comunicazione di aggiudicazione ai sensi dell’art. 90 d.lgs. n. 36/2023.</w:t>
            </w:r>
          </w:p>
        </w:tc>
      </w:tr>
      <w:tr w:rsidR="00330EB7" w:rsidRPr="0036034B" w14:paraId="7848BFC6" w14:textId="77777777" w:rsidTr="0036034B">
        <w:tc>
          <w:tcPr>
            <w:tcW w:w="4395" w:type="dxa"/>
          </w:tcPr>
          <w:p w14:paraId="2385FBB8" w14:textId="77777777" w:rsidR="00330EB7" w:rsidRPr="007D07D3" w:rsidRDefault="00330EB7" w:rsidP="00330EB7">
            <w:pPr>
              <w:widowControl w:val="0"/>
              <w:ind w:right="22"/>
              <w:rPr>
                <w:strike/>
                <w:lang w:val="it-IT"/>
              </w:rPr>
            </w:pPr>
          </w:p>
        </w:tc>
        <w:tc>
          <w:tcPr>
            <w:tcW w:w="1276" w:type="dxa"/>
          </w:tcPr>
          <w:p w14:paraId="66169948" w14:textId="77777777" w:rsidR="00330EB7" w:rsidRPr="007D07D3" w:rsidRDefault="00330EB7" w:rsidP="00330EB7">
            <w:pPr>
              <w:widowControl w:val="0"/>
              <w:rPr>
                <w:rFonts w:cs="Arial"/>
                <w:b/>
                <w:strike/>
                <w:lang w:val="it-IT"/>
              </w:rPr>
            </w:pPr>
          </w:p>
        </w:tc>
        <w:tc>
          <w:tcPr>
            <w:tcW w:w="4110" w:type="dxa"/>
          </w:tcPr>
          <w:p w14:paraId="0C035E63" w14:textId="77777777" w:rsidR="00330EB7" w:rsidRPr="007D07D3" w:rsidRDefault="00330EB7" w:rsidP="00330EB7">
            <w:pPr>
              <w:widowControl w:val="0"/>
              <w:ind w:right="180"/>
              <w:rPr>
                <w:strike/>
                <w:lang w:val="it-IT"/>
              </w:rPr>
            </w:pPr>
          </w:p>
        </w:tc>
      </w:tr>
      <w:tr w:rsidR="00330EB7" w:rsidRPr="0036034B" w14:paraId="75D9678A" w14:textId="77777777" w:rsidTr="0036034B">
        <w:tc>
          <w:tcPr>
            <w:tcW w:w="4395" w:type="dxa"/>
          </w:tcPr>
          <w:p w14:paraId="19F1F788" w14:textId="1871D742" w:rsidR="00330EB7" w:rsidRPr="00C204EC" w:rsidRDefault="00330EB7" w:rsidP="00330EB7">
            <w:pPr>
              <w:widowControl w:val="0"/>
              <w:ind w:right="22"/>
              <w:rPr>
                <w:b/>
                <w:bCs/>
                <w:lang w:val="de-DE"/>
              </w:rPr>
            </w:pPr>
            <w:r w:rsidRPr="00C204EC">
              <w:rPr>
                <w:b/>
                <w:bCs/>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 sowie die Gründe im Hinblick auf die Rechte und gesetzlich geschützten Interessen, die er schützen soll.</w:t>
            </w:r>
          </w:p>
        </w:tc>
        <w:tc>
          <w:tcPr>
            <w:tcW w:w="1276" w:type="dxa"/>
          </w:tcPr>
          <w:p w14:paraId="72B1E5C2" w14:textId="77777777" w:rsidR="00330EB7" w:rsidRPr="00C204EC" w:rsidRDefault="00330EB7" w:rsidP="00330EB7">
            <w:pPr>
              <w:widowControl w:val="0"/>
              <w:rPr>
                <w:rFonts w:cs="Arial"/>
                <w:b/>
                <w:strike/>
                <w:lang w:val="de-DE"/>
              </w:rPr>
            </w:pPr>
          </w:p>
        </w:tc>
        <w:tc>
          <w:tcPr>
            <w:tcW w:w="4110" w:type="dxa"/>
          </w:tcPr>
          <w:p w14:paraId="7608A0BA" w14:textId="77777777" w:rsidR="00330EB7" w:rsidRDefault="00330EB7" w:rsidP="00330EB7">
            <w:pPr>
              <w:widowControl w:val="0"/>
              <w:ind w:right="180"/>
              <w:rPr>
                <w:rFonts w:cs="Arial"/>
                <w:b/>
                <w:bCs/>
                <w:lang w:val="it-IT"/>
              </w:rPr>
            </w:pPr>
            <w:r w:rsidRPr="00C204EC">
              <w:rPr>
                <w:rFonts w:cs="Arial"/>
                <w:b/>
                <w:bCs/>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p>
          <w:p w14:paraId="2DC83D03" w14:textId="597EF1A1" w:rsidR="00330EB7" w:rsidRPr="007D07D3" w:rsidRDefault="00330EB7" w:rsidP="00330EB7">
            <w:pPr>
              <w:widowControl w:val="0"/>
              <w:ind w:right="180"/>
              <w:rPr>
                <w:strike/>
                <w:lang w:val="it-IT"/>
              </w:rPr>
            </w:pPr>
          </w:p>
        </w:tc>
      </w:tr>
      <w:tr w:rsidR="00330EB7" w:rsidRPr="0036034B" w14:paraId="3DFBA4F0" w14:textId="77777777" w:rsidTr="0036034B">
        <w:tc>
          <w:tcPr>
            <w:tcW w:w="4395" w:type="dxa"/>
          </w:tcPr>
          <w:p w14:paraId="306615F7" w14:textId="77777777" w:rsidR="00330EB7" w:rsidRPr="007D07D3" w:rsidRDefault="00330EB7" w:rsidP="00330EB7">
            <w:pPr>
              <w:widowControl w:val="0"/>
              <w:ind w:right="22"/>
              <w:rPr>
                <w:strike/>
                <w:lang w:val="it-IT"/>
              </w:rPr>
            </w:pPr>
          </w:p>
        </w:tc>
        <w:tc>
          <w:tcPr>
            <w:tcW w:w="1276" w:type="dxa"/>
          </w:tcPr>
          <w:p w14:paraId="57656FE2" w14:textId="77777777" w:rsidR="00330EB7" w:rsidRPr="007D07D3" w:rsidRDefault="00330EB7" w:rsidP="00330EB7">
            <w:pPr>
              <w:widowControl w:val="0"/>
              <w:rPr>
                <w:rFonts w:cs="Arial"/>
                <w:b/>
                <w:strike/>
                <w:lang w:val="it-IT"/>
              </w:rPr>
            </w:pPr>
          </w:p>
        </w:tc>
        <w:tc>
          <w:tcPr>
            <w:tcW w:w="4110" w:type="dxa"/>
          </w:tcPr>
          <w:p w14:paraId="6982120E" w14:textId="77777777" w:rsidR="00330EB7" w:rsidRPr="007D07D3" w:rsidRDefault="00330EB7" w:rsidP="00330EB7">
            <w:pPr>
              <w:widowControl w:val="0"/>
              <w:ind w:right="180"/>
              <w:rPr>
                <w:strike/>
                <w:lang w:val="it-IT"/>
              </w:rPr>
            </w:pPr>
          </w:p>
        </w:tc>
      </w:tr>
      <w:tr w:rsidR="00330EB7" w:rsidRPr="0036034B" w14:paraId="098CC61B" w14:textId="77777777" w:rsidTr="0036034B">
        <w:tc>
          <w:tcPr>
            <w:tcW w:w="4395" w:type="dxa"/>
          </w:tcPr>
          <w:p w14:paraId="79F35CB5" w14:textId="5A11A719" w:rsidR="00330EB7" w:rsidRPr="00C204EC" w:rsidRDefault="00330EB7" w:rsidP="00330EB7">
            <w:pPr>
              <w:widowControl w:val="0"/>
              <w:ind w:right="22"/>
              <w:rPr>
                <w:strike/>
                <w:lang w:val="de-DE"/>
              </w:rPr>
            </w:pPr>
            <w:r w:rsidRPr="00C204EC">
              <w:rPr>
                <w:rFonts w:cs="Arial"/>
                <w:lang w:val="de-DE"/>
              </w:rPr>
              <w:t xml:space="preserve">In Bezug auf die Annahme gemäß Art. 35, Abs. 5 des GvD 36/2023 </w:t>
            </w:r>
            <w:r w:rsidRPr="00C204EC">
              <w:rPr>
                <w:rFonts w:cs="Arial"/>
                <w:noProof/>
                <w:lang w:val="de-DE"/>
              </w:rPr>
              <w:t xml:space="preserve">muss der Antrag im Hinblick auf die Rechte und gesetzlich geschützten Interessen, die er schützen soll, angemessen </w:t>
            </w:r>
            <w:r w:rsidRPr="00C204EC">
              <w:rPr>
                <w:rFonts w:cs="Arial"/>
                <w:noProof/>
                <w:lang w:val="de-DE"/>
              </w:rPr>
              <w:lastRenderedPageBreak/>
              <w:t xml:space="preserve">begründet werden und </w:t>
            </w:r>
            <w:r w:rsidRPr="00C204EC">
              <w:rPr>
                <w:rFonts w:cs="Arial"/>
                <w:lang w:val="de-DE"/>
              </w:rPr>
              <w:t>muss auch</w:t>
            </w:r>
            <w:r w:rsidRPr="00C204EC">
              <w:rPr>
                <w:rFonts w:cs="Arial"/>
                <w:noProof/>
                <w:lang w:val="de-DE"/>
              </w:rPr>
              <w:t xml:space="preserve"> die Gründe anführen, warum die Kenntnis dieser Dokumente unerlässlich ist zur </w:t>
            </w:r>
            <w:r w:rsidRPr="00C204EC">
              <w:rPr>
                <w:rFonts w:cs="Arial"/>
                <w:lang w:val="de-DE"/>
              </w:rPr>
              <w:t>gerichtlichen Verteidigung ihrer im Rahmen des Ausschreibungsverfahrens vertretenen rechtlichen Interessen</w:t>
            </w:r>
          </w:p>
        </w:tc>
        <w:tc>
          <w:tcPr>
            <w:tcW w:w="1276" w:type="dxa"/>
          </w:tcPr>
          <w:p w14:paraId="08387D93" w14:textId="77777777" w:rsidR="00330EB7" w:rsidRPr="00C204EC" w:rsidRDefault="00330EB7" w:rsidP="00330EB7">
            <w:pPr>
              <w:widowControl w:val="0"/>
              <w:rPr>
                <w:rFonts w:cs="Arial"/>
                <w:b/>
                <w:strike/>
                <w:lang w:val="de-DE"/>
              </w:rPr>
            </w:pPr>
          </w:p>
        </w:tc>
        <w:tc>
          <w:tcPr>
            <w:tcW w:w="4110" w:type="dxa"/>
          </w:tcPr>
          <w:p w14:paraId="7A362094" w14:textId="724447AA" w:rsidR="00330EB7" w:rsidRPr="00FD27D4" w:rsidRDefault="00330EB7" w:rsidP="00330EB7">
            <w:pPr>
              <w:widowControl w:val="0"/>
              <w:ind w:right="180"/>
              <w:rPr>
                <w:rFonts w:cs="Arial"/>
                <w:lang w:val="it-IT"/>
              </w:rPr>
            </w:pPr>
            <w:r w:rsidRPr="00C204EC">
              <w:rPr>
                <w:rFonts w:cs="Arial"/>
                <w:noProof/>
                <w:lang w:val="it-IT"/>
              </w:rPr>
              <w:t xml:space="preserve">In relazione all'ipotesi di cui all’art. 35, comma 5, del d.lgs. 36/2023 l’istanza deve essere opportunamente motivata in ragione dei diritti e degli interessi legittimi che si </w:t>
            </w:r>
            <w:r w:rsidRPr="00C204EC">
              <w:rPr>
                <w:rFonts w:cs="Arial"/>
                <w:noProof/>
                <w:lang w:val="it-IT"/>
              </w:rPr>
              <w:lastRenderedPageBreak/>
              <w:t xml:space="preserve">intendono tutelare e deve altresì indicare le ragioni per le quali la conoscenza di tali atti sia indispensabile ai fini </w:t>
            </w:r>
            <w:r w:rsidRPr="00C204EC">
              <w:rPr>
                <w:rFonts w:cs="Arial"/>
                <w:lang w:val="it-IT"/>
              </w:rPr>
              <w:t>della difesa in giudizio dei propri interessi giuridici rappresentati in relazione alla procedura di gara.</w:t>
            </w:r>
          </w:p>
        </w:tc>
      </w:tr>
      <w:tr w:rsidR="00330EB7" w:rsidRPr="0036034B" w14:paraId="5CCD4891" w14:textId="77777777" w:rsidTr="0036034B">
        <w:tc>
          <w:tcPr>
            <w:tcW w:w="4395" w:type="dxa"/>
          </w:tcPr>
          <w:p w14:paraId="7898A27E" w14:textId="77777777" w:rsidR="00330EB7" w:rsidRPr="003F12CD" w:rsidRDefault="00330EB7" w:rsidP="00330EB7">
            <w:pPr>
              <w:widowControl w:val="0"/>
              <w:ind w:right="22"/>
              <w:rPr>
                <w:strike/>
                <w:lang w:val="it-IT"/>
              </w:rPr>
            </w:pPr>
          </w:p>
        </w:tc>
        <w:tc>
          <w:tcPr>
            <w:tcW w:w="1276" w:type="dxa"/>
          </w:tcPr>
          <w:p w14:paraId="129EADD1" w14:textId="77777777" w:rsidR="00330EB7" w:rsidRPr="003F12CD" w:rsidRDefault="00330EB7" w:rsidP="00330EB7">
            <w:pPr>
              <w:widowControl w:val="0"/>
              <w:rPr>
                <w:rFonts w:cs="Arial"/>
                <w:b/>
                <w:strike/>
                <w:lang w:val="it-IT"/>
              </w:rPr>
            </w:pPr>
          </w:p>
        </w:tc>
        <w:tc>
          <w:tcPr>
            <w:tcW w:w="4110" w:type="dxa"/>
          </w:tcPr>
          <w:p w14:paraId="6C7EF015" w14:textId="77777777" w:rsidR="00330EB7" w:rsidRPr="003F12CD" w:rsidRDefault="00330EB7" w:rsidP="00330EB7">
            <w:pPr>
              <w:widowControl w:val="0"/>
              <w:ind w:right="180"/>
              <w:rPr>
                <w:strike/>
                <w:lang w:val="it-IT"/>
              </w:rPr>
            </w:pPr>
          </w:p>
        </w:tc>
      </w:tr>
      <w:tr w:rsidR="00330EB7" w:rsidRPr="0036034B" w14:paraId="1003CCB0" w14:textId="77777777" w:rsidTr="0036034B">
        <w:tc>
          <w:tcPr>
            <w:tcW w:w="4395" w:type="dxa"/>
          </w:tcPr>
          <w:p w14:paraId="4A65D517" w14:textId="77777777" w:rsidR="00330EB7" w:rsidRPr="003F12CD" w:rsidRDefault="00330EB7" w:rsidP="00330EB7">
            <w:pPr>
              <w:widowControl w:val="0"/>
              <w:ind w:right="22"/>
              <w:rPr>
                <w:strike/>
                <w:lang w:val="de-DE"/>
              </w:rPr>
            </w:pPr>
            <w:r w:rsidRPr="003F12CD">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1276" w:type="dxa"/>
          </w:tcPr>
          <w:p w14:paraId="3FACBB35" w14:textId="77777777" w:rsidR="00330EB7" w:rsidRPr="003F12CD" w:rsidRDefault="00330EB7" w:rsidP="00330EB7">
            <w:pPr>
              <w:widowControl w:val="0"/>
              <w:rPr>
                <w:rFonts w:cs="Arial"/>
                <w:b/>
                <w:strike/>
                <w:lang w:val="de-DE"/>
              </w:rPr>
            </w:pPr>
          </w:p>
        </w:tc>
        <w:tc>
          <w:tcPr>
            <w:tcW w:w="4110" w:type="dxa"/>
          </w:tcPr>
          <w:p w14:paraId="6096B0A6" w14:textId="77777777" w:rsidR="00330EB7" w:rsidRPr="007D07D3" w:rsidRDefault="00330EB7" w:rsidP="00330EB7">
            <w:pPr>
              <w:widowControl w:val="0"/>
              <w:ind w:right="180"/>
              <w:rPr>
                <w:strike/>
                <w:lang w:val="it-IT"/>
              </w:rPr>
            </w:pPr>
            <w:r w:rsidRPr="003F12CD">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3F12CD">
              <w:rPr>
                <w:rFonts w:cs="Arial"/>
                <w:b/>
                <w:bCs/>
                <w:noProof/>
                <w:lang w:val="it-IT"/>
              </w:rPr>
              <w:t>d.lgs. 36/2023</w:t>
            </w:r>
            <w:r w:rsidRPr="003F12CD">
              <w:rPr>
                <w:rFonts w:cs="Arial"/>
                <w:b/>
                <w:noProof/>
                <w:lang w:val="it-IT"/>
              </w:rPr>
              <w:t>, fornendo motivata e comprovata dichiarazione.</w:t>
            </w:r>
          </w:p>
        </w:tc>
      </w:tr>
      <w:tr w:rsidR="00330EB7" w:rsidRPr="0036034B" w14:paraId="6B90AEC0" w14:textId="77777777" w:rsidTr="0036034B">
        <w:tc>
          <w:tcPr>
            <w:tcW w:w="4395" w:type="dxa"/>
          </w:tcPr>
          <w:p w14:paraId="7CD0437E" w14:textId="77777777" w:rsidR="00330EB7" w:rsidRPr="007D07D3" w:rsidRDefault="00330EB7" w:rsidP="00330EB7">
            <w:pPr>
              <w:widowControl w:val="0"/>
              <w:ind w:right="22"/>
              <w:rPr>
                <w:strike/>
                <w:lang w:val="it-IT"/>
              </w:rPr>
            </w:pPr>
          </w:p>
        </w:tc>
        <w:tc>
          <w:tcPr>
            <w:tcW w:w="1276" w:type="dxa"/>
          </w:tcPr>
          <w:p w14:paraId="5CBA2485" w14:textId="77777777" w:rsidR="00330EB7" w:rsidRPr="007D07D3" w:rsidRDefault="00330EB7" w:rsidP="00330EB7">
            <w:pPr>
              <w:widowControl w:val="0"/>
              <w:rPr>
                <w:rFonts w:cs="Arial"/>
                <w:b/>
                <w:strike/>
                <w:lang w:val="it-IT"/>
              </w:rPr>
            </w:pPr>
          </w:p>
        </w:tc>
        <w:tc>
          <w:tcPr>
            <w:tcW w:w="4110" w:type="dxa"/>
          </w:tcPr>
          <w:p w14:paraId="6C17E3F2" w14:textId="77777777" w:rsidR="00330EB7" w:rsidRPr="007D07D3" w:rsidRDefault="00330EB7" w:rsidP="00330EB7">
            <w:pPr>
              <w:widowControl w:val="0"/>
              <w:ind w:right="180"/>
              <w:rPr>
                <w:strike/>
                <w:lang w:val="it-IT"/>
              </w:rPr>
            </w:pPr>
          </w:p>
        </w:tc>
      </w:tr>
      <w:tr w:rsidR="00330EB7" w:rsidRPr="0036034B" w14:paraId="1EBA5E9B" w14:textId="77777777" w:rsidTr="0036034B">
        <w:tc>
          <w:tcPr>
            <w:tcW w:w="4395" w:type="dxa"/>
          </w:tcPr>
          <w:p w14:paraId="288CF510" w14:textId="77777777" w:rsidR="00330EB7" w:rsidRPr="003F12CD" w:rsidRDefault="00330EB7" w:rsidP="00330EB7">
            <w:pPr>
              <w:widowControl w:val="0"/>
              <w:ind w:right="22"/>
              <w:rPr>
                <w:strike/>
                <w:lang w:val="de-DE"/>
              </w:rPr>
            </w:pPr>
            <w:r w:rsidRPr="003F12CD">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1276" w:type="dxa"/>
          </w:tcPr>
          <w:p w14:paraId="42A21D49" w14:textId="77777777" w:rsidR="00330EB7" w:rsidRPr="003F12CD" w:rsidRDefault="00330EB7" w:rsidP="00330EB7">
            <w:pPr>
              <w:widowControl w:val="0"/>
              <w:rPr>
                <w:rFonts w:cs="Arial"/>
                <w:b/>
                <w:strike/>
                <w:lang w:val="de-DE"/>
              </w:rPr>
            </w:pPr>
          </w:p>
        </w:tc>
        <w:tc>
          <w:tcPr>
            <w:tcW w:w="4110" w:type="dxa"/>
          </w:tcPr>
          <w:p w14:paraId="604A5561" w14:textId="77777777" w:rsidR="00330EB7" w:rsidRPr="007D07D3" w:rsidRDefault="00330EB7" w:rsidP="00330EB7">
            <w:pPr>
              <w:widowControl w:val="0"/>
              <w:ind w:right="180"/>
              <w:rPr>
                <w:strike/>
                <w:lang w:val="it-IT"/>
              </w:rPr>
            </w:pPr>
            <w:r w:rsidRPr="003F12CD">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330EB7" w:rsidRPr="0036034B" w14:paraId="184F0F92" w14:textId="77777777" w:rsidTr="0036034B">
        <w:tc>
          <w:tcPr>
            <w:tcW w:w="4395" w:type="dxa"/>
          </w:tcPr>
          <w:p w14:paraId="242D9059" w14:textId="77777777" w:rsidR="00330EB7" w:rsidRPr="00D15BFE" w:rsidRDefault="00330EB7" w:rsidP="00330EB7">
            <w:pPr>
              <w:widowControl w:val="0"/>
              <w:autoSpaceDE w:val="0"/>
              <w:autoSpaceDN w:val="0"/>
              <w:adjustRightInd w:val="0"/>
              <w:ind w:right="22"/>
              <w:rPr>
                <w:rFonts w:cs="Arial"/>
                <w:lang w:val="it-IT"/>
              </w:rPr>
            </w:pPr>
          </w:p>
        </w:tc>
        <w:tc>
          <w:tcPr>
            <w:tcW w:w="1276" w:type="dxa"/>
          </w:tcPr>
          <w:p w14:paraId="03076A25" w14:textId="77777777" w:rsidR="00330EB7" w:rsidRPr="00D15BFE" w:rsidRDefault="00330EB7" w:rsidP="00330EB7">
            <w:pPr>
              <w:widowControl w:val="0"/>
              <w:rPr>
                <w:rFonts w:cs="Arial"/>
                <w:b/>
                <w:lang w:val="it-IT"/>
              </w:rPr>
            </w:pPr>
          </w:p>
        </w:tc>
        <w:tc>
          <w:tcPr>
            <w:tcW w:w="4110" w:type="dxa"/>
          </w:tcPr>
          <w:p w14:paraId="4E7FCFAD" w14:textId="77777777" w:rsidR="00330EB7" w:rsidRPr="00D15BFE" w:rsidRDefault="00330EB7" w:rsidP="00330EB7">
            <w:pPr>
              <w:widowControl w:val="0"/>
              <w:ind w:right="181"/>
              <w:rPr>
                <w:rFonts w:cs="Arial"/>
                <w:lang w:val="it-IT"/>
              </w:rPr>
            </w:pPr>
          </w:p>
        </w:tc>
      </w:tr>
      <w:tr w:rsidR="00330EB7" w:rsidRPr="003F12CD" w14:paraId="1D9C6077" w14:textId="77777777" w:rsidTr="0036034B">
        <w:tc>
          <w:tcPr>
            <w:tcW w:w="4395" w:type="dxa"/>
          </w:tcPr>
          <w:p w14:paraId="7E64D3DB" w14:textId="77777777" w:rsidR="00330EB7" w:rsidRPr="003F12CD" w:rsidRDefault="00330EB7" w:rsidP="00330EB7">
            <w:pPr>
              <w:pStyle w:val="Paragrafoelenco"/>
              <w:widowControl w:val="0"/>
              <w:numPr>
                <w:ilvl w:val="0"/>
                <w:numId w:val="76"/>
              </w:numPr>
              <w:ind w:right="22"/>
              <w:rPr>
                <w:rFonts w:ascii="Arial" w:hAnsi="Arial" w:cs="Arial"/>
                <w:b/>
                <w:sz w:val="20"/>
                <w:szCs w:val="20"/>
                <w:lang w:val="it-IT"/>
              </w:rPr>
            </w:pPr>
            <w:r w:rsidRPr="003F12CD">
              <w:rPr>
                <w:rFonts w:ascii="Arial" w:hAnsi="Arial" w:cs="Arial"/>
                <w:b/>
                <w:sz w:val="20"/>
                <w:szCs w:val="20"/>
                <w:lang w:val="it-IT"/>
              </w:rPr>
              <w:t>Verweis</w:t>
            </w:r>
          </w:p>
        </w:tc>
        <w:tc>
          <w:tcPr>
            <w:tcW w:w="1276" w:type="dxa"/>
          </w:tcPr>
          <w:p w14:paraId="7D206F64" w14:textId="77777777" w:rsidR="00330EB7" w:rsidRPr="003F12CD" w:rsidRDefault="00330EB7" w:rsidP="00330EB7">
            <w:pPr>
              <w:widowControl w:val="0"/>
              <w:rPr>
                <w:rFonts w:cs="Arial"/>
                <w:lang w:val="it-IT"/>
              </w:rPr>
            </w:pPr>
          </w:p>
        </w:tc>
        <w:tc>
          <w:tcPr>
            <w:tcW w:w="4110" w:type="dxa"/>
          </w:tcPr>
          <w:p w14:paraId="605E52D3" w14:textId="77777777" w:rsidR="00330EB7" w:rsidRPr="003F12CD" w:rsidRDefault="00330EB7" w:rsidP="00330EB7">
            <w:pPr>
              <w:pStyle w:val="Paragrafoelenco"/>
              <w:widowControl w:val="0"/>
              <w:numPr>
                <w:ilvl w:val="0"/>
                <w:numId w:val="85"/>
              </w:numPr>
              <w:ind w:right="180"/>
              <w:rPr>
                <w:rFonts w:ascii="Arial" w:hAnsi="Arial" w:cs="Arial"/>
                <w:b/>
                <w:sz w:val="20"/>
                <w:szCs w:val="20"/>
                <w:lang w:val="it-IT"/>
              </w:rPr>
            </w:pPr>
            <w:r w:rsidRPr="003F12CD">
              <w:rPr>
                <w:rFonts w:ascii="Arial" w:hAnsi="Arial" w:cs="Arial"/>
                <w:b/>
                <w:sz w:val="20"/>
                <w:szCs w:val="20"/>
                <w:lang w:val="it-IT"/>
              </w:rPr>
              <w:t>Rinvio</w:t>
            </w:r>
          </w:p>
        </w:tc>
      </w:tr>
      <w:tr w:rsidR="00330EB7" w:rsidRPr="003F12CD" w14:paraId="65B7CD29" w14:textId="77777777" w:rsidTr="0036034B">
        <w:tc>
          <w:tcPr>
            <w:tcW w:w="4395" w:type="dxa"/>
          </w:tcPr>
          <w:p w14:paraId="132D79B8" w14:textId="77777777" w:rsidR="00330EB7" w:rsidRPr="003F12CD" w:rsidRDefault="00330EB7" w:rsidP="00330EB7">
            <w:pPr>
              <w:widowControl w:val="0"/>
              <w:ind w:right="22"/>
              <w:rPr>
                <w:rFonts w:cs="Arial"/>
                <w:b/>
                <w:lang w:val="it-IT"/>
              </w:rPr>
            </w:pPr>
          </w:p>
        </w:tc>
        <w:tc>
          <w:tcPr>
            <w:tcW w:w="1276" w:type="dxa"/>
          </w:tcPr>
          <w:p w14:paraId="52A33C11" w14:textId="77777777" w:rsidR="00330EB7" w:rsidRPr="003F12CD" w:rsidRDefault="00330EB7" w:rsidP="00330EB7">
            <w:pPr>
              <w:widowControl w:val="0"/>
              <w:rPr>
                <w:rFonts w:cs="Arial"/>
                <w:lang w:val="it-IT"/>
              </w:rPr>
            </w:pPr>
          </w:p>
        </w:tc>
        <w:tc>
          <w:tcPr>
            <w:tcW w:w="4110" w:type="dxa"/>
          </w:tcPr>
          <w:p w14:paraId="5B44492B" w14:textId="77777777" w:rsidR="00330EB7" w:rsidRPr="003F12CD" w:rsidRDefault="00330EB7" w:rsidP="00330EB7">
            <w:pPr>
              <w:widowControl w:val="0"/>
              <w:ind w:right="181"/>
              <w:rPr>
                <w:rFonts w:cs="Arial"/>
                <w:b/>
                <w:lang w:val="it-IT"/>
              </w:rPr>
            </w:pPr>
          </w:p>
        </w:tc>
      </w:tr>
      <w:tr w:rsidR="00330EB7" w:rsidRPr="0036034B" w14:paraId="565FF4CC" w14:textId="77777777" w:rsidTr="0036034B">
        <w:tc>
          <w:tcPr>
            <w:tcW w:w="4395" w:type="dxa"/>
          </w:tcPr>
          <w:p w14:paraId="5746963A" w14:textId="77777777" w:rsidR="00330EB7" w:rsidRPr="003F12CD" w:rsidRDefault="00330EB7" w:rsidP="00330EB7">
            <w:pPr>
              <w:widowControl w:val="0"/>
              <w:ind w:right="22"/>
              <w:rPr>
                <w:rFonts w:cs="Arial"/>
                <w:b/>
                <w:lang w:val="de-DE"/>
              </w:rPr>
            </w:pPr>
            <w:r w:rsidRPr="003F12CD">
              <w:rPr>
                <w:rFonts w:cs="Arial"/>
                <w:lang w:val="de-DE" w:eastAsia="it-IT"/>
              </w:rPr>
              <w:t>Für sämtliche, in diesen Ausschreibungsbedingungen nicht geregelten Aspekte wird auf die einschlägigen gesetzlichen Bestimmungen verwiesen.</w:t>
            </w:r>
          </w:p>
        </w:tc>
        <w:tc>
          <w:tcPr>
            <w:tcW w:w="1276" w:type="dxa"/>
          </w:tcPr>
          <w:p w14:paraId="49FE2455" w14:textId="77777777" w:rsidR="00330EB7" w:rsidRPr="003F12CD" w:rsidRDefault="00330EB7" w:rsidP="00330EB7">
            <w:pPr>
              <w:widowControl w:val="0"/>
              <w:rPr>
                <w:rFonts w:cs="Arial"/>
                <w:lang w:val="de-DE"/>
              </w:rPr>
            </w:pPr>
          </w:p>
        </w:tc>
        <w:tc>
          <w:tcPr>
            <w:tcW w:w="4110" w:type="dxa"/>
          </w:tcPr>
          <w:p w14:paraId="35C4B4FC" w14:textId="77777777" w:rsidR="00330EB7" w:rsidRPr="00CE4C3D" w:rsidRDefault="00330EB7" w:rsidP="00330EB7">
            <w:pPr>
              <w:widowControl w:val="0"/>
              <w:ind w:right="181"/>
              <w:rPr>
                <w:rFonts w:cs="Arial"/>
                <w:b/>
                <w:lang w:val="it-IT"/>
              </w:rPr>
            </w:pPr>
            <w:r w:rsidRPr="003F12CD">
              <w:rPr>
                <w:rFonts w:cs="Arial"/>
                <w:lang w:val="it-IT" w:eastAsia="it-IT"/>
              </w:rPr>
              <w:t>Per tutto quanto non risulta regolato nel presente disciplinare si rimanda alle disposizioni di legge vigenti in materia.</w:t>
            </w:r>
          </w:p>
        </w:tc>
      </w:tr>
      <w:tr w:rsidR="00330EB7" w:rsidRPr="0036034B" w14:paraId="78A99689" w14:textId="77777777" w:rsidTr="0036034B">
        <w:tc>
          <w:tcPr>
            <w:tcW w:w="4395" w:type="dxa"/>
          </w:tcPr>
          <w:p w14:paraId="654D9BCA" w14:textId="77777777" w:rsidR="00330EB7" w:rsidRPr="00CE4C3D" w:rsidRDefault="00330EB7" w:rsidP="00330EB7">
            <w:pPr>
              <w:widowControl w:val="0"/>
              <w:ind w:right="22"/>
              <w:rPr>
                <w:rFonts w:cs="Arial"/>
                <w:b/>
                <w:lang w:val="it-IT"/>
              </w:rPr>
            </w:pPr>
          </w:p>
        </w:tc>
        <w:tc>
          <w:tcPr>
            <w:tcW w:w="1276" w:type="dxa"/>
          </w:tcPr>
          <w:p w14:paraId="6D5E7EC7" w14:textId="77777777" w:rsidR="00330EB7" w:rsidRPr="00CE4C3D" w:rsidRDefault="00330EB7" w:rsidP="00330EB7">
            <w:pPr>
              <w:widowControl w:val="0"/>
              <w:rPr>
                <w:rFonts w:cs="Arial"/>
                <w:lang w:val="it-IT"/>
              </w:rPr>
            </w:pPr>
          </w:p>
        </w:tc>
        <w:tc>
          <w:tcPr>
            <w:tcW w:w="4110" w:type="dxa"/>
          </w:tcPr>
          <w:p w14:paraId="5D3295CC" w14:textId="77777777" w:rsidR="00330EB7" w:rsidRPr="00CE4C3D" w:rsidRDefault="00330EB7" w:rsidP="00330EB7">
            <w:pPr>
              <w:widowControl w:val="0"/>
              <w:ind w:right="181"/>
              <w:rPr>
                <w:rFonts w:cs="Arial"/>
                <w:b/>
                <w:lang w:val="it-IT"/>
              </w:rPr>
            </w:pPr>
          </w:p>
        </w:tc>
      </w:tr>
      <w:tr w:rsidR="00330EB7" w:rsidRPr="0036034B" w14:paraId="7C14B4D5" w14:textId="77777777" w:rsidTr="0036034B">
        <w:trPr>
          <w:trHeight w:val="663"/>
        </w:trPr>
        <w:tc>
          <w:tcPr>
            <w:tcW w:w="4395" w:type="dxa"/>
            <w:shd w:val="clear" w:color="auto" w:fill="E0E0E0"/>
          </w:tcPr>
          <w:p w14:paraId="2744F88E" w14:textId="5C175D38" w:rsidR="00330EB7" w:rsidRDefault="00330EB7" w:rsidP="00330EB7">
            <w:pPr>
              <w:widowControl w:val="0"/>
              <w:ind w:left="1133" w:right="22" w:hanging="1133"/>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6</w:t>
            </w:r>
          </w:p>
          <w:p w14:paraId="04A48F67" w14:textId="6E5A5118" w:rsidR="00330EB7" w:rsidRPr="00D15BFE" w:rsidRDefault="00330EB7" w:rsidP="00330EB7">
            <w:pPr>
              <w:widowControl w:val="0"/>
              <w:ind w:right="22" w:hanging="5"/>
              <w:jc w:val="center"/>
              <w:rPr>
                <w:rFonts w:cs="Arial"/>
                <w:b/>
                <w:lang w:val="de-DE"/>
              </w:rPr>
            </w:pPr>
            <w:r>
              <w:rPr>
                <w:rFonts w:cs="Arial"/>
                <w:b/>
                <w:lang w:val="de-DE"/>
              </w:rPr>
              <w:t>AUFLAGEN</w:t>
            </w:r>
            <w:r w:rsidRPr="00D15BFE">
              <w:rPr>
                <w:rFonts w:cs="Arial"/>
                <w:b/>
                <w:lang w:val="de-DE"/>
              </w:rPr>
              <w:t xml:space="preserve"> NACH DEM ZUSCHLAG</w:t>
            </w:r>
            <w:r>
              <w:rPr>
                <w:rFonts w:cs="Arial"/>
                <w:b/>
                <w:lang w:val="de-DE"/>
              </w:rPr>
              <w:t>,</w:t>
            </w:r>
            <w:r w:rsidRPr="00D15BFE">
              <w:rPr>
                <w:rFonts w:cs="Arial"/>
                <w:b/>
                <w:lang w:val="de-DE"/>
              </w:rPr>
              <w:t xml:space="preserve"> VERTRAGSABSCHLUSS</w:t>
            </w:r>
          </w:p>
        </w:tc>
        <w:tc>
          <w:tcPr>
            <w:tcW w:w="1276" w:type="dxa"/>
          </w:tcPr>
          <w:p w14:paraId="381E2315" w14:textId="77777777" w:rsidR="00330EB7" w:rsidRPr="00D15BFE" w:rsidRDefault="00330EB7" w:rsidP="00330EB7">
            <w:pPr>
              <w:widowControl w:val="0"/>
              <w:rPr>
                <w:rFonts w:cs="Arial"/>
                <w:b/>
                <w:lang w:val="de-DE"/>
              </w:rPr>
            </w:pPr>
          </w:p>
        </w:tc>
        <w:tc>
          <w:tcPr>
            <w:tcW w:w="4110" w:type="dxa"/>
            <w:shd w:val="clear" w:color="auto" w:fill="E0E0E0"/>
          </w:tcPr>
          <w:p w14:paraId="22737B7F" w14:textId="0A50E421" w:rsidR="00330EB7" w:rsidRDefault="00330EB7" w:rsidP="00330EB7">
            <w:pPr>
              <w:widowControl w:val="0"/>
              <w:tabs>
                <w:tab w:val="center" w:pos="4680"/>
              </w:tabs>
              <w:autoSpaceDE w:val="0"/>
              <w:autoSpaceDN w:val="0"/>
              <w:adjustRightInd w:val="0"/>
              <w:ind w:left="1135" w:right="105" w:hanging="1135"/>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6</w:t>
            </w:r>
          </w:p>
          <w:p w14:paraId="3AE19B6F" w14:textId="38D74F50" w:rsidR="00330EB7" w:rsidRPr="00D15BFE" w:rsidRDefault="00330EB7" w:rsidP="00330EB7">
            <w:pPr>
              <w:widowControl w:val="0"/>
              <w:tabs>
                <w:tab w:val="center" w:pos="4680"/>
              </w:tabs>
              <w:autoSpaceDE w:val="0"/>
              <w:autoSpaceDN w:val="0"/>
              <w:adjustRightInd w:val="0"/>
              <w:ind w:right="105" w:hanging="7"/>
              <w:jc w:val="center"/>
              <w:rPr>
                <w:rFonts w:cs="Arial"/>
                <w:b/>
                <w:color w:val="000000"/>
                <w:lang w:val="it-IT" w:eastAsia="de-DE"/>
              </w:rPr>
            </w:pPr>
            <w:r w:rsidRPr="00D15BFE">
              <w:rPr>
                <w:rFonts w:cs="Arial"/>
                <w:b/>
                <w:color w:val="000000"/>
                <w:lang w:val="it-IT" w:eastAsia="de-DE"/>
              </w:rPr>
              <w:t>ADEMPIMENTI SUCCESSIVI ALL’AGGIUDICAZIONE E STIPULA DEL CONTRATTO</w:t>
            </w:r>
          </w:p>
        </w:tc>
      </w:tr>
      <w:tr w:rsidR="00330EB7" w:rsidRPr="0036034B" w14:paraId="2C0E3A71" w14:textId="77777777" w:rsidTr="0036034B">
        <w:tc>
          <w:tcPr>
            <w:tcW w:w="4395" w:type="dxa"/>
          </w:tcPr>
          <w:p w14:paraId="278B2B07" w14:textId="77777777" w:rsidR="00330EB7" w:rsidRPr="001E5974" w:rsidRDefault="00330EB7" w:rsidP="00330EB7">
            <w:pPr>
              <w:widowControl w:val="0"/>
              <w:ind w:right="22"/>
              <w:rPr>
                <w:rFonts w:cs="Arial"/>
                <w:b/>
                <w:color w:val="000000"/>
                <w:lang w:val="it-IT" w:eastAsia="de-DE"/>
              </w:rPr>
            </w:pPr>
          </w:p>
        </w:tc>
        <w:tc>
          <w:tcPr>
            <w:tcW w:w="1276" w:type="dxa"/>
          </w:tcPr>
          <w:p w14:paraId="20FE7ECA" w14:textId="77777777" w:rsidR="00330EB7" w:rsidRPr="001E5974" w:rsidRDefault="00330EB7" w:rsidP="00330EB7">
            <w:pPr>
              <w:widowControl w:val="0"/>
              <w:rPr>
                <w:rFonts w:cs="Arial"/>
                <w:b/>
                <w:lang w:val="it-IT"/>
              </w:rPr>
            </w:pPr>
          </w:p>
        </w:tc>
        <w:tc>
          <w:tcPr>
            <w:tcW w:w="4110" w:type="dxa"/>
          </w:tcPr>
          <w:p w14:paraId="5E52DDA7" w14:textId="77777777" w:rsidR="00330EB7" w:rsidRPr="009C0FBE" w:rsidRDefault="00330EB7" w:rsidP="00330EB7">
            <w:pPr>
              <w:widowControl w:val="0"/>
              <w:tabs>
                <w:tab w:val="center" w:pos="4680"/>
              </w:tabs>
              <w:autoSpaceDE w:val="0"/>
              <w:autoSpaceDN w:val="0"/>
              <w:adjustRightInd w:val="0"/>
              <w:ind w:right="105"/>
              <w:rPr>
                <w:rFonts w:cs="Arial"/>
                <w:b/>
                <w:color w:val="000000"/>
                <w:lang w:val="it-IT" w:eastAsia="de-DE"/>
              </w:rPr>
            </w:pPr>
          </w:p>
        </w:tc>
      </w:tr>
      <w:tr w:rsidR="00330EB7" w:rsidRPr="006065F8" w14:paraId="56E3844F" w14:textId="77777777" w:rsidTr="0036034B">
        <w:tc>
          <w:tcPr>
            <w:tcW w:w="4395" w:type="dxa"/>
          </w:tcPr>
          <w:p w14:paraId="36FA5F6C" w14:textId="662EF528" w:rsidR="00330EB7" w:rsidRPr="006065F8" w:rsidRDefault="00330EB7" w:rsidP="00330EB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color w:val="000000"/>
                <w:sz w:val="20"/>
                <w:szCs w:val="20"/>
              </w:rPr>
            </w:pPr>
            <w:r w:rsidRPr="006065F8">
              <w:rPr>
                <w:rFonts w:ascii="Arial" w:hAnsi="Arial" w:cs="Arial"/>
                <w:b/>
                <w:sz w:val="20"/>
                <w:szCs w:val="20"/>
              </w:rPr>
              <w:t>Freigabe der vorläufigen Sicherheit</w:t>
            </w:r>
          </w:p>
        </w:tc>
        <w:tc>
          <w:tcPr>
            <w:tcW w:w="1276" w:type="dxa"/>
          </w:tcPr>
          <w:p w14:paraId="3E2B8F25" w14:textId="77777777" w:rsidR="00330EB7" w:rsidRPr="006065F8" w:rsidRDefault="00330EB7" w:rsidP="00330EB7">
            <w:pPr>
              <w:widowControl w:val="0"/>
              <w:rPr>
                <w:rFonts w:cs="Arial"/>
                <w:b/>
                <w:lang w:val="de-DE"/>
              </w:rPr>
            </w:pPr>
          </w:p>
        </w:tc>
        <w:tc>
          <w:tcPr>
            <w:tcW w:w="4110" w:type="dxa"/>
          </w:tcPr>
          <w:p w14:paraId="281F6146" w14:textId="5EED0725" w:rsidR="00330EB7" w:rsidRPr="006065F8" w:rsidRDefault="00330EB7" w:rsidP="00330EB7">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065F8">
              <w:rPr>
                <w:rFonts w:ascii="Arial" w:hAnsi="Arial" w:cs="Arial"/>
                <w:b/>
                <w:bCs/>
                <w:sz w:val="20"/>
                <w:szCs w:val="20"/>
                <w:lang w:val="it-IT"/>
              </w:rPr>
              <w:t>Svincolo della garanzia provvisoria</w:t>
            </w:r>
          </w:p>
        </w:tc>
      </w:tr>
      <w:tr w:rsidR="00330EB7" w:rsidRPr="00BA0B1E" w14:paraId="76CCDB06" w14:textId="77777777" w:rsidTr="0036034B">
        <w:tc>
          <w:tcPr>
            <w:tcW w:w="4395" w:type="dxa"/>
          </w:tcPr>
          <w:p w14:paraId="1257990E" w14:textId="77777777" w:rsidR="00330EB7" w:rsidRPr="009C0FBE" w:rsidRDefault="00330EB7" w:rsidP="00330EB7">
            <w:pPr>
              <w:widowControl w:val="0"/>
              <w:ind w:right="22"/>
              <w:rPr>
                <w:rFonts w:cs="Arial"/>
                <w:b/>
                <w:color w:val="000000"/>
                <w:lang w:val="de-DE" w:eastAsia="de-DE"/>
              </w:rPr>
            </w:pPr>
          </w:p>
        </w:tc>
        <w:tc>
          <w:tcPr>
            <w:tcW w:w="1276" w:type="dxa"/>
          </w:tcPr>
          <w:p w14:paraId="45975C04" w14:textId="77777777" w:rsidR="00330EB7" w:rsidRPr="009C0FBE" w:rsidRDefault="00330EB7" w:rsidP="00330EB7">
            <w:pPr>
              <w:widowControl w:val="0"/>
              <w:rPr>
                <w:rFonts w:cs="Arial"/>
                <w:b/>
                <w:lang w:val="de-DE"/>
              </w:rPr>
            </w:pPr>
          </w:p>
        </w:tc>
        <w:tc>
          <w:tcPr>
            <w:tcW w:w="4110" w:type="dxa"/>
          </w:tcPr>
          <w:p w14:paraId="5AB1EC8E" w14:textId="77777777" w:rsidR="00330EB7" w:rsidRPr="009C0FBE" w:rsidRDefault="00330EB7" w:rsidP="00330EB7">
            <w:pPr>
              <w:widowControl w:val="0"/>
              <w:tabs>
                <w:tab w:val="center" w:pos="4680"/>
              </w:tabs>
              <w:autoSpaceDE w:val="0"/>
              <w:autoSpaceDN w:val="0"/>
              <w:adjustRightInd w:val="0"/>
              <w:ind w:right="105"/>
              <w:rPr>
                <w:rFonts w:cs="Arial"/>
                <w:b/>
                <w:color w:val="000000"/>
                <w:lang w:val="it-IT" w:eastAsia="de-DE"/>
              </w:rPr>
            </w:pPr>
          </w:p>
        </w:tc>
      </w:tr>
      <w:tr w:rsidR="00330EB7" w:rsidRPr="0036034B" w14:paraId="4AB5B4FD" w14:textId="77777777" w:rsidTr="0036034B">
        <w:tblPrEx>
          <w:tblLook w:val="04A0" w:firstRow="1" w:lastRow="0" w:firstColumn="1" w:lastColumn="0" w:noHBand="0" w:noVBand="1"/>
        </w:tblPrEx>
        <w:tc>
          <w:tcPr>
            <w:tcW w:w="4395" w:type="dxa"/>
            <w:hideMark/>
          </w:tcPr>
          <w:p w14:paraId="30618324" w14:textId="77777777" w:rsidR="00330EB7" w:rsidRPr="006C5490" w:rsidRDefault="00330EB7" w:rsidP="00330EB7">
            <w:pPr>
              <w:widowControl w:val="0"/>
              <w:tabs>
                <w:tab w:val="center" w:pos="4680"/>
              </w:tabs>
              <w:ind w:right="22"/>
              <w:rPr>
                <w:rFonts w:cs="Arial"/>
                <w:b/>
                <w:bCs/>
                <w:i/>
                <w:lang w:val="de-DE"/>
              </w:rPr>
            </w:pPr>
            <w:r w:rsidRPr="006C5490">
              <w:rPr>
                <w:b/>
                <w:bCs/>
                <w:i/>
                <w:iCs/>
                <w:noProof/>
                <w:color w:val="4472C4" w:themeColor="accent1"/>
                <w:lang w:val="de-DE" w:eastAsia="it-IT"/>
              </w:rPr>
              <w:t xml:space="preserve">[Beizubehalten nur im Falle eines offenen Verfahrens] </w:t>
            </w:r>
          </w:p>
        </w:tc>
        <w:tc>
          <w:tcPr>
            <w:tcW w:w="1276" w:type="dxa"/>
          </w:tcPr>
          <w:p w14:paraId="27F0C596" w14:textId="77777777" w:rsidR="00330EB7" w:rsidRPr="006C5490" w:rsidRDefault="00330EB7" w:rsidP="00330EB7">
            <w:pPr>
              <w:widowControl w:val="0"/>
              <w:rPr>
                <w:rFonts w:cs="Arial"/>
                <w:b/>
                <w:bCs/>
                <w:lang w:val="de-DE"/>
              </w:rPr>
            </w:pPr>
          </w:p>
        </w:tc>
        <w:tc>
          <w:tcPr>
            <w:tcW w:w="4110" w:type="dxa"/>
          </w:tcPr>
          <w:p w14:paraId="5AD8C63C" w14:textId="77777777" w:rsidR="00330EB7" w:rsidRPr="006C5490" w:rsidRDefault="00330EB7" w:rsidP="00330EB7">
            <w:pPr>
              <w:widowControl w:val="0"/>
              <w:tabs>
                <w:tab w:val="center" w:pos="4680"/>
              </w:tabs>
              <w:rPr>
                <w:b/>
                <w:bCs/>
                <w:i/>
                <w:iCs/>
                <w:color w:val="4472C4" w:themeColor="accent1"/>
                <w:lang w:val="it-IT" w:eastAsia="it-IT"/>
              </w:rPr>
            </w:pPr>
            <w:r w:rsidRPr="006C5490">
              <w:rPr>
                <w:b/>
                <w:bCs/>
                <w:i/>
                <w:iCs/>
                <w:color w:val="4472C4" w:themeColor="accent1"/>
                <w:lang w:val="it-IT" w:eastAsia="it-IT"/>
              </w:rPr>
              <w:t>[lasciare solo in caso di procedura aperta]</w:t>
            </w:r>
          </w:p>
          <w:p w14:paraId="4939D539" w14:textId="77777777" w:rsidR="00330EB7" w:rsidRPr="006C5490" w:rsidRDefault="00330EB7" w:rsidP="00330EB7">
            <w:pPr>
              <w:pStyle w:val="Testoitaliano"/>
              <w:widowControl w:val="0"/>
              <w:spacing w:line="240" w:lineRule="auto"/>
              <w:ind w:right="165"/>
              <w:rPr>
                <w:rFonts w:cs="Arial"/>
                <w:b/>
                <w:bCs/>
              </w:rPr>
            </w:pPr>
          </w:p>
        </w:tc>
      </w:tr>
      <w:tr w:rsidR="00330EB7" w:rsidRPr="0036034B" w14:paraId="4ADE9CCB" w14:textId="77777777" w:rsidTr="0036034B">
        <w:tc>
          <w:tcPr>
            <w:tcW w:w="4395" w:type="dxa"/>
          </w:tcPr>
          <w:p w14:paraId="744245A3" w14:textId="4333B338" w:rsidR="00330EB7" w:rsidRPr="00E16E47" w:rsidRDefault="00330EB7" w:rsidP="00330EB7">
            <w:pPr>
              <w:widowControl w:val="0"/>
              <w:autoSpaceDE w:val="0"/>
              <w:autoSpaceDN w:val="0"/>
              <w:adjustRightInd w:val="0"/>
              <w:ind w:right="22"/>
              <w:rPr>
                <w:rFonts w:cs="Arial"/>
                <w:color w:val="FF0000"/>
                <w:lang w:val="de-DE"/>
              </w:rPr>
            </w:pPr>
            <w:r w:rsidRPr="00E16E47">
              <w:rPr>
                <w:rFonts w:cs="Arial"/>
                <w:color w:val="FF0000"/>
                <w:lang w:val="de-DE"/>
              </w:rPr>
              <w:t xml:space="preserve">Die Vergabestelle fährt mit der Freigabe der vorläufigen Sicherheit gemäß den Modalitäten nach </w:t>
            </w:r>
            <w:r w:rsidRPr="00E16E47">
              <w:rPr>
                <w:rFonts w:cs="Arial"/>
                <w:b/>
                <w:bCs/>
                <w:color w:val="FF0000"/>
                <w:lang w:val="de-DE"/>
              </w:rPr>
              <w:t>Art. 106 Absatz 10 GvD 36/2023</w:t>
            </w:r>
            <w:r w:rsidRPr="00E16E47">
              <w:rPr>
                <w:rFonts w:cs="Arial"/>
                <w:color w:val="FF0000"/>
                <w:lang w:val="de-DE"/>
              </w:rPr>
              <w:t>, ohne Notwendigkeit der Rückgabe des Originaldokuments.</w:t>
            </w:r>
          </w:p>
        </w:tc>
        <w:tc>
          <w:tcPr>
            <w:tcW w:w="1276" w:type="dxa"/>
          </w:tcPr>
          <w:p w14:paraId="2D7672A8" w14:textId="77777777" w:rsidR="00330EB7" w:rsidRPr="00E16E47" w:rsidRDefault="00330EB7" w:rsidP="00330EB7">
            <w:pPr>
              <w:widowControl w:val="0"/>
              <w:rPr>
                <w:rFonts w:cs="Arial"/>
                <w:color w:val="FF0000"/>
                <w:lang w:val="de-DE"/>
              </w:rPr>
            </w:pPr>
          </w:p>
        </w:tc>
        <w:tc>
          <w:tcPr>
            <w:tcW w:w="4110" w:type="dxa"/>
          </w:tcPr>
          <w:p w14:paraId="341954FF" w14:textId="0E4CC3D3" w:rsidR="00330EB7" w:rsidRPr="00E16E47" w:rsidRDefault="00330EB7" w:rsidP="00330EB7">
            <w:pPr>
              <w:widowControl w:val="0"/>
              <w:autoSpaceDE w:val="0"/>
              <w:autoSpaceDN w:val="0"/>
              <w:adjustRightInd w:val="0"/>
              <w:ind w:right="180"/>
              <w:rPr>
                <w:rFonts w:cs="Arial"/>
                <w:color w:val="FF0000"/>
                <w:lang w:val="it-IT"/>
              </w:rPr>
            </w:pPr>
            <w:r w:rsidRPr="00E16E47">
              <w:rPr>
                <w:rFonts w:cs="Arial"/>
                <w:color w:val="FF0000"/>
                <w:lang w:val="it-IT"/>
              </w:rPr>
              <w:t>La stazione appaltante procede allo svincolo della garanzia provvisoria secondo le modalità di cui all’</w:t>
            </w:r>
            <w:r w:rsidRPr="00E16E47">
              <w:rPr>
                <w:rFonts w:cs="Arial"/>
                <w:b/>
                <w:bCs/>
                <w:color w:val="FF0000"/>
                <w:lang w:val="it-IT"/>
              </w:rPr>
              <w:t>art. 106, comma 10, d.lgs. n. 36/2023</w:t>
            </w:r>
            <w:r w:rsidRPr="00E16E47">
              <w:rPr>
                <w:rFonts w:cs="Arial"/>
                <w:color w:val="FF0000"/>
                <w:lang w:val="it-IT"/>
              </w:rPr>
              <w:t>, e senza necessità di restituzione del documento originale.</w:t>
            </w:r>
          </w:p>
        </w:tc>
      </w:tr>
      <w:tr w:rsidR="00330EB7" w:rsidRPr="0036034B" w14:paraId="66A3E46A" w14:textId="77777777" w:rsidTr="0036034B">
        <w:tc>
          <w:tcPr>
            <w:tcW w:w="4395" w:type="dxa"/>
          </w:tcPr>
          <w:p w14:paraId="04642DFD" w14:textId="77777777" w:rsidR="00330EB7" w:rsidRPr="00E16E47" w:rsidRDefault="00330EB7" w:rsidP="00330EB7">
            <w:pPr>
              <w:widowControl w:val="0"/>
              <w:autoSpaceDE w:val="0"/>
              <w:autoSpaceDN w:val="0"/>
              <w:adjustRightInd w:val="0"/>
              <w:ind w:right="22"/>
              <w:rPr>
                <w:rFonts w:cs="Arial"/>
                <w:color w:val="FF0000"/>
                <w:lang w:val="it-IT"/>
              </w:rPr>
            </w:pPr>
          </w:p>
        </w:tc>
        <w:tc>
          <w:tcPr>
            <w:tcW w:w="1276" w:type="dxa"/>
          </w:tcPr>
          <w:p w14:paraId="1244F318" w14:textId="77777777" w:rsidR="00330EB7" w:rsidRPr="00E16E47" w:rsidRDefault="00330EB7" w:rsidP="00330EB7">
            <w:pPr>
              <w:widowControl w:val="0"/>
              <w:rPr>
                <w:rFonts w:cs="Arial"/>
                <w:color w:val="FF0000"/>
                <w:lang w:val="it-IT"/>
              </w:rPr>
            </w:pPr>
          </w:p>
        </w:tc>
        <w:tc>
          <w:tcPr>
            <w:tcW w:w="4110" w:type="dxa"/>
          </w:tcPr>
          <w:p w14:paraId="7A2E8B53" w14:textId="77777777" w:rsidR="00330EB7" w:rsidRPr="00E16E47" w:rsidRDefault="00330EB7" w:rsidP="00330EB7">
            <w:pPr>
              <w:widowControl w:val="0"/>
              <w:autoSpaceDE w:val="0"/>
              <w:autoSpaceDN w:val="0"/>
              <w:adjustRightInd w:val="0"/>
              <w:ind w:right="180"/>
              <w:rPr>
                <w:rFonts w:cs="Arial"/>
                <w:color w:val="FF0000"/>
                <w:lang w:val="it-IT"/>
              </w:rPr>
            </w:pPr>
          </w:p>
        </w:tc>
      </w:tr>
      <w:tr w:rsidR="00330EB7" w:rsidRPr="0036034B" w14:paraId="55B55892" w14:textId="77777777" w:rsidTr="0036034B">
        <w:tc>
          <w:tcPr>
            <w:tcW w:w="4395" w:type="dxa"/>
          </w:tcPr>
          <w:p w14:paraId="6AE7E22B" w14:textId="77777777" w:rsidR="00330EB7" w:rsidRPr="00E16E47" w:rsidRDefault="00330EB7" w:rsidP="00330EB7">
            <w:pPr>
              <w:widowControl w:val="0"/>
              <w:autoSpaceDE w:val="0"/>
              <w:autoSpaceDN w:val="0"/>
              <w:adjustRightInd w:val="0"/>
              <w:ind w:right="22"/>
              <w:rPr>
                <w:b/>
                <w:color w:val="FF0000"/>
                <w:lang w:val="de-DE"/>
              </w:rPr>
            </w:pPr>
            <w:r w:rsidRPr="00E16E47">
              <w:rPr>
                <w:b/>
                <w:color w:val="FF0000"/>
                <w:lang w:val="de-DE"/>
              </w:rPr>
              <w:t>Die vorläufige Sicherheit wird daher von der Vergabestelle freigegeben, wenn der Teilnehmer den Zuschlag nicht innerhalb von 30 Tagen nach der Zuschlagserteilung erhält.</w:t>
            </w:r>
          </w:p>
          <w:p w14:paraId="5CDC8707" w14:textId="77777777" w:rsidR="00330EB7" w:rsidRPr="00E16E47" w:rsidRDefault="00330EB7" w:rsidP="00330EB7">
            <w:pPr>
              <w:widowControl w:val="0"/>
              <w:autoSpaceDE w:val="0"/>
              <w:autoSpaceDN w:val="0"/>
              <w:adjustRightInd w:val="0"/>
              <w:ind w:right="22"/>
              <w:rPr>
                <w:rFonts w:cs="Arial"/>
                <w:b/>
                <w:color w:val="FF0000"/>
                <w:u w:val="single"/>
                <w:lang w:val="de-DE"/>
              </w:rPr>
            </w:pPr>
            <w:r w:rsidRPr="00E16E47">
              <w:rPr>
                <w:rFonts w:cs="Arial"/>
                <w:b/>
                <w:color w:val="FF0000"/>
                <w:lang w:val="de-DE"/>
              </w:rPr>
              <w:t xml:space="preserve">Falls die Vergabestelle nach dem Widerruf der Zuschlagserteilung die Rangordnung fortsetzt, ist der Teilnehmer, der den Zuschlag erhalten hat, bis zur Unterzeichnung des Vertrags innerhalb der in den Ausschreibungsbedingungen festgelegten Fristen bei der </w:t>
            </w:r>
            <w:r w:rsidRPr="00E16E47">
              <w:rPr>
                <w:rFonts w:cs="Arial"/>
                <w:b/>
                <w:color w:val="FF0000"/>
                <w:lang w:val="de-DE"/>
              </w:rPr>
              <w:lastRenderedPageBreak/>
              <w:t>Vergabestelle eine neue vorläufige Sicherheit zu hinterlegen verpflichtet.</w:t>
            </w:r>
          </w:p>
        </w:tc>
        <w:tc>
          <w:tcPr>
            <w:tcW w:w="1276" w:type="dxa"/>
          </w:tcPr>
          <w:p w14:paraId="1334F7AE" w14:textId="77777777" w:rsidR="00330EB7" w:rsidRPr="00E16E47" w:rsidRDefault="00330EB7" w:rsidP="00330EB7">
            <w:pPr>
              <w:widowControl w:val="0"/>
              <w:rPr>
                <w:rFonts w:cs="Arial"/>
                <w:color w:val="FF0000"/>
                <w:lang w:val="de-DE"/>
              </w:rPr>
            </w:pPr>
          </w:p>
        </w:tc>
        <w:tc>
          <w:tcPr>
            <w:tcW w:w="4110" w:type="dxa"/>
          </w:tcPr>
          <w:p w14:paraId="31D42BA3" w14:textId="77777777" w:rsidR="00330EB7" w:rsidRPr="00E16E47" w:rsidRDefault="00330EB7" w:rsidP="00330EB7">
            <w:pPr>
              <w:widowControl w:val="0"/>
              <w:autoSpaceDE w:val="0"/>
              <w:autoSpaceDN w:val="0"/>
              <w:adjustRightInd w:val="0"/>
              <w:ind w:right="180"/>
              <w:rPr>
                <w:rFonts w:cs="Arial"/>
                <w:b/>
                <w:bCs/>
                <w:color w:val="FF0000"/>
                <w:lang w:val="it-IT"/>
              </w:rPr>
            </w:pPr>
            <w:r w:rsidRPr="00E16E47">
              <w:rPr>
                <w:rFonts w:cs="Arial"/>
                <w:b/>
                <w:bCs/>
                <w:color w:val="FF0000"/>
                <w:lang w:val="it-IT"/>
              </w:rPr>
              <w:t>La garanzia pertanto verrà svincolata dalla Stazione appaltante qualora il concorrente non risulti aggiudicatario della gara, entro 30 giorni dall'aggiudicazione.</w:t>
            </w:r>
          </w:p>
          <w:p w14:paraId="339AD39F" w14:textId="77777777" w:rsidR="00330EB7" w:rsidRPr="00E16E47" w:rsidRDefault="00330EB7" w:rsidP="00330EB7">
            <w:pPr>
              <w:widowControl w:val="0"/>
              <w:autoSpaceDE w:val="0"/>
              <w:autoSpaceDN w:val="0"/>
              <w:adjustRightInd w:val="0"/>
              <w:ind w:right="180"/>
              <w:rPr>
                <w:rFonts w:cs="Arial"/>
                <w:color w:val="FF0000"/>
                <w:lang w:val="it-IT"/>
              </w:rPr>
            </w:pPr>
            <w:r w:rsidRPr="00E16E47">
              <w:rPr>
                <w:rFonts w:cs="Arial"/>
                <w:b/>
                <w:bCs/>
                <w:color w:val="FF0000"/>
                <w:lang w:val="it-IT"/>
              </w:rPr>
              <w:t xml:space="preserve">Nel caso in cui la SA a seguito di revoca dell’aggiudicazione, provveda allo scorrimento della graduatoria, il concorrente nuovo aggiudicatario è tenuto a presentare alla Stazione appaltante una nuova garanzia provvisoria nei termini di cui alla </w:t>
            </w:r>
            <w:r w:rsidRPr="00E16E47">
              <w:rPr>
                <w:rFonts w:cs="Arial"/>
                <w:b/>
                <w:bCs/>
                <w:color w:val="FF0000"/>
                <w:lang w:val="it-IT"/>
              </w:rPr>
              <w:lastRenderedPageBreak/>
              <w:t>presente legge di gara fino alla sottoscrizione del contratto di appalto.</w:t>
            </w:r>
          </w:p>
        </w:tc>
      </w:tr>
      <w:tr w:rsidR="00330EB7" w:rsidRPr="0036034B" w14:paraId="27DBB939" w14:textId="77777777" w:rsidTr="0036034B">
        <w:tc>
          <w:tcPr>
            <w:tcW w:w="4395" w:type="dxa"/>
          </w:tcPr>
          <w:p w14:paraId="640988BC" w14:textId="77777777" w:rsidR="00330EB7" w:rsidRPr="00E16E47" w:rsidRDefault="00330EB7" w:rsidP="00330EB7">
            <w:pPr>
              <w:widowControl w:val="0"/>
              <w:autoSpaceDE w:val="0"/>
              <w:autoSpaceDN w:val="0"/>
              <w:adjustRightInd w:val="0"/>
              <w:ind w:right="22"/>
              <w:rPr>
                <w:b/>
                <w:color w:val="FF0000"/>
                <w:lang w:val="it-IT"/>
              </w:rPr>
            </w:pPr>
          </w:p>
        </w:tc>
        <w:tc>
          <w:tcPr>
            <w:tcW w:w="1276" w:type="dxa"/>
          </w:tcPr>
          <w:p w14:paraId="5CCF800B" w14:textId="77777777" w:rsidR="00330EB7" w:rsidRPr="00E16E47" w:rsidRDefault="00330EB7" w:rsidP="00330EB7">
            <w:pPr>
              <w:widowControl w:val="0"/>
              <w:rPr>
                <w:rFonts w:cs="Arial"/>
                <w:color w:val="FF0000"/>
                <w:lang w:val="it-IT"/>
              </w:rPr>
            </w:pPr>
          </w:p>
        </w:tc>
        <w:tc>
          <w:tcPr>
            <w:tcW w:w="4110" w:type="dxa"/>
          </w:tcPr>
          <w:p w14:paraId="1F70077B" w14:textId="77777777" w:rsidR="00330EB7" w:rsidRPr="00E16E47" w:rsidRDefault="00330EB7" w:rsidP="00330EB7">
            <w:pPr>
              <w:widowControl w:val="0"/>
              <w:autoSpaceDE w:val="0"/>
              <w:autoSpaceDN w:val="0"/>
              <w:adjustRightInd w:val="0"/>
              <w:ind w:right="180"/>
              <w:rPr>
                <w:rFonts w:cs="Arial"/>
                <w:b/>
                <w:bCs/>
                <w:color w:val="FF0000"/>
                <w:lang w:val="it-IT"/>
              </w:rPr>
            </w:pPr>
          </w:p>
        </w:tc>
      </w:tr>
      <w:tr w:rsidR="00330EB7" w:rsidRPr="0036034B" w14:paraId="40A385A9" w14:textId="77777777" w:rsidTr="0036034B">
        <w:tc>
          <w:tcPr>
            <w:tcW w:w="4395" w:type="dxa"/>
          </w:tcPr>
          <w:p w14:paraId="3DF4ED0E" w14:textId="3F877FCC" w:rsidR="00330EB7" w:rsidRPr="00E16E47" w:rsidRDefault="00330EB7" w:rsidP="00330EB7">
            <w:pPr>
              <w:widowControl w:val="0"/>
              <w:autoSpaceDE w:val="0"/>
              <w:autoSpaceDN w:val="0"/>
              <w:adjustRightInd w:val="0"/>
              <w:ind w:right="22"/>
              <w:rPr>
                <w:rFonts w:cs="Arial"/>
                <w:b/>
                <w:color w:val="FF0000"/>
                <w:u w:val="single"/>
                <w:lang w:val="de-DE"/>
              </w:rPr>
            </w:pPr>
            <w:r w:rsidRPr="00E16E47">
              <w:rPr>
                <w:rFonts w:cs="Arial"/>
                <w:b/>
                <w:color w:val="FF0000"/>
                <w:lang w:val="de-DE"/>
              </w:rPr>
              <w:t>Falls der Teilnehmer den Zuschlag erhält, erlischt die vorläufige Sicherheit mit Vertragsabschluß. Die vorläufige Sicherheit wird daher automatisch freigegeben und erlischt ihre Wirkung (Art. 106 Absatz 7 GvD Nr. 36/2023).</w:t>
            </w:r>
          </w:p>
        </w:tc>
        <w:tc>
          <w:tcPr>
            <w:tcW w:w="1276" w:type="dxa"/>
          </w:tcPr>
          <w:p w14:paraId="7837197C" w14:textId="77777777" w:rsidR="00330EB7" w:rsidRPr="00E16E47" w:rsidRDefault="00330EB7" w:rsidP="00330EB7">
            <w:pPr>
              <w:widowControl w:val="0"/>
              <w:rPr>
                <w:rFonts w:cs="Arial"/>
                <w:color w:val="FF0000"/>
                <w:lang w:val="de-DE"/>
              </w:rPr>
            </w:pPr>
          </w:p>
        </w:tc>
        <w:tc>
          <w:tcPr>
            <w:tcW w:w="4110" w:type="dxa"/>
          </w:tcPr>
          <w:p w14:paraId="7F0A13B8" w14:textId="584D67F9" w:rsidR="00330EB7" w:rsidRPr="00E16E47" w:rsidRDefault="00330EB7" w:rsidP="00330EB7">
            <w:pPr>
              <w:widowControl w:val="0"/>
              <w:autoSpaceDE w:val="0"/>
              <w:autoSpaceDN w:val="0"/>
              <w:adjustRightInd w:val="0"/>
              <w:ind w:right="180"/>
              <w:rPr>
                <w:rFonts w:cs="Arial"/>
                <w:color w:val="FF0000"/>
                <w:lang w:val="it-IT"/>
              </w:rPr>
            </w:pPr>
            <w:r w:rsidRPr="00E16E47">
              <w:rPr>
                <w:rFonts w:cs="Arial"/>
                <w:b/>
                <w:color w:val="FF0000"/>
                <w:lang w:val="it-IT"/>
              </w:rPr>
              <w:t>Qualora il concorrente risulti aggiudicatario della gara la garanzia cessa al momento della sottoscrizione del contratto (art.106 comma 7 d.lgs. n. 36/2023).</w:t>
            </w:r>
          </w:p>
        </w:tc>
      </w:tr>
      <w:tr w:rsidR="00330EB7" w:rsidRPr="0036034B" w14:paraId="656473FB" w14:textId="77777777" w:rsidTr="0036034B">
        <w:tc>
          <w:tcPr>
            <w:tcW w:w="4395" w:type="dxa"/>
          </w:tcPr>
          <w:p w14:paraId="443B03A1" w14:textId="77777777" w:rsidR="00330EB7" w:rsidRPr="006065F8" w:rsidRDefault="00330EB7" w:rsidP="00330EB7">
            <w:pPr>
              <w:widowControl w:val="0"/>
              <w:autoSpaceDE w:val="0"/>
              <w:autoSpaceDN w:val="0"/>
              <w:adjustRightInd w:val="0"/>
              <w:ind w:right="22"/>
              <w:rPr>
                <w:rFonts w:cs="Arial"/>
                <w:b/>
                <w:strike/>
                <w:u w:val="single"/>
                <w:lang w:val="it-IT"/>
              </w:rPr>
            </w:pPr>
          </w:p>
        </w:tc>
        <w:tc>
          <w:tcPr>
            <w:tcW w:w="1276" w:type="dxa"/>
          </w:tcPr>
          <w:p w14:paraId="27070E7B" w14:textId="77777777" w:rsidR="00330EB7" w:rsidRPr="006065F8" w:rsidRDefault="00330EB7" w:rsidP="00330EB7">
            <w:pPr>
              <w:widowControl w:val="0"/>
              <w:rPr>
                <w:rFonts w:cs="Arial"/>
                <w:strike/>
                <w:lang w:val="it-IT"/>
              </w:rPr>
            </w:pPr>
          </w:p>
        </w:tc>
        <w:tc>
          <w:tcPr>
            <w:tcW w:w="4110" w:type="dxa"/>
          </w:tcPr>
          <w:p w14:paraId="54C35A1A" w14:textId="77777777" w:rsidR="00330EB7" w:rsidRPr="006065F8" w:rsidRDefault="00330EB7" w:rsidP="00330EB7">
            <w:pPr>
              <w:widowControl w:val="0"/>
              <w:autoSpaceDE w:val="0"/>
              <w:autoSpaceDN w:val="0"/>
              <w:adjustRightInd w:val="0"/>
              <w:ind w:right="180"/>
              <w:rPr>
                <w:rFonts w:cs="Arial"/>
                <w:strike/>
                <w:lang w:val="it-IT"/>
              </w:rPr>
            </w:pPr>
          </w:p>
        </w:tc>
      </w:tr>
      <w:tr w:rsidR="00330EB7" w:rsidRPr="0036034B" w14:paraId="65277394" w14:textId="77777777" w:rsidTr="0036034B">
        <w:tc>
          <w:tcPr>
            <w:tcW w:w="4395" w:type="dxa"/>
          </w:tcPr>
          <w:p w14:paraId="55775CED" w14:textId="77777777" w:rsidR="00330EB7" w:rsidRPr="00E16E47" w:rsidRDefault="00330EB7" w:rsidP="00330EB7">
            <w:pPr>
              <w:widowControl w:val="0"/>
              <w:autoSpaceDE w:val="0"/>
              <w:autoSpaceDN w:val="0"/>
              <w:adjustRightInd w:val="0"/>
              <w:ind w:right="22"/>
              <w:rPr>
                <w:rFonts w:cs="Arial"/>
                <w:b/>
                <w:color w:val="FF0000"/>
                <w:lang w:val="de-DE"/>
              </w:rPr>
            </w:pPr>
            <w:r w:rsidRPr="00E16E47">
              <w:rPr>
                <w:rFonts w:cs="Arial"/>
                <w:b/>
                <w:color w:val="FF0000"/>
                <w:lang w:val="de-DE"/>
              </w:rPr>
              <w:t>Am Ende der Gültigkeit der vorläufigen Sicherheit ist der Garant verpflichtet, die Wirksamkeit der Sicherheit zu gewährleisten oder sie bis zur Unterzeichnung des Vertrags zu verlängern.</w:t>
            </w:r>
          </w:p>
          <w:p w14:paraId="59C24A89" w14:textId="77777777" w:rsidR="00330EB7" w:rsidRPr="00E16E47" w:rsidRDefault="00330EB7" w:rsidP="00330EB7">
            <w:pPr>
              <w:widowControl w:val="0"/>
              <w:autoSpaceDE w:val="0"/>
              <w:autoSpaceDN w:val="0"/>
              <w:adjustRightInd w:val="0"/>
              <w:ind w:right="22"/>
              <w:rPr>
                <w:rFonts w:cs="Arial"/>
                <w:b/>
                <w:strike/>
                <w:color w:val="FF0000"/>
                <w:u w:val="single"/>
                <w:lang w:val="de-DE"/>
              </w:rPr>
            </w:pPr>
          </w:p>
        </w:tc>
        <w:tc>
          <w:tcPr>
            <w:tcW w:w="1276" w:type="dxa"/>
          </w:tcPr>
          <w:p w14:paraId="0DB24842" w14:textId="77777777" w:rsidR="00330EB7" w:rsidRPr="00E16E47" w:rsidRDefault="00330EB7" w:rsidP="00330EB7">
            <w:pPr>
              <w:widowControl w:val="0"/>
              <w:rPr>
                <w:rFonts w:cs="Arial"/>
                <w:strike/>
                <w:color w:val="FF0000"/>
                <w:lang w:val="de-DE"/>
              </w:rPr>
            </w:pPr>
          </w:p>
        </w:tc>
        <w:tc>
          <w:tcPr>
            <w:tcW w:w="4110" w:type="dxa"/>
          </w:tcPr>
          <w:p w14:paraId="0B8AC154" w14:textId="027CA735" w:rsidR="00330EB7" w:rsidRPr="00E16E47" w:rsidRDefault="00330EB7" w:rsidP="00330EB7">
            <w:pPr>
              <w:widowControl w:val="0"/>
              <w:autoSpaceDE w:val="0"/>
              <w:autoSpaceDN w:val="0"/>
              <w:adjustRightInd w:val="0"/>
              <w:ind w:right="180"/>
              <w:rPr>
                <w:rFonts w:cs="Arial"/>
                <w:b/>
                <w:color w:val="FF0000"/>
                <w:lang w:val="it-IT"/>
              </w:rPr>
            </w:pPr>
            <w:r w:rsidRPr="00E16E47">
              <w:rPr>
                <w:rFonts w:cs="Arial"/>
                <w:b/>
                <w:color w:val="FF0000"/>
                <w:lang w:val="it-IT"/>
              </w:rPr>
              <w:t>Alla data di scadenza di validità della garanzia provvisoria, il Garante è tenuto a garantire l’efficacia della garanzia o nel caso a rinnovarla fino alla sottoscrizione del contratto di appalto.</w:t>
            </w:r>
          </w:p>
        </w:tc>
      </w:tr>
      <w:tr w:rsidR="00330EB7" w:rsidRPr="0036034B" w14:paraId="359A9540" w14:textId="77777777" w:rsidTr="0036034B">
        <w:tc>
          <w:tcPr>
            <w:tcW w:w="4395" w:type="dxa"/>
          </w:tcPr>
          <w:p w14:paraId="070E80FA" w14:textId="77777777" w:rsidR="00330EB7" w:rsidRPr="00E16E47" w:rsidRDefault="00330EB7" w:rsidP="00330EB7">
            <w:pPr>
              <w:widowControl w:val="0"/>
              <w:autoSpaceDE w:val="0"/>
              <w:autoSpaceDN w:val="0"/>
              <w:adjustRightInd w:val="0"/>
              <w:ind w:right="22"/>
              <w:rPr>
                <w:rFonts w:cs="Arial"/>
                <w:b/>
                <w:strike/>
                <w:color w:val="FF0000"/>
                <w:u w:val="single"/>
                <w:lang w:val="it-IT"/>
              </w:rPr>
            </w:pPr>
          </w:p>
        </w:tc>
        <w:tc>
          <w:tcPr>
            <w:tcW w:w="1276" w:type="dxa"/>
          </w:tcPr>
          <w:p w14:paraId="5276A713" w14:textId="77777777" w:rsidR="00330EB7" w:rsidRPr="00E16E47" w:rsidRDefault="00330EB7" w:rsidP="00330EB7">
            <w:pPr>
              <w:widowControl w:val="0"/>
              <w:rPr>
                <w:rFonts w:cs="Arial"/>
                <w:strike/>
                <w:color w:val="FF0000"/>
                <w:lang w:val="it-IT"/>
              </w:rPr>
            </w:pPr>
          </w:p>
        </w:tc>
        <w:tc>
          <w:tcPr>
            <w:tcW w:w="4110" w:type="dxa"/>
          </w:tcPr>
          <w:p w14:paraId="2CF45CD8" w14:textId="77777777" w:rsidR="00330EB7" w:rsidRPr="00E16E47" w:rsidRDefault="00330EB7" w:rsidP="00330EB7">
            <w:pPr>
              <w:widowControl w:val="0"/>
              <w:autoSpaceDE w:val="0"/>
              <w:autoSpaceDN w:val="0"/>
              <w:adjustRightInd w:val="0"/>
              <w:ind w:right="180"/>
              <w:rPr>
                <w:rFonts w:cs="Arial"/>
                <w:strike/>
                <w:color w:val="FF0000"/>
                <w:lang w:val="it-IT"/>
              </w:rPr>
            </w:pPr>
          </w:p>
        </w:tc>
      </w:tr>
      <w:tr w:rsidR="00330EB7" w:rsidRPr="0036034B" w14:paraId="00C72308" w14:textId="77777777" w:rsidTr="0036034B">
        <w:tc>
          <w:tcPr>
            <w:tcW w:w="4395" w:type="dxa"/>
          </w:tcPr>
          <w:p w14:paraId="065C765F" w14:textId="2EB880D4" w:rsidR="00330EB7" w:rsidRPr="002D7742" w:rsidRDefault="00330EB7" w:rsidP="00330EB7">
            <w:pPr>
              <w:widowControl w:val="0"/>
              <w:autoSpaceDE w:val="0"/>
              <w:autoSpaceDN w:val="0"/>
              <w:adjustRightInd w:val="0"/>
              <w:ind w:right="22"/>
              <w:rPr>
                <w:rFonts w:cs="Arial"/>
                <w:b/>
                <w:strike/>
                <w:color w:val="FF0000"/>
                <w:u w:val="single"/>
                <w:lang w:val="de-DE"/>
              </w:rPr>
            </w:pPr>
            <w:r w:rsidRPr="002D7742">
              <w:rPr>
                <w:rFonts w:cs="Arial"/>
                <w:b/>
                <w:color w:val="FF0000"/>
                <w:lang w:val="de-DE"/>
              </w:rPr>
              <w:t>Gemäß Art. 106 Absatz 5 GvD Nr. 36/2023 muss das Angebot mit der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1276" w:type="dxa"/>
          </w:tcPr>
          <w:p w14:paraId="2435BDE1" w14:textId="77777777" w:rsidR="00330EB7" w:rsidRPr="002D7742" w:rsidRDefault="00330EB7" w:rsidP="00330EB7">
            <w:pPr>
              <w:widowControl w:val="0"/>
              <w:rPr>
                <w:rFonts w:cs="Arial"/>
                <w:strike/>
                <w:color w:val="FF0000"/>
                <w:lang w:val="de-DE"/>
              </w:rPr>
            </w:pPr>
          </w:p>
        </w:tc>
        <w:tc>
          <w:tcPr>
            <w:tcW w:w="4110" w:type="dxa"/>
          </w:tcPr>
          <w:p w14:paraId="3CC23063" w14:textId="5972E10A" w:rsidR="00330EB7" w:rsidRPr="00E16E47" w:rsidRDefault="00330EB7" w:rsidP="00330EB7">
            <w:pPr>
              <w:widowControl w:val="0"/>
              <w:autoSpaceDE w:val="0"/>
              <w:autoSpaceDN w:val="0"/>
              <w:adjustRightInd w:val="0"/>
              <w:ind w:right="180"/>
              <w:rPr>
                <w:rFonts w:cs="Arial"/>
                <w:strike/>
                <w:color w:val="FF0000"/>
                <w:lang w:val="it-IT"/>
              </w:rPr>
            </w:pPr>
            <w:r w:rsidRPr="002D7742">
              <w:rPr>
                <w:rFonts w:cs="Arial"/>
                <w:b/>
                <w:color w:val="FF0000"/>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w:t>
            </w:r>
            <w:r w:rsidRPr="002D7742">
              <w:rPr>
                <w:b/>
                <w:color w:val="FF0000"/>
                <w:lang w:val="it-IT"/>
              </w:rPr>
              <w:t xml:space="preserve"> </w:t>
            </w:r>
            <w:r w:rsidRPr="002D7742">
              <w:rPr>
                <w:rFonts w:cs="Arial"/>
                <w:b/>
                <w:color w:val="FF0000"/>
                <w:lang w:val="it-IT"/>
              </w:rPr>
              <w:t>purché tale richiesta pervenga al Garante entro il termine di efficacia della garanzia</w:t>
            </w:r>
            <w:r w:rsidRPr="002D7742">
              <w:rPr>
                <w:rFonts w:cs="Arial"/>
                <w:b/>
                <w:strike/>
                <w:color w:val="FF0000"/>
                <w:lang w:val="it-IT"/>
              </w:rPr>
              <w:t>.</w:t>
            </w:r>
          </w:p>
        </w:tc>
      </w:tr>
      <w:tr w:rsidR="00330EB7" w:rsidRPr="0036034B" w14:paraId="1D60CD19" w14:textId="77777777" w:rsidTr="0036034B">
        <w:tc>
          <w:tcPr>
            <w:tcW w:w="4395" w:type="dxa"/>
          </w:tcPr>
          <w:p w14:paraId="5C4B7C22" w14:textId="77777777" w:rsidR="00330EB7" w:rsidRPr="00E16E47" w:rsidRDefault="00330EB7" w:rsidP="00330EB7">
            <w:pPr>
              <w:widowControl w:val="0"/>
              <w:autoSpaceDE w:val="0"/>
              <w:autoSpaceDN w:val="0"/>
              <w:adjustRightInd w:val="0"/>
              <w:ind w:right="22"/>
              <w:rPr>
                <w:rFonts w:cs="Arial"/>
                <w:b/>
                <w:strike/>
                <w:color w:val="FF0000"/>
                <w:u w:val="single"/>
                <w:lang w:val="it-IT"/>
              </w:rPr>
            </w:pPr>
          </w:p>
        </w:tc>
        <w:tc>
          <w:tcPr>
            <w:tcW w:w="1276" w:type="dxa"/>
          </w:tcPr>
          <w:p w14:paraId="56E61917" w14:textId="77777777" w:rsidR="00330EB7" w:rsidRPr="00E16E47" w:rsidRDefault="00330EB7" w:rsidP="00330EB7">
            <w:pPr>
              <w:widowControl w:val="0"/>
              <w:rPr>
                <w:rFonts w:cs="Arial"/>
                <w:strike/>
                <w:color w:val="FF0000"/>
                <w:lang w:val="it-IT"/>
              </w:rPr>
            </w:pPr>
          </w:p>
        </w:tc>
        <w:tc>
          <w:tcPr>
            <w:tcW w:w="4110" w:type="dxa"/>
          </w:tcPr>
          <w:p w14:paraId="545D610B" w14:textId="77777777" w:rsidR="00330EB7" w:rsidRPr="00E16E47" w:rsidRDefault="00330EB7" w:rsidP="00330EB7">
            <w:pPr>
              <w:widowControl w:val="0"/>
              <w:autoSpaceDE w:val="0"/>
              <w:autoSpaceDN w:val="0"/>
              <w:adjustRightInd w:val="0"/>
              <w:ind w:right="180"/>
              <w:rPr>
                <w:rFonts w:cs="Arial"/>
                <w:strike/>
                <w:color w:val="FF0000"/>
                <w:lang w:val="it-IT"/>
              </w:rPr>
            </w:pPr>
          </w:p>
        </w:tc>
      </w:tr>
      <w:tr w:rsidR="00330EB7" w:rsidRPr="0036034B" w14:paraId="3C5F227B" w14:textId="77777777" w:rsidTr="0036034B">
        <w:tc>
          <w:tcPr>
            <w:tcW w:w="4395" w:type="dxa"/>
          </w:tcPr>
          <w:p w14:paraId="25A8F35A" w14:textId="77777777" w:rsidR="00330EB7" w:rsidRPr="00E16E47" w:rsidRDefault="00330EB7" w:rsidP="00330EB7">
            <w:pPr>
              <w:widowControl w:val="0"/>
              <w:autoSpaceDE w:val="0"/>
              <w:autoSpaceDN w:val="0"/>
              <w:adjustRightInd w:val="0"/>
              <w:ind w:right="22"/>
              <w:rPr>
                <w:rFonts w:cs="Arial"/>
                <w:b/>
                <w:color w:val="FF0000"/>
                <w:u w:val="single"/>
                <w:lang w:val="de-DE"/>
              </w:rPr>
            </w:pPr>
            <w:r w:rsidRPr="00E16E47">
              <w:rPr>
                <w:rFonts w:cs="Arial"/>
                <w:color w:val="FF0000"/>
                <w:lang w:val="de-DE"/>
              </w:rPr>
              <w:t>Die etwaige Freigabe der vorläufigen Sicherheit erfolgt nur nach entsprechender Anweisung seitens der Vergabestelle.</w:t>
            </w:r>
          </w:p>
        </w:tc>
        <w:tc>
          <w:tcPr>
            <w:tcW w:w="1276" w:type="dxa"/>
          </w:tcPr>
          <w:p w14:paraId="5D8C912B" w14:textId="77777777" w:rsidR="00330EB7" w:rsidRPr="00E16E47" w:rsidRDefault="00330EB7" w:rsidP="00330EB7">
            <w:pPr>
              <w:widowControl w:val="0"/>
              <w:rPr>
                <w:rFonts w:cs="Arial"/>
                <w:color w:val="FF0000"/>
                <w:lang w:val="de-DE"/>
              </w:rPr>
            </w:pPr>
          </w:p>
        </w:tc>
        <w:tc>
          <w:tcPr>
            <w:tcW w:w="4110" w:type="dxa"/>
          </w:tcPr>
          <w:p w14:paraId="74AA17C7" w14:textId="77777777" w:rsidR="00330EB7" w:rsidRPr="00E16E47" w:rsidRDefault="00330EB7" w:rsidP="00330EB7">
            <w:pPr>
              <w:widowControl w:val="0"/>
              <w:autoSpaceDE w:val="0"/>
              <w:autoSpaceDN w:val="0"/>
              <w:adjustRightInd w:val="0"/>
              <w:ind w:right="180"/>
              <w:rPr>
                <w:rFonts w:cs="Arial"/>
                <w:color w:val="FF0000"/>
                <w:lang w:val="it-IT"/>
              </w:rPr>
            </w:pPr>
            <w:r w:rsidRPr="00E16E47">
              <w:rPr>
                <w:rFonts w:cs="Arial"/>
                <w:color w:val="FF0000"/>
                <w:lang w:val="it-IT"/>
              </w:rPr>
              <w:t>L’eventuale svincolo della garanzia provvisoria può avvenire solo a seguito di apposita indicazione della stazione appaltante.</w:t>
            </w:r>
          </w:p>
        </w:tc>
      </w:tr>
      <w:tr w:rsidR="00330EB7" w:rsidRPr="0036034B" w14:paraId="3E5AE124" w14:textId="77777777" w:rsidTr="0036034B">
        <w:tc>
          <w:tcPr>
            <w:tcW w:w="4395" w:type="dxa"/>
          </w:tcPr>
          <w:p w14:paraId="28BAA5D2" w14:textId="77777777" w:rsidR="00330EB7" w:rsidRPr="00E16E47" w:rsidRDefault="00330EB7" w:rsidP="00330EB7">
            <w:pPr>
              <w:widowControl w:val="0"/>
              <w:autoSpaceDE w:val="0"/>
              <w:autoSpaceDN w:val="0"/>
              <w:adjustRightInd w:val="0"/>
              <w:ind w:right="22"/>
              <w:rPr>
                <w:rFonts w:cs="Arial"/>
                <w:b/>
                <w:color w:val="FF0000"/>
                <w:u w:val="single"/>
                <w:lang w:val="it-IT"/>
              </w:rPr>
            </w:pPr>
          </w:p>
        </w:tc>
        <w:tc>
          <w:tcPr>
            <w:tcW w:w="1276" w:type="dxa"/>
          </w:tcPr>
          <w:p w14:paraId="1B783AAA" w14:textId="77777777" w:rsidR="00330EB7" w:rsidRPr="00E16E47" w:rsidRDefault="00330EB7" w:rsidP="00330EB7">
            <w:pPr>
              <w:widowControl w:val="0"/>
              <w:rPr>
                <w:rFonts w:cs="Arial"/>
                <w:color w:val="FF0000"/>
                <w:lang w:val="it-IT"/>
              </w:rPr>
            </w:pPr>
          </w:p>
        </w:tc>
        <w:tc>
          <w:tcPr>
            <w:tcW w:w="4110" w:type="dxa"/>
          </w:tcPr>
          <w:p w14:paraId="6E6F4945" w14:textId="77777777" w:rsidR="00330EB7" w:rsidRPr="00E16E47" w:rsidRDefault="00330EB7" w:rsidP="00330EB7">
            <w:pPr>
              <w:widowControl w:val="0"/>
              <w:autoSpaceDE w:val="0"/>
              <w:autoSpaceDN w:val="0"/>
              <w:adjustRightInd w:val="0"/>
              <w:ind w:right="180"/>
              <w:rPr>
                <w:rFonts w:cs="Arial"/>
                <w:color w:val="FF0000"/>
                <w:lang w:val="it-IT"/>
              </w:rPr>
            </w:pPr>
          </w:p>
        </w:tc>
      </w:tr>
      <w:tr w:rsidR="00330EB7" w:rsidRPr="0036034B" w14:paraId="69189503" w14:textId="77777777" w:rsidTr="0036034B">
        <w:tc>
          <w:tcPr>
            <w:tcW w:w="4395" w:type="dxa"/>
          </w:tcPr>
          <w:p w14:paraId="3F7BEC55" w14:textId="77777777" w:rsidR="00330EB7" w:rsidRPr="00E16E47" w:rsidRDefault="00330EB7" w:rsidP="00330EB7">
            <w:pPr>
              <w:widowControl w:val="0"/>
              <w:autoSpaceDE w:val="0"/>
              <w:autoSpaceDN w:val="0"/>
              <w:adjustRightInd w:val="0"/>
              <w:ind w:right="22"/>
              <w:rPr>
                <w:rFonts w:cs="Arial"/>
                <w:b/>
                <w:color w:val="FF0000"/>
                <w:u w:val="single"/>
                <w:lang w:val="de-DE"/>
              </w:rPr>
            </w:pPr>
            <w:r w:rsidRPr="00E16E47">
              <w:rPr>
                <w:color w:val="FF0000"/>
                <w:lang w:val="de-DE"/>
              </w:rPr>
              <w:t xml:space="preserve">Im Falle einer Aufforderung um Verlängerung der Laufzeit und </w:t>
            </w:r>
            <w:r w:rsidRPr="00E16E47">
              <w:rPr>
                <w:rFonts w:cs="Arial"/>
                <w:color w:val="FF0000"/>
                <w:lang w:val="de-DE"/>
              </w:rPr>
              <w:t>der</w:t>
            </w:r>
            <w:r w:rsidRPr="00E16E47">
              <w:rPr>
                <w:color w:val="FF0000"/>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1276" w:type="dxa"/>
          </w:tcPr>
          <w:p w14:paraId="102652F2" w14:textId="77777777" w:rsidR="00330EB7" w:rsidRPr="00E16E47" w:rsidRDefault="00330EB7" w:rsidP="00330EB7">
            <w:pPr>
              <w:widowControl w:val="0"/>
              <w:rPr>
                <w:rFonts w:cs="Arial"/>
                <w:color w:val="FF0000"/>
                <w:lang w:val="de-DE"/>
              </w:rPr>
            </w:pPr>
          </w:p>
        </w:tc>
        <w:tc>
          <w:tcPr>
            <w:tcW w:w="4110" w:type="dxa"/>
          </w:tcPr>
          <w:p w14:paraId="2948CE21" w14:textId="77777777" w:rsidR="00330EB7" w:rsidRPr="00E16E47" w:rsidRDefault="00330EB7" w:rsidP="00330EB7">
            <w:pPr>
              <w:widowControl w:val="0"/>
              <w:autoSpaceDE w:val="0"/>
              <w:autoSpaceDN w:val="0"/>
              <w:adjustRightInd w:val="0"/>
              <w:ind w:right="180"/>
              <w:rPr>
                <w:rFonts w:cs="Arial"/>
                <w:color w:val="FF0000"/>
                <w:lang w:val="it-IT"/>
              </w:rPr>
            </w:pPr>
            <w:r w:rsidRPr="00E16E47">
              <w:rPr>
                <w:rFonts w:cs="Arial"/>
                <w:color w:val="FF0000"/>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330EB7" w:rsidRPr="0036034B" w14:paraId="729F21D2" w14:textId="77777777" w:rsidTr="0036034B">
        <w:tc>
          <w:tcPr>
            <w:tcW w:w="4395" w:type="dxa"/>
          </w:tcPr>
          <w:p w14:paraId="171543E8" w14:textId="77777777" w:rsidR="00330EB7" w:rsidRPr="00FB3E07" w:rsidRDefault="00330EB7" w:rsidP="00330EB7">
            <w:pPr>
              <w:widowControl w:val="0"/>
              <w:ind w:right="22"/>
              <w:rPr>
                <w:rFonts w:cs="Arial"/>
                <w:b/>
                <w:lang w:val="it-IT"/>
              </w:rPr>
            </w:pPr>
          </w:p>
        </w:tc>
        <w:tc>
          <w:tcPr>
            <w:tcW w:w="1276" w:type="dxa"/>
          </w:tcPr>
          <w:p w14:paraId="25DAD68D" w14:textId="77777777" w:rsidR="00330EB7" w:rsidRPr="00FB3E07" w:rsidRDefault="00330EB7" w:rsidP="00330EB7">
            <w:pPr>
              <w:widowControl w:val="0"/>
              <w:rPr>
                <w:rFonts w:cs="Arial"/>
                <w:b/>
                <w:lang w:val="it-IT"/>
              </w:rPr>
            </w:pPr>
          </w:p>
        </w:tc>
        <w:tc>
          <w:tcPr>
            <w:tcW w:w="4110" w:type="dxa"/>
          </w:tcPr>
          <w:p w14:paraId="5765ACB3" w14:textId="77777777" w:rsidR="00330EB7" w:rsidRPr="00FB3E07" w:rsidRDefault="00330EB7" w:rsidP="00330EB7">
            <w:pPr>
              <w:widowControl w:val="0"/>
              <w:tabs>
                <w:tab w:val="center" w:pos="4680"/>
              </w:tabs>
              <w:autoSpaceDE w:val="0"/>
              <w:autoSpaceDN w:val="0"/>
              <w:adjustRightInd w:val="0"/>
              <w:ind w:right="105"/>
              <w:rPr>
                <w:rFonts w:cs="Arial"/>
                <w:b/>
                <w:color w:val="000000"/>
                <w:lang w:val="it-IT" w:eastAsia="de-DE"/>
              </w:rPr>
            </w:pPr>
          </w:p>
        </w:tc>
      </w:tr>
      <w:tr w:rsidR="00330EB7" w:rsidRPr="00D15BFE" w14:paraId="2966E942" w14:textId="77777777" w:rsidTr="0036034B">
        <w:tc>
          <w:tcPr>
            <w:tcW w:w="4395" w:type="dxa"/>
          </w:tcPr>
          <w:p w14:paraId="5DE16A7A" w14:textId="7B8BCD25" w:rsidR="00330EB7" w:rsidRPr="00107DAF" w:rsidRDefault="00330EB7" w:rsidP="00330EB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lang w:val="it-IT"/>
              </w:rPr>
            </w:pPr>
            <w:r w:rsidRPr="00107DAF">
              <w:rPr>
                <w:rFonts w:ascii="Arial" w:hAnsi="Arial" w:cs="Arial"/>
                <w:b/>
                <w:sz w:val="20"/>
                <w:szCs w:val="20"/>
                <w:lang w:val="it-IT"/>
              </w:rPr>
              <w:t>Sicherheiten</w:t>
            </w:r>
          </w:p>
        </w:tc>
        <w:tc>
          <w:tcPr>
            <w:tcW w:w="1276" w:type="dxa"/>
          </w:tcPr>
          <w:p w14:paraId="2BBEA775" w14:textId="77777777" w:rsidR="00330EB7" w:rsidRPr="006B0221" w:rsidRDefault="00330EB7" w:rsidP="00330EB7">
            <w:pPr>
              <w:widowControl w:val="0"/>
              <w:rPr>
                <w:rFonts w:cs="Arial"/>
                <w:b/>
                <w:lang w:val="it-IT"/>
              </w:rPr>
            </w:pPr>
          </w:p>
        </w:tc>
        <w:tc>
          <w:tcPr>
            <w:tcW w:w="4110" w:type="dxa"/>
          </w:tcPr>
          <w:p w14:paraId="4C2B04E0" w14:textId="2593DB16" w:rsidR="00330EB7" w:rsidRPr="006B0221" w:rsidRDefault="00330EB7" w:rsidP="00330EB7">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Garanzie</w:t>
            </w:r>
          </w:p>
        </w:tc>
      </w:tr>
      <w:tr w:rsidR="00330EB7" w:rsidRPr="00D15BFE" w14:paraId="73B346EA" w14:textId="77777777" w:rsidTr="0036034B">
        <w:tc>
          <w:tcPr>
            <w:tcW w:w="4395" w:type="dxa"/>
          </w:tcPr>
          <w:p w14:paraId="6C0F4152" w14:textId="77777777" w:rsidR="00330EB7" w:rsidRPr="00D15BFE" w:rsidRDefault="00330EB7" w:rsidP="00330EB7">
            <w:pPr>
              <w:widowControl w:val="0"/>
              <w:ind w:right="22"/>
              <w:rPr>
                <w:rFonts w:cs="Arial"/>
                <w:b/>
                <w:lang w:val="it-IT"/>
              </w:rPr>
            </w:pPr>
          </w:p>
        </w:tc>
        <w:tc>
          <w:tcPr>
            <w:tcW w:w="1276" w:type="dxa"/>
          </w:tcPr>
          <w:p w14:paraId="2049D769" w14:textId="77777777" w:rsidR="00330EB7" w:rsidRPr="00D15BFE" w:rsidRDefault="00330EB7" w:rsidP="00330EB7">
            <w:pPr>
              <w:widowControl w:val="0"/>
              <w:rPr>
                <w:rFonts w:cs="Arial"/>
                <w:b/>
                <w:lang w:val="it-IT"/>
              </w:rPr>
            </w:pPr>
          </w:p>
        </w:tc>
        <w:tc>
          <w:tcPr>
            <w:tcW w:w="4110" w:type="dxa"/>
          </w:tcPr>
          <w:p w14:paraId="4BD98AEB" w14:textId="77777777" w:rsidR="00330EB7" w:rsidRPr="00D15BFE" w:rsidRDefault="00330EB7" w:rsidP="00330EB7">
            <w:pPr>
              <w:widowControl w:val="0"/>
              <w:tabs>
                <w:tab w:val="center" w:pos="4680"/>
              </w:tabs>
              <w:autoSpaceDE w:val="0"/>
              <w:autoSpaceDN w:val="0"/>
              <w:adjustRightInd w:val="0"/>
              <w:ind w:right="105"/>
              <w:rPr>
                <w:rFonts w:cs="Arial"/>
                <w:b/>
                <w:color w:val="000000"/>
                <w:lang w:val="it-IT" w:eastAsia="de-DE"/>
              </w:rPr>
            </w:pPr>
          </w:p>
        </w:tc>
      </w:tr>
      <w:tr w:rsidR="00330EB7" w:rsidRPr="0036034B" w14:paraId="2DEF28A9" w14:textId="77777777" w:rsidTr="0036034B">
        <w:tc>
          <w:tcPr>
            <w:tcW w:w="4395" w:type="dxa"/>
          </w:tcPr>
          <w:p w14:paraId="48463C7A" w14:textId="3D96FDD3" w:rsidR="00330EB7" w:rsidRDefault="00330EB7" w:rsidP="00330EB7">
            <w:pPr>
              <w:widowControl w:val="0"/>
              <w:autoSpaceDE w:val="0"/>
              <w:autoSpaceDN w:val="0"/>
              <w:ind w:right="22"/>
              <w:rPr>
                <w:color w:val="4472C4"/>
                <w:lang w:val="de-DE" w:eastAsia="de-DE"/>
              </w:rPr>
            </w:pPr>
            <w:r>
              <w:rPr>
                <w:rFonts w:cs="Arial"/>
                <w:lang w:val="de-DE"/>
              </w:rPr>
              <w:t>G</w:t>
            </w:r>
            <w:r w:rsidRPr="00D15BFE">
              <w:rPr>
                <w:rFonts w:cs="Arial"/>
                <w:lang w:val="de-DE"/>
              </w:rPr>
              <w:t xml:space="preserve">emäß </w:t>
            </w:r>
            <w:r w:rsidRPr="0069574F">
              <w:rPr>
                <w:rFonts w:cs="Arial"/>
                <w:b/>
                <w:bCs/>
                <w:lang w:val="de-DE"/>
              </w:rPr>
              <w:t>Art. 36 Abs. 1 LG Nr. 16/2015</w:t>
            </w:r>
            <w:r>
              <w:rPr>
                <w:rFonts w:cs="Arial"/>
                <w:lang w:val="de-DE"/>
              </w:rPr>
              <w:t xml:space="preserve"> beträgt</w:t>
            </w:r>
            <w:r w:rsidRPr="00D15BFE">
              <w:rPr>
                <w:rFonts w:cs="Arial"/>
                <w:lang w:val="de-DE"/>
              </w:rPr>
              <w:t xml:space="preserve"> </w:t>
            </w:r>
            <w:r>
              <w:rPr>
                <w:rFonts w:cs="Arial"/>
                <w:lang w:val="de-DE"/>
              </w:rPr>
              <w:t>die</w:t>
            </w:r>
            <w:r w:rsidRPr="00D15BFE">
              <w:rPr>
                <w:rFonts w:cs="Arial"/>
                <w:lang w:val="de-DE"/>
              </w:rPr>
              <w:t xml:space="preserve"> endgültige </w:t>
            </w:r>
            <w:r>
              <w:rPr>
                <w:rFonts w:cs="Arial"/>
                <w:lang w:val="de-DE"/>
              </w:rPr>
              <w:t>Sicherheit</w:t>
            </w:r>
            <w:r w:rsidRPr="00D15BFE">
              <w:rPr>
                <w:rFonts w:cs="Arial"/>
                <w:color w:val="FF0000"/>
                <w:lang w:val="de-DE"/>
              </w:rPr>
              <w:t xml:space="preserve"> </w:t>
            </w:r>
            <w:r w:rsidRPr="00D15BFE">
              <w:rPr>
                <w:rFonts w:cs="Arial"/>
                <w:b/>
                <w:color w:val="FF0000"/>
                <w:lang w:val="de-DE"/>
              </w:rPr>
              <w:t>2</w:t>
            </w:r>
            <w:r w:rsidRPr="00D15BFE">
              <w:rPr>
                <w:rFonts w:cs="Arial"/>
                <w:color w:val="FF0000"/>
                <w:lang w:val="de-DE"/>
              </w:rPr>
              <w:t>%</w:t>
            </w:r>
            <w:r w:rsidRPr="00D15BFE">
              <w:rPr>
                <w:rFonts w:cs="Arial"/>
                <w:lang w:val="de-DE"/>
              </w:rPr>
              <w:t xml:space="preserve"> des Vertrags</w:t>
            </w:r>
            <w:r>
              <w:rPr>
                <w:rFonts w:cs="Arial"/>
                <w:lang w:val="de-DE"/>
              </w:rPr>
              <w:t>betrags</w:t>
            </w:r>
            <w:r w:rsidRPr="00D15BFE">
              <w:rPr>
                <w:rFonts w:cs="Arial"/>
                <w:lang w:val="de-DE"/>
              </w:rPr>
              <w:t xml:space="preserve">. </w:t>
            </w:r>
            <w:r w:rsidRPr="00D15BFE">
              <w:rPr>
                <w:iCs/>
                <w:color w:val="4472C4"/>
                <w:lang w:val="de-DE"/>
              </w:rPr>
              <w:t>(</w:t>
            </w:r>
            <w:r>
              <w:rPr>
                <w:iCs/>
                <w:color w:val="4472C4"/>
                <w:lang w:val="de-DE" w:eastAsia="de-DE"/>
              </w:rPr>
              <w:t>M</w:t>
            </w:r>
            <w:r w:rsidRPr="00D15BFE">
              <w:rPr>
                <w:iCs/>
                <w:color w:val="4472C4"/>
                <w:lang w:val="de-DE" w:eastAsia="de-DE"/>
              </w:rPr>
              <w:t xml:space="preserve">it Begründung kann </w:t>
            </w:r>
            <w:r>
              <w:rPr>
                <w:iCs/>
                <w:color w:val="4472C4"/>
                <w:lang w:val="de-DE" w:eastAsia="de-DE"/>
              </w:rPr>
              <w:t>die</w:t>
            </w:r>
            <w:r w:rsidRPr="00D15BFE">
              <w:rPr>
                <w:iCs/>
                <w:color w:val="4472C4"/>
                <w:lang w:val="de-DE" w:eastAsia="de-DE"/>
              </w:rPr>
              <w:t xml:space="preserve"> Vergabestelle/ auftraggebende Körperschaft de</w:t>
            </w:r>
            <w:r>
              <w:rPr>
                <w:iCs/>
                <w:color w:val="4472C4"/>
                <w:lang w:val="de-DE" w:eastAsia="de-DE"/>
              </w:rPr>
              <w:t>n</w:t>
            </w:r>
            <w:r w:rsidRPr="00D15BFE">
              <w:rPr>
                <w:iCs/>
                <w:color w:val="4472C4"/>
                <w:lang w:val="de-DE" w:eastAsia="de-DE"/>
              </w:rPr>
              <w:t xml:space="preserve"> Betrag der Kaution gemäß Art. 36 Abs. 1 LG Nr. 16/2015 bis auf 1% reduzieren bzw. bis auf 4% erhöhen; </w:t>
            </w:r>
            <w:r w:rsidRPr="00D15BFE">
              <w:rPr>
                <w:color w:val="4472C4"/>
                <w:lang w:val="de-DE" w:eastAsia="de-DE"/>
              </w:rPr>
              <w:t>diese Begründung muss aus einem entsprechenden Verwaltungsakt, eventuell auch aus dem Vergabevermerk, hervorgehen</w:t>
            </w:r>
            <w:r>
              <w:rPr>
                <w:color w:val="4472C4"/>
                <w:lang w:val="de-DE" w:eastAsia="de-DE"/>
              </w:rPr>
              <w:t>.</w:t>
            </w:r>
            <w:r w:rsidRPr="00D15BFE">
              <w:rPr>
                <w:color w:val="4472C4"/>
                <w:lang w:val="de-DE" w:eastAsia="de-DE"/>
              </w:rPr>
              <w:t>)</w:t>
            </w:r>
            <w:r w:rsidRPr="001C1064">
              <w:rPr>
                <w:lang w:val="de-DE"/>
              </w:rPr>
              <w:t xml:space="preserve"> </w:t>
            </w:r>
          </w:p>
          <w:p w14:paraId="1E1AEE50" w14:textId="619AF617" w:rsidR="00330EB7" w:rsidRPr="001C1064" w:rsidRDefault="00330EB7" w:rsidP="00330EB7">
            <w:pPr>
              <w:widowControl w:val="0"/>
              <w:ind w:right="180"/>
              <w:rPr>
                <w:rFonts w:cs="Arial"/>
                <w:lang w:val="de-DE"/>
              </w:rPr>
            </w:pPr>
            <w:r>
              <w:rPr>
                <w:rFonts w:cs="Arial"/>
                <w:lang w:val="de-DE"/>
              </w:rPr>
              <w:t xml:space="preserve">Die </w:t>
            </w:r>
            <w:r w:rsidRPr="0069574F">
              <w:rPr>
                <w:rFonts w:cs="Arial"/>
                <w:b/>
                <w:bCs/>
                <w:lang w:val="de-DE"/>
              </w:rPr>
              <w:t>APB-Anwendungsrichtlinie Nr. n. 2</w:t>
            </w:r>
            <w:r w:rsidRPr="001C1064">
              <w:rPr>
                <w:rFonts w:cs="Arial"/>
                <w:lang w:val="de-DE"/>
              </w:rPr>
              <w:t xml:space="preserve"> </w:t>
            </w:r>
            <w:r>
              <w:rPr>
                <w:rFonts w:cs="Arial"/>
                <w:lang w:val="de-DE"/>
              </w:rPr>
              <w:t>wird angewandt</w:t>
            </w:r>
            <w:r w:rsidRPr="001C1064">
              <w:rPr>
                <w:rFonts w:cs="Arial"/>
                <w:lang w:val="de-DE"/>
              </w:rPr>
              <w:t>.</w:t>
            </w:r>
          </w:p>
          <w:p w14:paraId="07F76998" w14:textId="2CB454B9" w:rsidR="00330EB7" w:rsidRPr="00D15BFE" w:rsidRDefault="00330EB7" w:rsidP="00330EB7">
            <w:pPr>
              <w:widowControl w:val="0"/>
              <w:ind w:right="22"/>
              <w:rPr>
                <w:rFonts w:cs="Arial"/>
                <w:lang w:val="de-DE"/>
              </w:rPr>
            </w:pPr>
            <w:r w:rsidRPr="008F6DB8">
              <w:rPr>
                <w:rFonts w:cs="Arial"/>
                <w:lang w:val="de-DE"/>
              </w:rPr>
              <w:t>Die endgültige Sicherheit als Garantie für die Vertragserfüllung is</w:t>
            </w:r>
            <w:r>
              <w:rPr>
                <w:rFonts w:cs="Arial"/>
                <w:lang w:val="de-DE"/>
              </w:rPr>
              <w:t xml:space="preserve">t in den </w:t>
            </w:r>
            <w:r w:rsidRPr="008F6DB8">
              <w:rPr>
                <w:rFonts w:cs="Arial"/>
                <w:lang w:val="de-DE"/>
              </w:rPr>
              <w:t xml:space="preserve">Formen und Modalitäten </w:t>
            </w:r>
            <w:r w:rsidRPr="00B520B2">
              <w:rPr>
                <w:rFonts w:cs="Arial"/>
                <w:lang w:val="de-DE"/>
              </w:rPr>
              <w:t xml:space="preserve">gemäß </w:t>
            </w:r>
            <w:r w:rsidRPr="0069574F">
              <w:rPr>
                <w:rFonts w:cs="Arial"/>
                <w:b/>
                <w:bCs/>
                <w:lang w:val="de-DE"/>
              </w:rPr>
              <w:t>Art. 117 GVD Nr 36/2023</w:t>
            </w:r>
            <w:r w:rsidRPr="00B520B2">
              <w:rPr>
                <w:rFonts w:cs="Arial"/>
                <w:lang w:val="de-DE"/>
              </w:rPr>
              <w:t>.</w:t>
            </w:r>
          </w:p>
        </w:tc>
        <w:tc>
          <w:tcPr>
            <w:tcW w:w="1276" w:type="dxa"/>
          </w:tcPr>
          <w:p w14:paraId="399AB0DB" w14:textId="77777777" w:rsidR="00330EB7" w:rsidRPr="00D15BFE" w:rsidRDefault="00330EB7" w:rsidP="00330EB7">
            <w:pPr>
              <w:widowControl w:val="0"/>
              <w:rPr>
                <w:rFonts w:cs="Arial"/>
                <w:lang w:val="de-DE"/>
              </w:rPr>
            </w:pPr>
          </w:p>
        </w:tc>
        <w:tc>
          <w:tcPr>
            <w:tcW w:w="4110" w:type="dxa"/>
          </w:tcPr>
          <w:p w14:paraId="563052BF" w14:textId="2EBA660C" w:rsidR="00330EB7" w:rsidRDefault="00330EB7" w:rsidP="00330EB7">
            <w:pPr>
              <w:widowControl w:val="0"/>
              <w:autoSpaceDE w:val="0"/>
              <w:autoSpaceDN w:val="0"/>
              <w:ind w:right="180"/>
              <w:rPr>
                <w:color w:val="4472C4" w:themeColor="accent1"/>
                <w:lang w:val="it-IT"/>
              </w:rPr>
            </w:pPr>
            <w:r w:rsidRPr="00B83CF5">
              <w:rPr>
                <w:rFonts w:cs="Arial"/>
                <w:lang w:val="it-IT"/>
              </w:rPr>
              <w:t>Ammontare della garanzia definitiva</w:t>
            </w:r>
            <w:r w:rsidRPr="00B83CF5">
              <w:rPr>
                <w:rFonts w:cs="Arial"/>
                <w:color w:val="FF0000"/>
                <w:lang w:val="it-IT"/>
              </w:rPr>
              <w:t xml:space="preserve"> </w:t>
            </w:r>
            <w:r w:rsidRPr="00B83CF5">
              <w:rPr>
                <w:rFonts w:cs="Arial"/>
                <w:lang w:val="it-IT"/>
              </w:rPr>
              <w:t>ai sensi dell’</w:t>
            </w:r>
            <w:r w:rsidRPr="0069574F">
              <w:rPr>
                <w:rFonts w:cs="Arial"/>
                <w:b/>
                <w:bCs/>
                <w:lang w:val="it-IT"/>
              </w:rPr>
              <w:t>art. 36, comma 1, l.p. 16/2015</w:t>
            </w:r>
            <w:r w:rsidRPr="00B83CF5">
              <w:rPr>
                <w:rFonts w:cs="Arial"/>
                <w:lang w:val="it-IT"/>
              </w:rPr>
              <w:t xml:space="preserve">: </w:t>
            </w:r>
            <w:r w:rsidRPr="00B83CF5">
              <w:rPr>
                <w:rFonts w:cs="Arial"/>
                <w:b/>
                <w:color w:val="FF0000"/>
                <w:lang w:val="it-IT"/>
              </w:rPr>
              <w:t>2</w:t>
            </w:r>
            <w:r w:rsidRPr="00B83CF5">
              <w:rPr>
                <w:rFonts w:cs="Arial"/>
                <w:color w:val="FF0000"/>
                <w:lang w:val="it-IT"/>
              </w:rPr>
              <w:t xml:space="preserve">% </w:t>
            </w:r>
            <w:r w:rsidRPr="00B83CF5">
              <w:rPr>
                <w:rFonts w:cs="Arial"/>
                <w:lang w:val="it-IT"/>
              </w:rPr>
              <w:t xml:space="preserve">dell’importo contrattuale. </w:t>
            </w:r>
            <w:r w:rsidRPr="006065F8">
              <w:rPr>
                <w:color w:val="4472C4" w:themeColor="accent1"/>
                <w:lang w:val="it-IT"/>
              </w:rPr>
              <w:t xml:space="preserve">(ai sensi dell’art. 36, comma 1, </w:t>
            </w:r>
            <w:r w:rsidRPr="006065F8">
              <w:rPr>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065F8">
              <w:rPr>
                <w:color w:val="4472C4" w:themeColor="accent1"/>
                <w:lang w:val="it-IT"/>
              </w:rPr>
              <w:t>).</w:t>
            </w:r>
          </w:p>
          <w:p w14:paraId="607CBB72" w14:textId="77777777" w:rsidR="00330EB7" w:rsidRDefault="00330EB7" w:rsidP="00330EB7">
            <w:pPr>
              <w:widowControl w:val="0"/>
              <w:ind w:right="180"/>
              <w:rPr>
                <w:rFonts w:cs="Arial"/>
                <w:lang w:val="it-IT"/>
              </w:rPr>
            </w:pPr>
          </w:p>
          <w:p w14:paraId="58D3E8BB" w14:textId="4D5F6A45" w:rsidR="00330EB7" w:rsidRPr="001C1064" w:rsidRDefault="00330EB7" w:rsidP="00330EB7">
            <w:pPr>
              <w:widowControl w:val="0"/>
              <w:ind w:right="180"/>
              <w:rPr>
                <w:rFonts w:cs="Arial"/>
                <w:lang w:val="it-IT"/>
              </w:rPr>
            </w:pPr>
            <w:r w:rsidRPr="001C1064">
              <w:rPr>
                <w:rFonts w:cs="Arial"/>
                <w:lang w:val="it-IT"/>
              </w:rPr>
              <w:t xml:space="preserve">Si applica la </w:t>
            </w:r>
            <w:r w:rsidRPr="0069574F">
              <w:rPr>
                <w:rFonts w:cs="Arial"/>
                <w:b/>
                <w:bCs/>
                <w:lang w:val="it-IT"/>
              </w:rPr>
              <w:t>Linea guida PAB n. 2 e s.m.i.</w:t>
            </w:r>
          </w:p>
          <w:p w14:paraId="3046F1BB" w14:textId="77777777" w:rsidR="00330EB7" w:rsidRDefault="00330EB7" w:rsidP="00330EB7">
            <w:pPr>
              <w:widowControl w:val="0"/>
              <w:ind w:right="180"/>
              <w:rPr>
                <w:rFonts w:cs="Arial"/>
                <w:lang w:val="it-IT"/>
              </w:rPr>
            </w:pPr>
          </w:p>
          <w:p w14:paraId="7CED1297" w14:textId="633B5B6E" w:rsidR="00330EB7" w:rsidRPr="00B83CF5" w:rsidRDefault="00330EB7" w:rsidP="00330EB7">
            <w:pPr>
              <w:widowControl w:val="0"/>
              <w:ind w:right="180"/>
              <w:rPr>
                <w:rFonts w:cs="Arial"/>
                <w:color w:val="000000"/>
                <w:lang w:val="it-IT" w:eastAsia="de-DE"/>
              </w:rPr>
            </w:pPr>
            <w:r w:rsidRPr="008F6DB8">
              <w:rPr>
                <w:rFonts w:cs="Arial"/>
                <w:lang w:val="it-IT"/>
              </w:rPr>
              <w:t xml:space="preserve">La garanzia definitiva per l’esecuzione del contratto è costituita nelle forme e secondo le modalità </w:t>
            </w:r>
            <w:r w:rsidRPr="00B520B2">
              <w:rPr>
                <w:rFonts w:cs="Arial"/>
                <w:lang w:val="it-IT"/>
              </w:rPr>
              <w:t>previste dall’</w:t>
            </w:r>
            <w:r w:rsidRPr="0069574F">
              <w:rPr>
                <w:rFonts w:cs="Arial"/>
                <w:b/>
                <w:bCs/>
                <w:lang w:val="it-IT"/>
              </w:rPr>
              <w:t xml:space="preserve">art. 117 d.lgs </w:t>
            </w:r>
            <w:r w:rsidRPr="0069574F">
              <w:rPr>
                <w:rFonts w:cs="Arial"/>
                <w:b/>
                <w:bCs/>
                <w:lang w:val="it-IT"/>
              </w:rPr>
              <w:lastRenderedPageBreak/>
              <w:t>36/2023</w:t>
            </w:r>
            <w:r w:rsidRPr="00B520B2">
              <w:rPr>
                <w:rFonts w:cs="Arial"/>
                <w:lang w:val="it-IT"/>
              </w:rPr>
              <w:t>.</w:t>
            </w:r>
          </w:p>
        </w:tc>
      </w:tr>
      <w:tr w:rsidR="00330EB7" w:rsidRPr="0036034B" w14:paraId="5B7AE356" w14:textId="77777777" w:rsidTr="0036034B">
        <w:tc>
          <w:tcPr>
            <w:tcW w:w="4395" w:type="dxa"/>
          </w:tcPr>
          <w:p w14:paraId="4AF7B456" w14:textId="77777777" w:rsidR="00330EB7" w:rsidRPr="00D15BFE" w:rsidRDefault="00330EB7" w:rsidP="00330EB7">
            <w:pPr>
              <w:widowControl w:val="0"/>
              <w:ind w:right="22"/>
              <w:rPr>
                <w:rFonts w:cs="Arial"/>
                <w:lang w:val="it-IT"/>
              </w:rPr>
            </w:pPr>
          </w:p>
        </w:tc>
        <w:tc>
          <w:tcPr>
            <w:tcW w:w="1276" w:type="dxa"/>
          </w:tcPr>
          <w:p w14:paraId="1BCE1206" w14:textId="77777777" w:rsidR="00330EB7" w:rsidRPr="00D15BFE" w:rsidRDefault="00330EB7" w:rsidP="00330EB7">
            <w:pPr>
              <w:widowControl w:val="0"/>
              <w:rPr>
                <w:rFonts w:cs="Arial"/>
                <w:lang w:val="it-IT"/>
              </w:rPr>
            </w:pPr>
          </w:p>
        </w:tc>
        <w:tc>
          <w:tcPr>
            <w:tcW w:w="4110" w:type="dxa"/>
          </w:tcPr>
          <w:p w14:paraId="4B962E4B" w14:textId="77777777" w:rsidR="00330EB7" w:rsidRPr="00B83CF5" w:rsidRDefault="00330EB7" w:rsidP="00330EB7">
            <w:pPr>
              <w:widowControl w:val="0"/>
              <w:tabs>
                <w:tab w:val="center" w:pos="4680"/>
              </w:tabs>
              <w:autoSpaceDE w:val="0"/>
              <w:autoSpaceDN w:val="0"/>
              <w:adjustRightInd w:val="0"/>
              <w:ind w:right="105"/>
              <w:rPr>
                <w:rFonts w:cs="Arial"/>
                <w:color w:val="000000"/>
                <w:lang w:val="it-IT" w:eastAsia="de-DE"/>
              </w:rPr>
            </w:pPr>
          </w:p>
        </w:tc>
      </w:tr>
      <w:tr w:rsidR="00330EB7" w:rsidRPr="0036034B" w14:paraId="2ECC6215" w14:textId="77777777" w:rsidTr="0036034B">
        <w:tc>
          <w:tcPr>
            <w:tcW w:w="4395" w:type="dxa"/>
          </w:tcPr>
          <w:p w14:paraId="4D850049" w14:textId="6AAE380D" w:rsidR="00330EB7" w:rsidRPr="00C51EFB" w:rsidRDefault="00330EB7" w:rsidP="00330EB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sz w:val="20"/>
                <w:szCs w:val="20"/>
              </w:rPr>
            </w:pPr>
            <w:r w:rsidRPr="00C51EFB">
              <w:rPr>
                <w:rFonts w:ascii="Arial" w:hAnsi="Arial" w:cs="Arial"/>
                <w:b/>
                <w:color w:val="000000"/>
                <w:sz w:val="20"/>
                <w:szCs w:val="20"/>
              </w:rPr>
              <w:t>Aufhebung des Zuschlags aus dem Zuschlagsempfänger anzulastenden Gründen</w:t>
            </w:r>
          </w:p>
        </w:tc>
        <w:tc>
          <w:tcPr>
            <w:tcW w:w="1276" w:type="dxa"/>
          </w:tcPr>
          <w:p w14:paraId="0268CDCF" w14:textId="77777777" w:rsidR="00330EB7" w:rsidRPr="00D15BFE" w:rsidRDefault="00330EB7" w:rsidP="00330EB7">
            <w:pPr>
              <w:widowControl w:val="0"/>
              <w:rPr>
                <w:rFonts w:cs="Arial"/>
                <w:lang w:val="de-DE"/>
              </w:rPr>
            </w:pPr>
          </w:p>
        </w:tc>
        <w:tc>
          <w:tcPr>
            <w:tcW w:w="4110" w:type="dxa"/>
          </w:tcPr>
          <w:p w14:paraId="09AC3726" w14:textId="664D489E" w:rsidR="00330EB7" w:rsidRPr="006B0221" w:rsidRDefault="00330EB7" w:rsidP="00330EB7">
            <w:pPr>
              <w:pStyle w:val="Paragrafoelenco"/>
              <w:widowControl w:val="0"/>
              <w:numPr>
                <w:ilvl w:val="3"/>
                <w:numId w:val="52"/>
              </w:numPr>
              <w:tabs>
                <w:tab w:val="center" w:pos="4680"/>
              </w:tabs>
              <w:autoSpaceDE w:val="0"/>
              <w:autoSpaceDN w:val="0"/>
              <w:adjustRightInd w:val="0"/>
              <w:ind w:left="427" w:right="105"/>
              <w:rPr>
                <w:rFonts w:ascii="Arial" w:hAnsi="Arial" w:cs="Arial"/>
                <w:color w:val="000000"/>
                <w:sz w:val="20"/>
                <w:szCs w:val="20"/>
                <w:lang w:val="it-IT"/>
              </w:rPr>
            </w:pPr>
            <w:r w:rsidRPr="006B0221">
              <w:rPr>
                <w:rFonts w:ascii="Arial" w:hAnsi="Arial" w:cs="Arial"/>
                <w:b/>
                <w:color w:val="000000"/>
                <w:sz w:val="20"/>
                <w:szCs w:val="20"/>
                <w:lang w:val="it-IT"/>
              </w:rPr>
              <w:t>Annullamento dell’aggiudicazione per causa imputabile all’aggiudicatario</w:t>
            </w:r>
          </w:p>
        </w:tc>
      </w:tr>
      <w:tr w:rsidR="00330EB7" w:rsidRPr="0036034B" w14:paraId="4DE7D39A" w14:textId="77777777" w:rsidTr="0036034B">
        <w:tc>
          <w:tcPr>
            <w:tcW w:w="4395" w:type="dxa"/>
          </w:tcPr>
          <w:p w14:paraId="71DB8FB7" w14:textId="77777777" w:rsidR="00330EB7" w:rsidRPr="00D15BFE" w:rsidRDefault="00330EB7" w:rsidP="00330EB7">
            <w:pPr>
              <w:widowControl w:val="0"/>
              <w:tabs>
                <w:tab w:val="center" w:pos="4680"/>
              </w:tabs>
              <w:autoSpaceDE w:val="0"/>
              <w:autoSpaceDN w:val="0"/>
              <w:adjustRightInd w:val="0"/>
              <w:ind w:right="22"/>
              <w:rPr>
                <w:rFonts w:cs="Arial"/>
                <w:b/>
                <w:color w:val="000000"/>
                <w:lang w:val="it-IT" w:eastAsia="de-DE"/>
              </w:rPr>
            </w:pPr>
          </w:p>
        </w:tc>
        <w:tc>
          <w:tcPr>
            <w:tcW w:w="1276" w:type="dxa"/>
          </w:tcPr>
          <w:p w14:paraId="0F25571B" w14:textId="77777777" w:rsidR="00330EB7" w:rsidRPr="00D15BFE" w:rsidRDefault="00330EB7" w:rsidP="00330EB7">
            <w:pPr>
              <w:widowControl w:val="0"/>
              <w:rPr>
                <w:rFonts w:cs="Arial"/>
                <w:lang w:val="it-IT"/>
              </w:rPr>
            </w:pPr>
          </w:p>
        </w:tc>
        <w:tc>
          <w:tcPr>
            <w:tcW w:w="4110" w:type="dxa"/>
          </w:tcPr>
          <w:p w14:paraId="268B6D2B" w14:textId="77777777" w:rsidR="00330EB7" w:rsidRPr="00D15BFE" w:rsidRDefault="00330EB7" w:rsidP="00330EB7">
            <w:pPr>
              <w:widowControl w:val="0"/>
              <w:tabs>
                <w:tab w:val="center" w:pos="4680"/>
              </w:tabs>
              <w:autoSpaceDE w:val="0"/>
              <w:autoSpaceDN w:val="0"/>
              <w:adjustRightInd w:val="0"/>
              <w:ind w:right="105"/>
              <w:rPr>
                <w:rFonts w:cs="Arial"/>
                <w:b/>
                <w:color w:val="000000"/>
                <w:lang w:val="it-IT" w:eastAsia="de-DE"/>
              </w:rPr>
            </w:pPr>
          </w:p>
        </w:tc>
      </w:tr>
      <w:tr w:rsidR="00330EB7" w:rsidRPr="0036034B" w14:paraId="7CB6C447" w14:textId="77777777" w:rsidTr="0036034B">
        <w:tc>
          <w:tcPr>
            <w:tcW w:w="4395" w:type="dxa"/>
          </w:tcPr>
          <w:p w14:paraId="51AD91A3" w14:textId="77777777" w:rsidR="00330EB7" w:rsidRPr="009D3A5A" w:rsidRDefault="00330EB7" w:rsidP="00330EB7">
            <w:pPr>
              <w:widowControl w:val="0"/>
              <w:tabs>
                <w:tab w:val="left" w:pos="4111"/>
              </w:tabs>
              <w:ind w:right="22"/>
              <w:rPr>
                <w:rFonts w:cs="Arial"/>
                <w:bCs/>
                <w:lang w:val="de-DE"/>
              </w:rPr>
            </w:pPr>
            <w:r w:rsidRPr="009D3A5A">
              <w:rPr>
                <w:rFonts w:cs="Arial"/>
                <w:bCs/>
                <w:lang w:val="de-DE"/>
              </w:rPr>
              <w:t>Der Zuschlag wird widerrufen, wenn der Zuschlagsempfänger:</w:t>
            </w:r>
          </w:p>
          <w:p w14:paraId="0AB8FA20" w14:textId="77777777" w:rsidR="00330EB7" w:rsidRPr="009D3A5A" w:rsidRDefault="00330EB7" w:rsidP="00330EB7">
            <w:pPr>
              <w:widowControl w:val="0"/>
              <w:ind w:left="360" w:right="22" w:hanging="360"/>
              <w:rPr>
                <w:rFonts w:cs="Arial"/>
                <w:lang w:val="de-DE"/>
              </w:rPr>
            </w:pPr>
            <w:r w:rsidRPr="009D3A5A">
              <w:rPr>
                <w:rFonts w:cs="Arial"/>
                <w:lang w:val="de-DE"/>
              </w:rPr>
              <w:t>a)</w:t>
            </w:r>
            <w:r w:rsidRPr="009D3A5A">
              <w:rPr>
                <w:rFonts w:cs="Arial"/>
                <w:lang w:val="de-DE"/>
              </w:rPr>
              <w:tab/>
              <w:t>sich innerhalb der von der auftraggebenden Körperschaft gesetzten Frist nicht einfindet, um den Vertrag</w:t>
            </w:r>
            <w:r w:rsidRPr="009D3A5A">
              <w:rPr>
                <w:rFonts w:cs="Arial"/>
                <w:color w:val="FF0000"/>
                <w:lang w:val="de-DE"/>
              </w:rPr>
              <w:t xml:space="preserve"> </w:t>
            </w:r>
            <w:r w:rsidRPr="009D3A5A">
              <w:rPr>
                <w:rFonts w:cs="Arial"/>
                <w:lang w:val="de-DE"/>
              </w:rPr>
              <w:t>abzuschließen;</w:t>
            </w:r>
          </w:p>
          <w:p w14:paraId="75606448" w14:textId="77777777" w:rsidR="00330EB7" w:rsidRPr="009D3A5A" w:rsidRDefault="00330EB7" w:rsidP="00330EB7">
            <w:pPr>
              <w:widowControl w:val="0"/>
              <w:ind w:left="360" w:right="22" w:hanging="360"/>
              <w:rPr>
                <w:rFonts w:cs="Arial"/>
                <w:lang w:val="de-DE"/>
              </w:rPr>
            </w:pPr>
            <w:r w:rsidRPr="009D3A5A">
              <w:rPr>
                <w:rFonts w:cs="Arial"/>
                <w:lang w:val="de-DE"/>
              </w:rPr>
              <w:t>b)</w:t>
            </w:r>
            <w:r w:rsidRPr="009D3A5A">
              <w:rPr>
                <w:rFonts w:cs="Arial"/>
                <w:lang w:val="de-DE"/>
              </w:rPr>
              <w:tab/>
              <w:t>die erforderlichen Unterlagen nicht fristgerecht übermittelt hat;</w:t>
            </w:r>
          </w:p>
          <w:p w14:paraId="0DF40303" w14:textId="42DF9D6C" w:rsidR="00330EB7" w:rsidRPr="00D51E28" w:rsidRDefault="00330EB7" w:rsidP="00330EB7">
            <w:pPr>
              <w:widowControl w:val="0"/>
              <w:tabs>
                <w:tab w:val="num" w:pos="1440"/>
              </w:tabs>
              <w:ind w:left="360" w:right="22" w:hanging="360"/>
              <w:rPr>
                <w:rFonts w:cs="Arial"/>
                <w:strike/>
                <w:lang w:val="de-DE"/>
              </w:rPr>
            </w:pPr>
            <w:r w:rsidRPr="00B520B2">
              <w:rPr>
                <w:rFonts w:cs="Arial"/>
                <w:lang w:val="de-DE"/>
              </w:rPr>
              <w:t>c)</w:t>
            </w:r>
            <w:r w:rsidRPr="00B520B2">
              <w:rPr>
                <w:rFonts w:cs="Arial"/>
                <w:lang w:val="de-DE"/>
              </w:rPr>
              <w:tab/>
              <w:t xml:space="preserve">im Zuge der Ausschreibung nicht den Bestimmungen gemäß </w:t>
            </w:r>
            <w:r w:rsidRPr="0069574F">
              <w:rPr>
                <w:rFonts w:cs="Arial"/>
                <w:b/>
                <w:bCs/>
                <w:lang w:val="de-DE"/>
              </w:rPr>
              <w:t>Art. 104, Absatz 5 und 6 GvD Nr. 36/2023</w:t>
            </w:r>
            <w:r w:rsidRPr="00B520B2">
              <w:rPr>
                <w:rFonts w:cs="Arial"/>
                <w:lang w:val="de-DE"/>
              </w:rPr>
              <w:t xml:space="preserve"> nachgekommen ist;</w:t>
            </w:r>
          </w:p>
          <w:p w14:paraId="65245072" w14:textId="77777777" w:rsidR="00330EB7" w:rsidRPr="009D3A5A" w:rsidRDefault="00330EB7" w:rsidP="00330EB7">
            <w:pPr>
              <w:widowControl w:val="0"/>
              <w:tabs>
                <w:tab w:val="center" w:pos="4680"/>
              </w:tabs>
              <w:autoSpaceDE w:val="0"/>
              <w:autoSpaceDN w:val="0"/>
              <w:adjustRightInd w:val="0"/>
              <w:ind w:left="360" w:right="22" w:hanging="360"/>
              <w:rPr>
                <w:rFonts w:cs="Arial"/>
                <w:lang w:val="de-DE"/>
              </w:rPr>
            </w:pPr>
            <w:r w:rsidRPr="009D3A5A">
              <w:rPr>
                <w:rFonts w:cs="Arial"/>
                <w:lang w:val="de-DE"/>
              </w:rPr>
              <w:t>d)</w:t>
            </w:r>
            <w:r w:rsidRPr="009D3A5A">
              <w:rPr>
                <w:rFonts w:cs="Arial"/>
                <w:lang w:val="de-DE"/>
              </w:rPr>
              <w:tab/>
              <w:t>nicht über die allgemeinen und/oder besonderen Anforderungen verfügt;</w:t>
            </w:r>
          </w:p>
          <w:p w14:paraId="3D2F14C2" w14:textId="7195B13E" w:rsidR="00330EB7" w:rsidRPr="009D3A5A" w:rsidRDefault="00330EB7" w:rsidP="00330EB7">
            <w:pPr>
              <w:widowControl w:val="0"/>
              <w:tabs>
                <w:tab w:val="center" w:pos="4680"/>
              </w:tabs>
              <w:autoSpaceDE w:val="0"/>
              <w:autoSpaceDN w:val="0"/>
              <w:adjustRightInd w:val="0"/>
              <w:ind w:left="360" w:right="22" w:hanging="360"/>
              <w:rPr>
                <w:rFonts w:cs="Arial"/>
                <w:b/>
                <w:color w:val="000000"/>
                <w:lang w:val="de-DE" w:eastAsia="de-DE"/>
              </w:rPr>
            </w:pPr>
            <w:r w:rsidRPr="009D3A5A">
              <w:rPr>
                <w:rFonts w:cs="Arial"/>
                <w:lang w:val="de-DE"/>
              </w:rPr>
              <w:t>e)</w:t>
            </w:r>
            <w:r w:rsidRPr="009D3A5A">
              <w:rPr>
                <w:rFonts w:cs="Arial"/>
                <w:lang w:val="de-DE"/>
              </w:rPr>
              <w:tab/>
              <w:t xml:space="preserve">gegebenenfalls </w:t>
            </w:r>
            <w:r w:rsidRPr="009D3A5A">
              <w:rPr>
                <w:lang w:val="de-DE"/>
              </w:rPr>
              <w:t xml:space="preserve">die eigenen Angestellten oder die freien Mitarbeiter, welche an der Ausführung des Bauwerks mitwirken, nicht (wenn vorgeschrieben) in die Bauarbeiterkasse </w:t>
            </w:r>
            <w:r w:rsidRPr="009D3A5A">
              <w:rPr>
                <w:rFonts w:cs="Arial"/>
                <w:lang w:val="de-DE"/>
              </w:rPr>
              <w:t xml:space="preserve">der Autonomen Provinz Bozen </w:t>
            </w:r>
            <w:r w:rsidRPr="009D3A5A">
              <w:rPr>
                <w:lang w:val="de-DE"/>
              </w:rPr>
              <w:t xml:space="preserve">eingetragen hat, außer bei Bauunternehmen eines anderen EU-Landes, in dem die gewährten, </w:t>
            </w:r>
            <w:r w:rsidRPr="009D3A5A">
              <w:rPr>
                <w:rFonts w:cs="Arial"/>
                <w:lang w:val="de-DE"/>
              </w:rPr>
              <w:t xml:space="preserve">sozialen </w:t>
            </w:r>
            <w:r w:rsidRPr="009D3A5A">
              <w:rPr>
                <w:lang w:val="de-DE"/>
              </w:rPr>
              <w:t xml:space="preserve">Sicherheitsbedingungen </w:t>
            </w:r>
            <w:r w:rsidRPr="009D3A5A">
              <w:rPr>
                <w:rFonts w:cs="Arial"/>
                <w:lang w:val="de-DE"/>
              </w:rPr>
              <w:t>zumindest im Wesentlichen mit denen der Bauarbeiterkasse der Autonomen Provinz Bozen vergleichbar sind.</w:t>
            </w:r>
          </w:p>
        </w:tc>
        <w:tc>
          <w:tcPr>
            <w:tcW w:w="1276" w:type="dxa"/>
          </w:tcPr>
          <w:p w14:paraId="523C2D2B" w14:textId="77777777" w:rsidR="00330EB7" w:rsidRPr="009D3A5A" w:rsidRDefault="00330EB7" w:rsidP="00330EB7">
            <w:pPr>
              <w:widowControl w:val="0"/>
              <w:rPr>
                <w:rFonts w:cs="Arial"/>
                <w:lang w:val="de-DE"/>
              </w:rPr>
            </w:pPr>
          </w:p>
        </w:tc>
        <w:tc>
          <w:tcPr>
            <w:tcW w:w="4110" w:type="dxa"/>
          </w:tcPr>
          <w:p w14:paraId="699DAA87" w14:textId="77777777" w:rsidR="00330EB7" w:rsidRPr="009D3A5A" w:rsidRDefault="00330EB7" w:rsidP="00330EB7">
            <w:pPr>
              <w:widowControl w:val="0"/>
              <w:tabs>
                <w:tab w:val="left" w:pos="4111"/>
                <w:tab w:val="center" w:pos="4536"/>
                <w:tab w:val="right" w:pos="9072"/>
              </w:tabs>
              <w:ind w:right="105"/>
              <w:rPr>
                <w:rFonts w:cs="Arial"/>
                <w:bCs/>
                <w:lang w:val="it-IT"/>
              </w:rPr>
            </w:pPr>
            <w:r w:rsidRPr="009D3A5A">
              <w:rPr>
                <w:rFonts w:cs="Arial"/>
                <w:bCs/>
                <w:lang w:val="it-IT"/>
              </w:rPr>
              <w:t>L’aggiudicazione viene revocata qualora l’aggiudicatario:</w:t>
            </w:r>
          </w:p>
          <w:p w14:paraId="60A3EA10" w14:textId="77777777" w:rsidR="00330EB7" w:rsidRPr="009D3A5A" w:rsidRDefault="00330EB7" w:rsidP="00330EB7">
            <w:pPr>
              <w:widowControl w:val="0"/>
              <w:numPr>
                <w:ilvl w:val="0"/>
                <w:numId w:val="40"/>
              </w:numPr>
              <w:tabs>
                <w:tab w:val="clear" w:pos="4703"/>
                <w:tab w:val="center" w:pos="360"/>
                <w:tab w:val="right" w:pos="9072"/>
              </w:tabs>
              <w:ind w:left="360" w:right="105"/>
              <w:rPr>
                <w:rFonts w:cs="Arial"/>
                <w:b/>
                <w:bCs/>
                <w:lang w:val="it-IT"/>
              </w:rPr>
            </w:pPr>
            <w:r w:rsidRPr="009D3A5A">
              <w:rPr>
                <w:rFonts w:cs="Arial"/>
                <w:lang w:val="it-IT"/>
              </w:rPr>
              <w:t>non si presenti entro il termine fissato dall’ente committente per la stipulazione del contratto;</w:t>
            </w:r>
            <w:r w:rsidRPr="009D3A5A">
              <w:rPr>
                <w:rFonts w:cs="Arial"/>
                <w:b/>
                <w:bCs/>
                <w:lang w:val="it-IT"/>
              </w:rPr>
              <w:t xml:space="preserve"> </w:t>
            </w:r>
          </w:p>
          <w:p w14:paraId="0B574CAB" w14:textId="77777777" w:rsidR="00330EB7" w:rsidRPr="009D3A5A" w:rsidRDefault="00330EB7" w:rsidP="00330EB7">
            <w:pPr>
              <w:widowControl w:val="0"/>
              <w:numPr>
                <w:ilvl w:val="1"/>
                <w:numId w:val="40"/>
              </w:numPr>
              <w:tabs>
                <w:tab w:val="center" w:pos="360"/>
                <w:tab w:val="center" w:pos="4536"/>
                <w:tab w:val="right" w:pos="9072"/>
              </w:tabs>
              <w:ind w:left="360" w:right="105"/>
              <w:rPr>
                <w:rFonts w:cs="Arial"/>
                <w:lang w:val="it-IT"/>
              </w:rPr>
            </w:pPr>
            <w:r w:rsidRPr="009D3A5A">
              <w:rPr>
                <w:rFonts w:cs="Arial"/>
                <w:lang w:val="it-IT"/>
              </w:rPr>
              <w:t>non abbia trasmesso i documenti richiesti entro il termine fissato;</w:t>
            </w:r>
          </w:p>
          <w:p w14:paraId="6C1F346F" w14:textId="77777777" w:rsidR="00330EB7" w:rsidRDefault="00330EB7" w:rsidP="00330EB7">
            <w:pPr>
              <w:widowControl w:val="0"/>
              <w:numPr>
                <w:ilvl w:val="2"/>
                <w:numId w:val="40"/>
              </w:numPr>
              <w:tabs>
                <w:tab w:val="center" w:pos="360"/>
                <w:tab w:val="center" w:pos="4536"/>
                <w:tab w:val="right" w:pos="9072"/>
              </w:tabs>
              <w:ind w:left="360" w:right="105"/>
              <w:rPr>
                <w:rFonts w:cs="Arial"/>
                <w:lang w:val="it-IT"/>
              </w:rPr>
            </w:pPr>
            <w:r w:rsidRPr="00050ED8">
              <w:rPr>
                <w:rFonts w:cs="Arial"/>
                <w:lang w:val="it-IT"/>
              </w:rPr>
              <w:t>non abbia ottemperato a quanto previsto dall’</w:t>
            </w:r>
            <w:r w:rsidRPr="00050ED8">
              <w:rPr>
                <w:rFonts w:cs="Arial"/>
                <w:b/>
                <w:bCs/>
                <w:lang w:val="it-IT"/>
              </w:rPr>
              <w:t>art. 104, commi 5 e 6 d.lgs. n. 36/2023</w:t>
            </w:r>
            <w:r w:rsidRPr="00050ED8">
              <w:rPr>
                <w:rFonts w:cs="Arial"/>
                <w:lang w:val="it-IT"/>
              </w:rPr>
              <w:t xml:space="preserve">; </w:t>
            </w:r>
          </w:p>
          <w:p w14:paraId="6474BEE2" w14:textId="0C9931FB" w:rsidR="00330EB7" w:rsidRPr="00050ED8" w:rsidRDefault="00330EB7" w:rsidP="00330EB7">
            <w:pPr>
              <w:widowControl w:val="0"/>
              <w:numPr>
                <w:ilvl w:val="2"/>
                <w:numId w:val="40"/>
              </w:numPr>
              <w:tabs>
                <w:tab w:val="center" w:pos="360"/>
                <w:tab w:val="center" w:pos="4536"/>
                <w:tab w:val="right" w:pos="9072"/>
              </w:tabs>
              <w:ind w:left="360" w:right="105"/>
              <w:rPr>
                <w:rFonts w:cs="Arial"/>
                <w:lang w:val="it-IT"/>
              </w:rPr>
            </w:pPr>
            <w:r w:rsidRPr="00050ED8">
              <w:rPr>
                <w:rFonts w:cs="Arial"/>
                <w:lang w:val="it-IT"/>
              </w:rPr>
              <w:t>non sia in possesso dei requisiti di ordine generale e/o di ordine speciale;</w:t>
            </w:r>
          </w:p>
          <w:p w14:paraId="0FA309AC" w14:textId="57835585" w:rsidR="00330EB7" w:rsidRPr="00DE3EA5" w:rsidRDefault="00330EB7" w:rsidP="00330EB7">
            <w:pPr>
              <w:widowControl w:val="0"/>
              <w:numPr>
                <w:ilvl w:val="2"/>
                <w:numId w:val="40"/>
              </w:numPr>
              <w:tabs>
                <w:tab w:val="center" w:pos="360"/>
                <w:tab w:val="center" w:pos="4536"/>
                <w:tab w:val="right" w:pos="9072"/>
              </w:tabs>
              <w:ind w:left="360" w:right="105"/>
              <w:rPr>
                <w:rFonts w:cs="Arial"/>
                <w:lang w:val="it-IT"/>
              </w:rPr>
            </w:pPr>
            <w:r w:rsidRPr="00DE3EA5">
              <w:rPr>
                <w:rFonts w:cs="Arial"/>
                <w:lang w:val="it-IT"/>
              </w:rPr>
              <w:t>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330EB7" w:rsidRPr="0036034B" w14:paraId="26FD54A0" w14:textId="77777777" w:rsidTr="0036034B">
        <w:tc>
          <w:tcPr>
            <w:tcW w:w="4395" w:type="dxa"/>
          </w:tcPr>
          <w:p w14:paraId="0A94CBDC" w14:textId="77777777" w:rsidR="00330EB7" w:rsidRPr="00D15BFE" w:rsidRDefault="00330EB7" w:rsidP="00330EB7">
            <w:pPr>
              <w:widowControl w:val="0"/>
              <w:ind w:right="22"/>
              <w:rPr>
                <w:rFonts w:cs="Arial"/>
                <w:lang w:val="it-IT"/>
              </w:rPr>
            </w:pPr>
          </w:p>
        </w:tc>
        <w:tc>
          <w:tcPr>
            <w:tcW w:w="1276" w:type="dxa"/>
          </w:tcPr>
          <w:p w14:paraId="095D7857" w14:textId="77777777" w:rsidR="00330EB7" w:rsidRPr="00D15BFE" w:rsidRDefault="00330EB7" w:rsidP="00330EB7">
            <w:pPr>
              <w:widowControl w:val="0"/>
              <w:rPr>
                <w:rFonts w:cs="Arial"/>
                <w:lang w:val="it-IT"/>
              </w:rPr>
            </w:pPr>
          </w:p>
        </w:tc>
        <w:tc>
          <w:tcPr>
            <w:tcW w:w="4110" w:type="dxa"/>
          </w:tcPr>
          <w:p w14:paraId="61DE44AC" w14:textId="77777777" w:rsidR="00330EB7" w:rsidRPr="00D15BFE" w:rsidRDefault="00330EB7" w:rsidP="00330EB7">
            <w:pPr>
              <w:widowControl w:val="0"/>
              <w:tabs>
                <w:tab w:val="center" w:pos="4680"/>
              </w:tabs>
              <w:autoSpaceDE w:val="0"/>
              <w:autoSpaceDN w:val="0"/>
              <w:adjustRightInd w:val="0"/>
              <w:ind w:right="105"/>
              <w:rPr>
                <w:rFonts w:cs="Arial"/>
                <w:color w:val="000000"/>
                <w:lang w:val="it-IT" w:eastAsia="de-DE"/>
              </w:rPr>
            </w:pPr>
          </w:p>
        </w:tc>
      </w:tr>
      <w:tr w:rsidR="00330EB7" w:rsidRPr="0036034B" w14:paraId="7876E8EF" w14:textId="77777777" w:rsidTr="0036034B">
        <w:trPr>
          <w:trHeight w:val="1003"/>
        </w:trPr>
        <w:tc>
          <w:tcPr>
            <w:tcW w:w="4395" w:type="dxa"/>
          </w:tcPr>
          <w:p w14:paraId="0F151929" w14:textId="17A717FF" w:rsidR="00330EB7" w:rsidRPr="00635EA9" w:rsidRDefault="00330EB7" w:rsidP="00330EB7">
            <w:pPr>
              <w:widowControl w:val="0"/>
              <w:tabs>
                <w:tab w:val="center" w:pos="4536"/>
                <w:tab w:val="right" w:pos="9072"/>
              </w:tabs>
              <w:rPr>
                <w:rFonts w:cs="Arial"/>
                <w:b/>
                <w:bCs/>
                <w:u w:val="single"/>
                <w:lang w:val="de-DE"/>
              </w:rPr>
            </w:pPr>
            <w:r w:rsidRPr="008C1208">
              <w:rPr>
                <w:rFonts w:cs="Arial"/>
                <w:b/>
                <w:bCs/>
                <w:u w:val="single"/>
                <w:lang w:val="de-DE"/>
              </w:rPr>
              <w:t xml:space="preserve">In diesen Fällen wird die Vergabestelle die vorläufige Sicherheit, falls </w:t>
            </w:r>
            <w:r w:rsidRPr="006E430B">
              <w:rPr>
                <w:rFonts w:cs="Arial"/>
                <w:b/>
                <w:bCs/>
                <w:u w:val="single"/>
                <w:lang w:val="de-DE"/>
              </w:rPr>
              <w:t>geschuldet, gemäß Art. 106 GvD 36/2023 ein bzw. verhängt die Strafe gemäß Art. 27 Abs. 3 LG Nr. 16/2015.</w:t>
            </w:r>
          </w:p>
          <w:p w14:paraId="5FA4454E" w14:textId="377304A3" w:rsidR="00330EB7" w:rsidRPr="008C1208" w:rsidRDefault="00330EB7" w:rsidP="00330EB7">
            <w:pPr>
              <w:widowControl w:val="0"/>
              <w:ind w:right="22"/>
              <w:rPr>
                <w:rFonts w:cs="Arial"/>
                <w:lang w:val="de-DE"/>
              </w:rPr>
            </w:pPr>
            <w:r w:rsidRPr="008C1208">
              <w:rPr>
                <w:rFonts w:cs="Arial"/>
                <w:b/>
                <w:bCs/>
                <w:u w:val="single"/>
                <w:lang w:val="de-DE"/>
              </w:rPr>
              <w:t>.</w:t>
            </w:r>
          </w:p>
        </w:tc>
        <w:tc>
          <w:tcPr>
            <w:tcW w:w="1276" w:type="dxa"/>
          </w:tcPr>
          <w:p w14:paraId="3C03B09B" w14:textId="77777777" w:rsidR="00330EB7" w:rsidRPr="008C1208" w:rsidRDefault="00330EB7" w:rsidP="00330EB7">
            <w:pPr>
              <w:widowControl w:val="0"/>
              <w:rPr>
                <w:rFonts w:cs="Arial"/>
                <w:lang w:val="de-DE"/>
              </w:rPr>
            </w:pPr>
          </w:p>
        </w:tc>
        <w:tc>
          <w:tcPr>
            <w:tcW w:w="4110" w:type="dxa"/>
          </w:tcPr>
          <w:p w14:paraId="749AFA08" w14:textId="20C52DFE" w:rsidR="00330EB7" w:rsidRPr="002B6094" w:rsidRDefault="00330EB7" w:rsidP="00330EB7">
            <w:pPr>
              <w:widowControl w:val="0"/>
              <w:tabs>
                <w:tab w:val="left" w:pos="1260"/>
              </w:tabs>
              <w:autoSpaceDE w:val="0"/>
              <w:autoSpaceDN w:val="0"/>
              <w:adjustRightInd w:val="0"/>
              <w:ind w:right="105"/>
              <w:rPr>
                <w:rFonts w:cs="Arial"/>
                <w:color w:val="000000"/>
                <w:lang w:val="it-IT" w:eastAsia="de-DE"/>
              </w:rPr>
            </w:pPr>
            <w:r w:rsidRPr="008C1208">
              <w:rPr>
                <w:rFonts w:cs="Arial"/>
                <w:b/>
                <w:bCs/>
                <w:u w:val="single"/>
                <w:lang w:val="it-IT"/>
              </w:rPr>
              <w:t xml:space="preserve">Nelle suddette ipotesi, </w:t>
            </w:r>
            <w:r w:rsidRPr="008C1208">
              <w:rPr>
                <w:rFonts w:cs="Arial"/>
                <w:b/>
                <w:u w:val="single"/>
                <w:lang w:val="it-IT"/>
              </w:rPr>
              <w:t>la stazione appaltante</w:t>
            </w:r>
            <w:r w:rsidRPr="008C1208">
              <w:rPr>
                <w:rFonts w:cs="Arial"/>
                <w:b/>
                <w:bCs/>
                <w:u w:val="single"/>
                <w:lang w:val="it-IT"/>
              </w:rPr>
              <w:t xml:space="preserve"> </w:t>
            </w:r>
            <w:r w:rsidRPr="006E430B">
              <w:rPr>
                <w:rFonts w:cs="Arial"/>
                <w:b/>
                <w:bCs/>
                <w:u w:val="single"/>
                <w:lang w:val="it-IT"/>
              </w:rPr>
              <w:t>procederà con l’escussione della garanzia provvisoria ai sensi dell’art. 106 del d.lgs. n. 36/2023 ovvero con la sanzione di cui all’art. 27, comma 3, l.p. 16/2015.</w:t>
            </w:r>
          </w:p>
        </w:tc>
      </w:tr>
      <w:tr w:rsidR="00330EB7" w:rsidRPr="0036034B" w14:paraId="636425E8" w14:textId="77777777" w:rsidTr="0036034B">
        <w:tc>
          <w:tcPr>
            <w:tcW w:w="4395" w:type="dxa"/>
          </w:tcPr>
          <w:p w14:paraId="04D3058D" w14:textId="77777777" w:rsidR="00330EB7" w:rsidRPr="007304C3" w:rsidRDefault="00330EB7" w:rsidP="00330EB7">
            <w:pPr>
              <w:widowControl w:val="0"/>
              <w:ind w:right="22"/>
              <w:rPr>
                <w:rFonts w:cs="Arial"/>
                <w:b/>
                <w:bCs/>
                <w:u w:val="single"/>
                <w:lang w:val="it-IT"/>
              </w:rPr>
            </w:pPr>
          </w:p>
        </w:tc>
        <w:tc>
          <w:tcPr>
            <w:tcW w:w="1276" w:type="dxa"/>
          </w:tcPr>
          <w:p w14:paraId="2E8894EA" w14:textId="77777777" w:rsidR="00330EB7" w:rsidRPr="007304C3" w:rsidRDefault="00330EB7" w:rsidP="00330EB7">
            <w:pPr>
              <w:widowControl w:val="0"/>
              <w:rPr>
                <w:rFonts w:cs="Arial"/>
                <w:lang w:val="it-IT"/>
              </w:rPr>
            </w:pPr>
          </w:p>
        </w:tc>
        <w:tc>
          <w:tcPr>
            <w:tcW w:w="4110" w:type="dxa"/>
          </w:tcPr>
          <w:p w14:paraId="48C5B2AB" w14:textId="77777777" w:rsidR="00330EB7" w:rsidRPr="00D15BFE" w:rsidRDefault="00330EB7" w:rsidP="00330EB7">
            <w:pPr>
              <w:widowControl w:val="0"/>
              <w:tabs>
                <w:tab w:val="left" w:pos="1260"/>
              </w:tabs>
              <w:autoSpaceDE w:val="0"/>
              <w:autoSpaceDN w:val="0"/>
              <w:adjustRightInd w:val="0"/>
              <w:ind w:right="105"/>
              <w:rPr>
                <w:rFonts w:cs="Arial"/>
                <w:b/>
                <w:bCs/>
                <w:u w:val="single"/>
                <w:lang w:val="it-IT"/>
              </w:rPr>
            </w:pPr>
          </w:p>
        </w:tc>
      </w:tr>
      <w:tr w:rsidR="00330EB7" w:rsidRPr="00D15BFE" w14:paraId="45A38421" w14:textId="77777777" w:rsidTr="0036034B">
        <w:tc>
          <w:tcPr>
            <w:tcW w:w="4395" w:type="dxa"/>
          </w:tcPr>
          <w:p w14:paraId="140F22AE" w14:textId="4DED6063" w:rsidR="00330EB7" w:rsidRPr="00DE4BD3" w:rsidRDefault="00330EB7" w:rsidP="00330EB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lang w:val="it-IT"/>
              </w:rPr>
            </w:pPr>
            <w:r w:rsidRPr="00DE4BD3">
              <w:rPr>
                <w:rFonts w:ascii="Arial" w:hAnsi="Arial" w:cs="Arial"/>
                <w:b/>
                <w:sz w:val="20"/>
                <w:szCs w:val="20"/>
                <w:lang w:val="it-IT"/>
              </w:rPr>
              <w:t>Vertragsabschluss</w:t>
            </w:r>
          </w:p>
        </w:tc>
        <w:tc>
          <w:tcPr>
            <w:tcW w:w="1276" w:type="dxa"/>
          </w:tcPr>
          <w:p w14:paraId="23B2282E" w14:textId="77777777" w:rsidR="00330EB7" w:rsidRPr="006B0221" w:rsidRDefault="00330EB7" w:rsidP="00330EB7">
            <w:pPr>
              <w:widowControl w:val="0"/>
              <w:rPr>
                <w:rFonts w:cs="Arial"/>
                <w:b/>
                <w:lang w:val="it-IT"/>
              </w:rPr>
            </w:pPr>
          </w:p>
        </w:tc>
        <w:tc>
          <w:tcPr>
            <w:tcW w:w="4110" w:type="dxa"/>
          </w:tcPr>
          <w:p w14:paraId="04BC44AE" w14:textId="0A854D08" w:rsidR="00330EB7" w:rsidRPr="006B0221" w:rsidRDefault="00330EB7" w:rsidP="00330EB7">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Stipula del contratto</w:t>
            </w:r>
          </w:p>
        </w:tc>
      </w:tr>
      <w:tr w:rsidR="00330EB7" w:rsidRPr="00D15BFE" w14:paraId="32524908" w14:textId="77777777" w:rsidTr="0036034B">
        <w:tc>
          <w:tcPr>
            <w:tcW w:w="4395" w:type="dxa"/>
          </w:tcPr>
          <w:p w14:paraId="2D10B351" w14:textId="77777777" w:rsidR="00330EB7" w:rsidRPr="00D15BFE" w:rsidRDefault="00330EB7" w:rsidP="00330EB7">
            <w:pPr>
              <w:widowControl w:val="0"/>
              <w:ind w:right="22"/>
              <w:rPr>
                <w:rFonts w:cs="Arial"/>
                <w:b/>
                <w:lang w:val="it-IT"/>
              </w:rPr>
            </w:pPr>
          </w:p>
        </w:tc>
        <w:tc>
          <w:tcPr>
            <w:tcW w:w="1276" w:type="dxa"/>
          </w:tcPr>
          <w:p w14:paraId="74BBEF48" w14:textId="77777777" w:rsidR="00330EB7" w:rsidRPr="00D15BFE" w:rsidRDefault="00330EB7" w:rsidP="00330EB7">
            <w:pPr>
              <w:widowControl w:val="0"/>
              <w:rPr>
                <w:rFonts w:cs="Arial"/>
                <w:b/>
                <w:lang w:val="it-IT"/>
              </w:rPr>
            </w:pPr>
          </w:p>
        </w:tc>
        <w:tc>
          <w:tcPr>
            <w:tcW w:w="4110" w:type="dxa"/>
          </w:tcPr>
          <w:p w14:paraId="68D79A96" w14:textId="77777777" w:rsidR="00330EB7" w:rsidRPr="00D15BFE" w:rsidRDefault="00330EB7" w:rsidP="00330EB7">
            <w:pPr>
              <w:widowControl w:val="0"/>
              <w:tabs>
                <w:tab w:val="center" w:pos="4680"/>
              </w:tabs>
              <w:autoSpaceDE w:val="0"/>
              <w:autoSpaceDN w:val="0"/>
              <w:adjustRightInd w:val="0"/>
              <w:ind w:right="105"/>
              <w:rPr>
                <w:rFonts w:cs="Arial"/>
                <w:b/>
                <w:color w:val="000000"/>
                <w:lang w:val="it-IT" w:eastAsia="de-DE"/>
              </w:rPr>
            </w:pPr>
          </w:p>
        </w:tc>
      </w:tr>
      <w:tr w:rsidR="00330EB7" w:rsidRPr="0036034B" w14:paraId="2B8A3661" w14:textId="77777777" w:rsidTr="0036034B">
        <w:tc>
          <w:tcPr>
            <w:tcW w:w="4395" w:type="dxa"/>
          </w:tcPr>
          <w:p w14:paraId="509016CD" w14:textId="478239BF" w:rsidR="00330EB7" w:rsidRPr="003F12CD" w:rsidRDefault="00330EB7" w:rsidP="00330EB7">
            <w:pPr>
              <w:widowControl w:val="0"/>
              <w:tabs>
                <w:tab w:val="left" w:pos="4111"/>
              </w:tabs>
              <w:spacing w:line="240" w:lineRule="auto"/>
              <w:rPr>
                <w:rFonts w:cs="Arial"/>
                <w:lang w:val="de-DE" w:eastAsia="it-IT"/>
              </w:rPr>
            </w:pPr>
            <w:r w:rsidRPr="003F12CD">
              <w:rPr>
                <w:rFonts w:cs="Arial"/>
                <w:lang w:val="de-DE" w:eastAsia="de-DE"/>
              </w:rPr>
              <w:t xml:space="preserve">Der Vertrag </w:t>
            </w:r>
            <w:r w:rsidRPr="003F12CD">
              <w:rPr>
                <w:rFonts w:cs="Arial"/>
                <w:lang w:val="de-DE" w:eastAsia="it-IT"/>
              </w:rPr>
              <w:t xml:space="preserve">wird in den Formen gemäß </w:t>
            </w:r>
            <w:r w:rsidRPr="003F12CD">
              <w:rPr>
                <w:rFonts w:cs="Arial"/>
                <w:b/>
                <w:bCs/>
                <w:lang w:val="de-DE" w:eastAsia="it-IT"/>
              </w:rPr>
              <w:t>Art. 18 GvD Nr. 36/2023</w:t>
            </w:r>
            <w:r w:rsidRPr="003F12CD">
              <w:rPr>
                <w:rFonts w:cs="Arial"/>
                <w:lang w:val="de-DE" w:eastAsia="it-IT"/>
              </w:rPr>
              <w:t xml:space="preserve"> abgeschlossen.</w:t>
            </w:r>
          </w:p>
          <w:p w14:paraId="0A52E965" w14:textId="77777777" w:rsidR="00330EB7" w:rsidRPr="003F12CD" w:rsidRDefault="00330EB7" w:rsidP="00330EB7">
            <w:pPr>
              <w:widowControl w:val="0"/>
              <w:tabs>
                <w:tab w:val="left" w:pos="4111"/>
              </w:tabs>
              <w:spacing w:line="240" w:lineRule="auto"/>
              <w:rPr>
                <w:rFonts w:cs="Arial"/>
                <w:lang w:val="de-DE" w:eastAsia="it-IT"/>
              </w:rPr>
            </w:pPr>
          </w:p>
          <w:p w14:paraId="19C877E6" w14:textId="219A1719" w:rsidR="00330EB7" w:rsidRPr="003F12CD" w:rsidRDefault="00330EB7" w:rsidP="00330EB7">
            <w:pPr>
              <w:widowControl w:val="0"/>
              <w:tabs>
                <w:tab w:val="left" w:pos="4111"/>
              </w:tabs>
              <w:spacing w:line="240" w:lineRule="auto"/>
              <w:rPr>
                <w:rFonts w:cs="Arial"/>
                <w:lang w:val="de-DE" w:eastAsia="it-IT"/>
              </w:rPr>
            </w:pPr>
            <w:r w:rsidRPr="003F12CD">
              <w:rPr>
                <w:rFonts w:cs="Arial"/>
                <w:lang w:val="de-DE" w:eastAsia="it-IT"/>
              </w:rPr>
              <w:t xml:space="preserve">Der Vertrag ist innerhalb der Frist von </w:t>
            </w:r>
            <w:r w:rsidRPr="003F12CD">
              <w:rPr>
                <w:rFonts w:cs="Arial"/>
                <w:b/>
                <w:bCs/>
                <w:color w:val="FF0000"/>
                <w:lang w:val="de-DE" w:eastAsia="it-IT"/>
              </w:rPr>
              <w:t>60 Tagen</w:t>
            </w:r>
            <w:r w:rsidRPr="003F12CD">
              <w:rPr>
                <w:rFonts w:cs="Arial"/>
                <w:color w:val="FF0000"/>
                <w:lang w:val="de-DE" w:eastAsia="it-IT"/>
              </w:rPr>
              <w:t xml:space="preserve"> </w:t>
            </w:r>
            <w:r w:rsidRPr="003F12CD">
              <w:rPr>
                <w:rFonts w:cs="Arial"/>
                <w:lang w:val="de-DE" w:eastAsia="it-IT"/>
              </w:rPr>
              <w:t xml:space="preserve">nach wirksamen Zuschlag gemäß Art. 18 Absatz 2 GvD Nr. 36/2023 oder einer mit dem Zuschlagsempfänger anderen vereinbarten Frist, die aufgrund des Interesses der </w:t>
            </w:r>
            <w:r w:rsidRPr="003F12CD">
              <w:rPr>
                <w:rFonts w:cs="Arial"/>
                <w:color w:val="FF0000"/>
                <w:lang w:val="de-DE" w:eastAsia="de-DE"/>
              </w:rPr>
              <w:t>auftraggebenden Körperschaft/ Vergabestelle</w:t>
            </w:r>
            <w:r w:rsidRPr="003F12CD">
              <w:rPr>
                <w:rFonts w:cs="Arial"/>
                <w:lang w:val="de-DE" w:eastAsia="it-IT"/>
              </w:rPr>
              <w:t xml:space="preserve"> unter Berücksichtigung des allgemeinen Interesses an einer zeitnahen Vertragserfüllung gerechtfertigt ist, </w:t>
            </w:r>
            <w:r w:rsidRPr="003F12CD">
              <w:rPr>
                <w:rFonts w:cs="Arial"/>
                <w:lang w:val="de-DE" w:eastAsia="de-DE"/>
              </w:rPr>
              <w:t xml:space="preserve">abzuschließen, jedoch </w:t>
            </w:r>
            <w:r w:rsidRPr="003F12CD">
              <w:rPr>
                <w:rFonts w:cs="Arial"/>
                <w:lang w:val="de-DE" w:eastAsia="it-IT"/>
              </w:rPr>
              <w:t xml:space="preserve">nicht vor der Artikel 18 Absatz 3 des Gesetzvertredendes Dekrets Nr. 36/2023 </w:t>
            </w:r>
            <w:r w:rsidRPr="003F12CD">
              <w:rPr>
                <w:rFonts w:cs="Arial"/>
                <w:lang w:val="de-DE" w:eastAsia="de-DE"/>
              </w:rPr>
              <w:t>abzuschließen.</w:t>
            </w:r>
          </w:p>
        </w:tc>
        <w:tc>
          <w:tcPr>
            <w:tcW w:w="1276" w:type="dxa"/>
          </w:tcPr>
          <w:p w14:paraId="3AAC6AAD" w14:textId="77777777" w:rsidR="00330EB7" w:rsidRPr="003F12CD" w:rsidRDefault="00330EB7" w:rsidP="00330EB7">
            <w:pPr>
              <w:widowControl w:val="0"/>
              <w:rPr>
                <w:rFonts w:cs="Arial"/>
                <w:b/>
                <w:lang w:val="de-DE"/>
              </w:rPr>
            </w:pPr>
          </w:p>
        </w:tc>
        <w:tc>
          <w:tcPr>
            <w:tcW w:w="4110" w:type="dxa"/>
          </w:tcPr>
          <w:p w14:paraId="39F4182A" w14:textId="17C0AD7A" w:rsidR="00330EB7" w:rsidRPr="003F12CD" w:rsidRDefault="00330EB7" w:rsidP="00330EB7">
            <w:pPr>
              <w:widowControl w:val="0"/>
              <w:rPr>
                <w:rFonts w:cs="Arial"/>
                <w:lang w:val="it-IT"/>
              </w:rPr>
            </w:pPr>
            <w:r w:rsidRPr="003F12CD">
              <w:rPr>
                <w:rFonts w:cs="Arial"/>
                <w:bCs/>
                <w:lang w:val="it-IT"/>
              </w:rPr>
              <w:t xml:space="preserve">Il contratto verrà stipulato nelle forme previste dall’ </w:t>
            </w:r>
            <w:r w:rsidRPr="003F12CD">
              <w:rPr>
                <w:rFonts w:cs="Arial"/>
                <w:b/>
                <w:lang w:val="it-IT"/>
              </w:rPr>
              <w:t>art. 18 d.lgs. n. 36/2023</w:t>
            </w:r>
            <w:r w:rsidRPr="003F12CD">
              <w:rPr>
                <w:rFonts w:cs="Arial"/>
                <w:lang w:val="it-IT"/>
              </w:rPr>
              <w:t>.</w:t>
            </w:r>
          </w:p>
          <w:p w14:paraId="4EB42D76" w14:textId="77777777" w:rsidR="00330EB7" w:rsidRPr="003F12CD" w:rsidRDefault="00330EB7" w:rsidP="00330EB7">
            <w:pPr>
              <w:widowControl w:val="0"/>
              <w:ind w:right="180"/>
              <w:rPr>
                <w:rFonts w:cs="Arial"/>
                <w:bCs/>
                <w:lang w:val="it-IT"/>
              </w:rPr>
            </w:pPr>
          </w:p>
          <w:p w14:paraId="03854A90" w14:textId="103849C9" w:rsidR="00330EB7" w:rsidRPr="00B520B2" w:rsidRDefault="00330EB7" w:rsidP="00330EB7">
            <w:pPr>
              <w:widowControl w:val="0"/>
              <w:ind w:right="180"/>
              <w:rPr>
                <w:rFonts w:cs="Arial"/>
                <w:b/>
                <w:color w:val="000000"/>
                <w:lang w:val="it-IT" w:eastAsia="de-DE"/>
              </w:rPr>
            </w:pPr>
            <w:r w:rsidRPr="003F12CD">
              <w:rPr>
                <w:rFonts w:cs="Arial"/>
                <w:bCs/>
                <w:lang w:val="it-IT"/>
              </w:rPr>
              <w:t xml:space="preserve">La stipula dovrà avvenire entro il termine di </w:t>
            </w:r>
            <w:r w:rsidRPr="003F12CD">
              <w:rPr>
                <w:rFonts w:cs="Arial"/>
                <w:b/>
                <w:color w:val="FF0000"/>
                <w:lang w:val="it-IT"/>
              </w:rPr>
              <w:t>60 giorni</w:t>
            </w:r>
            <w:r w:rsidRPr="003F12CD">
              <w:rPr>
                <w:rFonts w:cs="Arial"/>
                <w:bCs/>
                <w:lang w:val="it-IT"/>
              </w:rPr>
              <w:t xml:space="preserve"> dall’aggiudicazione efficace ai sensi dell’art. 18 comma 2 d.lgs. n. 36/2023 ovvero diverso termine concordato con l’aggiudicatario</w:t>
            </w:r>
            <w:r w:rsidRPr="003F12CD">
              <w:rPr>
                <w:lang w:val="it-IT"/>
              </w:rPr>
              <w:t xml:space="preserve"> </w:t>
            </w:r>
            <w:r w:rsidRPr="003F12CD">
              <w:rPr>
                <w:rFonts w:cs="Arial"/>
                <w:bCs/>
                <w:lang w:val="it-IT"/>
              </w:rPr>
              <w:t xml:space="preserve">e motivato in base all’interesse </w:t>
            </w:r>
            <w:r w:rsidRPr="003F12CD">
              <w:rPr>
                <w:rFonts w:cs="Arial"/>
                <w:bCs/>
                <w:color w:val="FF0000"/>
                <w:lang w:val="it-IT"/>
              </w:rPr>
              <w:t xml:space="preserve">dell’ente committente/ della stazione appaltate, </w:t>
            </w:r>
            <w:r w:rsidRPr="003F12CD">
              <w:rPr>
                <w:rFonts w:cs="Arial"/>
                <w:bCs/>
                <w:lang w:val="it-IT"/>
              </w:rPr>
              <w:t>compatibilmente con quello generale alla sollecita esecuzione del contratto, non prima di quello di cui all’ art. 18 comma 3 d.lgs. n. 36/2023.</w:t>
            </w:r>
          </w:p>
        </w:tc>
      </w:tr>
      <w:tr w:rsidR="00330EB7" w:rsidRPr="0036034B" w14:paraId="2AC0E87A" w14:textId="77777777" w:rsidTr="0036034B">
        <w:tc>
          <w:tcPr>
            <w:tcW w:w="4395" w:type="dxa"/>
          </w:tcPr>
          <w:p w14:paraId="7054E653" w14:textId="732DC1AE" w:rsidR="00330EB7" w:rsidRPr="005633AA" w:rsidRDefault="00330EB7" w:rsidP="00330EB7">
            <w:pPr>
              <w:widowControl w:val="0"/>
              <w:ind w:right="22"/>
              <w:rPr>
                <w:rFonts w:cs="Arial"/>
                <w:strike/>
                <w:lang w:val="de-DE"/>
              </w:rPr>
            </w:pPr>
            <w:r w:rsidRPr="005633AA">
              <w:rPr>
                <w:lang w:val="de-DE"/>
              </w:rPr>
              <w:t xml:space="preserve">Teilnahmeanforderungen gemäß Art. 1 Punkt 2.3 der vorliegenden </w:t>
            </w:r>
            <w:r w:rsidRPr="005633AA">
              <w:rPr>
                <w:lang w:val="de-DE" w:eastAsia="de-DE"/>
              </w:rPr>
              <w:t>Ausschreibungsbedingungen</w:t>
            </w:r>
            <w:r w:rsidRPr="005633AA">
              <w:rPr>
                <w:lang w:val="de-DE"/>
              </w:rPr>
              <w:t xml:space="preserve"> überprüft die </w:t>
            </w:r>
            <w:r w:rsidRPr="005633AA">
              <w:rPr>
                <w:color w:val="FF0000"/>
                <w:lang w:val="de-DE" w:eastAsia="de-DE"/>
              </w:rPr>
              <w:t xml:space="preserve">auftraggebende Körperschaft/ </w:t>
            </w:r>
            <w:r w:rsidRPr="005633AA">
              <w:rPr>
                <w:color w:val="FF0000"/>
                <w:lang w:val="de-DE" w:eastAsia="de-DE"/>
              </w:rPr>
              <w:lastRenderedPageBreak/>
              <w:t>Vergabestelle</w:t>
            </w:r>
            <w:r w:rsidRPr="005633AA">
              <w:rPr>
                <w:lang w:val="de-DE"/>
              </w:rPr>
              <w:t xml:space="preserve"> von Amts wegen den Besitz der SOA-Zertifizierung oder verlangt gegebenenfalls die Unterlagen zum Nachweis der Anforderungen nach Art. 28 des Anhangs II.12 GvD Nr. 36/2023 innerhalb von 10 aufeinanderfolgenden Kalendertagen ab Anfrage:</w:t>
            </w:r>
          </w:p>
        </w:tc>
        <w:tc>
          <w:tcPr>
            <w:tcW w:w="1276" w:type="dxa"/>
          </w:tcPr>
          <w:p w14:paraId="0414FC1C" w14:textId="77777777" w:rsidR="00330EB7" w:rsidRPr="005633AA" w:rsidRDefault="00330EB7" w:rsidP="00330EB7">
            <w:pPr>
              <w:widowControl w:val="0"/>
              <w:rPr>
                <w:rFonts w:cs="Arial"/>
                <w:b/>
                <w:lang w:val="de-DE"/>
              </w:rPr>
            </w:pPr>
          </w:p>
        </w:tc>
        <w:tc>
          <w:tcPr>
            <w:tcW w:w="4110" w:type="dxa"/>
          </w:tcPr>
          <w:p w14:paraId="1A4B71F8" w14:textId="7676B31F" w:rsidR="00330EB7" w:rsidRPr="005633AA" w:rsidRDefault="00330EB7" w:rsidP="00330EB7">
            <w:pPr>
              <w:widowControl w:val="0"/>
              <w:ind w:right="180"/>
              <w:rPr>
                <w:color w:val="000000"/>
                <w:lang w:val="it-IT" w:eastAsia="de-DE"/>
              </w:rPr>
            </w:pPr>
            <w:r w:rsidRPr="005633AA">
              <w:rPr>
                <w:color w:val="000000"/>
                <w:lang w:val="it-IT" w:eastAsia="de-DE"/>
              </w:rPr>
              <w:t xml:space="preserve">La </w:t>
            </w:r>
            <w:r w:rsidRPr="005633AA">
              <w:rPr>
                <w:color w:val="FF0000"/>
                <w:lang w:val="it-IT" w:eastAsia="de-DE"/>
              </w:rPr>
              <w:t>stazione appaltante/ente committente</w:t>
            </w:r>
            <w:r w:rsidRPr="005633AA">
              <w:rPr>
                <w:color w:val="000000"/>
                <w:lang w:val="it-IT" w:eastAsia="de-DE"/>
              </w:rPr>
              <w:t xml:space="preserve">, con riferimento ai requisiti speciali di partecipazione di cui all’art. 1, punto 2.3 del </w:t>
            </w:r>
            <w:r w:rsidRPr="005633AA">
              <w:rPr>
                <w:color w:val="000000"/>
                <w:lang w:val="it-IT" w:eastAsia="de-DE"/>
              </w:rPr>
              <w:lastRenderedPageBreak/>
              <w:t>presente disciplinare di gara, verificherà d’ufficio il possesso dell’attestazione SOA ovvero richiederà, se del caso, la documentazione a comprova dei requisiti di cui all’art. 28 dell’allegato II.12 del D.lgs 36/2023 entro e non oltre 10 giorni naturali e consecutivi dalla predetta richiesta:</w:t>
            </w:r>
          </w:p>
          <w:p w14:paraId="34187EB0" w14:textId="1E09CF64" w:rsidR="00330EB7" w:rsidRPr="005633AA" w:rsidRDefault="00330EB7" w:rsidP="00330EB7">
            <w:pPr>
              <w:widowControl w:val="0"/>
              <w:ind w:right="180"/>
              <w:rPr>
                <w:rFonts w:cs="Arial"/>
                <w:bCs/>
                <w:lang w:val="it-IT"/>
              </w:rPr>
            </w:pPr>
          </w:p>
        </w:tc>
      </w:tr>
      <w:tr w:rsidR="00330EB7" w:rsidRPr="0036034B" w14:paraId="108EC7C7" w14:textId="77777777" w:rsidTr="0036034B">
        <w:tc>
          <w:tcPr>
            <w:tcW w:w="4395" w:type="dxa"/>
          </w:tcPr>
          <w:p w14:paraId="69160EA0" w14:textId="77777777" w:rsidR="00330EB7" w:rsidRDefault="00330EB7" w:rsidP="00330EB7">
            <w:pPr>
              <w:widowControl w:val="0"/>
              <w:autoSpaceDE w:val="0"/>
              <w:autoSpaceDN w:val="0"/>
              <w:ind w:left="360" w:right="22" w:hanging="360"/>
              <w:rPr>
                <w:rFonts w:cs="Arial"/>
                <w:b/>
                <w:bCs/>
                <w:i/>
                <w:lang w:val="de-DE"/>
              </w:rPr>
            </w:pPr>
            <w:r w:rsidRPr="00D15BFE">
              <w:rPr>
                <w:rFonts w:cs="Arial"/>
                <w:b/>
                <w:bCs/>
                <w:lang w:val="de-DE"/>
              </w:rPr>
              <w:lastRenderedPageBreak/>
              <w:t>a)</w:t>
            </w:r>
            <w:r w:rsidRPr="00D15BFE">
              <w:rPr>
                <w:rFonts w:cs="Arial"/>
                <w:b/>
                <w:bCs/>
                <w:lang w:val="de-DE"/>
              </w:rPr>
              <w:tab/>
            </w:r>
            <w:r w:rsidRPr="00D814BD">
              <w:rPr>
                <w:rFonts w:cs="Arial"/>
                <w:b/>
                <w:bCs/>
                <w:i/>
                <w:lang w:val="de-DE"/>
              </w:rPr>
              <w:t>Als Nachweis des Betrags der im Fünf-jahreszeitraum vor dem Datum der Veröf</w:t>
            </w:r>
            <w:r w:rsidRPr="00D814BD">
              <w:rPr>
                <w:lang w:val="de-DE" w:eastAsia="it-IT"/>
              </w:rPr>
              <w:softHyphen/>
            </w:r>
            <w:r w:rsidRPr="00D814BD">
              <w:rPr>
                <w:rFonts w:cs="Arial"/>
                <w:b/>
                <w:bCs/>
                <w:i/>
                <w:lang w:val="de-DE"/>
              </w:rPr>
              <w:t>fentlichung der Ausschreibungsbekannt</w:t>
            </w:r>
            <w:r w:rsidRPr="00D814BD">
              <w:rPr>
                <w:lang w:val="de-DE" w:eastAsia="it-IT"/>
              </w:rPr>
              <w:softHyphen/>
            </w:r>
            <w:r w:rsidRPr="00D814BD">
              <w:rPr>
                <w:rFonts w:cs="Arial"/>
                <w:b/>
                <w:bCs/>
                <w:i/>
                <w:lang w:val="de-DE"/>
              </w:rPr>
              <w:t>machung ausgeführten Bauleistungen, die technisch objektiv mit den ausgeschriebe</w:t>
            </w:r>
            <w:r w:rsidRPr="00D814BD">
              <w:rPr>
                <w:lang w:val="de-DE" w:eastAsia="it-IT"/>
              </w:rPr>
              <w:softHyphen/>
            </w:r>
            <w:r w:rsidRPr="00D814BD">
              <w:rPr>
                <w:rFonts w:cs="Arial"/>
                <w:b/>
                <w:bCs/>
                <w:i/>
                <w:lang w:val="de-DE"/>
              </w:rPr>
              <w:t xml:space="preserve">nen Bauleistungen vergleichbar sind und die direkt und </w:t>
            </w:r>
            <w:r>
              <w:rPr>
                <w:rFonts w:cs="Arial"/>
                <w:b/>
                <w:bCs/>
                <w:i/>
                <w:lang w:val="de-DE"/>
              </w:rPr>
              <w:t>mindestens in Höhe des</w:t>
            </w:r>
            <w:r w:rsidRPr="00D814BD">
              <w:rPr>
                <w:rFonts w:cs="Arial"/>
                <w:b/>
                <w:bCs/>
                <w:i/>
                <w:lang w:val="de-DE"/>
              </w:rPr>
              <w:t xml:space="preserve"> Betrag</w:t>
            </w:r>
            <w:r>
              <w:rPr>
                <w:rFonts w:cs="Arial"/>
                <w:b/>
                <w:bCs/>
                <w:i/>
                <w:lang w:val="de-DE"/>
              </w:rPr>
              <w:t>s</w:t>
            </w:r>
            <w:r w:rsidRPr="00D814BD">
              <w:rPr>
                <w:rFonts w:cs="Arial"/>
                <w:b/>
                <w:bCs/>
                <w:i/>
                <w:lang w:val="de-DE"/>
              </w:rPr>
              <w:t xml:space="preserve"> </w:t>
            </w:r>
            <w:r>
              <w:rPr>
                <w:rFonts w:cs="Arial"/>
                <w:b/>
                <w:bCs/>
                <w:i/>
                <w:lang w:val="de-DE"/>
              </w:rPr>
              <w:t xml:space="preserve">für die </w:t>
            </w:r>
            <w:r w:rsidRPr="00D814BD">
              <w:rPr>
                <w:rFonts w:cs="Arial"/>
                <w:b/>
                <w:bCs/>
                <w:i/>
                <w:lang w:val="de-DE"/>
              </w:rPr>
              <w:t>auszuführenden</w:t>
            </w:r>
            <w:r w:rsidRPr="00D15BFE">
              <w:rPr>
                <w:rFonts w:cs="Arial"/>
                <w:b/>
                <w:bCs/>
                <w:i/>
                <w:lang w:val="de-DE"/>
              </w:rPr>
              <w:t xml:space="preserve"> Bauleistungen</w:t>
            </w:r>
            <w:r>
              <w:rPr>
                <w:rFonts w:cs="Arial"/>
                <w:b/>
                <w:bCs/>
                <w:i/>
                <w:lang w:val="de-DE"/>
              </w:rPr>
              <w:t xml:space="preserve"> ausgeführt wurden: </w:t>
            </w:r>
          </w:p>
          <w:p w14:paraId="0E3BFF2C" w14:textId="30DB990F" w:rsidR="00330EB7" w:rsidRPr="00D15BFE" w:rsidRDefault="00330EB7" w:rsidP="00330EB7">
            <w:pPr>
              <w:widowControl w:val="0"/>
              <w:autoSpaceDE w:val="0"/>
              <w:autoSpaceDN w:val="0"/>
              <w:ind w:left="360" w:right="22" w:hanging="360"/>
              <w:rPr>
                <w:rFonts w:cs="Arial"/>
                <w:lang w:val="de-DE"/>
              </w:rPr>
            </w:pPr>
            <w:r w:rsidRPr="00D15BFE">
              <w:rPr>
                <w:rFonts w:cs="Arial"/>
                <w:i/>
                <w:lang w:val="de-DE"/>
              </w:rPr>
              <w:t>-</w:t>
            </w:r>
            <w:r w:rsidRPr="00D15BFE">
              <w:rPr>
                <w:rFonts w:cs="Arial"/>
                <w:i/>
                <w:lang w:val="de-DE"/>
              </w:rPr>
              <w:tab/>
            </w:r>
            <w:r w:rsidRPr="00B77391">
              <w:rPr>
                <w:rFonts w:cs="Arial"/>
                <w:lang w:val="de-DE"/>
              </w:rPr>
              <w:t>unterzeichnete</w:t>
            </w:r>
            <w:r>
              <w:rPr>
                <w:rFonts w:cs="Arial"/>
                <w:i/>
                <w:lang w:val="de-DE"/>
              </w:rPr>
              <w:t xml:space="preserve"> </w:t>
            </w:r>
            <w:r w:rsidRPr="00D15BFE">
              <w:rPr>
                <w:rFonts w:cs="Arial"/>
                <w:lang w:val="de-DE"/>
              </w:rPr>
              <w:t>Auflistung der für öffentliche Verwaltungen erbrachte</w:t>
            </w:r>
            <w:r>
              <w:rPr>
                <w:rFonts w:cs="Arial"/>
                <w:lang w:val="de-DE"/>
              </w:rPr>
              <w:t>n</w:t>
            </w:r>
            <w:r w:rsidRPr="00D15BFE">
              <w:rPr>
                <w:rFonts w:cs="Arial"/>
                <w:lang w:val="de-DE"/>
              </w:rPr>
              <w:t xml:space="preserve"> Bauleistungen mit Angabe der auftraggebenden Körperschaft, des zuständigen Amtes, </w:t>
            </w:r>
            <w:r>
              <w:rPr>
                <w:rFonts w:cs="Arial"/>
                <w:lang w:val="de-DE"/>
              </w:rPr>
              <w:t xml:space="preserve">der </w:t>
            </w:r>
            <w:r w:rsidRPr="00D15BFE">
              <w:rPr>
                <w:rFonts w:cs="Arial"/>
                <w:lang w:val="de-DE"/>
              </w:rPr>
              <w:t>Ansprechperson, der Adresse, des E</w:t>
            </w:r>
            <w:r>
              <w:rPr>
                <w:rFonts w:cs="Arial"/>
                <w:lang w:val="de-DE"/>
              </w:rPr>
              <w:t>P</w:t>
            </w:r>
            <w:r w:rsidRPr="00D15BFE">
              <w:rPr>
                <w:rFonts w:cs="Arial"/>
                <w:lang w:val="de-DE"/>
              </w:rPr>
              <w:t xml:space="preserve">V, </w:t>
            </w:r>
            <w:r>
              <w:rPr>
                <w:rFonts w:cs="Arial"/>
                <w:lang w:val="de-DE"/>
              </w:rPr>
              <w:t xml:space="preserve">des </w:t>
            </w:r>
            <w:r w:rsidRPr="00D15BFE">
              <w:rPr>
                <w:rFonts w:cs="Arial"/>
                <w:lang w:val="de-DE"/>
              </w:rPr>
              <w:t>Gegenstand</w:t>
            </w:r>
            <w:r>
              <w:rPr>
                <w:rFonts w:cs="Arial"/>
                <w:lang w:val="de-DE"/>
              </w:rPr>
              <w:t>s</w:t>
            </w:r>
            <w:r w:rsidRPr="00D15BFE">
              <w:rPr>
                <w:rFonts w:cs="Arial"/>
                <w:lang w:val="de-DE"/>
              </w:rPr>
              <w:t xml:space="preserve">, </w:t>
            </w:r>
            <w:r>
              <w:rPr>
                <w:rFonts w:cs="Arial"/>
                <w:lang w:val="de-DE"/>
              </w:rPr>
              <w:t>des Betrags</w:t>
            </w:r>
            <w:r w:rsidRPr="00D15BFE">
              <w:rPr>
                <w:rFonts w:cs="Arial"/>
                <w:lang w:val="de-DE"/>
              </w:rPr>
              <w:t xml:space="preserve">, </w:t>
            </w:r>
            <w:r>
              <w:rPr>
                <w:rFonts w:cs="Arial"/>
                <w:lang w:val="de-DE"/>
              </w:rPr>
              <w:t xml:space="preserve">der </w:t>
            </w:r>
            <w:r w:rsidRPr="00D15BFE">
              <w:rPr>
                <w:rFonts w:cs="Arial"/>
                <w:lang w:val="de-DE"/>
              </w:rPr>
              <w:t xml:space="preserve">Nummer und </w:t>
            </w:r>
            <w:r>
              <w:rPr>
                <w:rFonts w:cs="Arial"/>
                <w:lang w:val="de-DE"/>
              </w:rPr>
              <w:t xml:space="preserve">des </w:t>
            </w:r>
            <w:r w:rsidRPr="00D15BFE">
              <w:rPr>
                <w:rFonts w:cs="Arial"/>
                <w:lang w:val="de-DE"/>
              </w:rPr>
              <w:t>Datum</w:t>
            </w:r>
            <w:r>
              <w:rPr>
                <w:rFonts w:cs="Arial"/>
                <w:lang w:val="de-DE"/>
              </w:rPr>
              <w:t>s</w:t>
            </w:r>
            <w:r w:rsidRPr="00D15BFE">
              <w:rPr>
                <w:rFonts w:cs="Arial"/>
                <w:lang w:val="de-DE"/>
              </w:rPr>
              <w:t xml:space="preserve"> des Vertrags; </w:t>
            </w:r>
            <w:r>
              <w:rPr>
                <w:rFonts w:cs="Arial"/>
                <w:lang w:val="de-DE"/>
              </w:rPr>
              <w:t>i</w:t>
            </w:r>
            <w:r w:rsidRPr="00D15BFE">
              <w:rPr>
                <w:rFonts w:cs="Arial"/>
                <w:lang w:val="de-DE"/>
              </w:rPr>
              <w:t xml:space="preserve">m Falle von Bauleistungen für private Auftraggeber </w:t>
            </w:r>
            <w:r>
              <w:rPr>
                <w:rFonts w:cs="Arial"/>
                <w:lang w:val="de-DE"/>
              </w:rPr>
              <w:t>deren</w:t>
            </w:r>
            <w:r w:rsidRPr="00D15BFE">
              <w:rPr>
                <w:rFonts w:cs="Arial"/>
                <w:lang w:val="de-DE"/>
              </w:rPr>
              <w:t xml:space="preserve"> Erklärung über die Ausführung der Arbeiten, oder in Ermangelung eine Eigenerklärung des Teilnehmers.</w:t>
            </w:r>
          </w:p>
        </w:tc>
        <w:tc>
          <w:tcPr>
            <w:tcW w:w="1276" w:type="dxa"/>
          </w:tcPr>
          <w:p w14:paraId="2EB8F5CE" w14:textId="77777777" w:rsidR="00330EB7" w:rsidRPr="00D15BFE" w:rsidRDefault="00330EB7" w:rsidP="00330EB7">
            <w:pPr>
              <w:widowControl w:val="0"/>
              <w:rPr>
                <w:rFonts w:cs="Arial"/>
                <w:lang w:val="de-DE"/>
              </w:rPr>
            </w:pPr>
          </w:p>
        </w:tc>
        <w:tc>
          <w:tcPr>
            <w:tcW w:w="4110" w:type="dxa"/>
          </w:tcPr>
          <w:p w14:paraId="08BAA9DE" w14:textId="77777777" w:rsidR="00330EB7" w:rsidRPr="00D15BFE" w:rsidRDefault="00330EB7" w:rsidP="00330EB7">
            <w:pPr>
              <w:widowControl w:val="0"/>
              <w:numPr>
                <w:ilvl w:val="0"/>
                <w:numId w:val="15"/>
              </w:numPr>
              <w:tabs>
                <w:tab w:val="clear" w:pos="786"/>
                <w:tab w:val="num" w:pos="427"/>
              </w:tabs>
              <w:ind w:left="426" w:right="180" w:hanging="426"/>
              <w:rPr>
                <w:rFonts w:cs="Arial"/>
                <w:b/>
                <w:bCs/>
                <w:i/>
                <w:lang w:val="it-IT"/>
              </w:rPr>
            </w:pPr>
            <w:r w:rsidRPr="00D15BFE">
              <w:rPr>
                <w:rFonts w:cs="Arial"/>
                <w:b/>
                <w:bCs/>
                <w:i/>
                <w:lang w:val="it-IT"/>
              </w:rPr>
              <w:t>A dimostrazione dell’importo dei lavori eseguiti nel quinquennio antecedente alla data di pubblicazione del bando di gara, che presentino una correlazione tecnica oggettiva con quelli da eseguire, eseguiti direttamente e per un importo non inferiore a quello della prestazione da eseguire:</w:t>
            </w:r>
          </w:p>
          <w:p w14:paraId="7C136ECE" w14:textId="77777777" w:rsidR="00330EB7" w:rsidRPr="00D15BFE" w:rsidRDefault="00330EB7" w:rsidP="00330EB7">
            <w:pPr>
              <w:widowControl w:val="0"/>
              <w:numPr>
                <w:ilvl w:val="0"/>
                <w:numId w:val="5"/>
              </w:numPr>
              <w:tabs>
                <w:tab w:val="clear" w:pos="360"/>
                <w:tab w:val="num" w:pos="709"/>
              </w:tabs>
              <w:ind w:left="709" w:right="180" w:hanging="283"/>
              <w:rPr>
                <w:rFonts w:cs="Arial"/>
                <w:lang w:val="it-IT"/>
              </w:rPr>
            </w:pPr>
            <w:r w:rsidRPr="00D15BFE">
              <w:rPr>
                <w:rFonts w:cs="Arial"/>
                <w:lang w:val="it-IT"/>
              </w:rPr>
              <w:t>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330EB7" w:rsidRPr="0036034B" w14:paraId="244AF9F5" w14:textId="77777777" w:rsidTr="0036034B">
        <w:tc>
          <w:tcPr>
            <w:tcW w:w="4395" w:type="dxa"/>
          </w:tcPr>
          <w:p w14:paraId="5092E958" w14:textId="77777777" w:rsidR="00330EB7" w:rsidRPr="00D15BFE" w:rsidRDefault="00330EB7" w:rsidP="00330EB7">
            <w:pPr>
              <w:widowControl w:val="0"/>
              <w:ind w:right="22"/>
              <w:rPr>
                <w:rFonts w:cs="Arial"/>
                <w:lang w:val="it-IT"/>
              </w:rPr>
            </w:pPr>
          </w:p>
        </w:tc>
        <w:tc>
          <w:tcPr>
            <w:tcW w:w="1276" w:type="dxa"/>
          </w:tcPr>
          <w:p w14:paraId="2F0EBCD2" w14:textId="77777777" w:rsidR="00330EB7" w:rsidRPr="00D15BFE" w:rsidRDefault="00330EB7" w:rsidP="00330EB7">
            <w:pPr>
              <w:widowControl w:val="0"/>
              <w:rPr>
                <w:rFonts w:cs="Arial"/>
                <w:lang w:val="it-IT"/>
              </w:rPr>
            </w:pPr>
          </w:p>
        </w:tc>
        <w:tc>
          <w:tcPr>
            <w:tcW w:w="4110" w:type="dxa"/>
          </w:tcPr>
          <w:p w14:paraId="636E94AF"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017A22F9" w14:textId="77777777" w:rsidTr="0036034B">
        <w:tc>
          <w:tcPr>
            <w:tcW w:w="4395" w:type="dxa"/>
          </w:tcPr>
          <w:p w14:paraId="6B63F38F" w14:textId="77777777" w:rsidR="00330EB7" w:rsidRPr="00D15BFE" w:rsidRDefault="00330EB7" w:rsidP="00330EB7">
            <w:pPr>
              <w:widowControl w:val="0"/>
              <w:ind w:left="284" w:right="22" w:hanging="284"/>
              <w:rPr>
                <w:rFonts w:cs="Arial"/>
                <w:lang w:val="de-DE"/>
              </w:rPr>
            </w:pPr>
            <w:r w:rsidRPr="00D15BFE">
              <w:rPr>
                <w:rFonts w:cs="Arial"/>
                <w:b/>
                <w:lang w:val="de-DE"/>
              </w:rPr>
              <w:t>b)</w:t>
            </w:r>
            <w:r w:rsidRPr="00D15BFE">
              <w:rPr>
                <w:rFonts w:cs="Arial"/>
                <w:b/>
                <w:lang w:val="de-DE"/>
              </w:rPr>
              <w:tab/>
            </w:r>
            <w:r w:rsidRPr="00D15BFE">
              <w:rPr>
                <w:rFonts w:cs="Arial"/>
                <w:b/>
                <w:bCs/>
                <w:i/>
                <w:lang w:val="de-DE"/>
              </w:rPr>
              <w:t xml:space="preserve">Als Nachweis der Gesamtarbeitskosten für </w:t>
            </w:r>
            <w:r>
              <w:rPr>
                <w:rFonts w:cs="Arial"/>
                <w:b/>
                <w:bCs/>
                <w:i/>
                <w:lang w:val="de-DE"/>
              </w:rPr>
              <w:t>die Angestellten</w:t>
            </w:r>
            <w:r w:rsidRPr="00D15BFE">
              <w:rPr>
                <w:rFonts w:cs="Arial"/>
                <w:b/>
                <w:bCs/>
                <w:i/>
                <w:lang w:val="de-DE"/>
              </w:rPr>
              <w:t xml:space="preserve"> </w:t>
            </w:r>
            <w:r>
              <w:rPr>
                <w:rFonts w:cs="Arial"/>
                <w:b/>
                <w:bCs/>
                <w:i/>
                <w:lang w:val="de-DE"/>
              </w:rPr>
              <w:t xml:space="preserve">(zusammengesetzt </w:t>
            </w:r>
            <w:r w:rsidRPr="00D15BFE">
              <w:rPr>
                <w:rFonts w:cs="Arial"/>
                <w:b/>
                <w:bCs/>
                <w:i/>
                <w:lang w:val="de-DE"/>
              </w:rPr>
              <w:t>aus direkte</w:t>
            </w:r>
            <w:r>
              <w:rPr>
                <w:rFonts w:cs="Arial"/>
                <w:b/>
                <w:bCs/>
                <w:i/>
                <w:lang w:val="de-DE"/>
              </w:rPr>
              <w:t>m</w:t>
            </w:r>
            <w:r w:rsidRPr="00D15BFE">
              <w:rPr>
                <w:rFonts w:cs="Arial"/>
                <w:b/>
                <w:bCs/>
                <w:i/>
                <w:lang w:val="de-DE"/>
              </w:rPr>
              <w:t xml:space="preserve"> Lohn und Gehalt, Sozialbeiträgen und Rücklagen für </w:t>
            </w:r>
            <w:r>
              <w:rPr>
                <w:rFonts w:cs="Arial"/>
                <w:b/>
                <w:bCs/>
                <w:i/>
                <w:lang w:val="de-DE"/>
              </w:rPr>
              <w:t>Ruhestandsbezüge</w:t>
            </w:r>
            <w:r w:rsidRPr="00D15BFE">
              <w:rPr>
                <w:rFonts w:cs="Arial"/>
                <w:b/>
                <w:bCs/>
                <w:i/>
                <w:lang w:val="de-DE"/>
              </w:rPr>
              <w:t>)</w:t>
            </w:r>
            <w:r>
              <w:rPr>
                <w:rFonts w:cs="Arial"/>
                <w:b/>
                <w:bCs/>
                <w:i/>
                <w:lang w:val="de-DE"/>
              </w:rPr>
              <w:t xml:space="preserve"> </w:t>
            </w:r>
            <w:r w:rsidRPr="00D15BFE">
              <w:rPr>
                <w:rFonts w:cs="Arial"/>
                <w:b/>
                <w:bCs/>
                <w:i/>
                <w:lang w:val="de-DE"/>
              </w:rPr>
              <w:t>im Fünfjahreszeitraum vor dem Datum der Veröffentlichung der Ausschreibungs-bekanntmachung</w:t>
            </w:r>
            <w:r>
              <w:rPr>
                <w:rFonts w:cs="Arial"/>
                <w:b/>
                <w:bCs/>
                <w:i/>
                <w:lang w:val="de-DE"/>
              </w:rPr>
              <w:t>:</w:t>
            </w:r>
          </w:p>
          <w:p w14:paraId="7483A0B1" w14:textId="77777777" w:rsidR="00330EB7" w:rsidRPr="00D15BFE" w:rsidRDefault="00330EB7" w:rsidP="00330EB7">
            <w:pPr>
              <w:widowControl w:val="0"/>
              <w:autoSpaceDE w:val="0"/>
              <w:autoSpaceDN w:val="0"/>
              <w:ind w:left="567" w:right="22" w:hanging="283"/>
              <w:rPr>
                <w:rFonts w:cs="Arial"/>
                <w:strike/>
                <w:lang w:val="de-DE"/>
              </w:rPr>
            </w:pPr>
            <w:r w:rsidRPr="006F7A80">
              <w:rPr>
                <w:rFonts w:cs="Arial"/>
                <w:i/>
                <w:lang w:val="de-DE"/>
              </w:rPr>
              <w:t>-</w:t>
            </w:r>
            <w:r w:rsidRPr="006F7A80">
              <w:rPr>
                <w:rFonts w:cs="Arial"/>
                <w:i/>
                <w:lang w:val="de-DE"/>
              </w:rPr>
              <w:tab/>
            </w:r>
            <w:r w:rsidRPr="006F7A80">
              <w:rPr>
                <w:rFonts w:cs="Arial"/>
                <w:b/>
                <w:lang w:val="de-DE"/>
              </w:rPr>
              <w:t>E</w:t>
            </w:r>
            <w:r w:rsidRPr="00D15BFE">
              <w:rPr>
                <w:rFonts w:cs="Arial"/>
                <w:b/>
                <w:lang w:val="de-DE"/>
              </w:rPr>
              <w:t>rklärung des Teilnehmers</w:t>
            </w:r>
            <w:r w:rsidRPr="00D15BFE">
              <w:rPr>
                <w:rFonts w:cs="Arial"/>
                <w:lang w:val="de-DE"/>
              </w:rPr>
              <w:t xml:space="preserve">, </w:t>
            </w:r>
            <w:r>
              <w:rPr>
                <w:rFonts w:cs="Arial"/>
                <w:lang w:val="de-DE"/>
              </w:rPr>
              <w:t xml:space="preserve">worin </w:t>
            </w:r>
            <w:r w:rsidRPr="00D15BFE">
              <w:rPr>
                <w:rFonts w:cs="Arial"/>
                <w:lang w:val="de-DE"/>
              </w:rPr>
              <w:t xml:space="preserve">das Unternehmen bestätigt, dass </w:t>
            </w:r>
            <w:r>
              <w:rPr>
                <w:rFonts w:cs="Arial"/>
                <w:lang w:val="de-DE"/>
              </w:rPr>
              <w:t>aus</w:t>
            </w:r>
            <w:r w:rsidRPr="00D15BFE">
              <w:rPr>
                <w:rFonts w:cs="Arial"/>
                <w:lang w:val="de-DE"/>
              </w:rPr>
              <w:t xml:space="preserve"> den Bilanzen oder</w:t>
            </w:r>
            <w:r>
              <w:rPr>
                <w:rFonts w:cs="Arial"/>
                <w:lang w:val="de-DE"/>
              </w:rPr>
              <w:t xml:space="preserve"> aus der</w:t>
            </w:r>
            <w:r w:rsidRPr="00D15BFE">
              <w:rPr>
                <w:rFonts w:cs="Arial"/>
                <w:lang w:val="de-DE"/>
              </w:rPr>
              <w:t xml:space="preserve"> Steuererklärung</w:t>
            </w:r>
            <w:r>
              <w:rPr>
                <w:rFonts w:cs="Arial"/>
                <w:lang w:val="de-DE"/>
              </w:rPr>
              <w:t xml:space="preserve"> hervorgeht, dass das Unternehmen</w:t>
            </w:r>
            <w:r w:rsidRPr="00D15BFE">
              <w:rPr>
                <w:rFonts w:cs="Arial"/>
                <w:lang w:val="de-DE"/>
              </w:rPr>
              <w:t xml:space="preserve"> in den letzten fünf </w:t>
            </w:r>
            <w:r>
              <w:rPr>
                <w:rFonts w:cs="Arial"/>
                <w:lang w:val="de-DE"/>
              </w:rPr>
              <w:t>J</w:t>
            </w:r>
            <w:r w:rsidRPr="00D15BFE">
              <w:rPr>
                <w:rFonts w:cs="Arial"/>
                <w:lang w:val="de-DE"/>
              </w:rPr>
              <w:t xml:space="preserve">ahren </w:t>
            </w:r>
            <w:r>
              <w:rPr>
                <w:rFonts w:cs="Arial"/>
                <w:lang w:val="de-DE"/>
              </w:rPr>
              <w:t>Gesamtkosten</w:t>
            </w:r>
            <w:r w:rsidRPr="00D15BFE">
              <w:rPr>
                <w:rFonts w:cs="Arial"/>
                <w:lang w:val="de-DE"/>
              </w:rPr>
              <w:t xml:space="preserve"> für </w:t>
            </w:r>
            <w:r>
              <w:rPr>
                <w:rFonts w:cs="Arial"/>
                <w:lang w:val="de-DE"/>
              </w:rPr>
              <w:t>Angestellte</w:t>
            </w:r>
            <w:r w:rsidRPr="00D15BFE">
              <w:rPr>
                <w:rFonts w:cs="Arial"/>
                <w:lang w:val="de-DE"/>
              </w:rPr>
              <w:t xml:space="preserve"> von </w:t>
            </w:r>
            <w:r>
              <w:rPr>
                <w:rFonts w:cs="Arial"/>
                <w:lang w:val="de-DE"/>
              </w:rPr>
              <w:t>mindestens</w:t>
            </w:r>
            <w:r w:rsidRPr="00D15BFE">
              <w:rPr>
                <w:rFonts w:cs="Arial"/>
                <w:lang w:val="de-DE"/>
              </w:rPr>
              <w:t xml:space="preserve"> 15% des Betrags der ausgeführten Bauleistungen</w:t>
            </w:r>
            <w:r>
              <w:rPr>
                <w:rFonts w:cs="Arial"/>
                <w:lang w:val="de-DE"/>
              </w:rPr>
              <w:t xml:space="preserve"> bestritten hat</w:t>
            </w:r>
            <w:r w:rsidRPr="00D15BFE">
              <w:rPr>
                <w:rFonts w:cs="Arial"/>
                <w:lang w:val="de-DE"/>
              </w:rPr>
              <w:t xml:space="preserve">. Liegt das Verhältnis zwischen ausgeführten Bauleistungen und </w:t>
            </w:r>
            <w:r>
              <w:rPr>
                <w:rFonts w:cs="Arial"/>
                <w:lang w:val="de-DE"/>
              </w:rPr>
              <w:t>getragenen</w:t>
            </w:r>
            <w:r w:rsidRPr="00D15BFE">
              <w:rPr>
                <w:rFonts w:cs="Arial"/>
                <w:lang w:val="de-DE"/>
              </w:rPr>
              <w:t xml:space="preserve"> </w:t>
            </w:r>
            <w:r>
              <w:rPr>
                <w:rFonts w:cs="Arial"/>
                <w:lang w:val="de-DE"/>
              </w:rPr>
              <w:t>K</w:t>
            </w:r>
            <w:r w:rsidRPr="00D15BFE">
              <w:rPr>
                <w:rFonts w:cs="Arial"/>
                <w:lang w:val="de-DE"/>
              </w:rPr>
              <w:t>osten</w:t>
            </w:r>
            <w:r>
              <w:rPr>
                <w:rFonts w:cs="Arial"/>
                <w:lang w:val="de-DE"/>
              </w:rPr>
              <w:t xml:space="preserve"> für Personal</w:t>
            </w:r>
            <w:r w:rsidRPr="00D15BFE">
              <w:rPr>
                <w:rFonts w:cs="Arial"/>
                <w:lang w:val="de-DE"/>
              </w:rPr>
              <w:t xml:space="preserve"> </w:t>
            </w:r>
            <w:r>
              <w:rPr>
                <w:rFonts w:cs="Arial"/>
                <w:lang w:val="de-DE"/>
              </w:rPr>
              <w:t>darunter,</w:t>
            </w:r>
            <w:r w:rsidRPr="00D15BFE">
              <w:rPr>
                <w:rFonts w:cs="Arial"/>
                <w:lang w:val="de-DE"/>
              </w:rPr>
              <w:t xml:space="preserve"> wird der Betrag der Bauleistungen </w:t>
            </w:r>
            <w:r>
              <w:rPr>
                <w:rFonts w:cs="Arial"/>
                <w:lang w:val="de-DE"/>
              </w:rPr>
              <w:t>bildlich gesprochen im Verhältnis</w:t>
            </w:r>
            <w:r w:rsidRPr="00D15BFE">
              <w:rPr>
                <w:rFonts w:cs="Arial"/>
                <w:lang w:val="de-DE"/>
              </w:rPr>
              <w:t xml:space="preserve"> gekürzt, so dass der verlangte Prozentsatz </w:t>
            </w:r>
            <w:r>
              <w:rPr>
                <w:rFonts w:cs="Arial"/>
                <w:lang w:val="de-DE"/>
              </w:rPr>
              <w:t>wiederhergestellt</w:t>
            </w:r>
            <w:r w:rsidRPr="00D15BFE">
              <w:rPr>
                <w:rFonts w:cs="Arial"/>
                <w:lang w:val="de-DE"/>
              </w:rPr>
              <w:t xml:space="preserve"> wird. In diesem Falle wird der</w:t>
            </w:r>
            <w:r>
              <w:rPr>
                <w:rFonts w:cs="Arial"/>
                <w:lang w:val="de-DE"/>
              </w:rPr>
              <w:t xml:space="preserve"> so</w:t>
            </w:r>
            <w:r w:rsidRPr="00D15BFE">
              <w:rPr>
                <w:rFonts w:cs="Arial"/>
                <w:lang w:val="de-DE"/>
              </w:rPr>
              <w:t xml:space="preserve"> gekürzte Betrag für den Nachweis der </w:t>
            </w:r>
            <w:r>
              <w:rPr>
                <w:rFonts w:cs="Arial"/>
                <w:lang w:val="de-DE"/>
              </w:rPr>
              <w:t>Erfüllung der Anforde</w:t>
            </w:r>
            <w:r w:rsidRPr="002B333A">
              <w:rPr>
                <w:lang w:val="de-DE" w:eastAsia="it-IT"/>
              </w:rPr>
              <w:softHyphen/>
            </w:r>
            <w:r>
              <w:rPr>
                <w:rFonts w:cs="Arial"/>
                <w:lang w:val="de-DE"/>
              </w:rPr>
              <w:t xml:space="preserve">rungen der </w:t>
            </w:r>
            <w:r w:rsidRPr="00D15BFE">
              <w:rPr>
                <w:rFonts w:cs="Arial"/>
                <w:lang w:val="de-DE"/>
              </w:rPr>
              <w:t>ausgeführten Bauleistungen berücksichtigt.</w:t>
            </w:r>
          </w:p>
        </w:tc>
        <w:tc>
          <w:tcPr>
            <w:tcW w:w="1276" w:type="dxa"/>
          </w:tcPr>
          <w:p w14:paraId="78B8AE4B" w14:textId="77777777" w:rsidR="00330EB7" w:rsidRPr="00D15BFE" w:rsidRDefault="00330EB7" w:rsidP="00330EB7">
            <w:pPr>
              <w:widowControl w:val="0"/>
              <w:rPr>
                <w:rFonts w:cs="Arial"/>
                <w:lang w:val="de-DE"/>
              </w:rPr>
            </w:pPr>
          </w:p>
        </w:tc>
        <w:tc>
          <w:tcPr>
            <w:tcW w:w="4110" w:type="dxa"/>
          </w:tcPr>
          <w:p w14:paraId="60036729" w14:textId="77777777" w:rsidR="00330EB7" w:rsidRPr="00D15BFE" w:rsidRDefault="00330EB7" w:rsidP="00330EB7">
            <w:pPr>
              <w:widowControl w:val="0"/>
              <w:numPr>
                <w:ilvl w:val="0"/>
                <w:numId w:val="15"/>
              </w:numPr>
              <w:tabs>
                <w:tab w:val="clear" w:pos="786"/>
                <w:tab w:val="num" w:pos="426"/>
              </w:tabs>
              <w:ind w:left="426" w:right="180" w:hanging="426"/>
              <w:rPr>
                <w:rFonts w:cs="Arial"/>
                <w:b/>
                <w:bCs/>
                <w:i/>
                <w:lang w:val="it-IT"/>
              </w:rPr>
            </w:pPr>
            <w:r w:rsidRPr="00D15BFE">
              <w:rPr>
                <w:rFonts w:cs="Arial"/>
                <w:b/>
                <w:bCs/>
                <w:i/>
                <w:lang w:val="it-IT"/>
              </w:rPr>
              <w:t xml:space="preserve">A dimostrazione del costo complessivo sostenuto per il personale dipendente (composto da retribuzione e stipendi, contributi sociali ed accantonamenti ai </w:t>
            </w:r>
            <w:r w:rsidRPr="00B073F7">
              <w:rPr>
                <w:rFonts w:cs="Arial"/>
                <w:b/>
                <w:bCs/>
                <w:i/>
                <w:lang w:val="it-IT"/>
              </w:rPr>
              <w:t>fondi di quiescenza)</w:t>
            </w:r>
            <w:r w:rsidRPr="00D15BFE">
              <w:rPr>
                <w:rFonts w:cs="Arial"/>
                <w:b/>
                <w:bCs/>
                <w:i/>
                <w:lang w:val="it-IT"/>
              </w:rPr>
              <w:t xml:space="preserve"> nel quinquennio antecedente alla data di pubblicazione del bando di gara</w:t>
            </w:r>
            <w:r w:rsidRPr="00D15BFE">
              <w:rPr>
                <w:rFonts w:cs="Arial"/>
                <w:b/>
                <w:bCs/>
                <w:lang w:val="it-IT"/>
              </w:rPr>
              <w:t>:</w:t>
            </w:r>
          </w:p>
          <w:p w14:paraId="7D9969BB" w14:textId="77777777" w:rsidR="00330EB7" w:rsidRPr="00D15BFE" w:rsidRDefault="00330EB7" w:rsidP="00330EB7">
            <w:pPr>
              <w:widowControl w:val="0"/>
              <w:numPr>
                <w:ilvl w:val="0"/>
                <w:numId w:val="5"/>
              </w:numPr>
              <w:tabs>
                <w:tab w:val="clear" w:pos="360"/>
                <w:tab w:val="num" w:pos="426"/>
                <w:tab w:val="num" w:pos="709"/>
              </w:tabs>
              <w:ind w:left="709" w:right="180" w:hanging="283"/>
              <w:rPr>
                <w:rFonts w:cs="Arial"/>
                <w:color w:val="000000"/>
                <w:lang w:val="it-IT" w:eastAsia="de-DE"/>
              </w:rPr>
            </w:pPr>
            <w:r w:rsidRPr="00D15BFE">
              <w:rPr>
                <w:rFonts w:cs="Arial"/>
                <w:b/>
                <w:lang w:val="it-IT"/>
              </w:rPr>
              <w:t>Dichiarazione del concorrente</w:t>
            </w:r>
            <w:r w:rsidRPr="00D15BFE">
              <w:rPr>
                <w:rFonts w:cs="Arial"/>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330EB7" w:rsidRPr="0036034B" w14:paraId="702154AB" w14:textId="77777777" w:rsidTr="0036034B">
        <w:tc>
          <w:tcPr>
            <w:tcW w:w="4395" w:type="dxa"/>
          </w:tcPr>
          <w:p w14:paraId="459C5DA2" w14:textId="77777777" w:rsidR="00330EB7" w:rsidRPr="00D15BFE" w:rsidRDefault="00330EB7" w:rsidP="00330EB7">
            <w:pPr>
              <w:widowControl w:val="0"/>
              <w:ind w:left="284" w:right="22" w:hanging="284"/>
              <w:rPr>
                <w:rFonts w:cs="Arial"/>
                <w:b/>
                <w:lang w:val="it-IT"/>
              </w:rPr>
            </w:pPr>
          </w:p>
        </w:tc>
        <w:tc>
          <w:tcPr>
            <w:tcW w:w="1276" w:type="dxa"/>
          </w:tcPr>
          <w:p w14:paraId="1AC0EC04" w14:textId="77777777" w:rsidR="00330EB7" w:rsidRPr="00D15BFE" w:rsidRDefault="00330EB7" w:rsidP="00330EB7">
            <w:pPr>
              <w:widowControl w:val="0"/>
              <w:rPr>
                <w:rFonts w:cs="Arial"/>
                <w:lang w:val="it-IT"/>
              </w:rPr>
            </w:pPr>
          </w:p>
        </w:tc>
        <w:tc>
          <w:tcPr>
            <w:tcW w:w="4110" w:type="dxa"/>
          </w:tcPr>
          <w:p w14:paraId="762B246D" w14:textId="77777777" w:rsidR="00330EB7" w:rsidRPr="00D15BFE" w:rsidRDefault="00330EB7" w:rsidP="00330EB7">
            <w:pPr>
              <w:widowControl w:val="0"/>
              <w:ind w:left="426" w:right="180"/>
              <w:rPr>
                <w:rFonts w:cs="Arial"/>
                <w:b/>
                <w:bCs/>
                <w:i/>
                <w:lang w:val="it-IT"/>
              </w:rPr>
            </w:pPr>
          </w:p>
        </w:tc>
      </w:tr>
      <w:tr w:rsidR="00330EB7" w:rsidRPr="0036034B" w14:paraId="562BD448" w14:textId="77777777" w:rsidTr="0036034B">
        <w:tc>
          <w:tcPr>
            <w:tcW w:w="4395" w:type="dxa"/>
          </w:tcPr>
          <w:p w14:paraId="49BA13B0" w14:textId="77777777" w:rsidR="00330EB7" w:rsidRPr="00D15BFE" w:rsidRDefault="00330EB7" w:rsidP="00330EB7">
            <w:pPr>
              <w:widowControl w:val="0"/>
              <w:numPr>
                <w:ilvl w:val="0"/>
                <w:numId w:val="15"/>
              </w:numPr>
              <w:tabs>
                <w:tab w:val="clear" w:pos="786"/>
                <w:tab w:val="num" w:pos="426"/>
              </w:tabs>
              <w:ind w:left="426" w:right="22" w:hanging="426"/>
              <w:rPr>
                <w:rFonts w:cs="Arial"/>
                <w:bCs/>
                <w:lang w:val="de-DE"/>
              </w:rPr>
            </w:pPr>
            <w:r w:rsidRPr="00D15BFE">
              <w:rPr>
                <w:rFonts w:cs="Arial"/>
                <w:b/>
                <w:bCs/>
                <w:i/>
                <w:lang w:val="de-DE"/>
              </w:rPr>
              <w:t xml:space="preserve">Als Nachweis für die angemessene technische Ausstattung, über </w:t>
            </w:r>
            <w:r>
              <w:rPr>
                <w:rFonts w:cs="Arial"/>
                <w:b/>
                <w:bCs/>
                <w:i/>
                <w:lang w:val="de-DE"/>
              </w:rPr>
              <w:t>welche</w:t>
            </w:r>
            <w:r w:rsidRPr="00D15BFE">
              <w:rPr>
                <w:rFonts w:cs="Arial"/>
                <w:b/>
                <w:bCs/>
                <w:i/>
                <w:lang w:val="de-DE"/>
              </w:rPr>
              <w:t xml:space="preserve"> die Unternehmen durch Eigentum, Leasing oder Miete verfügen</w:t>
            </w:r>
            <w:r w:rsidRPr="00D15BFE">
              <w:rPr>
                <w:rFonts w:cs="Arial"/>
                <w:bCs/>
                <w:i/>
                <w:lang w:val="de-DE"/>
              </w:rPr>
              <w:t>:</w:t>
            </w:r>
            <w:r w:rsidRPr="00D15BFE">
              <w:rPr>
                <w:rFonts w:cs="Arial"/>
                <w:bCs/>
                <w:lang w:val="de-DE"/>
              </w:rPr>
              <w:t xml:space="preserve"> </w:t>
            </w:r>
          </w:p>
          <w:p w14:paraId="0292329D" w14:textId="77777777" w:rsidR="00330EB7" w:rsidRPr="00D15BFE" w:rsidRDefault="00330EB7" w:rsidP="00330EB7">
            <w:pPr>
              <w:widowControl w:val="0"/>
              <w:ind w:left="360" w:right="22"/>
              <w:rPr>
                <w:rFonts w:cs="Arial"/>
                <w:lang w:val="de-DE"/>
              </w:rPr>
            </w:pPr>
            <w:r w:rsidRPr="00D15BFE">
              <w:rPr>
                <w:rFonts w:cs="Arial"/>
                <w:i/>
                <w:lang w:val="de-DE"/>
              </w:rPr>
              <w:t>-</w:t>
            </w:r>
            <w:r w:rsidRPr="00D15BFE">
              <w:rPr>
                <w:rFonts w:cs="Arial"/>
                <w:i/>
                <w:lang w:val="de-DE"/>
              </w:rPr>
              <w:tab/>
            </w:r>
            <w:r w:rsidRPr="00D15BFE">
              <w:rPr>
                <w:rFonts w:cs="Arial"/>
                <w:b/>
                <w:lang w:val="de-DE"/>
              </w:rPr>
              <w:t xml:space="preserve">Verzeichnis der </w:t>
            </w:r>
            <w:r w:rsidRPr="00D15BFE">
              <w:rPr>
                <w:rFonts w:cs="Arial"/>
                <w:b/>
                <w:bCs/>
                <w:lang w:val="de-DE"/>
              </w:rPr>
              <w:t>technischen Ausrüs</w:t>
            </w:r>
            <w:r w:rsidRPr="002B333A">
              <w:rPr>
                <w:lang w:val="de-DE" w:eastAsia="it-IT"/>
              </w:rPr>
              <w:softHyphen/>
            </w:r>
            <w:r w:rsidRPr="00D15BFE">
              <w:rPr>
                <w:rFonts w:cs="Arial"/>
                <w:b/>
                <w:bCs/>
                <w:lang w:val="de-DE"/>
              </w:rPr>
              <w:t>tung</w:t>
            </w:r>
            <w:r w:rsidRPr="00D15BFE">
              <w:rPr>
                <w:rFonts w:cs="Arial"/>
                <w:lang w:val="de-DE"/>
              </w:rPr>
              <w:t xml:space="preserve"> für die Realisierung der Bau</w:t>
            </w:r>
            <w:r>
              <w:rPr>
                <w:rFonts w:cs="Arial"/>
                <w:lang w:val="de-DE"/>
              </w:rPr>
              <w:t>arbeiten</w:t>
            </w:r>
            <w:r w:rsidRPr="00D15BFE">
              <w:rPr>
                <w:rFonts w:cs="Arial"/>
                <w:lang w:val="de-DE"/>
              </w:rPr>
              <w:t>.</w:t>
            </w:r>
          </w:p>
        </w:tc>
        <w:tc>
          <w:tcPr>
            <w:tcW w:w="1276" w:type="dxa"/>
          </w:tcPr>
          <w:p w14:paraId="3DAC6530" w14:textId="77777777" w:rsidR="00330EB7" w:rsidRPr="00D15BFE" w:rsidRDefault="00330EB7" w:rsidP="00330EB7">
            <w:pPr>
              <w:widowControl w:val="0"/>
              <w:rPr>
                <w:rFonts w:cs="Arial"/>
                <w:lang w:val="de-DE"/>
              </w:rPr>
            </w:pPr>
          </w:p>
        </w:tc>
        <w:tc>
          <w:tcPr>
            <w:tcW w:w="4110" w:type="dxa"/>
          </w:tcPr>
          <w:p w14:paraId="19B2A61A" w14:textId="77777777" w:rsidR="00330EB7" w:rsidRPr="00D15BFE" w:rsidRDefault="00330EB7" w:rsidP="00330EB7">
            <w:pPr>
              <w:widowControl w:val="0"/>
              <w:numPr>
                <w:ilvl w:val="0"/>
                <w:numId w:val="39"/>
              </w:numPr>
              <w:tabs>
                <w:tab w:val="clear" w:pos="786"/>
              </w:tabs>
              <w:ind w:left="427" w:right="180" w:hanging="427"/>
              <w:rPr>
                <w:rFonts w:cs="Arial"/>
                <w:b/>
                <w:bCs/>
                <w:i/>
                <w:lang w:val="it-IT"/>
              </w:rPr>
            </w:pPr>
            <w:r w:rsidRPr="00D15BFE">
              <w:rPr>
                <w:rFonts w:cs="Arial"/>
                <w:b/>
                <w:bCs/>
                <w:i/>
                <w:lang w:val="it-IT"/>
              </w:rPr>
              <w:t>A dimostrazione dell</w:t>
            </w:r>
            <w:r>
              <w:rPr>
                <w:rFonts w:cs="Arial"/>
                <w:b/>
                <w:bCs/>
                <w:i/>
                <w:lang w:val="it-IT"/>
              </w:rPr>
              <w:t>’</w:t>
            </w:r>
            <w:r w:rsidRPr="00D15BFE">
              <w:rPr>
                <w:rFonts w:cs="Arial"/>
                <w:b/>
                <w:bCs/>
                <w:i/>
                <w:lang w:val="it-IT"/>
              </w:rPr>
              <w:t>adeguata attrezzatura tecnica, di cui le imprese dispongono a titolo di proprietà, locazione finanziaria e noleggio:</w:t>
            </w:r>
          </w:p>
          <w:p w14:paraId="759AFEBF" w14:textId="77777777" w:rsidR="00330EB7" w:rsidRPr="00D15BFE" w:rsidRDefault="00330EB7" w:rsidP="00330EB7">
            <w:pPr>
              <w:widowControl w:val="0"/>
              <w:numPr>
                <w:ilvl w:val="0"/>
                <w:numId w:val="5"/>
              </w:numPr>
              <w:tabs>
                <w:tab w:val="clear" w:pos="360"/>
                <w:tab w:val="num" w:pos="426"/>
                <w:tab w:val="num" w:pos="709"/>
              </w:tabs>
              <w:ind w:left="709" w:right="180" w:hanging="283"/>
              <w:rPr>
                <w:rFonts w:cs="Arial"/>
                <w:b/>
                <w:bCs/>
                <w:i/>
                <w:lang w:val="it-IT"/>
              </w:rPr>
            </w:pPr>
            <w:r w:rsidRPr="00D15BFE">
              <w:rPr>
                <w:rFonts w:cs="Arial"/>
                <w:b/>
                <w:lang w:val="it-IT"/>
              </w:rPr>
              <w:t>Elenco dell’attrezzatura tecnica</w:t>
            </w:r>
            <w:r w:rsidRPr="00D15BFE">
              <w:rPr>
                <w:rFonts w:cs="Arial"/>
                <w:lang w:val="it-IT"/>
              </w:rPr>
              <w:t xml:space="preserve"> per la realizzazione dei lavori.</w:t>
            </w:r>
          </w:p>
        </w:tc>
      </w:tr>
      <w:tr w:rsidR="00330EB7" w:rsidRPr="0036034B" w14:paraId="4EC829BD" w14:textId="77777777" w:rsidTr="0036034B">
        <w:tc>
          <w:tcPr>
            <w:tcW w:w="4395" w:type="dxa"/>
          </w:tcPr>
          <w:p w14:paraId="6A7BA166" w14:textId="77777777" w:rsidR="00330EB7" w:rsidRPr="00EF35DF" w:rsidRDefault="00330EB7" w:rsidP="00330EB7">
            <w:pPr>
              <w:widowControl w:val="0"/>
              <w:ind w:right="22"/>
              <w:rPr>
                <w:rFonts w:cs="Arial"/>
                <w:color w:val="FF0000"/>
                <w:lang w:val="it-IT"/>
              </w:rPr>
            </w:pPr>
          </w:p>
        </w:tc>
        <w:tc>
          <w:tcPr>
            <w:tcW w:w="1276" w:type="dxa"/>
          </w:tcPr>
          <w:p w14:paraId="23EBBEB1" w14:textId="77777777" w:rsidR="00330EB7" w:rsidRPr="00D15BFE" w:rsidRDefault="00330EB7" w:rsidP="00330EB7">
            <w:pPr>
              <w:widowControl w:val="0"/>
              <w:rPr>
                <w:rFonts w:cs="Arial"/>
                <w:lang w:val="it-IT"/>
              </w:rPr>
            </w:pPr>
          </w:p>
        </w:tc>
        <w:tc>
          <w:tcPr>
            <w:tcW w:w="4110" w:type="dxa"/>
          </w:tcPr>
          <w:p w14:paraId="25FF50B6"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23B3F6EC" w14:textId="77777777" w:rsidTr="0036034B">
        <w:tc>
          <w:tcPr>
            <w:tcW w:w="4395" w:type="dxa"/>
          </w:tcPr>
          <w:p w14:paraId="2399FD7F" w14:textId="77777777" w:rsidR="00330EB7" w:rsidRPr="002D7742" w:rsidRDefault="00330EB7" w:rsidP="00330EB7">
            <w:pPr>
              <w:rPr>
                <w:rFonts w:cs="Arial"/>
                <w:b/>
                <w:bCs/>
                <w:color w:val="111111"/>
                <w:shd w:val="clear" w:color="auto" w:fill="F3F3F3"/>
                <w:lang w:val="de-DE"/>
              </w:rPr>
            </w:pPr>
            <w:r w:rsidRPr="002D7742">
              <w:rPr>
                <w:rFonts w:cs="Arial"/>
                <w:b/>
                <w:bCs/>
                <w:color w:val="111111"/>
                <w:shd w:val="clear" w:color="auto" w:fill="F3F3F3"/>
                <w:lang w:val="de-DE"/>
              </w:rPr>
              <w:t xml:space="preserve">Der Auftraggeber wird vor Vertragsabschluss die Einhaltung der Vorschriften durch den Auftragnehmer in Bezug auf den sogenannte </w:t>
            </w:r>
            <w:r w:rsidRPr="002D7742">
              <w:rPr>
                <w:rFonts w:cs="Arial"/>
                <w:b/>
                <w:bCs/>
                <w:lang w:val="de-DE"/>
              </w:rPr>
              <w:t>Punkteführerschein </w:t>
            </w:r>
            <w:r w:rsidRPr="002D7742">
              <w:rPr>
                <w:rFonts w:cs="Arial"/>
                <w:b/>
                <w:bCs/>
                <w:color w:val="111111"/>
                <w:shd w:val="clear" w:color="auto" w:fill="F3F3F3"/>
                <w:lang w:val="de-DE"/>
              </w:rPr>
              <w:t xml:space="preserve">(Qualifikationssystem für Unternehmen und Selbständige durch </w:t>
            </w:r>
            <w:r w:rsidRPr="002D7742">
              <w:rPr>
                <w:rFonts w:cs="Arial"/>
                <w:b/>
                <w:bCs/>
                <w:shd w:val="clear" w:color="auto" w:fill="F3F3F3"/>
                <w:lang w:val="de-DE"/>
              </w:rPr>
              <w:t xml:space="preserve">Kredite </w:t>
            </w:r>
            <w:r w:rsidRPr="002D7742">
              <w:rPr>
                <w:rFonts w:cs="Arial"/>
                <w:b/>
                <w:bCs/>
                <w:color w:val="111111"/>
                <w:shd w:val="clear" w:color="auto" w:fill="F3F3F3"/>
                <w:lang w:val="de-DE"/>
              </w:rPr>
              <w:t>gemäß Artikel 27 des Gesetzesdekrets Nr. 81/2008) überprüfen.</w:t>
            </w:r>
          </w:p>
          <w:p w14:paraId="5C4F2BB6" w14:textId="77777777" w:rsidR="00330EB7" w:rsidRPr="002D7742" w:rsidRDefault="00330EB7" w:rsidP="00330EB7">
            <w:pPr>
              <w:widowControl w:val="0"/>
              <w:ind w:right="22"/>
              <w:rPr>
                <w:rFonts w:cs="Arial"/>
                <w:color w:val="FF0000"/>
                <w:lang w:val="de-DE"/>
              </w:rPr>
            </w:pPr>
          </w:p>
        </w:tc>
        <w:tc>
          <w:tcPr>
            <w:tcW w:w="1276" w:type="dxa"/>
          </w:tcPr>
          <w:p w14:paraId="644CD728" w14:textId="77777777" w:rsidR="00330EB7" w:rsidRPr="002D7742" w:rsidRDefault="00330EB7" w:rsidP="00330EB7">
            <w:pPr>
              <w:widowControl w:val="0"/>
              <w:rPr>
                <w:rFonts w:cs="Arial"/>
                <w:lang w:val="de-DE"/>
              </w:rPr>
            </w:pPr>
          </w:p>
        </w:tc>
        <w:tc>
          <w:tcPr>
            <w:tcW w:w="4110" w:type="dxa"/>
          </w:tcPr>
          <w:p w14:paraId="72E704E7" w14:textId="421D3C45" w:rsidR="00330EB7" w:rsidRPr="000229C9" w:rsidRDefault="00330EB7" w:rsidP="00330EB7">
            <w:pPr>
              <w:widowControl w:val="0"/>
              <w:tabs>
                <w:tab w:val="center" w:pos="4680"/>
              </w:tabs>
              <w:autoSpaceDE w:val="0"/>
              <w:autoSpaceDN w:val="0"/>
              <w:adjustRightInd w:val="0"/>
              <w:ind w:right="180"/>
              <w:rPr>
                <w:rFonts w:cs="Arial"/>
                <w:b/>
                <w:bCs/>
                <w:color w:val="000000"/>
                <w:lang w:val="it-IT" w:eastAsia="de-DE"/>
              </w:rPr>
            </w:pPr>
            <w:r w:rsidRPr="002D7742">
              <w:rPr>
                <w:rFonts w:cs="Arial"/>
                <w:b/>
                <w:bCs/>
                <w:color w:val="000000"/>
                <w:lang w:val="it-IT" w:eastAsia="de-DE"/>
              </w:rPr>
              <w:t xml:space="preserve">L’ente committente, prima della stipula del contratto, verificherà il rispetto, da parte dell’aggiudicatario, della normativa </w:t>
            </w:r>
            <w:r w:rsidRPr="002D7742">
              <w:rPr>
                <w:b/>
                <w:lang w:val="it-IT"/>
              </w:rPr>
              <w:t xml:space="preserve">relativa alla </w:t>
            </w:r>
            <w:r w:rsidRPr="002D7742">
              <w:rPr>
                <w:b/>
                <w:bCs/>
                <w:lang w:val="it-IT"/>
              </w:rPr>
              <w:t>c.d. patente a punti</w:t>
            </w:r>
            <w:r w:rsidRPr="002D7742">
              <w:rPr>
                <w:b/>
                <w:lang w:val="it-IT"/>
              </w:rPr>
              <w:t xml:space="preserve"> (</w:t>
            </w:r>
            <w:r w:rsidRPr="002D7742">
              <w:rPr>
                <w:b/>
                <w:bCs/>
                <w:lang w:val="it-IT"/>
              </w:rPr>
              <w:t>Sistema di qualificazione delle imprese e dei lavoratori autonomi tramite crediti prevista dall’art. 27 del D.Lgs. n. 81/2008).</w:t>
            </w:r>
          </w:p>
        </w:tc>
      </w:tr>
      <w:tr w:rsidR="00330EB7" w:rsidRPr="0036034B" w14:paraId="4903082C" w14:textId="77777777" w:rsidTr="0036034B">
        <w:tc>
          <w:tcPr>
            <w:tcW w:w="4395" w:type="dxa"/>
          </w:tcPr>
          <w:p w14:paraId="6E3C385D" w14:textId="77777777" w:rsidR="00330EB7" w:rsidRPr="00D15BFE" w:rsidRDefault="00330EB7" w:rsidP="00330EB7">
            <w:pPr>
              <w:widowControl w:val="0"/>
              <w:ind w:right="22"/>
              <w:rPr>
                <w:rFonts w:cs="Arial"/>
                <w:lang w:val="de-DE"/>
              </w:rPr>
            </w:pPr>
            <w:r>
              <w:rPr>
                <w:rFonts w:cs="Arial"/>
                <w:b/>
                <w:lang w:val="de-DE"/>
              </w:rPr>
              <w:t>F</w:t>
            </w:r>
            <w:r w:rsidRPr="00D15BFE">
              <w:rPr>
                <w:rFonts w:cs="Arial"/>
                <w:b/>
                <w:lang w:val="de-DE"/>
              </w:rPr>
              <w:t xml:space="preserve">ür </w:t>
            </w:r>
            <w:r>
              <w:rPr>
                <w:rFonts w:cs="Arial"/>
                <w:b/>
                <w:lang w:val="de-DE"/>
              </w:rPr>
              <w:t>den</w:t>
            </w:r>
            <w:r w:rsidRPr="00D15BFE">
              <w:rPr>
                <w:rFonts w:cs="Arial"/>
                <w:b/>
                <w:lang w:val="de-DE"/>
              </w:rPr>
              <w:t xml:space="preserve"> Vertrags</w:t>
            </w:r>
            <w:r>
              <w:rPr>
                <w:rFonts w:cs="Arial"/>
                <w:b/>
                <w:lang w:val="de-DE"/>
              </w:rPr>
              <w:t>abschluss</w:t>
            </w:r>
            <w:r w:rsidRPr="00D15BFE">
              <w:rPr>
                <w:rFonts w:cs="Arial"/>
                <w:b/>
                <w:lang w:val="de-DE"/>
              </w:rPr>
              <w:t xml:space="preserve"> </w:t>
            </w:r>
            <w:r>
              <w:rPr>
                <w:rFonts w:cs="Arial"/>
                <w:b/>
                <w:lang w:val="de-DE"/>
              </w:rPr>
              <w:t>hat d</w:t>
            </w:r>
            <w:r w:rsidRPr="00D15BFE">
              <w:rPr>
                <w:rFonts w:cs="Arial"/>
                <w:b/>
                <w:lang w:val="de-DE"/>
              </w:rPr>
              <w:t>er Zuschlags</w:t>
            </w:r>
            <w:r w:rsidRPr="002B333A">
              <w:rPr>
                <w:lang w:val="de-DE" w:eastAsia="it-IT"/>
              </w:rPr>
              <w:softHyphen/>
            </w:r>
            <w:r w:rsidRPr="00D15BFE">
              <w:rPr>
                <w:rFonts w:cs="Arial"/>
                <w:b/>
                <w:lang w:val="de-DE"/>
              </w:rPr>
              <w:t>empfänger folgende Unterlagen vorzulegen:</w:t>
            </w:r>
          </w:p>
        </w:tc>
        <w:tc>
          <w:tcPr>
            <w:tcW w:w="1276" w:type="dxa"/>
          </w:tcPr>
          <w:p w14:paraId="174B4CEF" w14:textId="77777777" w:rsidR="00330EB7" w:rsidRPr="00D15BFE" w:rsidRDefault="00330EB7" w:rsidP="00330EB7">
            <w:pPr>
              <w:widowControl w:val="0"/>
              <w:rPr>
                <w:rFonts w:cs="Arial"/>
                <w:lang w:val="de-DE"/>
              </w:rPr>
            </w:pPr>
          </w:p>
        </w:tc>
        <w:tc>
          <w:tcPr>
            <w:tcW w:w="4110" w:type="dxa"/>
          </w:tcPr>
          <w:p w14:paraId="3ED33E1F" w14:textId="77777777" w:rsidR="00330EB7" w:rsidRPr="00D15BFE" w:rsidRDefault="00330EB7" w:rsidP="00330EB7">
            <w:pPr>
              <w:widowControl w:val="0"/>
              <w:ind w:right="180"/>
              <w:rPr>
                <w:rFonts w:cs="Arial"/>
                <w:b/>
                <w:lang w:val="it-IT"/>
              </w:rPr>
            </w:pPr>
            <w:r w:rsidRPr="00D15BFE">
              <w:rPr>
                <w:rFonts w:cs="Arial"/>
                <w:b/>
                <w:lang w:val="it-IT"/>
              </w:rPr>
              <w:t>Documentazione per la stipula del contratto, da presentare da parte dell’aggiudicatario:</w:t>
            </w:r>
          </w:p>
        </w:tc>
      </w:tr>
      <w:tr w:rsidR="00330EB7" w:rsidRPr="0036034B" w14:paraId="22DB6D0E" w14:textId="77777777" w:rsidTr="0036034B">
        <w:tc>
          <w:tcPr>
            <w:tcW w:w="4395" w:type="dxa"/>
          </w:tcPr>
          <w:p w14:paraId="145D62D1" w14:textId="77777777" w:rsidR="00330EB7" w:rsidRPr="00D15BFE" w:rsidRDefault="00330EB7" w:rsidP="00330EB7">
            <w:pPr>
              <w:widowControl w:val="0"/>
              <w:ind w:right="22"/>
              <w:rPr>
                <w:rFonts w:cs="Arial"/>
                <w:lang w:val="it-IT"/>
              </w:rPr>
            </w:pPr>
          </w:p>
        </w:tc>
        <w:tc>
          <w:tcPr>
            <w:tcW w:w="1276" w:type="dxa"/>
          </w:tcPr>
          <w:p w14:paraId="5DA4B5CE" w14:textId="77777777" w:rsidR="00330EB7" w:rsidRPr="00D15BFE" w:rsidRDefault="00330EB7" w:rsidP="00330EB7">
            <w:pPr>
              <w:widowControl w:val="0"/>
              <w:rPr>
                <w:rFonts w:cs="Arial"/>
                <w:lang w:val="it-IT"/>
              </w:rPr>
            </w:pPr>
          </w:p>
        </w:tc>
        <w:tc>
          <w:tcPr>
            <w:tcW w:w="4110" w:type="dxa"/>
          </w:tcPr>
          <w:p w14:paraId="12DF7D6D"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3829B77D" w14:textId="77777777" w:rsidTr="0036034B">
        <w:tc>
          <w:tcPr>
            <w:tcW w:w="4395" w:type="dxa"/>
          </w:tcPr>
          <w:p w14:paraId="56F37D3D" w14:textId="3878330B" w:rsidR="00330EB7" w:rsidRPr="00D15BFE" w:rsidRDefault="00330EB7" w:rsidP="00330EB7">
            <w:pPr>
              <w:widowControl w:val="0"/>
              <w:numPr>
                <w:ilvl w:val="0"/>
                <w:numId w:val="16"/>
              </w:numPr>
              <w:tabs>
                <w:tab w:val="clear" w:pos="360"/>
              </w:tabs>
              <w:ind w:left="426" w:right="22" w:hanging="426"/>
              <w:rPr>
                <w:rFonts w:cs="Arial"/>
                <w:lang w:val="de-DE"/>
              </w:rPr>
            </w:pPr>
            <w:r w:rsidRPr="00E22BCA">
              <w:rPr>
                <w:rFonts w:eastAsia="Calibri" w:cs="Arial"/>
                <w:lang w:val="de-DE"/>
              </w:rPr>
              <w:t>Der Zuschlagsempfänger hinterlegt vor oder gleichzeitig mit der Unterzeichnung des Vergabevertrags die</w:t>
            </w:r>
            <w:r w:rsidRPr="00E22BCA">
              <w:rPr>
                <w:rFonts w:eastAsia="Calibri" w:cs="Arial"/>
                <w:i/>
                <w:lang w:val="de-DE"/>
              </w:rPr>
              <w:t xml:space="preserve"> </w:t>
            </w:r>
            <w:r w:rsidRPr="00D15BFE">
              <w:rPr>
                <w:rFonts w:eastAsia="Calibri" w:cs="Arial"/>
                <w:lang w:val="de-DE"/>
              </w:rPr>
              <w:t xml:space="preserve">vor </w:t>
            </w:r>
            <w:r>
              <w:rPr>
                <w:rFonts w:eastAsia="Calibri" w:cs="Arial"/>
                <w:lang w:val="de-DE"/>
              </w:rPr>
              <w:t xml:space="preserve">der </w:t>
            </w:r>
            <w:r w:rsidRPr="00D15BFE">
              <w:rPr>
                <w:rFonts w:eastAsia="Calibri" w:cs="Arial"/>
                <w:lang w:val="de-DE"/>
              </w:rPr>
              <w:t>Veröffentlichung des Vergabeverfahrens abgeschlossen dauerhaften Kooperations-, Dienstleistungs- und/oder Lieferverträge</w:t>
            </w:r>
            <w:r>
              <w:rPr>
                <w:rFonts w:eastAsia="Calibri" w:cs="Arial"/>
                <w:lang w:val="de-DE"/>
              </w:rPr>
              <w:t xml:space="preserve"> </w:t>
            </w:r>
            <w:r w:rsidRPr="006E430B">
              <w:rPr>
                <w:rFonts w:eastAsia="Calibri" w:cs="Arial"/>
                <w:lang w:val="de-DE"/>
              </w:rPr>
              <w:t xml:space="preserve">gemäß des </w:t>
            </w:r>
            <w:r w:rsidRPr="006E430B">
              <w:rPr>
                <w:rFonts w:cs="Arial"/>
                <w:lang w:val="de-DE" w:eastAsia="it-IT"/>
              </w:rPr>
              <w:t xml:space="preserve">Buchst. d) Art. 119 GvD Nr. 36/2023 </w:t>
            </w:r>
            <w:r w:rsidRPr="006E430B">
              <w:rPr>
                <w:rFonts w:eastAsia="Calibri" w:cs="Arial"/>
                <w:lang w:val="de-DE"/>
              </w:rPr>
              <w:t>bei</w:t>
            </w:r>
            <w:r w:rsidRPr="00D15BFE">
              <w:rPr>
                <w:rFonts w:eastAsia="Calibri" w:cs="Arial"/>
                <w:lang w:val="de-DE"/>
              </w:rPr>
              <w:t xml:space="preserve"> der </w:t>
            </w:r>
            <w:r w:rsidRPr="00D15BFE">
              <w:rPr>
                <w:rFonts w:eastAsia="Calibri" w:cs="Arial"/>
                <w:color w:val="FF0000"/>
                <w:lang w:val="de-DE"/>
              </w:rPr>
              <w:t>Vergabestelle/auftraggebenden Körperschaft</w:t>
            </w:r>
            <w:r>
              <w:rPr>
                <w:rFonts w:eastAsia="Calibri" w:cs="Arial"/>
                <w:color w:val="FF0000"/>
                <w:lang w:val="de-DE"/>
              </w:rPr>
              <w:t>.</w:t>
            </w:r>
          </w:p>
        </w:tc>
        <w:tc>
          <w:tcPr>
            <w:tcW w:w="1276" w:type="dxa"/>
          </w:tcPr>
          <w:p w14:paraId="56186E1E" w14:textId="77777777" w:rsidR="00330EB7" w:rsidRPr="00D15BFE" w:rsidRDefault="00330EB7" w:rsidP="00330EB7">
            <w:pPr>
              <w:widowControl w:val="0"/>
              <w:rPr>
                <w:rFonts w:cs="Arial"/>
                <w:lang w:val="de-DE"/>
              </w:rPr>
            </w:pPr>
          </w:p>
        </w:tc>
        <w:tc>
          <w:tcPr>
            <w:tcW w:w="4110" w:type="dxa"/>
          </w:tcPr>
          <w:p w14:paraId="02455064" w14:textId="2BF5922C" w:rsidR="00330EB7" w:rsidRPr="00D15BFE" w:rsidRDefault="00330EB7" w:rsidP="00330EB7">
            <w:pPr>
              <w:widowControl w:val="0"/>
              <w:numPr>
                <w:ilvl w:val="0"/>
                <w:numId w:val="27"/>
              </w:numPr>
              <w:ind w:right="180"/>
              <w:rPr>
                <w:rFonts w:cs="Arial"/>
                <w:color w:val="000000"/>
                <w:lang w:val="it-IT" w:eastAsia="de-DE"/>
              </w:rPr>
            </w:pPr>
            <w:r w:rsidRPr="00D15BFE">
              <w:rPr>
                <w:rFonts w:cs="Arial"/>
                <w:color w:val="000000"/>
                <w:lang w:val="it-IT" w:eastAsia="de-DE"/>
              </w:rPr>
              <w:t xml:space="preserve">I contratti continuativi di cooperazione, servizio e/o fornitura, sottoscritti in epoca anteriore alla pubblicazione della presente procedura </w:t>
            </w:r>
            <w:r w:rsidRPr="006E430B">
              <w:rPr>
                <w:rFonts w:cs="Arial"/>
                <w:color w:val="000000"/>
                <w:lang w:val="it-IT" w:eastAsia="de-DE"/>
              </w:rPr>
              <w:t xml:space="preserve">d’appalto, di cui </w:t>
            </w:r>
            <w:r w:rsidRPr="006E430B">
              <w:rPr>
                <w:rFonts w:eastAsia="Calibri" w:cs="Arial"/>
                <w:lang w:val="it-IT"/>
              </w:rPr>
              <w:t xml:space="preserve">alla lett. d) dell’art. 119 del d.lgs. n. 36/2023 </w:t>
            </w:r>
            <w:r w:rsidRPr="006E430B">
              <w:rPr>
                <w:rFonts w:cs="Arial"/>
                <w:color w:val="000000"/>
                <w:lang w:val="it-IT" w:eastAsia="de-DE"/>
              </w:rPr>
              <w:t xml:space="preserve">dovranno essere depositati presso </w:t>
            </w:r>
            <w:r w:rsidRPr="006E430B">
              <w:rPr>
                <w:rFonts w:cs="Arial"/>
                <w:color w:val="FF0000"/>
                <w:lang w:val="it-IT" w:eastAsia="de-DE"/>
              </w:rPr>
              <w:t>la stazione</w:t>
            </w:r>
            <w:r w:rsidRPr="00D15BFE">
              <w:rPr>
                <w:rFonts w:cs="Arial"/>
                <w:color w:val="FF0000"/>
                <w:lang w:val="it-IT" w:eastAsia="de-DE"/>
              </w:rPr>
              <w:t xml:space="preserve"> appaltante/l’ente committente</w:t>
            </w:r>
            <w:r w:rsidRPr="00D15BFE">
              <w:rPr>
                <w:rFonts w:cs="Arial"/>
                <w:color w:val="000000"/>
                <w:lang w:val="it-IT" w:eastAsia="de-DE"/>
              </w:rPr>
              <w:t xml:space="preserve"> prima o contestualmente alla sottoscrizione del contratto di appalto. </w:t>
            </w:r>
          </w:p>
        </w:tc>
      </w:tr>
      <w:tr w:rsidR="00330EB7" w:rsidRPr="0036034B" w14:paraId="5609625A" w14:textId="77777777" w:rsidTr="0036034B">
        <w:tc>
          <w:tcPr>
            <w:tcW w:w="4395" w:type="dxa"/>
          </w:tcPr>
          <w:p w14:paraId="337101DE" w14:textId="77777777" w:rsidR="00330EB7" w:rsidRPr="00C030F1" w:rsidRDefault="00330EB7" w:rsidP="00330EB7">
            <w:pPr>
              <w:widowControl w:val="0"/>
              <w:ind w:right="22"/>
              <w:rPr>
                <w:rFonts w:cs="Arial"/>
                <w:lang w:val="it-IT"/>
              </w:rPr>
            </w:pPr>
          </w:p>
        </w:tc>
        <w:tc>
          <w:tcPr>
            <w:tcW w:w="1276" w:type="dxa"/>
          </w:tcPr>
          <w:p w14:paraId="116168C2" w14:textId="77777777" w:rsidR="00330EB7" w:rsidRPr="00D15BFE" w:rsidRDefault="00330EB7" w:rsidP="00330EB7">
            <w:pPr>
              <w:widowControl w:val="0"/>
              <w:rPr>
                <w:rFonts w:cs="Arial"/>
                <w:lang w:val="it-IT"/>
              </w:rPr>
            </w:pPr>
          </w:p>
        </w:tc>
        <w:tc>
          <w:tcPr>
            <w:tcW w:w="4110" w:type="dxa"/>
          </w:tcPr>
          <w:p w14:paraId="60FC9C69"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245B00D7" w14:textId="77777777" w:rsidTr="0036034B">
        <w:tc>
          <w:tcPr>
            <w:tcW w:w="4395" w:type="dxa"/>
          </w:tcPr>
          <w:p w14:paraId="410EFA5A" w14:textId="77777777" w:rsidR="00330EB7" w:rsidRPr="0061468C" w:rsidRDefault="00330EB7" w:rsidP="00330EB7">
            <w:pPr>
              <w:widowControl w:val="0"/>
              <w:numPr>
                <w:ilvl w:val="0"/>
                <w:numId w:val="16"/>
              </w:numPr>
              <w:tabs>
                <w:tab w:val="clear" w:pos="360"/>
              </w:tabs>
              <w:ind w:left="426" w:right="22" w:hanging="426"/>
              <w:rPr>
                <w:b/>
                <w:bCs/>
                <w:lang w:val="de-DE"/>
              </w:rPr>
            </w:pPr>
            <w:bookmarkStart w:id="76" w:name="_Hlk13648925"/>
            <w:r>
              <w:rPr>
                <w:lang w:val="de-DE"/>
              </w:rPr>
              <w:t xml:space="preserve">Einzureichen sind </w:t>
            </w:r>
            <w:r w:rsidRPr="00C030F1">
              <w:rPr>
                <w:lang w:val="de-DE"/>
              </w:rPr>
              <w:t>gemäß Art. 90 Abs. 9 Buchst. a) und b) GvD Nr. 81/2008 (</w:t>
            </w:r>
            <w:r>
              <w:rPr>
                <w:lang w:val="de-DE"/>
              </w:rPr>
              <w:t>Vereinheitlichter Text</w:t>
            </w:r>
            <w:r w:rsidRPr="00C030F1">
              <w:rPr>
                <w:lang w:val="de-DE"/>
              </w:rPr>
              <w:t xml:space="preserve"> Arbeitssicherheit</w:t>
            </w:r>
            <w:r>
              <w:rPr>
                <w:lang w:val="de-DE"/>
              </w:rPr>
              <w:t>) f</w:t>
            </w:r>
            <w:r w:rsidRPr="00C030F1">
              <w:rPr>
                <w:lang w:val="de-DE"/>
              </w:rPr>
              <w:t>olgende Unterlagen</w:t>
            </w:r>
            <w:r>
              <w:rPr>
                <w:lang w:val="de-DE"/>
              </w:rPr>
              <w:t xml:space="preserve"> </w:t>
            </w:r>
            <w:r>
              <w:rPr>
                <w:b/>
                <w:bCs/>
                <w:lang w:val="de-DE"/>
              </w:rPr>
              <w:t>im Falle eines</w:t>
            </w:r>
            <w:r w:rsidRPr="00C030F1">
              <w:rPr>
                <w:b/>
                <w:bCs/>
                <w:lang w:val="de-DE"/>
              </w:rPr>
              <w:t xml:space="preserve"> </w:t>
            </w:r>
            <w:r>
              <w:rPr>
                <w:b/>
                <w:bCs/>
                <w:lang w:val="de-DE"/>
              </w:rPr>
              <w:t xml:space="preserve">einzelnen </w:t>
            </w:r>
            <w:r w:rsidRPr="00C030F1">
              <w:rPr>
                <w:b/>
                <w:bCs/>
                <w:lang w:val="de-DE"/>
              </w:rPr>
              <w:t>Unternehmen</w:t>
            </w:r>
            <w:r>
              <w:rPr>
                <w:b/>
                <w:bCs/>
                <w:lang w:val="de-DE"/>
              </w:rPr>
              <w:t>s/</w:t>
            </w:r>
            <w:r w:rsidRPr="00C030F1">
              <w:rPr>
                <w:b/>
                <w:bCs/>
                <w:lang w:val="de-DE"/>
              </w:rPr>
              <w:t xml:space="preserve">einer </w:t>
            </w:r>
            <w:r>
              <w:rPr>
                <w:b/>
                <w:bCs/>
                <w:lang w:val="de-DE"/>
              </w:rPr>
              <w:t>BG</w:t>
            </w:r>
            <w:r w:rsidRPr="00C030F1">
              <w:rPr>
                <w:b/>
                <w:bCs/>
                <w:lang w:val="de-DE"/>
              </w:rPr>
              <w:t xml:space="preserve"> </w:t>
            </w:r>
            <w:r>
              <w:rPr>
                <w:b/>
                <w:bCs/>
                <w:lang w:val="de-DE"/>
              </w:rPr>
              <w:t>von allen</w:t>
            </w:r>
            <w:r w:rsidRPr="00C030F1">
              <w:rPr>
                <w:b/>
                <w:bCs/>
                <w:lang w:val="de-DE"/>
              </w:rPr>
              <w:t xml:space="preserve"> Unternehmen</w:t>
            </w:r>
            <w:r>
              <w:rPr>
                <w:b/>
                <w:bCs/>
                <w:lang w:val="de-DE"/>
              </w:rPr>
              <w:t xml:space="preserve"> /</w:t>
            </w:r>
            <w:r w:rsidRPr="00C030F1">
              <w:rPr>
                <w:b/>
                <w:bCs/>
                <w:lang w:val="de-DE"/>
              </w:rPr>
              <w:t xml:space="preserve"> im Fall eines gewöhnlichen </w:t>
            </w:r>
            <w:r>
              <w:rPr>
                <w:b/>
                <w:bCs/>
                <w:lang w:val="de-DE"/>
              </w:rPr>
              <w:t xml:space="preserve">und </w:t>
            </w:r>
            <w:r w:rsidRPr="00C030F1">
              <w:rPr>
                <w:b/>
                <w:bCs/>
                <w:lang w:val="de-DE"/>
              </w:rPr>
              <w:t xml:space="preserve">Handwerkskonsortiums </w:t>
            </w:r>
            <w:r>
              <w:rPr>
                <w:b/>
                <w:bCs/>
                <w:lang w:val="de-DE"/>
              </w:rPr>
              <w:t>vom</w:t>
            </w:r>
            <w:r w:rsidRPr="00C030F1">
              <w:rPr>
                <w:b/>
                <w:bCs/>
                <w:lang w:val="de-DE"/>
              </w:rPr>
              <w:t xml:space="preserve"> Konsortium selbst und </w:t>
            </w:r>
            <w:r>
              <w:rPr>
                <w:b/>
                <w:bCs/>
                <w:lang w:val="de-DE"/>
              </w:rPr>
              <w:t>von den</w:t>
            </w:r>
            <w:r w:rsidRPr="00C030F1">
              <w:rPr>
                <w:b/>
                <w:bCs/>
                <w:lang w:val="de-DE"/>
              </w:rPr>
              <w:t xml:space="preserve"> Mitgliedsunter</w:t>
            </w:r>
            <w:r w:rsidRPr="002B333A">
              <w:rPr>
                <w:lang w:val="de-DE" w:eastAsia="it-IT"/>
              </w:rPr>
              <w:softHyphen/>
            </w:r>
            <w:r w:rsidRPr="00C030F1">
              <w:rPr>
                <w:b/>
                <w:bCs/>
                <w:lang w:val="de-DE"/>
              </w:rPr>
              <w:t xml:space="preserve">nehmen, </w:t>
            </w:r>
            <w:r>
              <w:rPr>
                <w:b/>
                <w:bCs/>
                <w:lang w:val="de-DE"/>
              </w:rPr>
              <w:t>welche</w:t>
            </w:r>
            <w:r w:rsidRPr="00C030F1">
              <w:rPr>
                <w:b/>
                <w:bCs/>
                <w:lang w:val="de-DE"/>
              </w:rPr>
              <w:t xml:space="preserve"> die Arbeiten ausführ</w:t>
            </w:r>
            <w:r>
              <w:rPr>
                <w:b/>
                <w:bCs/>
                <w:lang w:val="de-DE"/>
              </w:rPr>
              <w:t>en:</w:t>
            </w:r>
          </w:p>
        </w:tc>
        <w:tc>
          <w:tcPr>
            <w:tcW w:w="1276" w:type="dxa"/>
          </w:tcPr>
          <w:p w14:paraId="76A7187F" w14:textId="77777777" w:rsidR="00330EB7" w:rsidRPr="00D15BFE" w:rsidRDefault="00330EB7" w:rsidP="00330EB7">
            <w:pPr>
              <w:widowControl w:val="0"/>
              <w:rPr>
                <w:rFonts w:cs="Arial"/>
                <w:lang w:val="de-DE"/>
              </w:rPr>
            </w:pPr>
          </w:p>
        </w:tc>
        <w:tc>
          <w:tcPr>
            <w:tcW w:w="4110" w:type="dxa"/>
          </w:tcPr>
          <w:p w14:paraId="0363BD1F" w14:textId="77777777" w:rsidR="00330EB7" w:rsidRPr="00D15BFE" w:rsidRDefault="00330EB7" w:rsidP="00330EB7">
            <w:pPr>
              <w:widowControl w:val="0"/>
              <w:numPr>
                <w:ilvl w:val="0"/>
                <w:numId w:val="27"/>
              </w:numPr>
              <w:ind w:right="180"/>
              <w:rPr>
                <w:rFonts w:cs="Arial"/>
                <w:color w:val="000000"/>
                <w:lang w:val="it-IT" w:eastAsia="de-DE"/>
              </w:rPr>
            </w:pPr>
            <w:r>
              <w:rPr>
                <w:b/>
                <w:bCs/>
                <w:lang w:val="it-IT"/>
              </w:rPr>
              <w:t>Da parte dell’</w:t>
            </w:r>
            <w:r w:rsidRPr="00D15BFE">
              <w:rPr>
                <w:b/>
                <w:bCs/>
                <w:lang w:val="it-IT"/>
              </w:rPr>
              <w:t xml:space="preserve">impresa </w:t>
            </w:r>
            <w:r>
              <w:rPr>
                <w:b/>
                <w:bCs/>
                <w:lang w:val="it-IT"/>
              </w:rPr>
              <w:t xml:space="preserve">singola / </w:t>
            </w:r>
            <w:r w:rsidRPr="00D15BFE">
              <w:rPr>
                <w:b/>
                <w:bCs/>
                <w:lang w:val="it-IT"/>
              </w:rPr>
              <w:t xml:space="preserve">da parte di tutte le imprese </w:t>
            </w:r>
            <w:r>
              <w:rPr>
                <w:b/>
                <w:bCs/>
                <w:lang w:val="it-IT"/>
              </w:rPr>
              <w:t xml:space="preserve">in caso </w:t>
            </w:r>
            <w:r w:rsidRPr="00D15BFE">
              <w:rPr>
                <w:b/>
                <w:bCs/>
                <w:lang w:val="it-IT"/>
              </w:rPr>
              <w:t xml:space="preserve">di RTI </w:t>
            </w:r>
            <w:r>
              <w:rPr>
                <w:b/>
                <w:bCs/>
                <w:lang w:val="it-IT"/>
              </w:rPr>
              <w:t>/</w:t>
            </w:r>
            <w:r w:rsidRPr="00D15BFE">
              <w:rPr>
                <w:b/>
                <w:bCs/>
                <w:lang w:val="it-IT"/>
              </w:rPr>
              <w:t xml:space="preserve"> da parte del consorzio</w:t>
            </w:r>
            <w:r>
              <w:rPr>
                <w:b/>
                <w:bCs/>
                <w:lang w:val="it-IT"/>
              </w:rPr>
              <w:t xml:space="preserve"> </w:t>
            </w:r>
            <w:r w:rsidRPr="00511E22">
              <w:rPr>
                <w:b/>
                <w:bCs/>
                <w:lang w:val="it-IT"/>
              </w:rPr>
              <w:t>e</w:t>
            </w:r>
            <w:r w:rsidRPr="00D15BFE">
              <w:rPr>
                <w:b/>
                <w:bCs/>
                <w:lang w:val="it-IT"/>
              </w:rPr>
              <w:t xml:space="preserve"> da parte dell</w:t>
            </w:r>
            <w:r>
              <w:rPr>
                <w:b/>
                <w:bCs/>
                <w:lang w:val="it-IT"/>
              </w:rPr>
              <w:t xml:space="preserve">e </w:t>
            </w:r>
            <w:r w:rsidRPr="00D15BFE">
              <w:rPr>
                <w:b/>
                <w:bCs/>
                <w:lang w:val="it-IT"/>
              </w:rPr>
              <w:t>impres</w:t>
            </w:r>
            <w:r>
              <w:rPr>
                <w:b/>
                <w:bCs/>
                <w:lang w:val="it-IT"/>
              </w:rPr>
              <w:t>e</w:t>
            </w:r>
            <w:r w:rsidRPr="00D15BFE">
              <w:rPr>
                <w:b/>
                <w:bCs/>
                <w:lang w:val="it-IT"/>
              </w:rPr>
              <w:t xml:space="preserve"> consorziat</w:t>
            </w:r>
            <w:r>
              <w:rPr>
                <w:b/>
                <w:bCs/>
                <w:lang w:val="it-IT"/>
              </w:rPr>
              <w:t>e</w:t>
            </w:r>
            <w:r w:rsidRPr="00D15BFE">
              <w:rPr>
                <w:b/>
                <w:bCs/>
                <w:lang w:val="it-IT"/>
              </w:rPr>
              <w:t xml:space="preserve"> che eseguir</w:t>
            </w:r>
            <w:r>
              <w:rPr>
                <w:b/>
                <w:bCs/>
                <w:lang w:val="it-IT"/>
              </w:rPr>
              <w:t xml:space="preserve">anno </w:t>
            </w:r>
            <w:r w:rsidRPr="00D15BFE">
              <w:rPr>
                <w:b/>
                <w:bCs/>
                <w:lang w:val="it-IT"/>
              </w:rPr>
              <w:t>i lavori</w:t>
            </w:r>
            <w:r>
              <w:rPr>
                <w:b/>
                <w:bCs/>
                <w:lang w:val="it-IT"/>
              </w:rPr>
              <w:t xml:space="preserve"> </w:t>
            </w:r>
            <w:r w:rsidRPr="00D15BFE">
              <w:rPr>
                <w:b/>
                <w:bCs/>
                <w:lang w:val="it-IT"/>
              </w:rPr>
              <w:t xml:space="preserve">in caso di consorzio ordinario e artigiano </w:t>
            </w:r>
            <w:r w:rsidRPr="00D15BFE">
              <w:rPr>
                <w:lang w:val="it-IT"/>
              </w:rPr>
              <w:t xml:space="preserve">dovrà essere prodotta ai sensi dell’art. 90, comma 9, lettere a) e b), </w:t>
            </w:r>
            <w:r>
              <w:rPr>
                <w:lang w:val="it-IT"/>
              </w:rPr>
              <w:t xml:space="preserve">d.lgs. </w:t>
            </w:r>
            <w:r w:rsidRPr="00D15BFE">
              <w:rPr>
                <w:lang w:val="it-IT"/>
              </w:rPr>
              <w:t>81/2008 (</w:t>
            </w:r>
            <w:r>
              <w:rPr>
                <w:lang w:val="it-IT"/>
              </w:rPr>
              <w:t>t</w:t>
            </w:r>
            <w:r w:rsidRPr="00D15BFE">
              <w:rPr>
                <w:lang w:val="it-IT"/>
              </w:rPr>
              <w:t>esto unico sicurezza</w:t>
            </w:r>
            <w:r w:rsidRPr="00D15BFE">
              <w:rPr>
                <w:color w:val="000000"/>
                <w:lang w:val="it-IT"/>
              </w:rPr>
              <w:t xml:space="preserve"> sul lavoro)</w:t>
            </w:r>
            <w:r w:rsidRPr="00D15BFE">
              <w:rPr>
                <w:lang w:val="it-IT"/>
              </w:rPr>
              <w:t xml:space="preserve"> la seguente documentazione:</w:t>
            </w:r>
            <w:r w:rsidRPr="00D15BFE">
              <w:rPr>
                <w:snapToGrid w:val="0"/>
                <w:color w:val="365F91"/>
                <w:lang w:val="it-IT"/>
              </w:rPr>
              <w:t xml:space="preserve"> </w:t>
            </w:r>
          </w:p>
        </w:tc>
      </w:tr>
      <w:bookmarkEnd w:id="76"/>
      <w:tr w:rsidR="00330EB7" w:rsidRPr="0036034B" w14:paraId="6AE9AC91" w14:textId="77777777" w:rsidTr="0036034B">
        <w:tc>
          <w:tcPr>
            <w:tcW w:w="4395" w:type="dxa"/>
          </w:tcPr>
          <w:p w14:paraId="523C02E2" w14:textId="77777777" w:rsidR="00330EB7" w:rsidRPr="00D15BFE" w:rsidRDefault="00330EB7" w:rsidP="00330EB7">
            <w:pPr>
              <w:widowControl w:val="0"/>
              <w:ind w:right="22"/>
              <w:rPr>
                <w:rFonts w:cs="Arial"/>
                <w:lang w:val="it-IT"/>
              </w:rPr>
            </w:pPr>
          </w:p>
        </w:tc>
        <w:tc>
          <w:tcPr>
            <w:tcW w:w="1276" w:type="dxa"/>
          </w:tcPr>
          <w:p w14:paraId="63477C94" w14:textId="77777777" w:rsidR="00330EB7" w:rsidRPr="00D15BFE" w:rsidRDefault="00330EB7" w:rsidP="00330EB7">
            <w:pPr>
              <w:widowControl w:val="0"/>
              <w:rPr>
                <w:rFonts w:cs="Arial"/>
                <w:lang w:val="it-IT"/>
              </w:rPr>
            </w:pPr>
          </w:p>
        </w:tc>
        <w:tc>
          <w:tcPr>
            <w:tcW w:w="4110" w:type="dxa"/>
          </w:tcPr>
          <w:p w14:paraId="488329DC"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4AA5627F" w14:textId="77777777" w:rsidTr="0036034B">
        <w:tc>
          <w:tcPr>
            <w:tcW w:w="4395" w:type="dxa"/>
          </w:tcPr>
          <w:p w14:paraId="218E3A1A" w14:textId="77777777" w:rsidR="00330EB7" w:rsidRPr="00D15BFE" w:rsidRDefault="00330EB7" w:rsidP="00330EB7">
            <w:pPr>
              <w:widowControl w:val="0"/>
              <w:numPr>
                <w:ilvl w:val="0"/>
                <w:numId w:val="25"/>
              </w:numPr>
              <w:tabs>
                <w:tab w:val="clear" w:pos="720"/>
              </w:tabs>
              <w:ind w:left="566" w:right="22" w:hanging="284"/>
              <w:rPr>
                <w:lang w:val="de-DE"/>
              </w:rPr>
            </w:pPr>
            <w:r w:rsidRPr="00D15BFE">
              <w:rPr>
                <w:lang w:val="de-DE"/>
              </w:rPr>
              <w:t xml:space="preserve">Dokument </w:t>
            </w:r>
            <w:r>
              <w:rPr>
                <w:lang w:val="de-DE"/>
              </w:rPr>
              <w:t>zur</w:t>
            </w:r>
            <w:r w:rsidRPr="00D15BFE">
              <w:rPr>
                <w:lang w:val="de-DE"/>
              </w:rPr>
              <w:t xml:space="preserve"> Risik</w:t>
            </w:r>
            <w:r>
              <w:rPr>
                <w:lang w:val="de-DE"/>
              </w:rPr>
              <w:t>obewertung</w:t>
            </w:r>
            <w:r w:rsidRPr="00D15BFE">
              <w:rPr>
                <w:lang w:val="de-DE"/>
              </w:rPr>
              <w:t xml:space="preserve"> gemäß Art. 17 Abs. 1 Buchst. a) GvD Nr. 81/2008 zur Überprüfung der technisch-fachlichen Eignung nach den </w:t>
            </w:r>
            <w:r>
              <w:rPr>
                <w:lang w:val="de-DE"/>
              </w:rPr>
              <w:t>Modalitäten</w:t>
            </w:r>
            <w:r w:rsidRPr="00D15BFE">
              <w:rPr>
                <w:lang w:val="de-DE"/>
              </w:rPr>
              <w:t xml:space="preserve"> gemäß Anhang XVII GvD Nr. 81/2008 für zeitlich begrenzte oder ortsveränderliche Baustellen mit voraussichtlichem Ausmaß </w:t>
            </w:r>
            <w:r w:rsidRPr="00D15BFE">
              <w:rPr>
                <w:b/>
                <w:bCs/>
                <w:lang w:val="de-DE"/>
              </w:rPr>
              <w:t xml:space="preserve">von </w:t>
            </w:r>
            <w:r w:rsidRPr="00815E21">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Pr>
                <w:lang w:val="de-DE"/>
              </w:rPr>
              <w:t>.</w:t>
            </w:r>
          </w:p>
        </w:tc>
        <w:tc>
          <w:tcPr>
            <w:tcW w:w="1276" w:type="dxa"/>
          </w:tcPr>
          <w:p w14:paraId="6857C1FF" w14:textId="77777777" w:rsidR="00330EB7" w:rsidRPr="00D15BFE" w:rsidRDefault="00330EB7" w:rsidP="00330EB7">
            <w:pPr>
              <w:widowControl w:val="0"/>
              <w:rPr>
                <w:rFonts w:cs="Arial"/>
                <w:lang w:val="de-DE"/>
              </w:rPr>
            </w:pPr>
          </w:p>
        </w:tc>
        <w:tc>
          <w:tcPr>
            <w:tcW w:w="4110" w:type="dxa"/>
          </w:tcPr>
          <w:p w14:paraId="09BA4994" w14:textId="77777777" w:rsidR="00330EB7" w:rsidRPr="00D15BFE" w:rsidRDefault="00330EB7" w:rsidP="00330EB7">
            <w:pPr>
              <w:widowControl w:val="0"/>
              <w:numPr>
                <w:ilvl w:val="0"/>
                <w:numId w:val="23"/>
              </w:numPr>
              <w:ind w:left="567" w:right="181" w:hanging="283"/>
              <w:rPr>
                <w:rFonts w:cs="Arial"/>
                <w:color w:val="000000"/>
                <w:lang w:val="it-IT" w:eastAsia="de-DE"/>
              </w:rPr>
            </w:pPr>
            <w:r w:rsidRPr="00D15BFE">
              <w:rPr>
                <w:lang w:val="it-IT"/>
              </w:rPr>
              <w:t>documento di valutazione dei rischi di cui all'</w:t>
            </w:r>
            <w:hyperlink r:id="rId71" w:history="1">
              <w:r w:rsidRPr="00D15BFE">
                <w:rPr>
                  <w:rStyle w:val="Collegamentoipertestuale"/>
                  <w:color w:val="auto"/>
                  <w:u w:val="none"/>
                  <w:lang w:val="it-IT"/>
                </w:rPr>
                <w:t>art. 17</w:t>
              </w:r>
            </w:hyperlink>
            <w:r w:rsidRPr="00D15BFE">
              <w:rPr>
                <w:lang w:val="it-IT"/>
              </w:rPr>
              <w:t>, comma 1, lettera a)</w:t>
            </w:r>
            <w:r w:rsidRPr="00D15BFE">
              <w:rPr>
                <w:color w:val="000000"/>
                <w:lang w:val="it-IT"/>
              </w:rPr>
              <w:t xml:space="preserve">, </w:t>
            </w:r>
            <w:r>
              <w:rPr>
                <w:color w:val="000000"/>
                <w:lang w:val="it-IT"/>
              </w:rPr>
              <w:t xml:space="preserve">d.lgs. </w:t>
            </w:r>
            <w:r w:rsidRPr="00D15BFE">
              <w:rPr>
                <w:lang w:val="it-IT"/>
              </w:rPr>
              <w:t>81/2008,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tc>
      </w:tr>
      <w:tr w:rsidR="00330EB7" w:rsidRPr="0036034B" w14:paraId="08D5A8DF" w14:textId="77777777" w:rsidTr="0036034B">
        <w:tc>
          <w:tcPr>
            <w:tcW w:w="4395" w:type="dxa"/>
          </w:tcPr>
          <w:p w14:paraId="45C070A9" w14:textId="77777777" w:rsidR="00330EB7" w:rsidRPr="00D15BFE" w:rsidRDefault="00330EB7" w:rsidP="00330EB7">
            <w:pPr>
              <w:widowControl w:val="0"/>
              <w:ind w:right="22"/>
              <w:rPr>
                <w:rFonts w:cs="Arial"/>
                <w:lang w:val="it-IT"/>
              </w:rPr>
            </w:pPr>
          </w:p>
        </w:tc>
        <w:tc>
          <w:tcPr>
            <w:tcW w:w="1276" w:type="dxa"/>
          </w:tcPr>
          <w:p w14:paraId="02AEEB06" w14:textId="77777777" w:rsidR="00330EB7" w:rsidRPr="00D15BFE" w:rsidRDefault="00330EB7" w:rsidP="00330EB7">
            <w:pPr>
              <w:widowControl w:val="0"/>
              <w:rPr>
                <w:rFonts w:cs="Arial"/>
                <w:lang w:val="it-IT"/>
              </w:rPr>
            </w:pPr>
          </w:p>
        </w:tc>
        <w:tc>
          <w:tcPr>
            <w:tcW w:w="4110" w:type="dxa"/>
          </w:tcPr>
          <w:p w14:paraId="0B7B00AD"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598ABE2A" w14:textId="77777777" w:rsidTr="0036034B">
        <w:tc>
          <w:tcPr>
            <w:tcW w:w="4395" w:type="dxa"/>
          </w:tcPr>
          <w:p w14:paraId="07BC2A14" w14:textId="77777777" w:rsidR="00330EB7" w:rsidRDefault="00330EB7" w:rsidP="00330EB7">
            <w:pPr>
              <w:widowControl w:val="0"/>
              <w:numPr>
                <w:ilvl w:val="0"/>
                <w:numId w:val="25"/>
              </w:numPr>
              <w:ind w:right="22"/>
              <w:rPr>
                <w:lang w:val="de-DE"/>
              </w:rPr>
            </w:pPr>
            <w:r w:rsidRPr="00D15BFE">
              <w:rPr>
                <w:lang w:val="de-DE"/>
              </w:rPr>
              <w:t>Vordruck – Ersatzerklärung des Unter</w:t>
            </w:r>
            <w:r w:rsidRPr="002B333A">
              <w:rPr>
                <w:lang w:val="de-DE" w:eastAsia="it-IT"/>
              </w:rPr>
              <w:softHyphen/>
            </w:r>
            <w:r w:rsidRPr="00D15BFE">
              <w:rPr>
                <w:lang w:val="de-DE"/>
              </w:rPr>
              <w:t xml:space="preserve">nehmens </w:t>
            </w:r>
            <w:r>
              <w:rPr>
                <w:lang w:val="de-DE"/>
              </w:rPr>
              <w:t>gemäß</w:t>
            </w:r>
            <w:r w:rsidRPr="00D15BFE">
              <w:rPr>
                <w:lang w:val="de-DE"/>
              </w:rPr>
              <w:t xml:space="preserve"> Art</w:t>
            </w:r>
            <w:r>
              <w:rPr>
                <w:lang w:val="de-DE"/>
              </w:rPr>
              <w:t>.</w:t>
            </w:r>
            <w:r w:rsidRPr="00D15BFE">
              <w:rPr>
                <w:lang w:val="de-DE"/>
              </w:rPr>
              <w:t xml:space="preserve"> 90 Abs. 9 Buchst. a) und b) GvD Nr. 81/2008 für zeitlich </w:t>
            </w:r>
            <w:r w:rsidRPr="00D15BFE">
              <w:rPr>
                <w:lang w:val="de-DE"/>
              </w:rPr>
              <w:lastRenderedPageBreak/>
              <w:t xml:space="preserve">begrenzte oder ortsveränderliche Baustellen mit voraussichtlichem Ausmaß </w:t>
            </w:r>
            <w:r w:rsidRPr="00D15BFE">
              <w:rPr>
                <w:b/>
                <w:bCs/>
                <w:lang w:val="de-DE"/>
              </w:rPr>
              <w:t xml:space="preserve">von </w:t>
            </w:r>
            <w:r w:rsidRPr="004C0E00">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sidRPr="00D15BFE">
              <w:rPr>
                <w:lang w:val="de-DE"/>
              </w:rPr>
              <w:t xml:space="preserve"> oder </w:t>
            </w:r>
          </w:p>
          <w:p w14:paraId="58A6F8E4" w14:textId="77777777" w:rsidR="00330EB7" w:rsidRPr="00D15BFE" w:rsidRDefault="00330EB7" w:rsidP="00330EB7">
            <w:pPr>
              <w:widowControl w:val="0"/>
              <w:ind w:left="720" w:right="22"/>
              <w:rPr>
                <w:lang w:val="de-DE"/>
              </w:rPr>
            </w:pPr>
            <w:r w:rsidRPr="00D15BFE">
              <w:rPr>
                <w:lang w:val="de-DE"/>
              </w:rPr>
              <w:t>Vordruck – Ersatzerklärung des Un</w:t>
            </w:r>
            <w:r w:rsidRPr="002B333A">
              <w:rPr>
                <w:lang w:val="de-DE" w:eastAsia="it-IT"/>
              </w:rPr>
              <w:softHyphen/>
            </w:r>
            <w:r w:rsidRPr="00D15BFE">
              <w:rPr>
                <w:lang w:val="de-DE"/>
              </w:rPr>
              <w:t xml:space="preserve">ternehmens/Selbstständigen </w:t>
            </w:r>
            <w:r>
              <w:rPr>
                <w:lang w:val="de-DE"/>
              </w:rPr>
              <w:t>gemäß</w:t>
            </w:r>
            <w:r w:rsidRPr="00D15BFE">
              <w:rPr>
                <w:lang w:val="de-DE"/>
              </w:rPr>
              <w:t xml:space="preserve"> Art</w:t>
            </w:r>
            <w:r>
              <w:rPr>
                <w:lang w:val="de-DE"/>
              </w:rPr>
              <w:t>.</w:t>
            </w:r>
            <w:r w:rsidRPr="00D15BFE">
              <w:rPr>
                <w:lang w:val="de-DE"/>
              </w:rPr>
              <w:t xml:space="preserve"> 90 Abs. 9 Buchst. a) und b) GvD Nr. 81/2008 für zeitlich begrenzte oder ortsveränderliche Baustellen mit voraus</w:t>
            </w:r>
            <w:r w:rsidRPr="00D15BFE">
              <w:rPr>
                <w:lang w:val="de-DE" w:eastAsia="it-IT"/>
              </w:rPr>
              <w:softHyphen/>
            </w:r>
            <w:r w:rsidRPr="00D15BFE">
              <w:rPr>
                <w:lang w:val="de-DE"/>
              </w:rPr>
              <w:t xml:space="preserve">sichtlichem Ausmaß von </w:t>
            </w:r>
            <w:r w:rsidRPr="00D15BFE">
              <w:rPr>
                <w:b/>
                <w:bCs/>
                <w:lang w:val="de-DE"/>
              </w:rPr>
              <w:t xml:space="preserve">weniger </w:t>
            </w:r>
            <w:r w:rsidRPr="00D15BFE">
              <w:rPr>
                <w:lang w:val="de-DE"/>
              </w:rPr>
              <w:t xml:space="preserve">als 200 </w:t>
            </w:r>
            <w:r>
              <w:rPr>
                <w:lang w:val="de-DE"/>
              </w:rPr>
              <w:t>Personentagen</w:t>
            </w:r>
            <w:r w:rsidRPr="00D15BFE">
              <w:rPr>
                <w:lang w:val="de-DE"/>
              </w:rPr>
              <w:t xml:space="preserve"> und </w:t>
            </w:r>
            <w:r>
              <w:rPr>
                <w:lang w:val="de-DE"/>
              </w:rPr>
              <w:t>mit</w:t>
            </w:r>
            <w:r w:rsidRPr="00D15BFE">
              <w:rPr>
                <w:lang w:val="de-DE"/>
              </w:rPr>
              <w:t xml:space="preserve"> Arbeiten</w:t>
            </w:r>
            <w:r>
              <w:rPr>
                <w:lang w:val="de-DE"/>
              </w:rPr>
              <w:t>, die</w:t>
            </w:r>
            <w:r w:rsidRPr="00D15BFE">
              <w:rPr>
                <w:lang w:val="de-DE"/>
              </w:rPr>
              <w:t xml:space="preserve"> </w:t>
            </w:r>
            <w:r>
              <w:rPr>
                <w:lang w:val="de-DE"/>
              </w:rPr>
              <w:t xml:space="preserve">mit </w:t>
            </w:r>
            <w:r w:rsidRPr="00D15BFE">
              <w:rPr>
                <w:b/>
                <w:bCs/>
                <w:lang w:val="de-DE"/>
              </w:rPr>
              <w:t>keine</w:t>
            </w:r>
            <w:r>
              <w:rPr>
                <w:b/>
                <w:bCs/>
                <w:lang w:val="de-DE"/>
              </w:rPr>
              <w:t>n</w:t>
            </w:r>
            <w:r w:rsidRPr="00D15BFE">
              <w:rPr>
                <w:b/>
                <w:bCs/>
                <w:lang w:val="de-DE"/>
              </w:rPr>
              <w:t xml:space="preserve"> besonderen Risiken</w:t>
            </w:r>
            <w:r w:rsidRPr="00D15BFE">
              <w:rPr>
                <w:lang w:val="de-DE"/>
              </w:rPr>
              <w:t xml:space="preserve"> gemäß An</w:t>
            </w:r>
            <w:r w:rsidRPr="002B333A">
              <w:rPr>
                <w:lang w:val="de-DE" w:eastAsia="it-IT"/>
              </w:rPr>
              <w:softHyphen/>
            </w:r>
            <w:r w:rsidRPr="00D15BFE">
              <w:rPr>
                <w:lang w:val="de-DE"/>
              </w:rPr>
              <w:t xml:space="preserve">hang XI GvD Nr. 81/2008 </w:t>
            </w:r>
            <w:r>
              <w:rPr>
                <w:b/>
                <w:bCs/>
                <w:lang w:val="de-DE"/>
              </w:rPr>
              <w:t>verbunden sind</w:t>
            </w:r>
            <w:r w:rsidRPr="00D15BFE">
              <w:rPr>
                <w:lang w:val="de-DE"/>
              </w:rPr>
              <w:t>.</w:t>
            </w:r>
          </w:p>
        </w:tc>
        <w:tc>
          <w:tcPr>
            <w:tcW w:w="1276" w:type="dxa"/>
          </w:tcPr>
          <w:p w14:paraId="18A71B89" w14:textId="77777777" w:rsidR="00330EB7" w:rsidRPr="00D15BFE" w:rsidRDefault="00330EB7" w:rsidP="00330EB7">
            <w:pPr>
              <w:widowControl w:val="0"/>
              <w:rPr>
                <w:rFonts w:cs="Arial"/>
                <w:lang w:val="de-DE"/>
              </w:rPr>
            </w:pPr>
          </w:p>
        </w:tc>
        <w:tc>
          <w:tcPr>
            <w:tcW w:w="4110" w:type="dxa"/>
          </w:tcPr>
          <w:p w14:paraId="5DD823B8" w14:textId="77777777" w:rsidR="00330EB7" w:rsidRPr="00D15BFE" w:rsidRDefault="00330EB7" w:rsidP="00330EB7">
            <w:pPr>
              <w:widowControl w:val="0"/>
              <w:numPr>
                <w:ilvl w:val="0"/>
                <w:numId w:val="23"/>
              </w:numPr>
              <w:ind w:left="567" w:right="181" w:hanging="283"/>
              <w:rPr>
                <w:lang w:val="it-IT"/>
              </w:rPr>
            </w:pPr>
            <w:r w:rsidRPr="00D15BFE">
              <w:rPr>
                <w:lang w:val="it-IT"/>
              </w:rPr>
              <w:t>Modello</w:t>
            </w:r>
            <w:r>
              <w:rPr>
                <w:lang w:val="it-IT"/>
              </w:rPr>
              <w:t xml:space="preserve"> </w:t>
            </w:r>
            <w:r w:rsidRPr="00D15BFE">
              <w:rPr>
                <w:lang w:val="it-IT"/>
              </w:rPr>
              <w:t>– dichiarazione sostitutiva dell’impresa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del </w:t>
            </w:r>
            <w:r>
              <w:rPr>
                <w:color w:val="000000"/>
                <w:lang w:val="it-IT"/>
              </w:rPr>
              <w:t xml:space="preserve">d.lgs. </w:t>
            </w:r>
            <w:r w:rsidRPr="00D15BFE">
              <w:rPr>
                <w:lang w:val="it-IT"/>
              </w:rPr>
              <w:lastRenderedPageBreak/>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 o modello</w:t>
            </w:r>
            <w:r>
              <w:rPr>
                <w:lang w:val="it-IT"/>
              </w:rPr>
              <w:t xml:space="preserve"> </w:t>
            </w:r>
            <w:r w:rsidRPr="00D15BFE">
              <w:rPr>
                <w:lang w:val="it-IT"/>
              </w:rPr>
              <w:t>–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w:t>
            </w:r>
            <w:r>
              <w:rPr>
                <w:color w:val="000000"/>
                <w:lang w:val="it-IT"/>
              </w:rPr>
              <w:t xml:space="preserve">d.lgs. </w:t>
            </w:r>
            <w:r w:rsidRPr="00D15BFE">
              <w:rPr>
                <w:lang w:val="it-IT"/>
              </w:rPr>
              <w:t xml:space="preserve">81/2008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47DF3896"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5C896CE9" w14:textId="77777777" w:rsidTr="0036034B">
        <w:tc>
          <w:tcPr>
            <w:tcW w:w="4395" w:type="dxa"/>
          </w:tcPr>
          <w:p w14:paraId="3AAE2BC6" w14:textId="77777777" w:rsidR="00330EB7" w:rsidRPr="00D15BFE" w:rsidRDefault="00330EB7" w:rsidP="00330EB7">
            <w:pPr>
              <w:widowControl w:val="0"/>
              <w:ind w:right="22"/>
              <w:rPr>
                <w:rFonts w:cs="Arial"/>
                <w:lang w:val="it-IT"/>
              </w:rPr>
            </w:pPr>
          </w:p>
        </w:tc>
        <w:tc>
          <w:tcPr>
            <w:tcW w:w="1276" w:type="dxa"/>
          </w:tcPr>
          <w:p w14:paraId="46D20E97" w14:textId="77777777" w:rsidR="00330EB7" w:rsidRPr="00D15BFE" w:rsidRDefault="00330EB7" w:rsidP="00330EB7">
            <w:pPr>
              <w:widowControl w:val="0"/>
              <w:rPr>
                <w:rFonts w:cs="Arial"/>
                <w:lang w:val="it-IT"/>
              </w:rPr>
            </w:pPr>
          </w:p>
        </w:tc>
        <w:tc>
          <w:tcPr>
            <w:tcW w:w="4110" w:type="dxa"/>
          </w:tcPr>
          <w:p w14:paraId="03869186"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1A9381C4" w14:textId="77777777" w:rsidTr="0036034B">
        <w:tc>
          <w:tcPr>
            <w:tcW w:w="4395" w:type="dxa"/>
          </w:tcPr>
          <w:p w14:paraId="1F241F6E" w14:textId="77777777" w:rsidR="00330EB7" w:rsidRPr="00D15BFE" w:rsidRDefault="00330EB7" w:rsidP="00330EB7">
            <w:pPr>
              <w:pStyle w:val="Corpotesto"/>
              <w:widowControl w:val="0"/>
              <w:ind w:left="360" w:right="22"/>
              <w:rPr>
                <w:lang w:val="de-DE"/>
              </w:rPr>
            </w:pPr>
            <w:r>
              <w:rPr>
                <w:lang w:val="de-DE"/>
              </w:rPr>
              <w:t xml:space="preserve">Zur </w:t>
            </w:r>
            <w:r w:rsidRPr="00D15BFE">
              <w:rPr>
                <w:lang w:val="de-DE"/>
              </w:rPr>
              <w:t>Überprüfung der technisch-fachlichen Eignung</w:t>
            </w:r>
            <w:r>
              <w:rPr>
                <w:lang w:val="de-DE"/>
              </w:rPr>
              <w:t xml:space="preserve"> sind </w:t>
            </w:r>
            <w:r>
              <w:rPr>
                <w:b/>
                <w:bCs/>
                <w:lang w:val="de-DE"/>
              </w:rPr>
              <w:t>im Falle von</w:t>
            </w:r>
            <w:r w:rsidRPr="00D15BFE">
              <w:rPr>
                <w:b/>
                <w:bCs/>
                <w:lang w:val="de-DE"/>
              </w:rPr>
              <w:t xml:space="preserve"> Selbständigen ohne Angestellte</w:t>
            </w:r>
            <w:r>
              <w:rPr>
                <w:lang w:val="de-DE"/>
              </w:rPr>
              <w:t xml:space="preserve"> </w:t>
            </w:r>
            <w:r w:rsidRPr="00D15BFE">
              <w:rPr>
                <w:lang w:val="de-DE"/>
              </w:rPr>
              <w:t xml:space="preserve">folgenden Unterlagen nach den </w:t>
            </w:r>
            <w:r>
              <w:rPr>
                <w:lang w:val="de-DE"/>
              </w:rPr>
              <w:t>Modalitäten</w:t>
            </w:r>
            <w:r w:rsidRPr="00D15BFE">
              <w:rPr>
                <w:lang w:val="de-DE"/>
              </w:rPr>
              <w:t xml:space="preserve"> gemäß Anhang XVII GvD Nr. 81/2008 </w:t>
            </w:r>
            <w:r>
              <w:rPr>
                <w:lang w:val="de-DE"/>
              </w:rPr>
              <w:t>einzureichen</w:t>
            </w:r>
            <w:r w:rsidRPr="00D15BFE">
              <w:rPr>
                <w:lang w:val="de-DE"/>
              </w:rPr>
              <w:t>:</w:t>
            </w:r>
          </w:p>
        </w:tc>
        <w:tc>
          <w:tcPr>
            <w:tcW w:w="1276" w:type="dxa"/>
          </w:tcPr>
          <w:p w14:paraId="47D6914F" w14:textId="77777777" w:rsidR="00330EB7" w:rsidRPr="00D15BFE" w:rsidRDefault="00330EB7" w:rsidP="00330EB7">
            <w:pPr>
              <w:widowControl w:val="0"/>
              <w:rPr>
                <w:rFonts w:cs="Arial"/>
                <w:lang w:val="de-DE"/>
              </w:rPr>
            </w:pPr>
          </w:p>
        </w:tc>
        <w:tc>
          <w:tcPr>
            <w:tcW w:w="4110" w:type="dxa"/>
          </w:tcPr>
          <w:p w14:paraId="0D914F15" w14:textId="77777777" w:rsidR="00330EB7" w:rsidRPr="00D15BFE" w:rsidRDefault="00330EB7" w:rsidP="00330EB7">
            <w:pPr>
              <w:widowControl w:val="0"/>
              <w:ind w:left="426" w:right="180"/>
              <w:rPr>
                <w:snapToGrid w:val="0"/>
                <w:lang w:val="it-IT"/>
              </w:rPr>
            </w:pPr>
            <w:r w:rsidRPr="00D15BFE">
              <w:rPr>
                <w:b/>
                <w:bCs/>
                <w:lang w:val="it-IT"/>
              </w:rPr>
              <w:t>Se si tratta</w:t>
            </w:r>
            <w:r w:rsidRPr="00D15BFE">
              <w:rPr>
                <w:b/>
                <w:bCs/>
                <w:color w:val="000000"/>
                <w:lang w:val="it-IT"/>
              </w:rPr>
              <w:t xml:space="preserve"> di </w:t>
            </w:r>
            <w:r w:rsidRPr="00D15BFE">
              <w:rPr>
                <w:b/>
                <w:bCs/>
                <w:lang w:val="it-IT"/>
              </w:rPr>
              <w:t>un lavoratore autonomo senza dipendenti</w:t>
            </w:r>
            <w:r w:rsidRPr="00D15BFE">
              <w:rPr>
                <w:lang w:val="it-IT"/>
              </w:rPr>
              <w:t xml:space="preserve"> dovrà </w:t>
            </w:r>
            <w:r w:rsidRPr="00D15BFE">
              <w:rPr>
                <w:color w:val="000000"/>
                <w:lang w:val="it-IT"/>
              </w:rPr>
              <w:t>essere prodotta,</w:t>
            </w:r>
            <w:r w:rsidRPr="00D15BFE">
              <w:rPr>
                <w:lang w:val="it-IT"/>
              </w:rPr>
              <w:t xml:space="preserve">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81/2008</w:t>
            </w:r>
            <w:r w:rsidRPr="00D15BFE">
              <w:rPr>
                <w:color w:val="000000"/>
                <w:lang w:val="it-IT"/>
              </w:rPr>
              <w:t>,</w:t>
            </w:r>
            <w:r w:rsidRPr="00D15BFE">
              <w:rPr>
                <w:lang w:val="it-IT"/>
              </w:rPr>
              <w:t xml:space="preserve"> la seguente documentazione:</w:t>
            </w:r>
            <w:r w:rsidRPr="00D15BFE">
              <w:rPr>
                <w:snapToGrid w:val="0"/>
                <w:lang w:val="it-IT"/>
              </w:rPr>
              <w:t xml:space="preserve"> </w:t>
            </w:r>
          </w:p>
        </w:tc>
      </w:tr>
      <w:tr w:rsidR="00330EB7" w:rsidRPr="0036034B" w14:paraId="365474D2" w14:textId="77777777" w:rsidTr="0036034B">
        <w:tc>
          <w:tcPr>
            <w:tcW w:w="4395" w:type="dxa"/>
          </w:tcPr>
          <w:p w14:paraId="27E60B54" w14:textId="77777777" w:rsidR="00330EB7" w:rsidRPr="00D15BFE" w:rsidRDefault="00330EB7" w:rsidP="00330EB7">
            <w:pPr>
              <w:widowControl w:val="0"/>
              <w:ind w:right="22"/>
              <w:rPr>
                <w:rFonts w:cs="Arial"/>
                <w:lang w:val="it-IT"/>
              </w:rPr>
            </w:pPr>
          </w:p>
        </w:tc>
        <w:tc>
          <w:tcPr>
            <w:tcW w:w="1276" w:type="dxa"/>
          </w:tcPr>
          <w:p w14:paraId="3F4D6829" w14:textId="77777777" w:rsidR="00330EB7" w:rsidRPr="00D15BFE" w:rsidRDefault="00330EB7" w:rsidP="00330EB7">
            <w:pPr>
              <w:widowControl w:val="0"/>
              <w:rPr>
                <w:rFonts w:cs="Arial"/>
                <w:lang w:val="it-IT"/>
              </w:rPr>
            </w:pPr>
          </w:p>
        </w:tc>
        <w:tc>
          <w:tcPr>
            <w:tcW w:w="4110" w:type="dxa"/>
          </w:tcPr>
          <w:p w14:paraId="17A1D426"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2C824803" w14:textId="77777777" w:rsidTr="0036034B">
        <w:tc>
          <w:tcPr>
            <w:tcW w:w="4395" w:type="dxa"/>
          </w:tcPr>
          <w:p w14:paraId="61126CE9" w14:textId="77777777" w:rsidR="00330EB7" w:rsidRPr="00D15BFE" w:rsidRDefault="00330EB7" w:rsidP="00330EB7">
            <w:pPr>
              <w:pStyle w:val="Corpotesto"/>
              <w:widowControl w:val="0"/>
              <w:spacing w:after="0"/>
              <w:ind w:left="425" w:right="22"/>
              <w:rPr>
                <w:iCs/>
                <w:lang w:val="de-DE"/>
              </w:rPr>
            </w:pPr>
            <w:r w:rsidRPr="00D15BFE">
              <w:rPr>
                <w:iCs/>
                <w:lang w:val="de-DE"/>
              </w:rPr>
              <w:t xml:space="preserve">1. </w:t>
            </w:r>
            <w:r>
              <w:rPr>
                <w:iCs/>
                <w:lang w:val="de-DE"/>
              </w:rPr>
              <w:t>F</w:t>
            </w:r>
            <w:r w:rsidRPr="00D15BFE">
              <w:rPr>
                <w:iCs/>
                <w:lang w:val="de-DE"/>
              </w:rPr>
              <w:t>ür zeitlich begrenzte oder ortsveränder</w:t>
            </w:r>
            <w:r>
              <w:rPr>
                <w:iCs/>
                <w:lang w:val="de-DE"/>
              </w:rPr>
              <w:softHyphen/>
            </w:r>
            <w:r w:rsidRPr="00D15BFE">
              <w:rPr>
                <w:iCs/>
                <w:lang w:val="de-DE"/>
              </w:rPr>
              <w:t>liche Baustellen mit voraussichtlichem Aus</w:t>
            </w:r>
            <w:r>
              <w:rPr>
                <w:iCs/>
                <w:lang w:val="de-DE"/>
              </w:rPr>
              <w:softHyphen/>
            </w:r>
            <w:r w:rsidRPr="00D15BFE">
              <w:rPr>
                <w:iCs/>
                <w:lang w:val="de-DE"/>
              </w:rPr>
              <w:t xml:space="preserve">maß von </w:t>
            </w:r>
            <w:r w:rsidRPr="00D15BFE">
              <w:rPr>
                <w:b/>
                <w:bCs/>
                <w:iCs/>
                <w:lang w:val="de-DE"/>
              </w:rPr>
              <w:t xml:space="preserve">weniger </w:t>
            </w:r>
            <w:r w:rsidRPr="00D15BFE">
              <w:rPr>
                <w:iCs/>
                <w:lang w:val="de-DE"/>
              </w:rPr>
              <w:t xml:space="preserve">als 200 </w:t>
            </w:r>
            <w:r>
              <w:rPr>
                <w:iCs/>
                <w:lang w:val="de-DE"/>
              </w:rPr>
              <w:t>Personentagen</w:t>
            </w:r>
            <w:r w:rsidRPr="00D15BFE">
              <w:rPr>
                <w:iCs/>
                <w:lang w:val="de-DE"/>
              </w:rPr>
              <w:t xml:space="preserve"> und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keine</w:t>
            </w:r>
            <w:r>
              <w:rPr>
                <w:b/>
                <w:bCs/>
                <w:iCs/>
                <w:lang w:val="de-DE"/>
              </w:rPr>
              <w:t>n</w:t>
            </w:r>
            <w:r w:rsidRPr="00D15BFE">
              <w:rPr>
                <w:b/>
                <w:bCs/>
                <w:iCs/>
                <w:lang w:val="de-DE"/>
              </w:rPr>
              <w:t xml:space="preserve"> besonderen Risiken</w:t>
            </w:r>
            <w:r w:rsidRPr="00D15BFE">
              <w:rPr>
                <w:iCs/>
                <w:lang w:val="de-DE"/>
              </w:rPr>
              <w:t xml:space="preserve"> gemäß Anhang XI GvD Nr. 81/2008 </w:t>
            </w:r>
            <w:r>
              <w:rPr>
                <w:b/>
                <w:bCs/>
                <w:iCs/>
                <w:lang w:val="de-DE"/>
              </w:rPr>
              <w:t>verbunden sind</w:t>
            </w:r>
            <w:r w:rsidRPr="00D15BFE">
              <w:rPr>
                <w:iCs/>
                <w:lang w:val="de-DE"/>
              </w:rPr>
              <w:t>:</w:t>
            </w:r>
          </w:p>
          <w:p w14:paraId="1AE91192" w14:textId="48E64239" w:rsidR="00330EB7" w:rsidRPr="00D15BFE" w:rsidRDefault="00330EB7" w:rsidP="00330EB7">
            <w:pPr>
              <w:pStyle w:val="Corpotesto"/>
              <w:widowControl w:val="0"/>
              <w:spacing w:after="0"/>
              <w:ind w:left="425" w:right="22"/>
              <w:rPr>
                <w:lang w:val="de-DE"/>
              </w:rPr>
            </w:pPr>
            <w:r w:rsidRPr="00D15BFE">
              <w:rPr>
                <w:lang w:val="de-DE"/>
              </w:rPr>
              <w:t>- Vordruck – Ersatzerklärung des Unternehmens/Selbstständigen gemäß Art. 90 Abs. 9 Buchst. a) und b) GvD Nr. 81/2008;</w:t>
            </w:r>
          </w:p>
        </w:tc>
        <w:tc>
          <w:tcPr>
            <w:tcW w:w="1276" w:type="dxa"/>
          </w:tcPr>
          <w:p w14:paraId="7A53C93B" w14:textId="77777777" w:rsidR="00330EB7" w:rsidRPr="00D15BFE" w:rsidRDefault="00330EB7" w:rsidP="00330EB7">
            <w:pPr>
              <w:widowControl w:val="0"/>
              <w:rPr>
                <w:rFonts w:cs="Arial"/>
                <w:lang w:val="de-DE"/>
              </w:rPr>
            </w:pPr>
          </w:p>
        </w:tc>
        <w:tc>
          <w:tcPr>
            <w:tcW w:w="4110" w:type="dxa"/>
          </w:tcPr>
          <w:p w14:paraId="7B5BC94D" w14:textId="77777777" w:rsidR="00330EB7" w:rsidRPr="00D15BFE" w:rsidRDefault="00330EB7" w:rsidP="00330EB7">
            <w:pPr>
              <w:widowControl w:val="0"/>
              <w:ind w:left="426" w:right="180"/>
              <w:rPr>
                <w:i/>
                <w:iCs/>
                <w:lang w:val="it-IT"/>
              </w:rPr>
            </w:pPr>
            <w:r w:rsidRPr="00D15BFE">
              <w:rPr>
                <w:lang w:val="it-IT"/>
              </w:rPr>
              <w:t xml:space="preserve">1.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r w:rsidRPr="00D15BFE">
              <w:rPr>
                <w:i/>
                <w:iCs/>
                <w:lang w:val="it-IT"/>
              </w:rPr>
              <w:t xml:space="preserve"> </w:t>
            </w:r>
          </w:p>
          <w:p w14:paraId="0B468C55" w14:textId="77777777" w:rsidR="00330EB7" w:rsidRPr="00D15BFE" w:rsidRDefault="00330EB7" w:rsidP="00330EB7">
            <w:pPr>
              <w:widowControl w:val="0"/>
              <w:ind w:left="426" w:right="180"/>
              <w:rPr>
                <w:rFonts w:cs="Arial"/>
                <w:color w:val="000000"/>
                <w:lang w:val="it-IT" w:eastAsia="de-DE"/>
              </w:rPr>
            </w:pPr>
            <w:r w:rsidRPr="00D15BFE">
              <w:rPr>
                <w:lang w:val="it-IT"/>
              </w:rPr>
              <w:t>- modello –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 del </w:t>
            </w:r>
            <w:r>
              <w:rPr>
                <w:color w:val="000000"/>
                <w:lang w:val="it-IT"/>
              </w:rPr>
              <w:t xml:space="preserve">d.lgs. </w:t>
            </w:r>
            <w:r w:rsidRPr="00D15BFE">
              <w:rPr>
                <w:lang w:val="it-IT"/>
              </w:rPr>
              <w:t>81/2008</w:t>
            </w:r>
            <w:r>
              <w:rPr>
                <w:lang w:val="it-IT"/>
              </w:rPr>
              <w:t>;</w:t>
            </w:r>
            <w:r w:rsidRPr="00D15BFE">
              <w:rPr>
                <w:lang w:val="it-IT"/>
              </w:rPr>
              <w:t xml:space="preserve"> </w:t>
            </w:r>
          </w:p>
        </w:tc>
      </w:tr>
      <w:tr w:rsidR="00330EB7" w:rsidRPr="0036034B" w14:paraId="23DC7697" w14:textId="77777777" w:rsidTr="0036034B">
        <w:tc>
          <w:tcPr>
            <w:tcW w:w="4395" w:type="dxa"/>
          </w:tcPr>
          <w:p w14:paraId="1D11583C" w14:textId="77777777" w:rsidR="00330EB7" w:rsidRPr="00D15BFE" w:rsidRDefault="00330EB7" w:rsidP="00330EB7">
            <w:pPr>
              <w:widowControl w:val="0"/>
              <w:ind w:right="22"/>
              <w:rPr>
                <w:rFonts w:cs="Arial"/>
                <w:lang w:val="it-IT"/>
              </w:rPr>
            </w:pPr>
          </w:p>
        </w:tc>
        <w:tc>
          <w:tcPr>
            <w:tcW w:w="1276" w:type="dxa"/>
          </w:tcPr>
          <w:p w14:paraId="3D72B1AA" w14:textId="77777777" w:rsidR="00330EB7" w:rsidRPr="00D15BFE" w:rsidRDefault="00330EB7" w:rsidP="00330EB7">
            <w:pPr>
              <w:widowControl w:val="0"/>
              <w:rPr>
                <w:rFonts w:cs="Arial"/>
                <w:lang w:val="it-IT"/>
              </w:rPr>
            </w:pPr>
          </w:p>
        </w:tc>
        <w:tc>
          <w:tcPr>
            <w:tcW w:w="4110" w:type="dxa"/>
          </w:tcPr>
          <w:p w14:paraId="7416A59D"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26C9D0C5" w14:textId="77777777" w:rsidTr="0036034B">
        <w:tc>
          <w:tcPr>
            <w:tcW w:w="4395" w:type="dxa"/>
          </w:tcPr>
          <w:p w14:paraId="5BBE50C0" w14:textId="77777777" w:rsidR="00330EB7" w:rsidRPr="00D15BFE" w:rsidRDefault="00330EB7" w:rsidP="00330EB7">
            <w:pPr>
              <w:pStyle w:val="Corpotesto"/>
              <w:widowControl w:val="0"/>
              <w:spacing w:after="0"/>
              <w:ind w:left="426" w:right="22"/>
              <w:rPr>
                <w:iCs/>
                <w:lang w:val="de-DE"/>
              </w:rPr>
            </w:pPr>
            <w:r w:rsidRPr="00D15BFE">
              <w:rPr>
                <w:iCs/>
                <w:lang w:val="de-DE"/>
              </w:rPr>
              <w:t xml:space="preserve">2. für zeitlich begrenzte oder ortsveränderliche Baustellen mit voraussichtlichem Ausmaß </w:t>
            </w:r>
            <w:r w:rsidRPr="00D15BFE">
              <w:rPr>
                <w:b/>
                <w:bCs/>
                <w:iCs/>
                <w:lang w:val="de-DE"/>
              </w:rPr>
              <w:t>von</w:t>
            </w:r>
            <w:r w:rsidRPr="00D15BFE">
              <w:rPr>
                <w:iCs/>
                <w:lang w:val="de-DE"/>
              </w:rPr>
              <w:t xml:space="preserve"> 200 </w:t>
            </w:r>
            <w:r w:rsidRPr="00D15BFE">
              <w:rPr>
                <w:b/>
                <w:bCs/>
                <w:iCs/>
                <w:lang w:val="de-DE"/>
              </w:rPr>
              <w:t xml:space="preserve">oder mehr </w:t>
            </w:r>
            <w:r>
              <w:rPr>
                <w:iCs/>
                <w:lang w:val="de-DE"/>
              </w:rPr>
              <w:t>Personentagen</w:t>
            </w:r>
            <w:r w:rsidRPr="00D15BFE">
              <w:rPr>
                <w:iCs/>
                <w:lang w:val="de-DE"/>
              </w:rPr>
              <w:t xml:space="preserve"> und/oder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besondere</w:t>
            </w:r>
            <w:r>
              <w:rPr>
                <w:b/>
                <w:bCs/>
                <w:iCs/>
                <w:lang w:val="de-DE"/>
              </w:rPr>
              <w:t>n</w:t>
            </w:r>
            <w:r w:rsidRPr="00D15BFE">
              <w:rPr>
                <w:b/>
                <w:bCs/>
                <w:iCs/>
                <w:lang w:val="de-DE"/>
              </w:rPr>
              <w:t xml:space="preserve"> Risiken</w:t>
            </w:r>
            <w:r w:rsidRPr="00D15BFE">
              <w:rPr>
                <w:iCs/>
                <w:lang w:val="de-DE"/>
              </w:rPr>
              <w:t xml:space="preserve"> gemäß Anhang XI GvD Nr. 81/2008 </w:t>
            </w:r>
            <w:r>
              <w:rPr>
                <w:b/>
                <w:bCs/>
                <w:iCs/>
                <w:lang w:val="de-DE"/>
              </w:rPr>
              <w:t>verbunden sind</w:t>
            </w:r>
            <w:r w:rsidRPr="00D15BFE">
              <w:rPr>
                <w:iCs/>
                <w:lang w:val="de-DE"/>
              </w:rPr>
              <w:t>:</w:t>
            </w:r>
          </w:p>
          <w:p w14:paraId="2F2CC40C" w14:textId="77777777" w:rsidR="00330EB7" w:rsidRPr="00D15BFE" w:rsidRDefault="00330EB7" w:rsidP="00330EB7">
            <w:pPr>
              <w:widowControl w:val="0"/>
              <w:numPr>
                <w:ilvl w:val="0"/>
                <w:numId w:val="26"/>
              </w:numPr>
              <w:ind w:right="22"/>
              <w:rPr>
                <w:lang w:val="de-DE"/>
              </w:rPr>
            </w:pPr>
            <w:r>
              <w:rPr>
                <w:lang w:val="de-DE"/>
              </w:rPr>
              <w:t>s</w:t>
            </w:r>
            <w:r w:rsidRPr="00D15BFE">
              <w:rPr>
                <w:lang w:val="de-DE"/>
              </w:rPr>
              <w:t xml:space="preserve">pezifische </w:t>
            </w:r>
            <w:r>
              <w:rPr>
                <w:lang w:val="de-DE"/>
              </w:rPr>
              <w:t xml:space="preserve">Dokumente zur Bestätigung der Konformität von Maschinen, Geräten und Hilfskonstruktionen mit Bezug auf </w:t>
            </w:r>
            <w:r w:rsidRPr="00D15BFE">
              <w:rPr>
                <w:lang w:val="de-DE"/>
              </w:rPr>
              <w:t>die Bestimmungen gemäß GvD Nr. 81/2008</w:t>
            </w:r>
            <w:r>
              <w:rPr>
                <w:lang w:val="de-DE"/>
              </w:rPr>
              <w:t>,</w:t>
            </w:r>
          </w:p>
          <w:p w14:paraId="6369C238" w14:textId="77777777" w:rsidR="00330EB7" w:rsidRDefault="00330EB7" w:rsidP="00330EB7">
            <w:pPr>
              <w:widowControl w:val="0"/>
              <w:numPr>
                <w:ilvl w:val="0"/>
                <w:numId w:val="26"/>
              </w:numPr>
              <w:ind w:right="22"/>
              <w:rPr>
                <w:lang w:val="de-DE"/>
              </w:rPr>
            </w:pPr>
            <w:r>
              <w:rPr>
                <w:lang w:val="de-DE"/>
              </w:rPr>
              <w:t>Liste</w:t>
            </w:r>
            <w:r w:rsidRPr="00D15BFE">
              <w:rPr>
                <w:lang w:val="de-DE"/>
              </w:rPr>
              <w:t xml:space="preserve"> der </w:t>
            </w:r>
            <w:r>
              <w:rPr>
                <w:lang w:val="de-DE"/>
              </w:rPr>
              <w:t>verfügbaren persönlichen Schutzausrüstungen,</w:t>
            </w:r>
          </w:p>
          <w:p w14:paraId="6B4CD195" w14:textId="77777777" w:rsidR="00330EB7" w:rsidRPr="00D15BFE" w:rsidRDefault="00330EB7" w:rsidP="00330EB7">
            <w:pPr>
              <w:widowControl w:val="0"/>
              <w:numPr>
                <w:ilvl w:val="0"/>
                <w:numId w:val="26"/>
              </w:numPr>
              <w:ind w:right="22"/>
              <w:rPr>
                <w:lang w:val="de-DE"/>
              </w:rPr>
            </w:pPr>
            <w:r w:rsidRPr="00012996">
              <w:rPr>
                <w:lang w:val="de-DE"/>
              </w:rPr>
              <w:t>Zeugnisse über die eigene Ausbildung und gesundheitliche Eignung,</w:t>
            </w:r>
            <w:r>
              <w:rPr>
                <w:lang w:val="de-DE"/>
              </w:rPr>
              <w:t xml:space="preserve"> </w:t>
            </w:r>
            <w:r w:rsidRPr="00012996">
              <w:rPr>
                <w:lang w:val="de-DE"/>
              </w:rPr>
              <w:t>sofern vo</w:t>
            </w:r>
            <w:r>
              <w:rPr>
                <w:lang w:val="de-DE"/>
              </w:rPr>
              <w:t>m</w:t>
            </w:r>
            <w:r w:rsidRPr="00012996">
              <w:rPr>
                <w:lang w:val="de-DE"/>
              </w:rPr>
              <w:t xml:space="preserve"> </w:t>
            </w:r>
            <w:r>
              <w:rPr>
                <w:lang w:val="de-DE"/>
              </w:rPr>
              <w:t>obigen GvD</w:t>
            </w:r>
            <w:r w:rsidRPr="00012996">
              <w:rPr>
                <w:lang w:val="de-DE"/>
              </w:rPr>
              <w:t xml:space="preserve"> ausdrücklich</w:t>
            </w:r>
            <w:r>
              <w:rPr>
                <w:lang w:val="de-DE"/>
              </w:rPr>
              <w:t xml:space="preserve"> </w:t>
            </w:r>
            <w:r w:rsidRPr="00012996">
              <w:rPr>
                <w:lang w:val="de-DE"/>
              </w:rPr>
              <w:t>vorgesehen</w:t>
            </w:r>
            <w:r w:rsidRPr="00D15BFE">
              <w:rPr>
                <w:lang w:val="de-DE"/>
              </w:rPr>
              <w:t>.</w:t>
            </w:r>
          </w:p>
        </w:tc>
        <w:tc>
          <w:tcPr>
            <w:tcW w:w="1276" w:type="dxa"/>
          </w:tcPr>
          <w:p w14:paraId="7D1128E7" w14:textId="77777777" w:rsidR="00330EB7" w:rsidRPr="00D15BFE" w:rsidRDefault="00330EB7" w:rsidP="00330EB7">
            <w:pPr>
              <w:widowControl w:val="0"/>
              <w:rPr>
                <w:rFonts w:cs="Arial"/>
                <w:lang w:val="de-DE"/>
              </w:rPr>
            </w:pPr>
          </w:p>
        </w:tc>
        <w:tc>
          <w:tcPr>
            <w:tcW w:w="4110" w:type="dxa"/>
          </w:tcPr>
          <w:p w14:paraId="165B15CA" w14:textId="77777777" w:rsidR="00330EB7" w:rsidRPr="00D15BFE" w:rsidRDefault="00330EB7" w:rsidP="00330EB7">
            <w:pPr>
              <w:widowControl w:val="0"/>
              <w:ind w:left="285" w:right="180"/>
              <w:rPr>
                <w:lang w:val="it-IT"/>
              </w:rPr>
            </w:pPr>
            <w:r w:rsidRPr="00D15BFE">
              <w:rPr>
                <w:lang w:val="it-IT"/>
              </w:rPr>
              <w:t xml:space="preserve">2.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3F5FA134" w14:textId="77777777" w:rsidR="00330EB7" w:rsidRPr="00D15BFE" w:rsidRDefault="00330EB7" w:rsidP="00330EB7">
            <w:pPr>
              <w:widowControl w:val="0"/>
              <w:numPr>
                <w:ilvl w:val="0"/>
                <w:numId w:val="24"/>
              </w:numPr>
              <w:ind w:left="709" w:right="180" w:hanging="283"/>
              <w:rPr>
                <w:lang w:val="it-IT"/>
              </w:rPr>
            </w:pPr>
            <w:r w:rsidRPr="00D15BFE">
              <w:rPr>
                <w:lang w:val="it-IT"/>
              </w:rPr>
              <w:t xml:space="preserve">specifica documentazione attestante la conformità alle disposizioni di cui al </w:t>
            </w:r>
            <w:r>
              <w:rPr>
                <w:color w:val="000000"/>
                <w:lang w:val="it-IT"/>
              </w:rPr>
              <w:t xml:space="preserve">d.lgs. </w:t>
            </w:r>
            <w:r w:rsidRPr="00D15BFE">
              <w:rPr>
                <w:lang w:val="it-IT"/>
              </w:rPr>
              <w:t>81/2008, di macchine, attrezzature e opere provvisionali;</w:t>
            </w:r>
          </w:p>
          <w:p w14:paraId="52B811EB" w14:textId="77777777" w:rsidR="00330EB7" w:rsidRPr="00D15BFE" w:rsidRDefault="00330EB7" w:rsidP="00330EB7">
            <w:pPr>
              <w:widowControl w:val="0"/>
              <w:numPr>
                <w:ilvl w:val="0"/>
                <w:numId w:val="24"/>
              </w:numPr>
              <w:ind w:left="709" w:right="180" w:hanging="283"/>
              <w:rPr>
                <w:lang w:val="it-IT"/>
              </w:rPr>
            </w:pPr>
            <w:r w:rsidRPr="00D15BFE">
              <w:rPr>
                <w:lang w:val="it-IT"/>
              </w:rPr>
              <w:t>elenco dei dispositivi di protezione individuali in dotazione;</w:t>
            </w:r>
          </w:p>
          <w:p w14:paraId="7A944FE4" w14:textId="77777777" w:rsidR="00330EB7" w:rsidRPr="00D15BFE" w:rsidRDefault="00330EB7" w:rsidP="00330EB7">
            <w:pPr>
              <w:widowControl w:val="0"/>
              <w:numPr>
                <w:ilvl w:val="0"/>
                <w:numId w:val="24"/>
              </w:numPr>
              <w:ind w:left="709" w:right="180" w:hanging="283"/>
              <w:rPr>
                <w:lang w:val="it-IT"/>
              </w:rPr>
            </w:pPr>
            <w:r w:rsidRPr="00D15BFE">
              <w:rPr>
                <w:lang w:val="it-IT"/>
              </w:rPr>
              <w:t>attestati inerenti la propria formazione e la relativa idoneità sanitaria, ove espressamente previsti dal predetto decreto legislativo</w:t>
            </w:r>
            <w:r w:rsidRPr="00D15BFE">
              <w:rPr>
                <w:color w:val="000000"/>
                <w:lang w:val="it-IT"/>
              </w:rPr>
              <w:t>.</w:t>
            </w:r>
          </w:p>
        </w:tc>
      </w:tr>
      <w:tr w:rsidR="00330EB7" w:rsidRPr="0036034B" w14:paraId="79DB8352" w14:textId="77777777" w:rsidTr="0036034B">
        <w:tc>
          <w:tcPr>
            <w:tcW w:w="4395" w:type="dxa"/>
          </w:tcPr>
          <w:p w14:paraId="275AE19F" w14:textId="77777777" w:rsidR="00330EB7" w:rsidRPr="00D15BFE" w:rsidRDefault="00330EB7" w:rsidP="00330EB7">
            <w:pPr>
              <w:widowControl w:val="0"/>
              <w:ind w:right="22"/>
              <w:rPr>
                <w:rFonts w:cs="Arial"/>
                <w:lang w:val="it-IT"/>
              </w:rPr>
            </w:pPr>
          </w:p>
        </w:tc>
        <w:tc>
          <w:tcPr>
            <w:tcW w:w="1276" w:type="dxa"/>
          </w:tcPr>
          <w:p w14:paraId="648E523F" w14:textId="77777777" w:rsidR="00330EB7" w:rsidRPr="00D15BFE" w:rsidRDefault="00330EB7" w:rsidP="00330EB7">
            <w:pPr>
              <w:widowControl w:val="0"/>
              <w:rPr>
                <w:rFonts w:cs="Arial"/>
                <w:lang w:val="it-IT"/>
              </w:rPr>
            </w:pPr>
          </w:p>
        </w:tc>
        <w:tc>
          <w:tcPr>
            <w:tcW w:w="4110" w:type="dxa"/>
          </w:tcPr>
          <w:p w14:paraId="42F631A6"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27152AA1" w14:textId="77777777" w:rsidTr="0036034B">
        <w:tc>
          <w:tcPr>
            <w:tcW w:w="4395" w:type="dxa"/>
          </w:tcPr>
          <w:p w14:paraId="7549CEB5" w14:textId="77777777" w:rsidR="00330EB7" w:rsidRPr="00D15BFE" w:rsidRDefault="00330EB7" w:rsidP="00330EB7">
            <w:pPr>
              <w:widowControl w:val="0"/>
              <w:ind w:right="22"/>
              <w:rPr>
                <w:rFonts w:cs="Arial"/>
                <w:bCs/>
                <w:lang w:val="de-DE"/>
              </w:rPr>
            </w:pPr>
            <w:r w:rsidRPr="00D15BFE">
              <w:rPr>
                <w:rFonts w:cs="Arial"/>
                <w:lang w:val="de-DE"/>
              </w:rPr>
              <w:t xml:space="preserve">Die Vordrucke sind </w:t>
            </w:r>
            <w:r w:rsidRPr="00D15BFE">
              <w:rPr>
                <w:rFonts w:cs="Arial"/>
                <w:bCs/>
                <w:lang w:val="de-DE"/>
              </w:rPr>
              <w:t>verfügbar unter:</w:t>
            </w:r>
          </w:p>
          <w:p w14:paraId="2B8BE194" w14:textId="43FE1143" w:rsidR="00330EB7" w:rsidRPr="00D15BFE" w:rsidRDefault="003C7A3A" w:rsidP="00330EB7">
            <w:pPr>
              <w:widowControl w:val="0"/>
              <w:ind w:right="22"/>
              <w:rPr>
                <w:rFonts w:cs="Arial"/>
                <w:lang w:val="de-DE"/>
              </w:rPr>
            </w:pPr>
            <w:hyperlink r:id="rId72" w:history="1">
              <w:r w:rsidR="00330EB7" w:rsidRPr="00B73750">
                <w:rPr>
                  <w:rStyle w:val="Collegamentoipertestuale"/>
                  <w:lang w:val="de-DE"/>
                </w:rPr>
                <w:t>Vordrucke für die Ausführungsphase | Ausschreibungen | Autonome Provinz Bozen - Südtirol</w:t>
              </w:r>
            </w:hyperlink>
          </w:p>
        </w:tc>
        <w:tc>
          <w:tcPr>
            <w:tcW w:w="1276" w:type="dxa"/>
          </w:tcPr>
          <w:p w14:paraId="3059ACEE" w14:textId="77777777" w:rsidR="00330EB7" w:rsidRPr="00D15BFE" w:rsidRDefault="00330EB7" w:rsidP="00330EB7">
            <w:pPr>
              <w:widowControl w:val="0"/>
              <w:rPr>
                <w:rFonts w:cs="Arial"/>
                <w:lang w:val="de-DE"/>
              </w:rPr>
            </w:pPr>
          </w:p>
        </w:tc>
        <w:tc>
          <w:tcPr>
            <w:tcW w:w="4110" w:type="dxa"/>
          </w:tcPr>
          <w:p w14:paraId="7B4BE8D8" w14:textId="77777777" w:rsidR="00330EB7" w:rsidRPr="00D15BFE" w:rsidRDefault="00330EB7" w:rsidP="00330EB7">
            <w:pPr>
              <w:widowControl w:val="0"/>
              <w:ind w:right="180"/>
              <w:rPr>
                <w:rFonts w:cs="Arial"/>
                <w:lang w:val="it-IT"/>
              </w:rPr>
            </w:pPr>
            <w:r w:rsidRPr="00D15BFE">
              <w:rPr>
                <w:rFonts w:cs="Arial"/>
                <w:lang w:val="it-IT"/>
              </w:rPr>
              <w:t>I modelli sono disponibili al seguente indirizzo:</w:t>
            </w:r>
          </w:p>
          <w:p w14:paraId="2A30A420" w14:textId="210E4930" w:rsidR="00330EB7" w:rsidRPr="00D15BFE" w:rsidRDefault="003C7A3A" w:rsidP="00330EB7">
            <w:pPr>
              <w:widowControl w:val="0"/>
              <w:ind w:right="180"/>
              <w:rPr>
                <w:rFonts w:cs="Arial"/>
                <w:lang w:val="it-IT"/>
              </w:rPr>
            </w:pPr>
            <w:hyperlink r:id="rId73" w:history="1">
              <w:r w:rsidR="00330EB7" w:rsidRPr="0069574F">
                <w:rPr>
                  <w:rStyle w:val="Collegamentoipertestuale"/>
                  <w:lang w:val="it-IT"/>
                </w:rPr>
                <w:t>Modulistica per la fase di esecuzione | Appalti | Provincia autonoma di Bolzano - Alto Adige</w:t>
              </w:r>
            </w:hyperlink>
          </w:p>
        </w:tc>
      </w:tr>
      <w:tr w:rsidR="00330EB7" w:rsidRPr="0036034B" w14:paraId="04C366AA" w14:textId="77777777" w:rsidTr="0036034B">
        <w:tc>
          <w:tcPr>
            <w:tcW w:w="4395" w:type="dxa"/>
          </w:tcPr>
          <w:p w14:paraId="72113582" w14:textId="77777777" w:rsidR="00330EB7" w:rsidRPr="00D15BFE" w:rsidRDefault="00330EB7" w:rsidP="00330EB7">
            <w:pPr>
              <w:widowControl w:val="0"/>
              <w:ind w:right="22"/>
              <w:rPr>
                <w:rFonts w:cs="Arial"/>
                <w:lang w:val="it-IT"/>
              </w:rPr>
            </w:pPr>
          </w:p>
        </w:tc>
        <w:tc>
          <w:tcPr>
            <w:tcW w:w="1276" w:type="dxa"/>
          </w:tcPr>
          <w:p w14:paraId="193E9FF5" w14:textId="77777777" w:rsidR="00330EB7" w:rsidRPr="00D15BFE" w:rsidRDefault="00330EB7" w:rsidP="00330EB7">
            <w:pPr>
              <w:widowControl w:val="0"/>
              <w:rPr>
                <w:rFonts w:cs="Arial"/>
                <w:lang w:val="it-IT"/>
              </w:rPr>
            </w:pPr>
          </w:p>
        </w:tc>
        <w:tc>
          <w:tcPr>
            <w:tcW w:w="4110" w:type="dxa"/>
          </w:tcPr>
          <w:p w14:paraId="128B4ADB"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655545" w14:paraId="3ECBD733" w14:textId="77777777" w:rsidTr="0036034B">
        <w:tc>
          <w:tcPr>
            <w:tcW w:w="4395" w:type="dxa"/>
          </w:tcPr>
          <w:p w14:paraId="57463696" w14:textId="05972419" w:rsidR="00330EB7" w:rsidRPr="00927D39" w:rsidRDefault="00330EB7" w:rsidP="00330EB7">
            <w:pPr>
              <w:widowControl w:val="0"/>
              <w:numPr>
                <w:ilvl w:val="0"/>
                <w:numId w:val="16"/>
              </w:numPr>
              <w:tabs>
                <w:tab w:val="clear" w:pos="360"/>
              </w:tabs>
              <w:ind w:left="426" w:right="22" w:hanging="426"/>
              <w:rPr>
                <w:lang w:val="de-DE"/>
              </w:rPr>
            </w:pPr>
            <w:r>
              <w:rPr>
                <w:rFonts w:cs="Arial"/>
                <w:lang w:val="de-DE"/>
              </w:rPr>
              <w:t>D</w:t>
            </w:r>
            <w:r w:rsidRPr="00D34918">
              <w:rPr>
                <w:rFonts w:cs="Arial"/>
                <w:b/>
                <w:lang w:val="de-DE"/>
              </w:rPr>
              <w:t>ie endgültige Sicherheit</w:t>
            </w:r>
            <w:r w:rsidRPr="00D34918">
              <w:rPr>
                <w:rFonts w:cs="Arial"/>
                <w:lang w:val="de-DE"/>
              </w:rPr>
              <w:t xml:space="preserve"> </w:t>
            </w:r>
          </w:p>
        </w:tc>
        <w:tc>
          <w:tcPr>
            <w:tcW w:w="1276" w:type="dxa"/>
          </w:tcPr>
          <w:p w14:paraId="3BA9067D" w14:textId="77777777" w:rsidR="00330EB7" w:rsidRPr="00927D39" w:rsidRDefault="00330EB7" w:rsidP="00330EB7">
            <w:pPr>
              <w:widowControl w:val="0"/>
              <w:rPr>
                <w:rFonts w:cs="Arial"/>
                <w:lang w:val="de-DE"/>
              </w:rPr>
            </w:pPr>
          </w:p>
        </w:tc>
        <w:tc>
          <w:tcPr>
            <w:tcW w:w="4110" w:type="dxa"/>
          </w:tcPr>
          <w:p w14:paraId="5E6AB5C3" w14:textId="125086DC" w:rsidR="00330EB7" w:rsidRPr="00927D39" w:rsidRDefault="00330EB7" w:rsidP="00330EB7">
            <w:pPr>
              <w:widowControl w:val="0"/>
              <w:numPr>
                <w:ilvl w:val="0"/>
                <w:numId w:val="27"/>
              </w:numPr>
              <w:ind w:right="180"/>
              <w:rPr>
                <w:rFonts w:cs="Arial"/>
                <w:color w:val="FF0000"/>
                <w:lang w:val="it-IT"/>
              </w:rPr>
            </w:pPr>
            <w:r w:rsidRPr="00D34918">
              <w:rPr>
                <w:rFonts w:cs="Arial"/>
                <w:b/>
                <w:lang w:val="it-IT"/>
              </w:rPr>
              <w:t>La garanzia definitiva</w:t>
            </w:r>
            <w:r w:rsidRPr="00D34918">
              <w:rPr>
                <w:rFonts w:cs="Arial"/>
                <w:lang w:val="it-IT"/>
              </w:rPr>
              <w:t xml:space="preserve"> </w:t>
            </w:r>
          </w:p>
        </w:tc>
      </w:tr>
      <w:tr w:rsidR="00330EB7" w:rsidRPr="00655545" w14:paraId="60D70AC5" w14:textId="77777777" w:rsidTr="0036034B">
        <w:tc>
          <w:tcPr>
            <w:tcW w:w="4395" w:type="dxa"/>
          </w:tcPr>
          <w:p w14:paraId="19F46734" w14:textId="77777777" w:rsidR="00330EB7" w:rsidRPr="000C76E5" w:rsidRDefault="00330EB7" w:rsidP="00330EB7">
            <w:pPr>
              <w:widowControl w:val="0"/>
              <w:ind w:right="22"/>
              <w:rPr>
                <w:rFonts w:cs="Arial"/>
                <w:lang w:val="it-IT"/>
              </w:rPr>
            </w:pPr>
          </w:p>
        </w:tc>
        <w:tc>
          <w:tcPr>
            <w:tcW w:w="1276" w:type="dxa"/>
          </w:tcPr>
          <w:p w14:paraId="5027E89E" w14:textId="77777777" w:rsidR="00330EB7" w:rsidRPr="000C76E5" w:rsidRDefault="00330EB7" w:rsidP="00330EB7">
            <w:pPr>
              <w:widowControl w:val="0"/>
              <w:rPr>
                <w:rFonts w:cs="Arial"/>
                <w:lang w:val="it-IT"/>
              </w:rPr>
            </w:pPr>
          </w:p>
        </w:tc>
        <w:tc>
          <w:tcPr>
            <w:tcW w:w="4110" w:type="dxa"/>
          </w:tcPr>
          <w:p w14:paraId="2613CE1E" w14:textId="77777777" w:rsidR="00330EB7" w:rsidRPr="00927D39" w:rsidRDefault="00330EB7" w:rsidP="00330EB7">
            <w:pPr>
              <w:widowControl w:val="0"/>
              <w:ind w:right="180"/>
              <w:rPr>
                <w:rFonts w:cs="Arial"/>
                <w:b/>
                <w:lang w:val="it-IT"/>
              </w:rPr>
            </w:pPr>
          </w:p>
        </w:tc>
      </w:tr>
      <w:tr w:rsidR="00330EB7" w:rsidRPr="0036034B" w14:paraId="30D3F906" w14:textId="77777777" w:rsidTr="0036034B">
        <w:tc>
          <w:tcPr>
            <w:tcW w:w="4395" w:type="dxa"/>
          </w:tcPr>
          <w:p w14:paraId="354121CA" w14:textId="77777777" w:rsidR="00330EB7" w:rsidRPr="004876B0" w:rsidRDefault="00330EB7" w:rsidP="00330EB7">
            <w:pPr>
              <w:widowControl w:val="0"/>
              <w:autoSpaceDE w:val="0"/>
              <w:autoSpaceDN w:val="0"/>
              <w:adjustRightInd w:val="0"/>
              <w:ind w:left="282"/>
              <w:rPr>
                <w:rFonts w:cs="Arial"/>
                <w:lang w:val="de-DE" w:eastAsia="it-IT"/>
              </w:rPr>
            </w:pPr>
            <w:r w:rsidRPr="004876B0">
              <w:rPr>
                <w:rFonts w:cs="Arial"/>
                <w:lang w:val="de-DE" w:eastAsia="it-IT"/>
              </w:rPr>
              <w:t xml:space="preserve">Nicht zulässig sind Bank- oder Versicherungsbürgschaften, die Klauseln enthalten, die der </w:t>
            </w:r>
            <w:r w:rsidRPr="004876B0">
              <w:rPr>
                <w:rFonts w:cs="Arial"/>
                <w:color w:val="FF0000"/>
                <w:lang w:val="de-DE" w:eastAsia="de-DE"/>
              </w:rPr>
              <w:t>Vergabestelle/ auftraggebenden Körperschaft</w:t>
            </w:r>
            <w:r w:rsidRPr="004876B0">
              <w:rPr>
                <w:rFonts w:cs="Arial"/>
                <w:lang w:val="de-DE" w:eastAsia="it-IT"/>
              </w:rPr>
              <w:t xml:space="preserve"> Aufwendungen jeglicher Art anlasten.</w:t>
            </w:r>
          </w:p>
          <w:p w14:paraId="6E07DCBD" w14:textId="0C3E9707" w:rsidR="00330EB7" w:rsidRPr="004876B0" w:rsidRDefault="00330EB7" w:rsidP="00330EB7">
            <w:pPr>
              <w:widowControl w:val="0"/>
              <w:ind w:left="282" w:right="22"/>
              <w:rPr>
                <w:rFonts w:cs="Arial"/>
                <w:lang w:val="de-DE"/>
              </w:rPr>
            </w:pPr>
            <w:r w:rsidRPr="004876B0">
              <w:rPr>
                <w:rFonts w:cs="Arial"/>
                <w:lang w:val="de-DE" w:eastAsia="it-IT"/>
              </w:rPr>
              <w:t xml:space="preserve">Wird die endgültige Sicherheit nicht gestellt, verfällt die Zuschlagserteilung und die der </w:t>
            </w:r>
            <w:r w:rsidRPr="004876B0">
              <w:rPr>
                <w:rFonts w:cs="Arial"/>
                <w:color w:val="FF0000"/>
                <w:lang w:val="de-DE" w:eastAsia="de-DE"/>
              </w:rPr>
              <w:t>Vergabestelle/ auftraggebenden Körperschaft</w:t>
            </w:r>
            <w:r w:rsidRPr="004876B0">
              <w:rPr>
                <w:rFonts w:cs="Arial"/>
                <w:lang w:val="de-DE" w:eastAsia="it-IT"/>
              </w:rPr>
              <w:t xml:space="preserve"> behält die vorläufige Sicherheit ein und erteilt sodann die Leistung dem nächstgereihten Teilnehmer in der Rangordnung.</w:t>
            </w:r>
          </w:p>
        </w:tc>
        <w:tc>
          <w:tcPr>
            <w:tcW w:w="1276" w:type="dxa"/>
          </w:tcPr>
          <w:p w14:paraId="3EAC2A8F" w14:textId="77777777" w:rsidR="00330EB7" w:rsidRPr="004876B0" w:rsidRDefault="00330EB7" w:rsidP="00330EB7">
            <w:pPr>
              <w:widowControl w:val="0"/>
              <w:rPr>
                <w:rFonts w:cs="Arial"/>
                <w:lang w:val="de-DE"/>
              </w:rPr>
            </w:pPr>
          </w:p>
        </w:tc>
        <w:tc>
          <w:tcPr>
            <w:tcW w:w="4110" w:type="dxa"/>
          </w:tcPr>
          <w:p w14:paraId="6DE97900" w14:textId="385F0D80" w:rsidR="00330EB7" w:rsidRPr="003B0FB6" w:rsidRDefault="00330EB7" w:rsidP="00330EB7">
            <w:pPr>
              <w:widowControl w:val="0"/>
              <w:ind w:left="285" w:right="180"/>
              <w:rPr>
                <w:rFonts w:cs="Arial"/>
                <w:b/>
                <w:lang w:val="it-IT"/>
              </w:rPr>
            </w:pPr>
            <w:r w:rsidRPr="004876B0">
              <w:rPr>
                <w:rFonts w:cs="Arial"/>
                <w:bCs/>
                <w:lang w:val="it-IT"/>
              </w:rPr>
              <w:t xml:space="preserve">Non saranno accettate polizze fideiussorie o fideiussioni bancarie che contengano clausole attraverso le quali vengano posti oneri di qualsiasi tipo a carico della </w:t>
            </w:r>
            <w:r w:rsidRPr="004876B0">
              <w:rPr>
                <w:rFonts w:cs="Arial"/>
                <w:color w:val="FF0000"/>
                <w:lang w:val="it-IT" w:eastAsia="de-DE"/>
              </w:rPr>
              <w:t>stazione appaltante / dell’ente committente</w:t>
            </w:r>
            <w:r w:rsidRPr="004876B0">
              <w:rPr>
                <w:rFonts w:cs="Arial"/>
                <w:lang w:val="it-IT"/>
              </w:rPr>
              <w:t xml:space="preserve">. </w:t>
            </w:r>
            <w:r w:rsidRPr="004876B0">
              <w:rPr>
                <w:rFonts w:cs="Arial"/>
                <w:bCs/>
                <w:lang w:val="it-IT"/>
              </w:rPr>
              <w:t xml:space="preserve">La mancata costituzione della garanzia definitiva determina la decadenza dell’affidamento e l’acquisizione della </w:t>
            </w:r>
            <w:r w:rsidRPr="004876B0">
              <w:rPr>
                <w:rFonts w:cs="Arial"/>
                <w:lang w:val="it-IT"/>
              </w:rPr>
              <w:t>garanzia</w:t>
            </w:r>
            <w:r w:rsidRPr="004876B0">
              <w:rPr>
                <w:rFonts w:cs="Arial"/>
                <w:bCs/>
                <w:lang w:val="it-IT"/>
              </w:rPr>
              <w:t xml:space="preserve"> provvisoria da parte </w:t>
            </w:r>
            <w:r w:rsidRPr="004876B0">
              <w:rPr>
                <w:rFonts w:cs="Arial"/>
                <w:bCs/>
                <w:color w:val="FF0000"/>
                <w:lang w:val="it-IT"/>
              </w:rPr>
              <w:t>della stazione appaltante / dell’ente committente</w:t>
            </w:r>
            <w:r w:rsidRPr="004876B0">
              <w:rPr>
                <w:rFonts w:cs="Arial"/>
                <w:bCs/>
                <w:lang w:val="it-IT"/>
              </w:rPr>
              <w:t>, che infine aggiudicherà la prestazione al concorrente che segue in graduatoria.</w:t>
            </w:r>
          </w:p>
        </w:tc>
      </w:tr>
      <w:tr w:rsidR="00330EB7" w:rsidRPr="0036034B" w14:paraId="3B2EAC19" w14:textId="77777777" w:rsidTr="0036034B">
        <w:tc>
          <w:tcPr>
            <w:tcW w:w="4395" w:type="dxa"/>
          </w:tcPr>
          <w:p w14:paraId="2D0BA5CE" w14:textId="77777777" w:rsidR="00330EB7" w:rsidRPr="00B83CF5" w:rsidRDefault="00330EB7" w:rsidP="00330EB7">
            <w:pPr>
              <w:widowControl w:val="0"/>
              <w:ind w:right="22"/>
              <w:rPr>
                <w:rFonts w:cs="Arial"/>
                <w:lang w:val="it-IT"/>
              </w:rPr>
            </w:pPr>
          </w:p>
        </w:tc>
        <w:tc>
          <w:tcPr>
            <w:tcW w:w="1276" w:type="dxa"/>
          </w:tcPr>
          <w:p w14:paraId="32E4A75A" w14:textId="77777777" w:rsidR="00330EB7" w:rsidRPr="00B83CF5" w:rsidRDefault="00330EB7" w:rsidP="00330EB7">
            <w:pPr>
              <w:widowControl w:val="0"/>
              <w:rPr>
                <w:rFonts w:cs="Arial"/>
                <w:lang w:val="it-IT"/>
              </w:rPr>
            </w:pPr>
          </w:p>
        </w:tc>
        <w:tc>
          <w:tcPr>
            <w:tcW w:w="4110" w:type="dxa"/>
          </w:tcPr>
          <w:p w14:paraId="08F50788" w14:textId="77777777" w:rsidR="00330EB7" w:rsidRPr="00B83CF5"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0BA88AFC" w14:textId="77777777" w:rsidTr="0036034B">
        <w:tc>
          <w:tcPr>
            <w:tcW w:w="4395" w:type="dxa"/>
          </w:tcPr>
          <w:p w14:paraId="088CFDB2" w14:textId="37642C6D" w:rsidR="00330EB7" w:rsidRPr="006E430B" w:rsidRDefault="00330EB7" w:rsidP="00330EB7">
            <w:pPr>
              <w:widowControl w:val="0"/>
              <w:numPr>
                <w:ilvl w:val="0"/>
                <w:numId w:val="16"/>
              </w:numPr>
              <w:tabs>
                <w:tab w:val="clear" w:pos="360"/>
              </w:tabs>
              <w:ind w:left="426" w:right="22" w:hanging="426"/>
              <w:rPr>
                <w:rFonts w:cs="Arial"/>
                <w:lang w:val="de-DE"/>
              </w:rPr>
            </w:pPr>
            <w:r w:rsidRPr="006E430B">
              <w:rPr>
                <w:rFonts w:cs="Arial"/>
                <w:lang w:val="de-DE"/>
              </w:rPr>
              <w:t>Einzureichen ist</w:t>
            </w:r>
            <w:r w:rsidRPr="006E430B">
              <w:rPr>
                <w:rFonts w:cs="Arial"/>
                <w:b/>
                <w:lang w:val="de-DE"/>
              </w:rPr>
              <w:t xml:space="preserve"> die Versicherungsgarantie</w:t>
            </w:r>
            <w:r w:rsidRPr="006E430B">
              <w:rPr>
                <w:rFonts w:cs="Arial"/>
                <w:lang w:val="de-DE"/>
              </w:rPr>
              <w:t xml:space="preserve"> gemäß </w:t>
            </w:r>
            <w:r w:rsidRPr="006D0E83">
              <w:rPr>
                <w:rFonts w:cs="Arial"/>
                <w:b/>
                <w:bCs/>
                <w:lang w:val="de-DE"/>
              </w:rPr>
              <w:t>Art. 117, Abs. 10 und 11 GvD Nr. 36/2023</w:t>
            </w:r>
            <w:r w:rsidRPr="006E430B">
              <w:rPr>
                <w:rFonts w:cs="Arial"/>
                <w:lang w:val="de-DE"/>
              </w:rPr>
              <w:t>.</w:t>
            </w:r>
          </w:p>
        </w:tc>
        <w:tc>
          <w:tcPr>
            <w:tcW w:w="1276" w:type="dxa"/>
          </w:tcPr>
          <w:p w14:paraId="23ED5B80" w14:textId="77777777" w:rsidR="00330EB7" w:rsidRPr="006E430B" w:rsidRDefault="00330EB7" w:rsidP="00330EB7">
            <w:pPr>
              <w:widowControl w:val="0"/>
              <w:rPr>
                <w:rFonts w:cs="Arial"/>
                <w:lang w:val="de-DE"/>
              </w:rPr>
            </w:pPr>
          </w:p>
        </w:tc>
        <w:tc>
          <w:tcPr>
            <w:tcW w:w="4110" w:type="dxa"/>
          </w:tcPr>
          <w:p w14:paraId="0961E55B" w14:textId="246B5302" w:rsidR="00330EB7" w:rsidRPr="006E430B" w:rsidRDefault="00330EB7" w:rsidP="00330EB7">
            <w:pPr>
              <w:widowControl w:val="0"/>
              <w:numPr>
                <w:ilvl w:val="0"/>
                <w:numId w:val="27"/>
              </w:numPr>
              <w:ind w:right="180"/>
              <w:rPr>
                <w:rFonts w:cs="Arial"/>
                <w:b/>
                <w:i/>
                <w:strike/>
                <w:color w:val="4472C4"/>
                <w:lang w:val="it-IT"/>
              </w:rPr>
            </w:pPr>
            <w:r w:rsidRPr="006E430B">
              <w:rPr>
                <w:rFonts w:cs="Arial"/>
                <w:lang w:val="it-IT"/>
              </w:rPr>
              <w:t xml:space="preserve">La </w:t>
            </w:r>
            <w:r w:rsidRPr="006E430B">
              <w:rPr>
                <w:rFonts w:cs="Arial"/>
                <w:b/>
                <w:lang w:val="it-IT"/>
              </w:rPr>
              <w:t>garanzia</w:t>
            </w:r>
            <w:r w:rsidRPr="006E430B">
              <w:rPr>
                <w:rFonts w:cs="Arial"/>
                <w:lang w:val="it-IT"/>
              </w:rPr>
              <w:t xml:space="preserve"> </w:t>
            </w:r>
            <w:r w:rsidRPr="006E430B">
              <w:rPr>
                <w:rFonts w:cs="Arial"/>
                <w:b/>
                <w:bCs/>
                <w:lang w:val="it-IT"/>
              </w:rPr>
              <w:t>assicurativa</w:t>
            </w:r>
            <w:r w:rsidRPr="006E430B">
              <w:rPr>
                <w:rFonts w:cs="Arial"/>
                <w:lang w:val="it-IT"/>
              </w:rPr>
              <w:t xml:space="preserve"> prescritta </w:t>
            </w:r>
            <w:r w:rsidRPr="006D0E83">
              <w:rPr>
                <w:rFonts w:cs="Arial"/>
                <w:b/>
                <w:bCs/>
                <w:lang w:val="it-IT"/>
              </w:rPr>
              <w:t>dall’art. 117, commi 10 e 11 d.lgs. n. 36/2023</w:t>
            </w:r>
            <w:r w:rsidRPr="006E430B">
              <w:rPr>
                <w:rFonts w:cs="Arial"/>
                <w:lang w:val="it-IT"/>
              </w:rPr>
              <w:t xml:space="preserve">. </w:t>
            </w:r>
          </w:p>
        </w:tc>
      </w:tr>
      <w:tr w:rsidR="00330EB7" w:rsidRPr="0036034B" w14:paraId="31F9C785" w14:textId="77777777" w:rsidTr="0036034B">
        <w:tc>
          <w:tcPr>
            <w:tcW w:w="4395" w:type="dxa"/>
          </w:tcPr>
          <w:p w14:paraId="5BE89E7E" w14:textId="77777777" w:rsidR="00330EB7" w:rsidRPr="006E430B" w:rsidRDefault="00330EB7" w:rsidP="00330EB7">
            <w:pPr>
              <w:widowControl w:val="0"/>
              <w:ind w:right="22"/>
              <w:rPr>
                <w:rFonts w:cs="Arial"/>
                <w:lang w:val="it-IT"/>
              </w:rPr>
            </w:pPr>
          </w:p>
        </w:tc>
        <w:tc>
          <w:tcPr>
            <w:tcW w:w="1276" w:type="dxa"/>
          </w:tcPr>
          <w:p w14:paraId="0615236A" w14:textId="77777777" w:rsidR="00330EB7" w:rsidRPr="006E430B" w:rsidRDefault="00330EB7" w:rsidP="00330EB7">
            <w:pPr>
              <w:widowControl w:val="0"/>
              <w:rPr>
                <w:rFonts w:cs="Arial"/>
                <w:lang w:val="it-IT"/>
              </w:rPr>
            </w:pPr>
          </w:p>
        </w:tc>
        <w:tc>
          <w:tcPr>
            <w:tcW w:w="4110" w:type="dxa"/>
          </w:tcPr>
          <w:p w14:paraId="73FC529A" w14:textId="77777777" w:rsidR="00330EB7" w:rsidRPr="006E430B"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1C3B47E0" w14:textId="77777777" w:rsidTr="0036034B">
        <w:tc>
          <w:tcPr>
            <w:tcW w:w="4395" w:type="dxa"/>
          </w:tcPr>
          <w:p w14:paraId="5668109B" w14:textId="77777777" w:rsidR="00330EB7" w:rsidRPr="006E430B" w:rsidRDefault="00330EB7" w:rsidP="00330EB7">
            <w:pPr>
              <w:widowControl w:val="0"/>
              <w:numPr>
                <w:ilvl w:val="0"/>
                <w:numId w:val="16"/>
              </w:numPr>
              <w:tabs>
                <w:tab w:val="clear" w:pos="360"/>
              </w:tabs>
              <w:ind w:left="426" w:right="22" w:hanging="426"/>
              <w:rPr>
                <w:rFonts w:cs="Arial"/>
                <w:lang w:val="de-DE"/>
              </w:rPr>
            </w:pPr>
            <w:r w:rsidRPr="006E430B">
              <w:rPr>
                <w:rFonts w:cs="Arial"/>
                <w:lang w:val="de-DE"/>
              </w:rPr>
              <w:t>Einzureichen ist im Falle einer BG:</w:t>
            </w:r>
          </w:p>
          <w:p w14:paraId="7151FB99" w14:textId="77777777" w:rsidR="00330EB7" w:rsidRPr="006E430B" w:rsidRDefault="00330EB7" w:rsidP="00330EB7">
            <w:pPr>
              <w:pStyle w:val="Rientrocorpodeltesto"/>
              <w:widowControl w:val="0"/>
              <w:spacing w:after="0"/>
              <w:ind w:left="720" w:right="22" w:hanging="360"/>
              <w:rPr>
                <w:rFonts w:cs="Arial"/>
                <w:lang w:val="de-DE"/>
              </w:rPr>
            </w:pPr>
            <w:r w:rsidRPr="006E430B">
              <w:rPr>
                <w:rFonts w:cs="Arial"/>
                <w:lang w:val="de-DE"/>
              </w:rPr>
              <w:t xml:space="preserve">a) </w:t>
            </w:r>
            <w:r w:rsidRPr="006E430B">
              <w:rPr>
                <w:rFonts w:cs="Arial"/>
                <w:lang w:val="de-DE"/>
              </w:rPr>
              <w:tab/>
              <w:t>der Sonderauftrag mit Vertretungsbefugnis, der aus öffentlicher Urkunde oder beglaubigter Privaturkunde oder aus deren beglaubigter Abschrift hervorgeht,</w:t>
            </w:r>
          </w:p>
          <w:p w14:paraId="712E0EFF" w14:textId="77777777" w:rsidR="00330EB7" w:rsidRPr="006E430B" w:rsidRDefault="00330EB7" w:rsidP="00330EB7">
            <w:pPr>
              <w:pStyle w:val="Rientrocorpodeltesto"/>
              <w:widowControl w:val="0"/>
              <w:spacing w:after="0"/>
              <w:ind w:left="720" w:right="22" w:hanging="360"/>
              <w:rPr>
                <w:rFonts w:cs="Arial"/>
                <w:lang w:val="de-DE"/>
              </w:rPr>
            </w:pPr>
            <w:r w:rsidRPr="006E430B">
              <w:rPr>
                <w:lang w:val="de-DE"/>
              </w:rPr>
              <w:t>b)</w:t>
            </w:r>
            <w:r w:rsidRPr="006E430B">
              <w:rPr>
                <w:lang w:val="de-DE"/>
              </w:rPr>
              <w:tab/>
              <w:t>die Vollmacht zum Sonderauftrag, die dem gesetzlichen Vertreter des federführenden Unternehmens erteilt wurde, oder deren beglaubigte Abschrift.</w:t>
            </w:r>
          </w:p>
        </w:tc>
        <w:tc>
          <w:tcPr>
            <w:tcW w:w="1276" w:type="dxa"/>
          </w:tcPr>
          <w:p w14:paraId="0F023491" w14:textId="77777777" w:rsidR="00330EB7" w:rsidRPr="006E430B" w:rsidRDefault="00330EB7" w:rsidP="00330EB7">
            <w:pPr>
              <w:widowControl w:val="0"/>
              <w:rPr>
                <w:rFonts w:cs="Arial"/>
                <w:lang w:val="de-DE"/>
              </w:rPr>
            </w:pPr>
          </w:p>
        </w:tc>
        <w:tc>
          <w:tcPr>
            <w:tcW w:w="4110" w:type="dxa"/>
          </w:tcPr>
          <w:p w14:paraId="62A74FC1" w14:textId="77777777" w:rsidR="00330EB7" w:rsidRPr="006E430B" w:rsidRDefault="00330EB7" w:rsidP="00330EB7">
            <w:pPr>
              <w:widowControl w:val="0"/>
              <w:numPr>
                <w:ilvl w:val="0"/>
                <w:numId w:val="27"/>
              </w:numPr>
              <w:ind w:right="180"/>
              <w:rPr>
                <w:rFonts w:cs="Arial"/>
              </w:rPr>
            </w:pPr>
            <w:r w:rsidRPr="006E430B">
              <w:rPr>
                <w:rFonts w:cs="Arial"/>
              </w:rPr>
              <w:t>In caso di RTI:</w:t>
            </w:r>
          </w:p>
          <w:p w14:paraId="47AB77FA" w14:textId="77777777" w:rsidR="00330EB7" w:rsidRPr="006E430B" w:rsidRDefault="00330EB7" w:rsidP="00330EB7">
            <w:pPr>
              <w:pStyle w:val="Rientrocorpodeltesto"/>
              <w:widowControl w:val="0"/>
              <w:spacing w:after="0"/>
              <w:ind w:left="709" w:right="180" w:hanging="283"/>
              <w:rPr>
                <w:rFonts w:cs="Arial"/>
                <w:lang w:val="it-IT"/>
              </w:rPr>
            </w:pPr>
            <w:r w:rsidRPr="006E430B">
              <w:rPr>
                <w:rFonts w:cs="Arial"/>
                <w:lang w:val="it-IT"/>
              </w:rPr>
              <w:t>a)</w:t>
            </w:r>
            <w:r w:rsidRPr="006E430B">
              <w:rPr>
                <w:rFonts w:cs="Arial"/>
                <w:lang w:val="it-IT"/>
              </w:rPr>
              <w:tab/>
              <w:t>il mandato speciale con rappresentanza risultante da atto pubblico o scrittura privata autenticata o copia di esso autenticata;</w:t>
            </w:r>
          </w:p>
          <w:p w14:paraId="18269BFF" w14:textId="77777777" w:rsidR="00330EB7" w:rsidRPr="006E430B" w:rsidRDefault="00330EB7" w:rsidP="00330EB7">
            <w:pPr>
              <w:pStyle w:val="Rientrocorpodeltesto"/>
              <w:widowControl w:val="0"/>
              <w:spacing w:after="0"/>
              <w:ind w:left="709" w:right="180" w:hanging="283"/>
              <w:rPr>
                <w:rFonts w:cs="Arial"/>
                <w:lang w:val="it-IT"/>
              </w:rPr>
            </w:pPr>
            <w:r w:rsidRPr="006E430B">
              <w:rPr>
                <w:lang w:val="it-IT"/>
              </w:rPr>
              <w:t>b)</w:t>
            </w:r>
            <w:r w:rsidRPr="006E430B">
              <w:rPr>
                <w:lang w:val="it-IT"/>
              </w:rPr>
              <w:tab/>
              <w:t>la procura relativa al mandato, conferita al legale rappresentante dell'impresa capogruppo, o copia di essa autenticata.</w:t>
            </w:r>
          </w:p>
        </w:tc>
      </w:tr>
      <w:tr w:rsidR="00330EB7" w:rsidRPr="0036034B" w14:paraId="048E5612" w14:textId="77777777" w:rsidTr="0036034B">
        <w:tc>
          <w:tcPr>
            <w:tcW w:w="4395" w:type="dxa"/>
          </w:tcPr>
          <w:p w14:paraId="294125BB" w14:textId="77777777" w:rsidR="00330EB7" w:rsidRPr="006E430B" w:rsidRDefault="00330EB7" w:rsidP="00330EB7">
            <w:pPr>
              <w:widowControl w:val="0"/>
              <w:ind w:right="22"/>
              <w:rPr>
                <w:rFonts w:cs="Arial"/>
                <w:lang w:val="it-IT"/>
              </w:rPr>
            </w:pPr>
          </w:p>
        </w:tc>
        <w:tc>
          <w:tcPr>
            <w:tcW w:w="1276" w:type="dxa"/>
          </w:tcPr>
          <w:p w14:paraId="43514A1B" w14:textId="77777777" w:rsidR="00330EB7" w:rsidRPr="006E430B" w:rsidRDefault="00330EB7" w:rsidP="00330EB7">
            <w:pPr>
              <w:widowControl w:val="0"/>
              <w:rPr>
                <w:rFonts w:cs="Arial"/>
                <w:lang w:val="it-IT"/>
              </w:rPr>
            </w:pPr>
          </w:p>
        </w:tc>
        <w:tc>
          <w:tcPr>
            <w:tcW w:w="4110" w:type="dxa"/>
          </w:tcPr>
          <w:p w14:paraId="2094B91D" w14:textId="77777777" w:rsidR="00330EB7" w:rsidRPr="006E430B"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7815C97D" w14:textId="77777777" w:rsidTr="0036034B">
        <w:tc>
          <w:tcPr>
            <w:tcW w:w="4395" w:type="dxa"/>
          </w:tcPr>
          <w:p w14:paraId="63889D6B" w14:textId="0D706594" w:rsidR="00330EB7" w:rsidRPr="006E430B" w:rsidRDefault="00330EB7" w:rsidP="00330EB7">
            <w:pPr>
              <w:widowControl w:val="0"/>
              <w:numPr>
                <w:ilvl w:val="0"/>
                <w:numId w:val="16"/>
              </w:numPr>
              <w:ind w:right="22"/>
              <w:rPr>
                <w:rFonts w:cs="Arial"/>
                <w:u w:val="single"/>
                <w:lang w:val="de-DE"/>
              </w:rPr>
            </w:pPr>
            <w:r w:rsidRPr="006E430B">
              <w:rPr>
                <w:rFonts w:cs="Arial"/>
                <w:b/>
                <w:lang w:val="de-DE" w:eastAsia="it-IT"/>
              </w:rPr>
              <w:t>Stempelmark wir gemäß Anhang I.4 GvD Nr. 36/2023 festgelegt</w:t>
            </w:r>
            <w:r w:rsidRPr="006E430B">
              <w:rPr>
                <w:rFonts w:cs="Arial"/>
                <w:lang w:val="de-DE"/>
              </w:rPr>
              <w:t>.</w:t>
            </w:r>
            <w:r w:rsidRPr="006E430B">
              <w:rPr>
                <w:rFonts w:cs="Arial"/>
                <w:u w:val="single"/>
                <w:lang w:val="de-DE"/>
              </w:rPr>
              <w:t xml:space="preserve"> </w:t>
            </w:r>
          </w:p>
          <w:p w14:paraId="0B0C0A82" w14:textId="77777777" w:rsidR="00330EB7" w:rsidRPr="006E430B" w:rsidRDefault="00330EB7" w:rsidP="00330EB7">
            <w:pPr>
              <w:widowControl w:val="0"/>
              <w:ind w:right="22"/>
              <w:rPr>
                <w:rFonts w:cs="Arial"/>
                <w:u w:val="single"/>
                <w:lang w:val="de-DE"/>
              </w:rPr>
            </w:pPr>
          </w:p>
        </w:tc>
        <w:tc>
          <w:tcPr>
            <w:tcW w:w="1276" w:type="dxa"/>
          </w:tcPr>
          <w:p w14:paraId="67FBE1A2" w14:textId="77777777" w:rsidR="00330EB7" w:rsidRPr="006E430B" w:rsidRDefault="00330EB7" w:rsidP="00330EB7">
            <w:pPr>
              <w:widowControl w:val="0"/>
              <w:rPr>
                <w:rFonts w:cs="Arial"/>
                <w:lang w:val="de-DE"/>
              </w:rPr>
            </w:pPr>
          </w:p>
        </w:tc>
        <w:tc>
          <w:tcPr>
            <w:tcW w:w="4110" w:type="dxa"/>
          </w:tcPr>
          <w:p w14:paraId="450BFDD6" w14:textId="1290AF88" w:rsidR="00330EB7" w:rsidRPr="006E430B" w:rsidRDefault="00330EB7" w:rsidP="00330EB7">
            <w:pPr>
              <w:widowControl w:val="0"/>
              <w:numPr>
                <w:ilvl w:val="0"/>
                <w:numId w:val="27"/>
              </w:numPr>
              <w:tabs>
                <w:tab w:val="num" w:pos="459"/>
              </w:tabs>
              <w:ind w:right="180"/>
              <w:rPr>
                <w:rFonts w:cs="Arial"/>
                <w:lang w:val="it-IT"/>
              </w:rPr>
            </w:pPr>
            <w:r w:rsidRPr="006E430B">
              <w:rPr>
                <w:rFonts w:cs="Arial"/>
                <w:b/>
                <w:lang w:val="it-IT" w:eastAsia="it-IT"/>
              </w:rPr>
              <w:t>Bollo come definito dall’allegato I.4 d.lgs. n. 36/2023</w:t>
            </w:r>
          </w:p>
        </w:tc>
      </w:tr>
      <w:tr w:rsidR="00330EB7" w:rsidRPr="0036034B" w14:paraId="4F620062" w14:textId="77777777" w:rsidTr="0036034B">
        <w:tc>
          <w:tcPr>
            <w:tcW w:w="4395" w:type="dxa"/>
          </w:tcPr>
          <w:p w14:paraId="76DFBCF0" w14:textId="77777777" w:rsidR="00330EB7" w:rsidRPr="00D15BFE" w:rsidRDefault="00330EB7" w:rsidP="00330EB7">
            <w:pPr>
              <w:widowControl w:val="0"/>
              <w:ind w:right="22"/>
              <w:rPr>
                <w:rFonts w:cs="Arial"/>
                <w:lang w:val="it-IT"/>
              </w:rPr>
            </w:pPr>
          </w:p>
        </w:tc>
        <w:tc>
          <w:tcPr>
            <w:tcW w:w="1276" w:type="dxa"/>
          </w:tcPr>
          <w:p w14:paraId="00603F33" w14:textId="77777777" w:rsidR="00330EB7" w:rsidRPr="00D15BFE" w:rsidRDefault="00330EB7" w:rsidP="00330EB7">
            <w:pPr>
              <w:widowControl w:val="0"/>
              <w:rPr>
                <w:rFonts w:cs="Arial"/>
                <w:lang w:val="it-IT"/>
              </w:rPr>
            </w:pPr>
          </w:p>
        </w:tc>
        <w:tc>
          <w:tcPr>
            <w:tcW w:w="4110" w:type="dxa"/>
          </w:tcPr>
          <w:p w14:paraId="07652C52"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C7A3A" w14:paraId="7A434C76" w14:textId="77777777" w:rsidTr="0036034B">
        <w:tc>
          <w:tcPr>
            <w:tcW w:w="4395" w:type="dxa"/>
          </w:tcPr>
          <w:p w14:paraId="7DB59976" w14:textId="77777777" w:rsidR="00330EB7" w:rsidRPr="00D15BFE" w:rsidRDefault="00330EB7" w:rsidP="00330EB7">
            <w:pPr>
              <w:widowControl w:val="0"/>
              <w:numPr>
                <w:ilvl w:val="0"/>
                <w:numId w:val="16"/>
              </w:numPr>
              <w:tabs>
                <w:tab w:val="clear" w:pos="360"/>
              </w:tabs>
              <w:ind w:left="426" w:right="22" w:hanging="426"/>
              <w:rPr>
                <w:rFonts w:cs="Arial"/>
                <w:u w:val="single"/>
                <w:lang w:val="de-DE"/>
              </w:rPr>
            </w:pPr>
            <w:r w:rsidRPr="00D15BFE">
              <w:rPr>
                <w:rFonts w:cs="Arial"/>
                <w:color w:val="FF0000"/>
                <w:lang w:val="de-DE"/>
              </w:rPr>
              <w:t xml:space="preserve">Sekretariatsgebühren in der Höhe von </w:t>
            </w:r>
            <w:r w:rsidRPr="00D15BFE">
              <w:rPr>
                <w:rFonts w:cs="Arial"/>
                <w:color w:val="FF0000"/>
                <w:lang w:val="de-DE"/>
              </w:rPr>
              <w:fldChar w:fldCharType="begin">
                <w:ffData>
                  <w:name w:val="Dropdown3"/>
                  <w:enabled/>
                  <w:calcOnExit w:val="0"/>
                  <w:ddList/>
                </w:ffData>
              </w:fldChar>
            </w:r>
            <w:r w:rsidRPr="00D15BFE">
              <w:rPr>
                <w:rFonts w:cs="Arial"/>
                <w:color w:val="FF0000"/>
                <w:lang w:val="de-DE"/>
              </w:rPr>
              <w:instrText xml:space="preserve"> FORMDROPDOWN </w:instrText>
            </w:r>
            <w:r w:rsidR="003C7A3A">
              <w:rPr>
                <w:rFonts w:cs="Arial"/>
                <w:color w:val="FF0000"/>
                <w:lang w:val="de-DE"/>
              </w:rPr>
            </w:r>
            <w:r w:rsidR="003C7A3A">
              <w:rPr>
                <w:rFonts w:cs="Arial"/>
                <w:color w:val="FF0000"/>
                <w:lang w:val="de-DE"/>
              </w:rPr>
              <w:fldChar w:fldCharType="separate"/>
            </w:r>
            <w:r w:rsidRPr="00D15BFE">
              <w:rPr>
                <w:rFonts w:cs="Arial"/>
                <w:color w:val="FF0000"/>
                <w:lang w:val="de-DE"/>
              </w:rPr>
              <w:fldChar w:fldCharType="end"/>
            </w:r>
            <w:r w:rsidRPr="00D15BFE">
              <w:rPr>
                <w:rFonts w:cs="Arial"/>
                <w:color w:val="FF0000"/>
                <w:lang w:val="de-DE"/>
              </w:rPr>
              <w:t>€.</w:t>
            </w:r>
          </w:p>
        </w:tc>
        <w:tc>
          <w:tcPr>
            <w:tcW w:w="1276" w:type="dxa"/>
          </w:tcPr>
          <w:p w14:paraId="3ACD4E09" w14:textId="77777777" w:rsidR="00330EB7" w:rsidRPr="00D15BFE" w:rsidRDefault="00330EB7" w:rsidP="00330EB7">
            <w:pPr>
              <w:widowControl w:val="0"/>
              <w:rPr>
                <w:rFonts w:cs="Arial"/>
                <w:lang w:val="de-DE"/>
              </w:rPr>
            </w:pPr>
          </w:p>
        </w:tc>
        <w:tc>
          <w:tcPr>
            <w:tcW w:w="4110" w:type="dxa"/>
          </w:tcPr>
          <w:p w14:paraId="71378702" w14:textId="77777777" w:rsidR="00330EB7" w:rsidRPr="00D15BFE" w:rsidRDefault="00330EB7" w:rsidP="00330EB7">
            <w:pPr>
              <w:widowControl w:val="0"/>
              <w:numPr>
                <w:ilvl w:val="0"/>
                <w:numId w:val="27"/>
              </w:numPr>
              <w:tabs>
                <w:tab w:val="num" w:pos="459"/>
              </w:tabs>
              <w:ind w:right="180"/>
              <w:rPr>
                <w:rFonts w:cs="Arial"/>
                <w:lang w:val="it-IT"/>
              </w:rPr>
            </w:pPr>
            <w:r w:rsidRPr="00D15BFE">
              <w:rPr>
                <w:rFonts w:cs="Arial"/>
                <w:color w:val="FF0000"/>
                <w:lang w:val="it-IT"/>
              </w:rPr>
              <w:t xml:space="preserve">Diritti di segreteria pari ad € </w:t>
            </w:r>
            <w:r w:rsidRPr="00D15BFE">
              <w:rPr>
                <w:rFonts w:cs="Arial"/>
                <w:b/>
                <w:color w:val="FF0000"/>
              </w:rPr>
              <w:fldChar w:fldCharType="begin">
                <w:ffData>
                  <w:name w:val="Dropdown7"/>
                  <w:enabled/>
                  <w:calcOnExit w:val="0"/>
                  <w:ddList/>
                </w:ffData>
              </w:fldChar>
            </w:r>
            <w:r w:rsidRPr="00D15BFE">
              <w:rPr>
                <w:rFonts w:cs="Arial"/>
                <w:b/>
                <w:color w:val="FF0000"/>
                <w:lang w:val="it-IT"/>
              </w:rPr>
              <w:instrText xml:space="preserve"> FORMDROPDOWN </w:instrText>
            </w:r>
            <w:r w:rsidR="003C7A3A">
              <w:rPr>
                <w:rFonts w:cs="Arial"/>
                <w:b/>
                <w:color w:val="FF0000"/>
              </w:rPr>
            </w:r>
            <w:r w:rsidR="003C7A3A">
              <w:rPr>
                <w:rFonts w:cs="Arial"/>
                <w:b/>
                <w:color w:val="FF0000"/>
              </w:rPr>
              <w:fldChar w:fldCharType="separate"/>
            </w:r>
            <w:r w:rsidRPr="00D15BFE">
              <w:rPr>
                <w:rFonts w:cs="Arial"/>
                <w:b/>
                <w:color w:val="FF0000"/>
              </w:rPr>
              <w:fldChar w:fldCharType="end"/>
            </w:r>
            <w:r w:rsidRPr="00D15BFE">
              <w:rPr>
                <w:rFonts w:cs="Arial"/>
                <w:color w:val="FF0000"/>
                <w:lang w:val="it-IT"/>
              </w:rPr>
              <w:t>.</w:t>
            </w:r>
          </w:p>
        </w:tc>
      </w:tr>
      <w:tr w:rsidR="00330EB7" w:rsidRPr="003C7A3A" w14:paraId="4D2E43D8" w14:textId="77777777" w:rsidTr="0036034B">
        <w:tc>
          <w:tcPr>
            <w:tcW w:w="4395" w:type="dxa"/>
          </w:tcPr>
          <w:p w14:paraId="02D94B13" w14:textId="77777777" w:rsidR="00330EB7" w:rsidRPr="00D15BFE" w:rsidRDefault="00330EB7" w:rsidP="00330EB7">
            <w:pPr>
              <w:widowControl w:val="0"/>
              <w:ind w:right="22"/>
              <w:rPr>
                <w:rFonts w:cs="Arial"/>
                <w:color w:val="FF0000"/>
                <w:lang w:val="it-IT"/>
              </w:rPr>
            </w:pPr>
          </w:p>
        </w:tc>
        <w:tc>
          <w:tcPr>
            <w:tcW w:w="1276" w:type="dxa"/>
          </w:tcPr>
          <w:p w14:paraId="6521C349" w14:textId="77777777" w:rsidR="00330EB7" w:rsidRPr="00D15BFE" w:rsidRDefault="00330EB7" w:rsidP="00330EB7">
            <w:pPr>
              <w:widowControl w:val="0"/>
              <w:rPr>
                <w:rFonts w:cs="Arial"/>
                <w:lang w:val="it-IT"/>
              </w:rPr>
            </w:pPr>
          </w:p>
        </w:tc>
        <w:tc>
          <w:tcPr>
            <w:tcW w:w="4110" w:type="dxa"/>
          </w:tcPr>
          <w:p w14:paraId="5B4DA7E1" w14:textId="77777777" w:rsidR="00330EB7" w:rsidRPr="00D15BFE" w:rsidRDefault="00330EB7" w:rsidP="00330EB7">
            <w:pPr>
              <w:widowControl w:val="0"/>
              <w:ind w:right="180"/>
              <w:rPr>
                <w:rFonts w:cs="Arial"/>
                <w:color w:val="FF0000"/>
                <w:lang w:val="it-IT"/>
              </w:rPr>
            </w:pPr>
          </w:p>
        </w:tc>
      </w:tr>
      <w:tr w:rsidR="00330EB7" w:rsidRPr="0036034B" w14:paraId="7CE50151" w14:textId="77777777" w:rsidTr="0036034B">
        <w:tc>
          <w:tcPr>
            <w:tcW w:w="4395" w:type="dxa"/>
          </w:tcPr>
          <w:p w14:paraId="02ED9EE6" w14:textId="77777777" w:rsidR="00330EB7" w:rsidRPr="00D15BFE" w:rsidRDefault="00330EB7" w:rsidP="00330EB7">
            <w:pPr>
              <w:widowControl w:val="0"/>
              <w:numPr>
                <w:ilvl w:val="0"/>
                <w:numId w:val="16"/>
              </w:numPr>
              <w:tabs>
                <w:tab w:val="clear" w:pos="360"/>
              </w:tabs>
              <w:ind w:left="426" w:right="22" w:hanging="426"/>
              <w:rPr>
                <w:rFonts w:cs="Arial"/>
                <w:color w:val="FF0000"/>
                <w:lang w:val="de-DE"/>
              </w:rPr>
            </w:pPr>
            <w:r w:rsidRPr="00D15BFE">
              <w:rPr>
                <w:rFonts w:cs="Arial"/>
                <w:lang w:val="de-DE"/>
              </w:rPr>
              <w:t>Eventuelle Bezeichnung des Steuervertreters gemäß Art. 17 Abs. 2 und 53 Abs. 3 DPR Nr</w:t>
            </w:r>
            <w:r>
              <w:rPr>
                <w:rFonts w:cs="Arial"/>
                <w:lang w:val="de-DE"/>
              </w:rPr>
              <w:t>.</w:t>
            </w:r>
            <w:r w:rsidRPr="00D15BFE">
              <w:rPr>
                <w:rFonts w:cs="Arial"/>
                <w:lang w:val="de-DE"/>
              </w:rPr>
              <w:t xml:space="preserve"> 633/1972.</w:t>
            </w:r>
          </w:p>
        </w:tc>
        <w:tc>
          <w:tcPr>
            <w:tcW w:w="1276" w:type="dxa"/>
          </w:tcPr>
          <w:p w14:paraId="70F58078" w14:textId="77777777" w:rsidR="00330EB7" w:rsidRPr="00D15BFE" w:rsidRDefault="00330EB7" w:rsidP="00330EB7">
            <w:pPr>
              <w:widowControl w:val="0"/>
              <w:ind w:right="22"/>
              <w:rPr>
                <w:rFonts w:cs="Arial"/>
                <w:lang w:val="de-DE"/>
              </w:rPr>
            </w:pPr>
          </w:p>
        </w:tc>
        <w:tc>
          <w:tcPr>
            <w:tcW w:w="4110" w:type="dxa"/>
          </w:tcPr>
          <w:p w14:paraId="154E6E2A" w14:textId="77777777" w:rsidR="00330EB7" w:rsidRPr="00D15BFE" w:rsidRDefault="00330EB7" w:rsidP="00330EB7">
            <w:pPr>
              <w:widowControl w:val="0"/>
              <w:numPr>
                <w:ilvl w:val="0"/>
                <w:numId w:val="27"/>
              </w:numPr>
              <w:tabs>
                <w:tab w:val="num" w:pos="459"/>
              </w:tabs>
              <w:ind w:right="180"/>
              <w:rPr>
                <w:rFonts w:cs="Arial"/>
                <w:color w:val="FF0000"/>
                <w:lang w:val="it-IT"/>
              </w:rPr>
            </w:pPr>
            <w:r w:rsidRPr="00D15BFE">
              <w:rPr>
                <w:rFonts w:cs="Arial"/>
                <w:lang w:val="it-IT"/>
              </w:rPr>
              <w:t>Eventuale nominativo del rappresentante fiscale ex artt. 17, comma 2, e 53, comma 3 del d.p.r. 633/1972.</w:t>
            </w:r>
          </w:p>
        </w:tc>
      </w:tr>
      <w:tr w:rsidR="00330EB7" w:rsidRPr="0036034B" w14:paraId="0154C9D4" w14:textId="77777777" w:rsidTr="0036034B">
        <w:tc>
          <w:tcPr>
            <w:tcW w:w="4395" w:type="dxa"/>
          </w:tcPr>
          <w:p w14:paraId="78708C3D" w14:textId="77777777" w:rsidR="00330EB7" w:rsidRPr="00D15BFE" w:rsidRDefault="00330EB7" w:rsidP="00330EB7">
            <w:pPr>
              <w:widowControl w:val="0"/>
              <w:ind w:left="426" w:right="22"/>
              <w:rPr>
                <w:rFonts w:cs="Arial"/>
                <w:lang w:val="it-IT"/>
              </w:rPr>
            </w:pPr>
          </w:p>
        </w:tc>
        <w:tc>
          <w:tcPr>
            <w:tcW w:w="1276" w:type="dxa"/>
          </w:tcPr>
          <w:p w14:paraId="10C0FE45" w14:textId="77777777" w:rsidR="00330EB7" w:rsidRPr="00D15BFE" w:rsidRDefault="00330EB7" w:rsidP="00330EB7">
            <w:pPr>
              <w:widowControl w:val="0"/>
              <w:ind w:right="22"/>
              <w:rPr>
                <w:rFonts w:cs="Arial"/>
                <w:lang w:val="it-IT"/>
              </w:rPr>
            </w:pPr>
          </w:p>
        </w:tc>
        <w:tc>
          <w:tcPr>
            <w:tcW w:w="4110" w:type="dxa"/>
          </w:tcPr>
          <w:p w14:paraId="56E74527" w14:textId="77777777" w:rsidR="00330EB7" w:rsidRPr="00D15BFE" w:rsidRDefault="00330EB7" w:rsidP="00330EB7">
            <w:pPr>
              <w:widowControl w:val="0"/>
              <w:ind w:right="180"/>
              <w:rPr>
                <w:rFonts w:cs="Arial"/>
                <w:lang w:val="it-IT"/>
              </w:rPr>
            </w:pPr>
          </w:p>
        </w:tc>
      </w:tr>
      <w:tr w:rsidR="00330EB7" w:rsidRPr="0036034B" w14:paraId="3F231C0F" w14:textId="77777777" w:rsidTr="0036034B">
        <w:tc>
          <w:tcPr>
            <w:tcW w:w="4395" w:type="dxa"/>
          </w:tcPr>
          <w:p w14:paraId="2CCF89A2" w14:textId="77777777" w:rsidR="00330EB7" w:rsidRPr="00D15BFE" w:rsidRDefault="00330EB7" w:rsidP="00330EB7">
            <w:pPr>
              <w:widowControl w:val="0"/>
              <w:numPr>
                <w:ilvl w:val="0"/>
                <w:numId w:val="16"/>
              </w:numPr>
              <w:tabs>
                <w:tab w:val="clear" w:pos="360"/>
              </w:tabs>
              <w:ind w:left="426" w:right="22" w:hanging="426"/>
              <w:rPr>
                <w:rFonts w:cs="Arial"/>
                <w:lang w:val="de-DE"/>
              </w:rPr>
            </w:pPr>
            <w:r w:rsidRPr="00D15BFE">
              <w:rPr>
                <w:rFonts w:cs="Arial"/>
                <w:lang w:val="de-DE"/>
              </w:rPr>
              <w:t>Angabe des</w:t>
            </w:r>
            <w:r w:rsidRPr="00D15BFE">
              <w:rPr>
                <w:rFonts w:cs="Arial"/>
                <w:b/>
                <w:lang w:val="de-DE"/>
              </w:rPr>
              <w:t xml:space="preserve"> </w:t>
            </w:r>
            <w:r w:rsidRPr="004066ED">
              <w:rPr>
                <w:rFonts w:cs="Arial"/>
                <w:b/>
                <w:lang w:val="de-DE"/>
              </w:rPr>
              <w:t>Kontokorrent</w:t>
            </w:r>
            <w:r>
              <w:rPr>
                <w:rFonts w:cs="Arial"/>
                <w:b/>
                <w:lang w:val="de-DE"/>
              </w:rPr>
              <w:t>s</w:t>
            </w:r>
            <w:r w:rsidRPr="004066ED">
              <w:rPr>
                <w:rFonts w:cs="Arial"/>
                <w:b/>
                <w:lang w:val="de-DE"/>
              </w:rPr>
              <w:t xml:space="preserve"> für öffentliche Aufträge</w:t>
            </w:r>
            <w:r>
              <w:rPr>
                <w:rFonts w:cs="Arial"/>
                <w:b/>
                <w:lang w:val="de-DE"/>
              </w:rPr>
              <w:t>.</w:t>
            </w:r>
          </w:p>
        </w:tc>
        <w:tc>
          <w:tcPr>
            <w:tcW w:w="1276" w:type="dxa"/>
          </w:tcPr>
          <w:p w14:paraId="30DFC77F" w14:textId="77777777" w:rsidR="00330EB7" w:rsidRPr="00D15BFE" w:rsidRDefault="00330EB7" w:rsidP="00330EB7">
            <w:pPr>
              <w:widowControl w:val="0"/>
              <w:ind w:right="22"/>
              <w:rPr>
                <w:rFonts w:cs="Arial"/>
                <w:lang w:val="de-DE"/>
              </w:rPr>
            </w:pPr>
          </w:p>
        </w:tc>
        <w:tc>
          <w:tcPr>
            <w:tcW w:w="4110" w:type="dxa"/>
          </w:tcPr>
          <w:p w14:paraId="13F52898" w14:textId="77777777" w:rsidR="00330EB7" w:rsidRPr="00D15BFE" w:rsidRDefault="00330EB7" w:rsidP="00330EB7">
            <w:pPr>
              <w:widowControl w:val="0"/>
              <w:numPr>
                <w:ilvl w:val="0"/>
                <w:numId w:val="27"/>
              </w:numPr>
              <w:tabs>
                <w:tab w:val="num" w:pos="459"/>
              </w:tabs>
              <w:ind w:right="180"/>
              <w:rPr>
                <w:rFonts w:cs="Arial"/>
                <w:lang w:val="it-IT"/>
              </w:rPr>
            </w:pPr>
            <w:r w:rsidRPr="00D15BFE">
              <w:rPr>
                <w:rFonts w:cs="Arial"/>
                <w:lang w:val="it-IT"/>
              </w:rPr>
              <w:t xml:space="preserve">L’indicazione del </w:t>
            </w:r>
            <w:r w:rsidRPr="00D15BFE">
              <w:rPr>
                <w:rFonts w:cs="Arial"/>
                <w:b/>
                <w:lang w:val="it-IT"/>
              </w:rPr>
              <w:t>conto corrente dedicato</w:t>
            </w:r>
            <w:r w:rsidRPr="00D15BFE">
              <w:rPr>
                <w:rFonts w:cs="Arial"/>
                <w:lang w:val="it-IT"/>
              </w:rPr>
              <w:t>.</w:t>
            </w:r>
          </w:p>
        </w:tc>
      </w:tr>
      <w:tr w:rsidR="00330EB7" w:rsidRPr="0036034B" w14:paraId="1C0F1B5F" w14:textId="77777777" w:rsidTr="0036034B">
        <w:tc>
          <w:tcPr>
            <w:tcW w:w="4395" w:type="dxa"/>
          </w:tcPr>
          <w:p w14:paraId="40F83C8F" w14:textId="77777777" w:rsidR="00330EB7" w:rsidRPr="00D15BFE" w:rsidRDefault="00330EB7" w:rsidP="00330EB7">
            <w:pPr>
              <w:widowControl w:val="0"/>
              <w:ind w:right="22"/>
              <w:rPr>
                <w:rFonts w:cs="Arial"/>
                <w:lang w:val="it-IT"/>
              </w:rPr>
            </w:pPr>
          </w:p>
        </w:tc>
        <w:tc>
          <w:tcPr>
            <w:tcW w:w="1276" w:type="dxa"/>
          </w:tcPr>
          <w:p w14:paraId="0E3818A9" w14:textId="77777777" w:rsidR="00330EB7" w:rsidRPr="00D15BFE" w:rsidRDefault="00330EB7" w:rsidP="00330EB7">
            <w:pPr>
              <w:widowControl w:val="0"/>
              <w:ind w:right="22"/>
              <w:rPr>
                <w:rFonts w:cs="Arial"/>
                <w:lang w:val="it-IT"/>
              </w:rPr>
            </w:pPr>
          </w:p>
        </w:tc>
        <w:tc>
          <w:tcPr>
            <w:tcW w:w="4110" w:type="dxa"/>
          </w:tcPr>
          <w:p w14:paraId="1916D5A7"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36034B" w14:paraId="1F97E104" w14:textId="77777777" w:rsidTr="0036034B">
        <w:tc>
          <w:tcPr>
            <w:tcW w:w="4395" w:type="dxa"/>
          </w:tcPr>
          <w:p w14:paraId="0A99CBBB" w14:textId="1D917F81" w:rsidR="00330EB7" w:rsidRPr="001C5FDC" w:rsidRDefault="00330EB7" w:rsidP="00330EB7">
            <w:pPr>
              <w:widowControl w:val="0"/>
              <w:ind w:right="22"/>
              <w:rPr>
                <w:rFonts w:cs="Arial"/>
                <w:b/>
                <w:u w:val="single"/>
                <w:lang w:val="de-DE"/>
              </w:rPr>
            </w:pPr>
            <w:r w:rsidRPr="001C5FDC">
              <w:rPr>
                <w:rFonts w:cs="Arial"/>
                <w:b/>
                <w:u w:val="single"/>
                <w:lang w:val="de-DE"/>
              </w:rPr>
              <w:t>Die Unterlagen zum Nachweis der Erfüllung der allgemeinen und besonderen Anforderungen werden direkt von der Vergabestelle bei den zuständigen Körperschaften angefordert.</w:t>
            </w:r>
          </w:p>
        </w:tc>
        <w:tc>
          <w:tcPr>
            <w:tcW w:w="1276" w:type="dxa"/>
          </w:tcPr>
          <w:p w14:paraId="49296B99" w14:textId="77777777" w:rsidR="00330EB7" w:rsidRPr="001C5FDC" w:rsidRDefault="00330EB7" w:rsidP="00330EB7">
            <w:pPr>
              <w:widowControl w:val="0"/>
              <w:ind w:right="22"/>
              <w:rPr>
                <w:rFonts w:cs="Arial"/>
                <w:lang w:val="de-DE"/>
              </w:rPr>
            </w:pPr>
          </w:p>
        </w:tc>
        <w:tc>
          <w:tcPr>
            <w:tcW w:w="4110" w:type="dxa"/>
          </w:tcPr>
          <w:p w14:paraId="55119BEE" w14:textId="45D5400F" w:rsidR="00330EB7" w:rsidRPr="00D15BFE" w:rsidRDefault="00330EB7" w:rsidP="00330EB7">
            <w:pPr>
              <w:widowControl w:val="0"/>
              <w:ind w:right="180"/>
              <w:rPr>
                <w:rFonts w:cs="Arial"/>
                <w:b/>
                <w:u w:val="single"/>
                <w:lang w:val="it-IT"/>
              </w:rPr>
            </w:pPr>
            <w:r w:rsidRPr="001C5FDC">
              <w:rPr>
                <w:rFonts w:cs="Arial"/>
                <w:b/>
                <w:u w:val="single"/>
                <w:lang w:val="it-IT"/>
              </w:rPr>
              <w:t>La documentazione a comprova del possesso dei requisiti generali e speciali verrà richiesta direttamente dalla stazione appaltante agli enti competenti.</w:t>
            </w:r>
          </w:p>
        </w:tc>
      </w:tr>
      <w:tr w:rsidR="00330EB7" w:rsidRPr="0036034B" w14:paraId="0665C017" w14:textId="77777777" w:rsidTr="0036034B">
        <w:tc>
          <w:tcPr>
            <w:tcW w:w="4395" w:type="dxa"/>
          </w:tcPr>
          <w:p w14:paraId="20A00AFB" w14:textId="77777777" w:rsidR="00330EB7" w:rsidRPr="00D15BFE" w:rsidRDefault="00330EB7" w:rsidP="00330EB7">
            <w:pPr>
              <w:widowControl w:val="0"/>
              <w:ind w:right="22"/>
              <w:rPr>
                <w:rFonts w:cs="Arial"/>
                <w:b/>
                <w:u w:val="single"/>
                <w:lang w:val="it-IT"/>
              </w:rPr>
            </w:pPr>
          </w:p>
        </w:tc>
        <w:tc>
          <w:tcPr>
            <w:tcW w:w="1276" w:type="dxa"/>
          </w:tcPr>
          <w:p w14:paraId="36D1FF53" w14:textId="77777777" w:rsidR="00330EB7" w:rsidRPr="00D15BFE" w:rsidRDefault="00330EB7" w:rsidP="00330EB7">
            <w:pPr>
              <w:widowControl w:val="0"/>
              <w:ind w:right="22"/>
              <w:rPr>
                <w:rFonts w:cs="Arial"/>
                <w:lang w:val="it-IT"/>
              </w:rPr>
            </w:pPr>
          </w:p>
        </w:tc>
        <w:tc>
          <w:tcPr>
            <w:tcW w:w="4110" w:type="dxa"/>
          </w:tcPr>
          <w:p w14:paraId="313CD936" w14:textId="77777777" w:rsidR="00330EB7" w:rsidRPr="00D15BFE" w:rsidRDefault="00330EB7" w:rsidP="00330EB7">
            <w:pPr>
              <w:widowControl w:val="0"/>
              <w:ind w:right="180"/>
              <w:rPr>
                <w:rFonts w:cs="Arial"/>
                <w:b/>
                <w:u w:val="single"/>
                <w:lang w:val="it-IT"/>
              </w:rPr>
            </w:pPr>
          </w:p>
        </w:tc>
      </w:tr>
      <w:tr w:rsidR="00330EB7" w:rsidRPr="0036034B" w14:paraId="61A90277" w14:textId="77777777" w:rsidTr="0036034B">
        <w:tc>
          <w:tcPr>
            <w:tcW w:w="4395" w:type="dxa"/>
          </w:tcPr>
          <w:p w14:paraId="4CB65E01" w14:textId="30D2427D" w:rsidR="00330EB7" w:rsidRPr="001C5FDC" w:rsidRDefault="00330EB7" w:rsidP="00330EB7">
            <w:pPr>
              <w:widowControl w:val="0"/>
              <w:ind w:right="22"/>
              <w:rPr>
                <w:rFonts w:cs="Arial"/>
                <w:lang w:val="de-DE"/>
              </w:rPr>
            </w:pPr>
            <w:r w:rsidRPr="001C5FDC">
              <w:rPr>
                <w:rFonts w:cs="Arial"/>
                <w:b/>
                <w:lang w:val="de-DE"/>
              </w:rPr>
              <w:t>Von den Teilnehmern mit Sitz</w:t>
            </w:r>
            <w:r w:rsidRPr="001C5FDC">
              <w:rPr>
                <w:rFonts w:cs="Arial"/>
                <w:lang w:val="de-DE"/>
              </w:rPr>
              <w:t xml:space="preserve"> </w:t>
            </w:r>
            <w:r w:rsidRPr="001C5FDC">
              <w:rPr>
                <w:rFonts w:cs="Arial"/>
                <w:b/>
                <w:lang w:val="de-DE"/>
              </w:rPr>
              <w:t xml:space="preserve">in anderen Ländern der EU </w:t>
            </w:r>
            <w:r w:rsidRPr="001C5FDC">
              <w:rPr>
                <w:rFonts w:cs="Arial"/>
                <w:lang w:val="de-DE"/>
              </w:rPr>
              <w:t xml:space="preserve">werden als Nachweis der Erfüllung der Anforderungen gemäß Art. 94 und 95 GvD Nr. 36/2023 gleichwertige Dokumente verlangt. </w:t>
            </w:r>
          </w:p>
        </w:tc>
        <w:tc>
          <w:tcPr>
            <w:tcW w:w="1276" w:type="dxa"/>
          </w:tcPr>
          <w:p w14:paraId="0B412203" w14:textId="77777777" w:rsidR="00330EB7" w:rsidRPr="001C5FDC" w:rsidRDefault="00330EB7" w:rsidP="00330EB7">
            <w:pPr>
              <w:widowControl w:val="0"/>
              <w:ind w:right="22"/>
              <w:rPr>
                <w:rFonts w:cs="Arial"/>
                <w:lang w:val="de-DE"/>
              </w:rPr>
            </w:pPr>
          </w:p>
        </w:tc>
        <w:tc>
          <w:tcPr>
            <w:tcW w:w="4110" w:type="dxa"/>
          </w:tcPr>
          <w:p w14:paraId="1C902A07" w14:textId="70C0127A" w:rsidR="00330EB7" w:rsidRPr="009B12A9" w:rsidRDefault="00330EB7" w:rsidP="00330EB7">
            <w:pPr>
              <w:widowControl w:val="0"/>
              <w:ind w:right="76"/>
              <w:rPr>
                <w:rFonts w:cs="Arial"/>
                <w:bCs/>
                <w:strike/>
                <w:lang w:val="it-IT"/>
              </w:rPr>
            </w:pPr>
            <w:r w:rsidRPr="001C5FDC">
              <w:rPr>
                <w:rFonts w:cs="Arial"/>
                <w:lang w:val="it-IT"/>
              </w:rPr>
              <w:t xml:space="preserve">Ai </w:t>
            </w:r>
            <w:r w:rsidRPr="001C5FDC">
              <w:rPr>
                <w:rFonts w:cs="Arial"/>
                <w:b/>
                <w:lang w:val="it-IT"/>
              </w:rPr>
              <w:t xml:space="preserve">concorrenti </w:t>
            </w:r>
            <w:r w:rsidRPr="001C5FDC">
              <w:rPr>
                <w:rFonts w:cs="Arial"/>
                <w:lang w:val="it-IT"/>
              </w:rPr>
              <w:t>con sede in altri Paesi dell’Unione Europea vengono richiesti, a comprova del possesso dei requisiti di cui all’art. 94 e 95 del D.lgs 36/2023, documenti equivalenti.</w:t>
            </w:r>
          </w:p>
        </w:tc>
      </w:tr>
      <w:tr w:rsidR="00330EB7" w:rsidRPr="0036034B" w14:paraId="36F81E41" w14:textId="77777777" w:rsidTr="0036034B">
        <w:tc>
          <w:tcPr>
            <w:tcW w:w="4395" w:type="dxa"/>
          </w:tcPr>
          <w:p w14:paraId="03F6C293" w14:textId="77777777" w:rsidR="00330EB7" w:rsidRPr="006755B2" w:rsidRDefault="00330EB7" w:rsidP="00330EB7">
            <w:pPr>
              <w:widowControl w:val="0"/>
              <w:ind w:right="22"/>
              <w:rPr>
                <w:rFonts w:cs="Arial"/>
                <w:b/>
                <w:lang w:val="it-IT"/>
              </w:rPr>
            </w:pPr>
          </w:p>
        </w:tc>
        <w:tc>
          <w:tcPr>
            <w:tcW w:w="1276" w:type="dxa"/>
          </w:tcPr>
          <w:p w14:paraId="2C933255" w14:textId="77777777" w:rsidR="00330EB7" w:rsidRPr="006755B2" w:rsidRDefault="00330EB7" w:rsidP="00330EB7">
            <w:pPr>
              <w:widowControl w:val="0"/>
              <w:ind w:right="22"/>
              <w:rPr>
                <w:rFonts w:cs="Arial"/>
                <w:lang w:val="it-IT"/>
              </w:rPr>
            </w:pPr>
          </w:p>
        </w:tc>
        <w:tc>
          <w:tcPr>
            <w:tcW w:w="4110" w:type="dxa"/>
          </w:tcPr>
          <w:p w14:paraId="25FEB1CF" w14:textId="77777777" w:rsidR="00330EB7" w:rsidRPr="001C5FDC" w:rsidRDefault="00330EB7" w:rsidP="00330EB7">
            <w:pPr>
              <w:widowControl w:val="0"/>
              <w:ind w:right="76"/>
              <w:rPr>
                <w:rFonts w:cs="Arial"/>
                <w:lang w:val="it-IT"/>
              </w:rPr>
            </w:pPr>
          </w:p>
        </w:tc>
      </w:tr>
      <w:tr w:rsidR="00330EB7" w:rsidRPr="0036034B" w14:paraId="61355318" w14:textId="77777777" w:rsidTr="0036034B">
        <w:tc>
          <w:tcPr>
            <w:tcW w:w="4395" w:type="dxa"/>
          </w:tcPr>
          <w:p w14:paraId="3B1FD0D0" w14:textId="47FA1D46" w:rsidR="00330EB7" w:rsidRPr="001C5FDC" w:rsidRDefault="00330EB7" w:rsidP="00330EB7">
            <w:pPr>
              <w:widowControl w:val="0"/>
              <w:ind w:right="22"/>
              <w:rPr>
                <w:rFonts w:cs="Arial"/>
                <w:b/>
                <w:lang w:val="de-DE"/>
              </w:rPr>
            </w:pPr>
            <w:r w:rsidRPr="001C5FDC">
              <w:rPr>
                <w:rFonts w:cs="Arial"/>
                <w:lang w:val="de-DE"/>
              </w:rPr>
              <w:t xml:space="preserve">Ein in anderen Ländern der EU oder in einem der Länder gemäß Art. 100 Abs. 3 GvD Nr. 36/2023 und Anlage I.11 niedergelassener Teilnehmer </w:t>
            </w:r>
            <w:r w:rsidRPr="001C5FDC">
              <w:rPr>
                <w:rFonts w:cs="Arial"/>
                <w:lang w:val="de-DE"/>
              </w:rPr>
              <w:lastRenderedPageBreak/>
              <w:t>muss für den Nachweis der Anforderungen an die berufliche Eignung eine eidesstattliche oder eine gemäß den im Niederlassungsland geltenden Bedingungen verfasste Erklärung einreichen.</w:t>
            </w:r>
            <w:r w:rsidRPr="001C5FDC">
              <w:rPr>
                <w:rFonts w:cs="Arial"/>
                <w:b/>
                <w:lang w:val="de-DE"/>
              </w:rPr>
              <w:t xml:space="preserve"> </w:t>
            </w:r>
          </w:p>
        </w:tc>
        <w:tc>
          <w:tcPr>
            <w:tcW w:w="1276" w:type="dxa"/>
          </w:tcPr>
          <w:p w14:paraId="4E9A9F71" w14:textId="77777777" w:rsidR="00330EB7" w:rsidRPr="001C5FDC" w:rsidRDefault="00330EB7" w:rsidP="00330EB7">
            <w:pPr>
              <w:widowControl w:val="0"/>
              <w:ind w:right="22"/>
              <w:rPr>
                <w:rFonts w:cs="Arial"/>
                <w:lang w:val="de-DE"/>
              </w:rPr>
            </w:pPr>
          </w:p>
        </w:tc>
        <w:tc>
          <w:tcPr>
            <w:tcW w:w="4110" w:type="dxa"/>
          </w:tcPr>
          <w:p w14:paraId="1CE390C3" w14:textId="2546C706" w:rsidR="00330EB7" w:rsidRPr="00D15BFE" w:rsidRDefault="00330EB7" w:rsidP="00330EB7">
            <w:pPr>
              <w:widowControl w:val="0"/>
              <w:ind w:right="180"/>
              <w:rPr>
                <w:rFonts w:cs="Arial"/>
                <w:b/>
                <w:lang w:val="it-IT"/>
              </w:rPr>
            </w:pPr>
            <w:r w:rsidRPr="001C5FDC">
              <w:rPr>
                <w:rFonts w:eastAsia="Arial Unicode MS" w:cs="Arial"/>
                <w:lang w:val="it-IT"/>
              </w:rPr>
              <w:t xml:space="preserve">Il concorrente non stabilito in Italia ma in altro Stato membro o in uno dei Paesi di cui all’art. 100 comma 3 e allegato I.11. del D.lgs </w:t>
            </w:r>
            <w:r w:rsidRPr="001C5FDC">
              <w:rPr>
                <w:rFonts w:eastAsia="Arial Unicode MS" w:cs="Arial"/>
                <w:lang w:val="it-IT"/>
              </w:rPr>
              <w:lastRenderedPageBreak/>
              <w:t>36/2023, dovrà presentare ai fini della comprova dei requisiti di idoneità professionale dichiarazione giurata o secondo le modalità vigenti nello Stato nel quale è stabilito.</w:t>
            </w:r>
          </w:p>
        </w:tc>
      </w:tr>
      <w:tr w:rsidR="00330EB7" w:rsidRPr="0036034B" w14:paraId="11AEE401" w14:textId="77777777" w:rsidTr="0036034B">
        <w:tc>
          <w:tcPr>
            <w:tcW w:w="4395" w:type="dxa"/>
          </w:tcPr>
          <w:p w14:paraId="55C199C8" w14:textId="77777777" w:rsidR="00330EB7" w:rsidRPr="00D15BFE" w:rsidRDefault="00330EB7" w:rsidP="00330EB7">
            <w:pPr>
              <w:widowControl w:val="0"/>
              <w:ind w:right="22"/>
              <w:rPr>
                <w:rFonts w:cs="Arial"/>
                <w:lang w:val="it-IT"/>
              </w:rPr>
            </w:pPr>
          </w:p>
        </w:tc>
        <w:tc>
          <w:tcPr>
            <w:tcW w:w="1276" w:type="dxa"/>
          </w:tcPr>
          <w:p w14:paraId="7F35743B" w14:textId="77777777" w:rsidR="00330EB7" w:rsidRPr="00D15BFE" w:rsidRDefault="00330EB7" w:rsidP="00330EB7">
            <w:pPr>
              <w:widowControl w:val="0"/>
              <w:ind w:right="22"/>
              <w:rPr>
                <w:rFonts w:cs="Arial"/>
                <w:lang w:val="it-IT"/>
              </w:rPr>
            </w:pPr>
          </w:p>
        </w:tc>
        <w:tc>
          <w:tcPr>
            <w:tcW w:w="4110" w:type="dxa"/>
          </w:tcPr>
          <w:p w14:paraId="40B8EED3" w14:textId="77777777" w:rsidR="00330EB7" w:rsidRPr="00D15BFE" w:rsidRDefault="00330EB7" w:rsidP="00330EB7">
            <w:pPr>
              <w:widowControl w:val="0"/>
              <w:tabs>
                <w:tab w:val="center" w:pos="4680"/>
              </w:tabs>
              <w:autoSpaceDE w:val="0"/>
              <w:autoSpaceDN w:val="0"/>
              <w:adjustRightInd w:val="0"/>
              <w:ind w:right="180"/>
              <w:rPr>
                <w:rFonts w:cs="Arial"/>
                <w:color w:val="000000"/>
                <w:lang w:val="it-IT" w:eastAsia="de-DE"/>
              </w:rPr>
            </w:pPr>
          </w:p>
        </w:tc>
      </w:tr>
      <w:tr w:rsidR="00330EB7" w:rsidRPr="00D15BFE" w14:paraId="596F21B5" w14:textId="77777777" w:rsidTr="0036034B">
        <w:trPr>
          <w:trHeight w:val="663"/>
        </w:trPr>
        <w:tc>
          <w:tcPr>
            <w:tcW w:w="4395" w:type="dxa"/>
            <w:shd w:val="clear" w:color="auto" w:fill="E0E0E0"/>
          </w:tcPr>
          <w:p w14:paraId="782BC971" w14:textId="59A8108D" w:rsidR="00330EB7" w:rsidRDefault="00330EB7" w:rsidP="00330EB7">
            <w:pPr>
              <w:widowControl w:val="0"/>
              <w:ind w:left="1260" w:right="22" w:hanging="1260"/>
              <w:jc w:val="center"/>
              <w:rPr>
                <w:rFonts w:cs="Arial"/>
                <w:b/>
                <w:bCs/>
                <w:iCs/>
                <w:color w:val="FF0000"/>
                <w:lang w:val="it-IT"/>
              </w:rPr>
            </w:pPr>
            <w:r w:rsidRPr="00D15BFE">
              <w:rPr>
                <w:rFonts w:cs="Arial"/>
                <w:b/>
                <w:lang w:val="de-DE"/>
              </w:rPr>
              <w:t>ARTIKEL</w:t>
            </w:r>
            <w:r>
              <w:rPr>
                <w:rFonts w:cs="Arial"/>
                <w:b/>
                <w:lang w:val="de-DE"/>
              </w:rPr>
              <w:t xml:space="preserve"> </w:t>
            </w:r>
            <w:r w:rsidRPr="00D15BFE">
              <w:rPr>
                <w:rFonts w:cs="Arial"/>
                <w:b/>
                <w:lang w:val="de-DE"/>
              </w:rPr>
              <w:t>7</w:t>
            </w:r>
          </w:p>
          <w:p w14:paraId="07EED920" w14:textId="77777777" w:rsidR="00330EB7" w:rsidRDefault="00330EB7" w:rsidP="00330EB7">
            <w:pPr>
              <w:widowControl w:val="0"/>
              <w:ind w:left="1260" w:right="22" w:hanging="1260"/>
              <w:jc w:val="center"/>
              <w:rPr>
                <w:rFonts w:cs="Arial"/>
                <w:b/>
                <w:bCs/>
                <w:iCs/>
                <w:color w:val="FF0000"/>
                <w:lang w:val="it-IT"/>
              </w:rPr>
            </w:pPr>
          </w:p>
          <w:p w14:paraId="04E5CCB9" w14:textId="08B3E383" w:rsidR="00330EB7" w:rsidRPr="00D15BFE" w:rsidRDefault="00330EB7" w:rsidP="00330EB7">
            <w:pPr>
              <w:widowControl w:val="0"/>
              <w:ind w:left="1260" w:right="22" w:hanging="1260"/>
              <w:jc w:val="center"/>
              <w:rPr>
                <w:rFonts w:cs="Arial"/>
                <w:b/>
                <w:lang w:val="de-DE"/>
              </w:rPr>
            </w:pPr>
            <w:r w:rsidRPr="00D15BFE">
              <w:rPr>
                <w:rFonts w:cs="Arial"/>
                <w:b/>
                <w:lang w:val="de-DE"/>
              </w:rPr>
              <w:t>ANLAGEN</w:t>
            </w:r>
          </w:p>
        </w:tc>
        <w:tc>
          <w:tcPr>
            <w:tcW w:w="1276" w:type="dxa"/>
          </w:tcPr>
          <w:p w14:paraId="7EEB83CF" w14:textId="77777777" w:rsidR="00330EB7" w:rsidRPr="00D15BFE" w:rsidRDefault="00330EB7" w:rsidP="00330EB7">
            <w:pPr>
              <w:widowControl w:val="0"/>
              <w:ind w:right="22"/>
              <w:jc w:val="center"/>
              <w:rPr>
                <w:rFonts w:cs="Arial"/>
                <w:b/>
                <w:lang w:val="de-DE"/>
              </w:rPr>
            </w:pPr>
          </w:p>
        </w:tc>
        <w:tc>
          <w:tcPr>
            <w:tcW w:w="4110" w:type="dxa"/>
            <w:shd w:val="clear" w:color="auto" w:fill="E0E0E0"/>
          </w:tcPr>
          <w:p w14:paraId="45BAA5B4" w14:textId="77777777" w:rsidR="00330EB7" w:rsidRDefault="00330EB7" w:rsidP="00330EB7">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7</w:t>
            </w:r>
          </w:p>
          <w:p w14:paraId="3E9F84BC" w14:textId="1F8FCEF6" w:rsidR="00330EB7" w:rsidRDefault="00330EB7" w:rsidP="00330EB7">
            <w:pPr>
              <w:widowControl w:val="0"/>
              <w:tabs>
                <w:tab w:val="center" w:pos="4680"/>
              </w:tabs>
              <w:autoSpaceDE w:val="0"/>
              <w:autoSpaceDN w:val="0"/>
              <w:adjustRightInd w:val="0"/>
              <w:ind w:left="1440" w:right="105" w:hanging="1440"/>
              <w:jc w:val="center"/>
              <w:rPr>
                <w:rFonts w:cs="Arial"/>
                <w:b/>
                <w:bCs/>
                <w:iCs/>
                <w:color w:val="FF0000"/>
                <w:lang w:val="it-IT"/>
              </w:rPr>
            </w:pPr>
          </w:p>
          <w:p w14:paraId="465C2E75" w14:textId="6B036FC2" w:rsidR="00330EB7" w:rsidRPr="00D15BFE" w:rsidRDefault="00330EB7" w:rsidP="00330EB7">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ALLEGATI</w:t>
            </w:r>
          </w:p>
        </w:tc>
      </w:tr>
      <w:tr w:rsidR="00330EB7" w:rsidRPr="0036034B" w14:paraId="0A4DBC26" w14:textId="77777777" w:rsidTr="0036034B">
        <w:tc>
          <w:tcPr>
            <w:tcW w:w="4395" w:type="dxa"/>
          </w:tcPr>
          <w:p w14:paraId="176D097A" w14:textId="77777777" w:rsidR="00330EB7" w:rsidRPr="00D15BFE" w:rsidRDefault="00330EB7" w:rsidP="00330EB7">
            <w:pPr>
              <w:widowControl w:val="0"/>
              <w:ind w:right="22"/>
              <w:rPr>
                <w:rFonts w:cs="Arial"/>
                <w:lang w:val="de-DE"/>
              </w:rPr>
            </w:pPr>
          </w:p>
          <w:p w14:paraId="4D11564D" w14:textId="77777777" w:rsidR="00330EB7" w:rsidRPr="00D15BFE" w:rsidRDefault="00330EB7" w:rsidP="00330EB7">
            <w:pPr>
              <w:widowControl w:val="0"/>
              <w:ind w:right="22"/>
              <w:rPr>
                <w:rFonts w:cs="Arial"/>
                <w:b/>
                <w:lang w:val="de-DE"/>
              </w:rPr>
            </w:pPr>
            <w:r w:rsidRPr="00D15BFE">
              <w:rPr>
                <w:rFonts w:cs="Arial"/>
                <w:b/>
                <w:lang w:val="de-DE"/>
              </w:rPr>
              <w:t xml:space="preserve">Die Anlagen zu </w:t>
            </w:r>
            <w:r>
              <w:rPr>
                <w:rFonts w:cs="Arial"/>
                <w:b/>
                <w:lang w:val="de-DE"/>
              </w:rPr>
              <w:t>den vorliegenden</w:t>
            </w:r>
            <w:r w:rsidRPr="00D15BFE">
              <w:rPr>
                <w:rFonts w:cs="Arial"/>
                <w:b/>
                <w:lang w:val="de-DE"/>
              </w:rPr>
              <w:t xml:space="preserve"> Ausschreibungsbedingungen </w:t>
            </w:r>
            <w:r>
              <w:rPr>
                <w:rFonts w:cs="Arial"/>
                <w:b/>
                <w:lang w:val="de-DE"/>
              </w:rPr>
              <w:t xml:space="preserve">bilden deren integrierenden </w:t>
            </w:r>
            <w:r w:rsidRPr="00D15BFE">
              <w:rPr>
                <w:rFonts w:cs="Arial"/>
                <w:b/>
                <w:lang w:val="de-DE"/>
              </w:rPr>
              <w:t>Bestandteil.</w:t>
            </w:r>
          </w:p>
        </w:tc>
        <w:tc>
          <w:tcPr>
            <w:tcW w:w="1276" w:type="dxa"/>
          </w:tcPr>
          <w:p w14:paraId="2D289EAB" w14:textId="77777777" w:rsidR="00330EB7" w:rsidRPr="00D15BFE" w:rsidRDefault="00330EB7" w:rsidP="00330EB7">
            <w:pPr>
              <w:widowControl w:val="0"/>
              <w:ind w:right="22"/>
              <w:rPr>
                <w:rFonts w:cs="Arial"/>
                <w:lang w:val="de-DE"/>
              </w:rPr>
            </w:pPr>
          </w:p>
        </w:tc>
        <w:tc>
          <w:tcPr>
            <w:tcW w:w="4110" w:type="dxa"/>
          </w:tcPr>
          <w:p w14:paraId="0A5BBFAB" w14:textId="77777777" w:rsidR="00330EB7" w:rsidRPr="00D15BFE" w:rsidRDefault="00330EB7" w:rsidP="00330EB7">
            <w:pPr>
              <w:widowControl w:val="0"/>
              <w:tabs>
                <w:tab w:val="center" w:pos="4680"/>
              </w:tabs>
              <w:autoSpaceDE w:val="0"/>
              <w:autoSpaceDN w:val="0"/>
              <w:adjustRightInd w:val="0"/>
              <w:ind w:right="105"/>
              <w:rPr>
                <w:rFonts w:cs="Arial"/>
                <w:color w:val="000000"/>
                <w:lang w:val="de-DE" w:eastAsia="de-DE"/>
              </w:rPr>
            </w:pPr>
          </w:p>
          <w:p w14:paraId="7CD4C9C6" w14:textId="77777777" w:rsidR="00330EB7" w:rsidRPr="00D15BFE" w:rsidRDefault="00330EB7" w:rsidP="00330EB7">
            <w:pPr>
              <w:widowControl w:val="0"/>
              <w:spacing w:after="60"/>
              <w:ind w:right="180"/>
              <w:rPr>
                <w:rFonts w:cs="Arial"/>
                <w:b/>
                <w:bCs/>
                <w:i/>
                <w:iCs/>
                <w:lang w:val="it-IT"/>
              </w:rPr>
            </w:pPr>
            <w:r w:rsidRPr="00D15BFE">
              <w:rPr>
                <w:rFonts w:cs="Arial"/>
                <w:b/>
                <w:lang w:val="it-IT"/>
              </w:rPr>
              <w:t>Gli allegati al presente disciplinare di gara si considerano a tutti gli effetti parte integrante del disciplinare medesimo.</w:t>
            </w:r>
          </w:p>
        </w:tc>
      </w:tr>
      <w:tr w:rsidR="00330EB7" w:rsidRPr="0044622C" w14:paraId="3BF11062" w14:textId="77777777" w:rsidTr="0036034B">
        <w:trPr>
          <w:trHeight w:val="6097"/>
        </w:trPr>
        <w:tc>
          <w:tcPr>
            <w:tcW w:w="4395" w:type="dxa"/>
          </w:tcPr>
          <w:tbl>
            <w:tblPr>
              <w:tblW w:w="5025" w:type="dxa"/>
              <w:tblLayout w:type="fixed"/>
              <w:tblLook w:val="01E0" w:firstRow="1" w:lastRow="1" w:firstColumn="1" w:lastColumn="1" w:noHBand="0" w:noVBand="0"/>
            </w:tblPr>
            <w:tblGrid>
              <w:gridCol w:w="1274"/>
              <w:gridCol w:w="3751"/>
            </w:tblGrid>
            <w:tr w:rsidR="00330EB7" w:rsidRPr="009D3A5A" w14:paraId="147922DB" w14:textId="77777777" w:rsidTr="004557FA">
              <w:trPr>
                <w:trHeight w:val="259"/>
              </w:trPr>
              <w:tc>
                <w:tcPr>
                  <w:tcW w:w="1274" w:type="dxa"/>
                  <w:shd w:val="clear" w:color="auto" w:fill="auto"/>
                </w:tcPr>
                <w:p w14:paraId="6337C429" w14:textId="77777777" w:rsidR="00330EB7" w:rsidRPr="009D3A5A" w:rsidRDefault="00330EB7" w:rsidP="00330EB7">
                  <w:pPr>
                    <w:widowControl w:val="0"/>
                    <w:ind w:right="22"/>
                    <w:jc w:val="left"/>
                    <w:rPr>
                      <w:rFonts w:cs="Arial"/>
                      <w:b/>
                      <w:lang w:val="it-IT"/>
                    </w:rPr>
                  </w:pPr>
                  <w:r w:rsidRPr="009D3A5A">
                    <w:rPr>
                      <w:rFonts w:cs="Arial"/>
                      <w:b/>
                      <w:lang w:val="it-IT"/>
                    </w:rPr>
                    <w:t>Anl. A1</w:t>
                  </w:r>
                </w:p>
              </w:tc>
              <w:tc>
                <w:tcPr>
                  <w:tcW w:w="3751" w:type="dxa"/>
                  <w:shd w:val="clear" w:color="auto" w:fill="auto"/>
                </w:tcPr>
                <w:p w14:paraId="6D6D483C" w14:textId="77777777" w:rsidR="00330EB7" w:rsidRPr="009D3A5A" w:rsidRDefault="00330EB7" w:rsidP="00330EB7">
                  <w:pPr>
                    <w:widowControl w:val="0"/>
                    <w:ind w:left="-110" w:right="22"/>
                    <w:jc w:val="left"/>
                    <w:rPr>
                      <w:rFonts w:cs="Arial"/>
                      <w:lang w:val="it-IT"/>
                    </w:rPr>
                  </w:pPr>
                  <w:r w:rsidRPr="009D3A5A">
                    <w:rPr>
                      <w:b/>
                      <w:bCs/>
                      <w:lang w:val="de-DE"/>
                    </w:rPr>
                    <w:t>Erklärungen</w:t>
                  </w:r>
                </w:p>
              </w:tc>
            </w:tr>
            <w:tr w:rsidR="00330EB7" w:rsidRPr="009D3A5A" w14:paraId="17FC3AFA" w14:textId="77777777" w:rsidTr="004557FA">
              <w:trPr>
                <w:trHeight w:val="230"/>
              </w:trPr>
              <w:tc>
                <w:tcPr>
                  <w:tcW w:w="1274" w:type="dxa"/>
                  <w:shd w:val="clear" w:color="auto" w:fill="auto"/>
                </w:tcPr>
                <w:p w14:paraId="063AE52F" w14:textId="77777777" w:rsidR="00330EB7" w:rsidRPr="009D3A5A" w:rsidRDefault="00330EB7" w:rsidP="00330EB7">
                  <w:pPr>
                    <w:widowControl w:val="0"/>
                    <w:ind w:right="22"/>
                    <w:jc w:val="left"/>
                    <w:rPr>
                      <w:rFonts w:cs="Arial"/>
                      <w:b/>
                      <w:lang w:val="it-IT"/>
                    </w:rPr>
                  </w:pPr>
                  <w:r w:rsidRPr="009D3A5A">
                    <w:rPr>
                      <w:rFonts w:cs="Arial"/>
                      <w:b/>
                      <w:lang w:val="it-IT"/>
                    </w:rPr>
                    <w:t>Anl. A1 bis</w:t>
                  </w:r>
                </w:p>
              </w:tc>
              <w:tc>
                <w:tcPr>
                  <w:tcW w:w="3751" w:type="dxa"/>
                  <w:shd w:val="clear" w:color="auto" w:fill="auto"/>
                </w:tcPr>
                <w:p w14:paraId="1C76E357" w14:textId="77777777" w:rsidR="00330EB7" w:rsidRPr="009D3A5A" w:rsidRDefault="00330EB7" w:rsidP="00330EB7">
                  <w:pPr>
                    <w:widowControl w:val="0"/>
                    <w:ind w:left="-110" w:right="387"/>
                    <w:jc w:val="left"/>
                    <w:rPr>
                      <w:rFonts w:cs="Arial"/>
                      <w:lang w:val="de-DE"/>
                    </w:rPr>
                  </w:pPr>
                  <w:r w:rsidRPr="009D3A5A">
                    <w:rPr>
                      <w:b/>
                      <w:bCs/>
                      <w:lang w:val="de-DE"/>
                    </w:rPr>
                    <w:t>Erklärungen</w:t>
                  </w:r>
                  <w:r w:rsidRPr="009D3A5A">
                    <w:rPr>
                      <w:lang w:val="de-DE"/>
                    </w:rPr>
                    <w:t xml:space="preserve"> </w:t>
                  </w:r>
                  <w:r w:rsidRPr="009D3A5A">
                    <w:rPr>
                      <w:b/>
                      <w:bCs/>
                      <w:lang w:val="de-DE"/>
                    </w:rPr>
                    <w:t>des auftraggebenden Unternehmens</w:t>
                  </w:r>
                </w:p>
              </w:tc>
            </w:tr>
            <w:tr w:rsidR="00330EB7" w:rsidRPr="009D3A5A" w14:paraId="6F867AAA" w14:textId="77777777" w:rsidTr="004557FA">
              <w:trPr>
                <w:trHeight w:val="345"/>
              </w:trPr>
              <w:tc>
                <w:tcPr>
                  <w:tcW w:w="1274" w:type="dxa"/>
                  <w:shd w:val="clear" w:color="auto" w:fill="auto"/>
                </w:tcPr>
                <w:p w14:paraId="426F4F67" w14:textId="77777777" w:rsidR="00330EB7" w:rsidRPr="009D3A5A" w:rsidRDefault="00330EB7" w:rsidP="00330EB7">
                  <w:pPr>
                    <w:widowControl w:val="0"/>
                    <w:ind w:right="22"/>
                    <w:jc w:val="left"/>
                    <w:rPr>
                      <w:rFonts w:cs="Arial"/>
                      <w:b/>
                      <w:lang w:val="it-IT"/>
                    </w:rPr>
                  </w:pPr>
                  <w:r w:rsidRPr="009D3A5A">
                    <w:rPr>
                      <w:rFonts w:cs="Arial"/>
                      <w:b/>
                      <w:lang w:val="it-IT"/>
                    </w:rPr>
                    <w:t>Anl. A1 ter</w:t>
                  </w:r>
                </w:p>
              </w:tc>
              <w:tc>
                <w:tcPr>
                  <w:tcW w:w="3751" w:type="dxa"/>
                  <w:shd w:val="clear" w:color="auto" w:fill="auto"/>
                </w:tcPr>
                <w:p w14:paraId="4346004E" w14:textId="77777777" w:rsidR="00330EB7" w:rsidRPr="009D3A5A" w:rsidRDefault="00330EB7" w:rsidP="00330EB7">
                  <w:pPr>
                    <w:widowControl w:val="0"/>
                    <w:ind w:left="-110" w:right="387"/>
                    <w:jc w:val="left"/>
                    <w:rPr>
                      <w:b/>
                      <w:bCs/>
                      <w:lang w:val="de-DE"/>
                    </w:rPr>
                  </w:pPr>
                  <w:r w:rsidRPr="009D3A5A">
                    <w:rPr>
                      <w:b/>
                      <w:bCs/>
                      <w:lang w:val="de-DE"/>
                    </w:rPr>
                    <w:t>Erklärungen des Hilfsunternehmen</w:t>
                  </w:r>
                </w:p>
              </w:tc>
            </w:tr>
            <w:tr w:rsidR="00330EB7" w:rsidRPr="009D3A5A" w14:paraId="74261C60" w14:textId="77777777" w:rsidTr="004557FA">
              <w:trPr>
                <w:trHeight w:val="345"/>
              </w:trPr>
              <w:tc>
                <w:tcPr>
                  <w:tcW w:w="1274" w:type="dxa"/>
                  <w:shd w:val="clear" w:color="auto" w:fill="auto"/>
                </w:tcPr>
                <w:p w14:paraId="151CACCB" w14:textId="77777777" w:rsidR="00330EB7" w:rsidRPr="008C1208" w:rsidRDefault="00330EB7" w:rsidP="00330EB7">
                  <w:pPr>
                    <w:widowControl w:val="0"/>
                    <w:ind w:right="22"/>
                    <w:jc w:val="left"/>
                    <w:rPr>
                      <w:rFonts w:cs="Arial"/>
                      <w:b/>
                      <w:lang w:val="it-IT"/>
                    </w:rPr>
                  </w:pPr>
                  <w:r w:rsidRPr="008C1208">
                    <w:rPr>
                      <w:rFonts w:cs="Arial"/>
                      <w:b/>
                      <w:lang w:val="it-IT"/>
                    </w:rPr>
                    <w:t>Anl. A1 quater</w:t>
                  </w:r>
                </w:p>
              </w:tc>
              <w:tc>
                <w:tcPr>
                  <w:tcW w:w="3751" w:type="dxa"/>
                  <w:shd w:val="clear" w:color="auto" w:fill="auto"/>
                </w:tcPr>
                <w:p w14:paraId="081DA3EB" w14:textId="77777777" w:rsidR="00330EB7" w:rsidRPr="008C1208" w:rsidRDefault="00330EB7" w:rsidP="00330EB7">
                  <w:pPr>
                    <w:widowControl w:val="0"/>
                    <w:ind w:left="-110" w:right="387"/>
                    <w:jc w:val="left"/>
                    <w:rPr>
                      <w:b/>
                      <w:bCs/>
                      <w:lang w:val="de-DE"/>
                    </w:rPr>
                  </w:pPr>
                  <w:r w:rsidRPr="008C1208">
                    <w:rPr>
                      <w:b/>
                      <w:bCs/>
                      <w:lang w:val="de-DE"/>
                    </w:rPr>
                    <w:t>Erklärungen des kooptierten Unternehmens</w:t>
                  </w:r>
                </w:p>
              </w:tc>
            </w:tr>
            <w:tr w:rsidR="00330EB7" w:rsidRPr="009D3A5A" w14:paraId="06786DFC" w14:textId="77777777" w:rsidTr="004557FA">
              <w:trPr>
                <w:trHeight w:val="508"/>
              </w:trPr>
              <w:tc>
                <w:tcPr>
                  <w:tcW w:w="1274" w:type="dxa"/>
                  <w:shd w:val="clear" w:color="auto" w:fill="auto"/>
                </w:tcPr>
                <w:p w14:paraId="751B7CF1" w14:textId="77777777" w:rsidR="00330EB7" w:rsidRPr="008C1208" w:rsidRDefault="00330EB7" w:rsidP="00330EB7">
                  <w:pPr>
                    <w:widowControl w:val="0"/>
                    <w:ind w:right="22"/>
                    <w:jc w:val="left"/>
                    <w:rPr>
                      <w:rFonts w:cs="Arial"/>
                      <w:b/>
                      <w:color w:val="FF0000"/>
                      <w:lang w:val="de-DE"/>
                    </w:rPr>
                  </w:pPr>
                  <w:r w:rsidRPr="008C1208">
                    <w:rPr>
                      <w:rFonts w:cs="Arial"/>
                      <w:b/>
                      <w:color w:val="FF0000"/>
                      <w:lang w:val="de-DE"/>
                    </w:rPr>
                    <w:t>Anl. A2</w:t>
                  </w:r>
                </w:p>
              </w:tc>
              <w:tc>
                <w:tcPr>
                  <w:tcW w:w="3751" w:type="dxa"/>
                  <w:shd w:val="clear" w:color="auto" w:fill="auto"/>
                </w:tcPr>
                <w:p w14:paraId="6E95C886" w14:textId="77777777" w:rsidR="00330EB7" w:rsidRDefault="00330EB7" w:rsidP="00330EB7">
                  <w:pPr>
                    <w:widowControl w:val="0"/>
                    <w:ind w:left="-110" w:right="387"/>
                    <w:rPr>
                      <w:rFonts w:cs="Arial"/>
                      <w:b/>
                      <w:bCs/>
                      <w:color w:val="FF0000"/>
                      <w:spacing w:val="-2"/>
                      <w:lang w:val="de-DE"/>
                    </w:rPr>
                  </w:pPr>
                  <w:r>
                    <w:rPr>
                      <w:rFonts w:cs="Arial"/>
                      <w:b/>
                      <w:bCs/>
                      <w:color w:val="FF0000"/>
                      <w:spacing w:val="-2"/>
                      <w:lang w:val="de-DE"/>
                    </w:rPr>
                    <w:t>Vorlage zur v</w:t>
                  </w:r>
                  <w:r w:rsidRPr="008C1208">
                    <w:rPr>
                      <w:rFonts w:cs="Arial"/>
                      <w:b/>
                      <w:bCs/>
                      <w:color w:val="FF0000"/>
                      <w:spacing w:val="-2"/>
                      <w:lang w:val="de-DE"/>
                    </w:rPr>
                    <w:t>orläufige</w:t>
                  </w:r>
                  <w:r>
                    <w:rPr>
                      <w:rFonts w:cs="Arial"/>
                      <w:b/>
                      <w:bCs/>
                      <w:color w:val="FF0000"/>
                      <w:spacing w:val="-2"/>
                      <w:lang w:val="de-DE"/>
                    </w:rPr>
                    <w:t>n</w:t>
                  </w:r>
                  <w:r w:rsidRPr="008C1208">
                    <w:rPr>
                      <w:rFonts w:cs="Arial"/>
                      <w:b/>
                      <w:bCs/>
                      <w:color w:val="FF0000"/>
                      <w:spacing w:val="-2"/>
                      <w:lang w:val="de-DE"/>
                    </w:rPr>
                    <w:t xml:space="preserve"> </w:t>
                  </w:r>
                </w:p>
                <w:p w14:paraId="3A95234F" w14:textId="3932D803" w:rsidR="00330EB7" w:rsidRPr="008C1208" w:rsidRDefault="00330EB7" w:rsidP="00330EB7">
                  <w:pPr>
                    <w:widowControl w:val="0"/>
                    <w:ind w:left="-110" w:right="387"/>
                    <w:rPr>
                      <w:rFonts w:cs="Arial"/>
                      <w:b/>
                      <w:bCs/>
                      <w:color w:val="FF0000"/>
                      <w:spacing w:val="-2"/>
                      <w:lang w:val="de-DE"/>
                    </w:rPr>
                  </w:pPr>
                  <w:r w:rsidRPr="008C1208">
                    <w:rPr>
                      <w:rFonts w:cs="Arial"/>
                      <w:b/>
                      <w:bCs/>
                      <w:color w:val="FF0000"/>
                      <w:spacing w:val="-2"/>
                      <w:lang w:val="de-DE"/>
                    </w:rPr>
                    <w:t>Sicherheit</w:t>
                  </w:r>
                </w:p>
              </w:tc>
            </w:tr>
            <w:tr w:rsidR="00330EB7" w:rsidRPr="0036034B" w14:paraId="0E4EC302" w14:textId="77777777" w:rsidTr="004557FA">
              <w:tc>
                <w:tcPr>
                  <w:tcW w:w="1274" w:type="dxa"/>
                  <w:shd w:val="clear" w:color="auto" w:fill="auto"/>
                </w:tcPr>
                <w:p w14:paraId="0303A1CC" w14:textId="77777777" w:rsidR="00330EB7" w:rsidRPr="009D3A5A" w:rsidRDefault="00330EB7" w:rsidP="00330EB7">
                  <w:pPr>
                    <w:widowControl w:val="0"/>
                    <w:ind w:right="22"/>
                    <w:jc w:val="left"/>
                    <w:rPr>
                      <w:rFonts w:cs="Arial"/>
                      <w:b/>
                      <w:lang w:val="de-DE"/>
                    </w:rPr>
                  </w:pPr>
                  <w:r w:rsidRPr="009D3A5A">
                    <w:rPr>
                      <w:rFonts w:cs="Arial"/>
                      <w:b/>
                      <w:lang w:val="de-DE"/>
                    </w:rPr>
                    <w:t>Anl. C</w:t>
                  </w:r>
                </w:p>
              </w:tc>
              <w:tc>
                <w:tcPr>
                  <w:tcW w:w="3751" w:type="dxa"/>
                  <w:shd w:val="clear" w:color="auto" w:fill="auto"/>
                </w:tcPr>
                <w:p w14:paraId="3D62B1E0" w14:textId="77777777" w:rsidR="00330EB7" w:rsidRPr="009D3A5A" w:rsidRDefault="00330EB7" w:rsidP="00330EB7">
                  <w:pPr>
                    <w:widowControl w:val="0"/>
                    <w:ind w:left="-110" w:right="387"/>
                    <w:jc w:val="left"/>
                    <w:rPr>
                      <w:rFonts w:cs="Arial"/>
                      <w:lang w:val="de-DE"/>
                    </w:rPr>
                  </w:pPr>
                  <w:r w:rsidRPr="009D3A5A">
                    <w:rPr>
                      <w:rFonts w:cs="Arial"/>
                      <w:b/>
                      <w:bCs/>
                      <w:lang w:val="de-DE"/>
                    </w:rPr>
                    <w:t>Über das Portal generiertes wirtschaftliches Angebot</w:t>
                  </w:r>
                </w:p>
              </w:tc>
            </w:tr>
            <w:tr w:rsidR="00330EB7" w:rsidRPr="0036034B" w14:paraId="2054E64F" w14:textId="77777777" w:rsidTr="004557FA">
              <w:tc>
                <w:tcPr>
                  <w:tcW w:w="1274" w:type="dxa"/>
                  <w:shd w:val="clear" w:color="auto" w:fill="auto"/>
                </w:tcPr>
                <w:p w14:paraId="7E9BEC07" w14:textId="77777777" w:rsidR="00330EB7" w:rsidRPr="009D3A5A" w:rsidRDefault="00330EB7" w:rsidP="00330EB7">
                  <w:pPr>
                    <w:widowControl w:val="0"/>
                    <w:ind w:right="22"/>
                    <w:jc w:val="left"/>
                    <w:rPr>
                      <w:rFonts w:cs="Arial"/>
                      <w:b/>
                      <w:color w:val="FF0000"/>
                      <w:lang w:val="de-DE"/>
                    </w:rPr>
                  </w:pPr>
                  <w:r w:rsidRPr="009D3A5A">
                    <w:rPr>
                      <w:rFonts w:cs="Arial"/>
                      <w:b/>
                      <w:color w:val="FF0000"/>
                      <w:lang w:val="de-DE"/>
                    </w:rPr>
                    <w:t>Anl. C1</w:t>
                  </w:r>
                </w:p>
              </w:tc>
              <w:tc>
                <w:tcPr>
                  <w:tcW w:w="3751" w:type="dxa"/>
                  <w:shd w:val="clear" w:color="auto" w:fill="auto"/>
                </w:tcPr>
                <w:p w14:paraId="3EBAD39C" w14:textId="77777777" w:rsidR="00330EB7" w:rsidRPr="009D3A5A" w:rsidRDefault="00330EB7" w:rsidP="00330EB7">
                  <w:pPr>
                    <w:widowControl w:val="0"/>
                    <w:ind w:left="-110" w:right="387"/>
                    <w:jc w:val="left"/>
                    <w:rPr>
                      <w:rFonts w:cs="Arial"/>
                      <w:lang w:val="de-DE"/>
                    </w:rPr>
                  </w:pPr>
                  <w:r w:rsidRPr="009D3A5A">
                    <w:rPr>
                      <w:rFonts w:cs="Arial"/>
                      <w:b/>
                      <w:bCs/>
                      <w:color w:val="FF0000"/>
                      <w:spacing w:val="-2"/>
                      <w:lang w:val="de-DE"/>
                    </w:rPr>
                    <w:t>Angebot nach Einheitspreisen - Verzeichnis der Kategorien der Arbeiten und Lieferungen</w:t>
                  </w:r>
                </w:p>
              </w:tc>
            </w:tr>
            <w:tr w:rsidR="00330EB7" w:rsidRPr="0036034B" w14:paraId="6E6F6B45" w14:textId="77777777" w:rsidTr="004557FA">
              <w:tc>
                <w:tcPr>
                  <w:tcW w:w="1274" w:type="dxa"/>
                  <w:shd w:val="clear" w:color="auto" w:fill="auto"/>
                </w:tcPr>
                <w:p w14:paraId="54310FE2" w14:textId="77777777" w:rsidR="00330EB7" w:rsidRPr="009D3A5A" w:rsidRDefault="00330EB7" w:rsidP="00330EB7">
                  <w:pPr>
                    <w:widowControl w:val="0"/>
                    <w:ind w:right="22"/>
                    <w:jc w:val="left"/>
                    <w:rPr>
                      <w:b/>
                    </w:rPr>
                  </w:pPr>
                  <w:r w:rsidRPr="009D3A5A">
                    <w:rPr>
                      <w:rFonts w:cs="Arial"/>
                      <w:b/>
                      <w:lang w:val="it-IT"/>
                    </w:rPr>
                    <w:t>Anl.</w:t>
                  </w:r>
                </w:p>
              </w:tc>
              <w:tc>
                <w:tcPr>
                  <w:tcW w:w="3751" w:type="dxa"/>
                  <w:shd w:val="clear" w:color="auto" w:fill="auto"/>
                </w:tcPr>
                <w:p w14:paraId="793B2E62" w14:textId="77777777" w:rsidR="00330EB7" w:rsidRPr="009D3A5A" w:rsidRDefault="00330EB7" w:rsidP="00330EB7">
                  <w:pPr>
                    <w:widowControl w:val="0"/>
                    <w:ind w:left="-110" w:right="387"/>
                    <w:jc w:val="left"/>
                    <w:rPr>
                      <w:rFonts w:cs="Arial"/>
                      <w:lang w:val="de-DE"/>
                    </w:rPr>
                  </w:pPr>
                  <w:r w:rsidRPr="009D3A5A">
                    <w:rPr>
                      <w:rFonts w:cs="Arial"/>
                      <w:b/>
                      <w:bCs/>
                      <w:spacing w:val="-2"/>
                      <w:lang w:val="de-DE"/>
                    </w:rPr>
                    <w:t>Kriterien zur Bewertung unge</w:t>
                  </w:r>
                  <w:r w:rsidRPr="009D3A5A">
                    <w:rPr>
                      <w:lang w:val="de-DE" w:eastAsia="it-IT"/>
                    </w:rPr>
                    <w:softHyphen/>
                  </w:r>
                  <w:r w:rsidRPr="009D3A5A">
                    <w:rPr>
                      <w:rFonts w:cs="Arial"/>
                      <w:b/>
                      <w:bCs/>
                      <w:spacing w:val="-2"/>
                      <w:lang w:val="de-DE"/>
                    </w:rPr>
                    <w:t>wöhnlich niedriger Angebote</w:t>
                  </w:r>
                </w:p>
              </w:tc>
            </w:tr>
            <w:tr w:rsidR="00330EB7" w:rsidRPr="009D3A5A" w14:paraId="22FCFC02" w14:textId="77777777" w:rsidTr="004557FA">
              <w:trPr>
                <w:trHeight w:val="278"/>
              </w:trPr>
              <w:tc>
                <w:tcPr>
                  <w:tcW w:w="1274" w:type="dxa"/>
                  <w:shd w:val="clear" w:color="auto" w:fill="auto"/>
                </w:tcPr>
                <w:p w14:paraId="5E2021B4" w14:textId="77777777" w:rsidR="00330EB7" w:rsidRPr="009D3A5A" w:rsidRDefault="00330EB7" w:rsidP="00330EB7">
                  <w:pPr>
                    <w:widowControl w:val="0"/>
                    <w:ind w:right="22"/>
                    <w:jc w:val="left"/>
                    <w:rPr>
                      <w:b/>
                      <w:color w:val="FF0000"/>
                      <w:lang w:val="de-DE"/>
                    </w:rPr>
                  </w:pPr>
                  <w:r w:rsidRPr="009D3A5A">
                    <w:rPr>
                      <w:rFonts w:cs="Arial"/>
                      <w:b/>
                      <w:color w:val="FF0000"/>
                      <w:lang w:val="de-DE"/>
                    </w:rPr>
                    <w:t>Anl.</w:t>
                  </w:r>
                </w:p>
              </w:tc>
              <w:tc>
                <w:tcPr>
                  <w:tcW w:w="3751" w:type="dxa"/>
                  <w:shd w:val="clear" w:color="auto" w:fill="auto"/>
                </w:tcPr>
                <w:p w14:paraId="11B9E117" w14:textId="77777777" w:rsidR="00330EB7" w:rsidRPr="009D3A5A" w:rsidRDefault="00330EB7" w:rsidP="00330EB7">
                  <w:pPr>
                    <w:widowControl w:val="0"/>
                    <w:ind w:left="-110" w:right="387"/>
                    <w:jc w:val="left"/>
                    <w:rPr>
                      <w:rFonts w:cs="Arial"/>
                      <w:color w:val="FF0000"/>
                      <w:lang w:val="de-DE"/>
                    </w:rPr>
                  </w:pPr>
                  <w:r w:rsidRPr="009D3A5A">
                    <w:rPr>
                      <w:rFonts w:cs="Arial"/>
                      <w:b/>
                      <w:bCs/>
                      <w:color w:val="FF0000"/>
                      <w:spacing w:val="-2"/>
                      <w:lang w:val="de-DE"/>
                    </w:rPr>
                    <w:t>Integritätsvereinbarung</w:t>
                  </w:r>
                </w:p>
              </w:tc>
            </w:tr>
            <w:tr w:rsidR="00330EB7" w:rsidRPr="009D3A5A" w14:paraId="5C0C55E3" w14:textId="77777777" w:rsidTr="004557FA">
              <w:trPr>
                <w:trHeight w:val="278"/>
              </w:trPr>
              <w:tc>
                <w:tcPr>
                  <w:tcW w:w="1274" w:type="dxa"/>
                  <w:shd w:val="clear" w:color="auto" w:fill="auto"/>
                </w:tcPr>
                <w:p w14:paraId="5E5CAB99" w14:textId="77777777" w:rsidR="00330EB7" w:rsidRPr="009D3A5A" w:rsidRDefault="00330EB7" w:rsidP="00330EB7">
                  <w:pPr>
                    <w:widowControl w:val="0"/>
                    <w:ind w:right="22"/>
                    <w:jc w:val="left"/>
                    <w:rPr>
                      <w:rFonts w:cs="Arial"/>
                      <w:b/>
                      <w:color w:val="FF0000"/>
                      <w:lang w:val="it-IT"/>
                    </w:rPr>
                  </w:pPr>
                  <w:r w:rsidRPr="009D3A5A">
                    <w:rPr>
                      <w:rFonts w:cs="Arial"/>
                      <w:b/>
                      <w:color w:val="FF0000"/>
                      <w:lang w:val="it-IT"/>
                    </w:rPr>
                    <w:t xml:space="preserve">Anl. </w:t>
                  </w:r>
                </w:p>
              </w:tc>
              <w:tc>
                <w:tcPr>
                  <w:tcW w:w="3751" w:type="dxa"/>
                  <w:shd w:val="clear" w:color="auto" w:fill="auto"/>
                </w:tcPr>
                <w:p w14:paraId="242FE260" w14:textId="77777777" w:rsidR="00330EB7" w:rsidRPr="009D3A5A" w:rsidRDefault="00330EB7" w:rsidP="00330EB7">
                  <w:pPr>
                    <w:widowControl w:val="0"/>
                    <w:ind w:left="-110" w:right="387"/>
                    <w:jc w:val="left"/>
                    <w:rPr>
                      <w:rFonts w:cs="Arial"/>
                      <w:b/>
                      <w:bCs/>
                      <w:color w:val="FF0000"/>
                      <w:spacing w:val="-2"/>
                      <w:lang w:val="it-IT"/>
                    </w:rPr>
                  </w:pPr>
                  <w:r w:rsidRPr="009D3A5A">
                    <w:rPr>
                      <w:rFonts w:cs="Arial"/>
                      <w:b/>
                      <w:bCs/>
                      <w:color w:val="FF0000"/>
                      <w:spacing w:val="-2"/>
                      <w:lang w:val="it-IT"/>
                    </w:rPr>
                    <w:t>Verhaltenskodex</w:t>
                  </w:r>
                </w:p>
              </w:tc>
            </w:tr>
            <w:tr w:rsidR="00330EB7" w:rsidRPr="009D3A5A" w14:paraId="2EB772F2" w14:textId="77777777" w:rsidTr="00F649AB">
              <w:trPr>
                <w:trHeight w:val="704"/>
              </w:trPr>
              <w:tc>
                <w:tcPr>
                  <w:tcW w:w="1274" w:type="dxa"/>
                  <w:shd w:val="clear" w:color="auto" w:fill="auto"/>
                </w:tcPr>
                <w:p w14:paraId="6047DD93" w14:textId="77777777" w:rsidR="00330EB7" w:rsidRPr="009D3A5A" w:rsidRDefault="00330EB7" w:rsidP="00330EB7">
                  <w:pPr>
                    <w:widowControl w:val="0"/>
                    <w:ind w:right="22"/>
                    <w:jc w:val="left"/>
                    <w:rPr>
                      <w:b/>
                      <w:lang w:val="it-IT"/>
                    </w:rPr>
                  </w:pPr>
                  <w:r w:rsidRPr="009D3A5A">
                    <w:rPr>
                      <w:rFonts w:cs="Arial"/>
                      <w:b/>
                      <w:lang w:val="it-IT"/>
                    </w:rPr>
                    <w:t>Anl.</w:t>
                  </w:r>
                </w:p>
              </w:tc>
              <w:tc>
                <w:tcPr>
                  <w:tcW w:w="3751" w:type="dxa"/>
                  <w:shd w:val="clear" w:color="auto" w:fill="auto"/>
                </w:tcPr>
                <w:p w14:paraId="400C30C3" w14:textId="77777777" w:rsidR="00330EB7" w:rsidRPr="009D3A5A" w:rsidRDefault="00330EB7" w:rsidP="00330EB7">
                  <w:pPr>
                    <w:widowControl w:val="0"/>
                    <w:ind w:left="-110" w:right="387"/>
                    <w:jc w:val="left"/>
                    <w:rPr>
                      <w:rFonts w:cs="Arial"/>
                      <w:lang w:val="it-IT"/>
                    </w:rPr>
                  </w:pPr>
                  <w:r w:rsidRPr="009D3A5A">
                    <w:rPr>
                      <w:rFonts w:cs="Arial"/>
                      <w:b/>
                      <w:bCs/>
                      <w:iCs/>
                      <w:spacing w:val="-2"/>
                      <w:lang w:val="it-IT"/>
                    </w:rPr>
                    <w:t>Übersichtstabelle Teilnahme-erklärungen</w:t>
                  </w:r>
                </w:p>
              </w:tc>
            </w:tr>
          </w:tbl>
          <w:p w14:paraId="7D9E957A" w14:textId="77777777" w:rsidR="00330EB7" w:rsidRPr="005900A2" w:rsidRDefault="00330EB7" w:rsidP="00330EB7">
            <w:pPr>
              <w:widowControl w:val="0"/>
              <w:ind w:right="22"/>
              <w:rPr>
                <w:rFonts w:cs="Arial"/>
                <w:lang w:val="de-DE"/>
              </w:rPr>
            </w:pPr>
          </w:p>
        </w:tc>
        <w:tc>
          <w:tcPr>
            <w:tcW w:w="1276" w:type="dxa"/>
          </w:tcPr>
          <w:p w14:paraId="47D95E95" w14:textId="77777777" w:rsidR="00330EB7" w:rsidRPr="005900A2" w:rsidRDefault="00330EB7" w:rsidP="00330EB7">
            <w:pPr>
              <w:widowControl w:val="0"/>
              <w:ind w:right="22"/>
              <w:rPr>
                <w:rFonts w:cs="Arial"/>
                <w:lang w:val="de-DE"/>
              </w:rPr>
            </w:pPr>
          </w:p>
        </w:tc>
        <w:tc>
          <w:tcPr>
            <w:tcW w:w="4110" w:type="dxa"/>
          </w:tcPr>
          <w:tbl>
            <w:tblPr>
              <w:tblW w:w="5025" w:type="dxa"/>
              <w:tblLayout w:type="fixed"/>
              <w:tblLook w:val="01E0" w:firstRow="1" w:lastRow="1" w:firstColumn="1" w:lastColumn="1" w:noHBand="0" w:noVBand="0"/>
            </w:tblPr>
            <w:tblGrid>
              <w:gridCol w:w="1255"/>
              <w:gridCol w:w="3770"/>
            </w:tblGrid>
            <w:tr w:rsidR="00330EB7" w:rsidRPr="009D3A5A" w14:paraId="660FA781" w14:textId="77777777" w:rsidTr="004557FA">
              <w:trPr>
                <w:trHeight w:val="260"/>
              </w:trPr>
              <w:tc>
                <w:tcPr>
                  <w:tcW w:w="1255" w:type="dxa"/>
                  <w:shd w:val="clear" w:color="auto" w:fill="auto"/>
                </w:tcPr>
                <w:p w14:paraId="790E5E4E" w14:textId="77777777" w:rsidR="00330EB7" w:rsidRPr="009D3A5A" w:rsidRDefault="00330EB7" w:rsidP="00330EB7">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w:t>
                  </w:r>
                </w:p>
              </w:tc>
              <w:tc>
                <w:tcPr>
                  <w:tcW w:w="3770" w:type="dxa"/>
                  <w:shd w:val="clear" w:color="auto" w:fill="auto"/>
                </w:tcPr>
                <w:p w14:paraId="3744D0EB" w14:textId="77777777" w:rsidR="00330EB7" w:rsidRPr="009D3A5A" w:rsidRDefault="00330EB7" w:rsidP="00330EB7">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spacing w:val="-2"/>
                      <w:lang w:val="it-IT"/>
                    </w:rPr>
                    <w:t>Dichiarazioni</w:t>
                  </w:r>
                </w:p>
              </w:tc>
            </w:tr>
            <w:tr w:rsidR="00330EB7" w:rsidRPr="009D3A5A" w14:paraId="3B7A5C47" w14:textId="77777777" w:rsidTr="004557FA">
              <w:trPr>
                <w:trHeight w:val="230"/>
              </w:trPr>
              <w:tc>
                <w:tcPr>
                  <w:tcW w:w="1255" w:type="dxa"/>
                  <w:shd w:val="clear" w:color="auto" w:fill="auto"/>
                </w:tcPr>
                <w:p w14:paraId="0199DB6E" w14:textId="77777777" w:rsidR="00330EB7" w:rsidRPr="009D3A5A" w:rsidRDefault="00330EB7" w:rsidP="00330EB7">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 bis</w:t>
                  </w:r>
                </w:p>
              </w:tc>
              <w:tc>
                <w:tcPr>
                  <w:tcW w:w="3770" w:type="dxa"/>
                  <w:shd w:val="clear" w:color="auto" w:fill="auto"/>
                </w:tcPr>
                <w:p w14:paraId="0683BD18" w14:textId="77777777" w:rsidR="00330EB7" w:rsidRPr="009D3A5A" w:rsidRDefault="00330EB7" w:rsidP="00330EB7">
                  <w:pPr>
                    <w:widowControl w:val="0"/>
                    <w:tabs>
                      <w:tab w:val="center" w:pos="4680"/>
                    </w:tabs>
                    <w:autoSpaceDE w:val="0"/>
                    <w:autoSpaceDN w:val="0"/>
                    <w:adjustRightInd w:val="0"/>
                    <w:ind w:left="-112" w:right="549"/>
                    <w:jc w:val="left"/>
                    <w:rPr>
                      <w:b/>
                      <w:bCs/>
                      <w:lang w:val="it-IT"/>
                    </w:rPr>
                  </w:pPr>
                  <w:r w:rsidRPr="009D3A5A">
                    <w:rPr>
                      <w:b/>
                      <w:bCs/>
                      <w:lang w:val="it-IT"/>
                    </w:rPr>
                    <w:t>Dichiarazioni impresa mandante</w:t>
                  </w:r>
                </w:p>
                <w:p w14:paraId="06F9E2B1" w14:textId="77777777" w:rsidR="00330EB7" w:rsidRPr="009D3A5A" w:rsidRDefault="00330EB7" w:rsidP="00330EB7">
                  <w:pPr>
                    <w:widowControl w:val="0"/>
                    <w:tabs>
                      <w:tab w:val="center" w:pos="4680"/>
                    </w:tabs>
                    <w:autoSpaceDE w:val="0"/>
                    <w:autoSpaceDN w:val="0"/>
                    <w:adjustRightInd w:val="0"/>
                    <w:ind w:left="-112" w:right="549"/>
                    <w:jc w:val="left"/>
                    <w:rPr>
                      <w:rFonts w:cs="Arial"/>
                      <w:color w:val="000000"/>
                      <w:lang w:val="it-IT" w:eastAsia="de-DE"/>
                    </w:rPr>
                  </w:pPr>
                </w:p>
              </w:tc>
            </w:tr>
            <w:tr w:rsidR="00330EB7" w:rsidRPr="009D3A5A" w14:paraId="470F3F13" w14:textId="77777777" w:rsidTr="004557FA">
              <w:trPr>
                <w:trHeight w:val="345"/>
              </w:trPr>
              <w:tc>
                <w:tcPr>
                  <w:tcW w:w="1255" w:type="dxa"/>
                  <w:shd w:val="clear" w:color="auto" w:fill="auto"/>
                </w:tcPr>
                <w:p w14:paraId="6032DE4C" w14:textId="77777777" w:rsidR="00330EB7" w:rsidRPr="009D3A5A" w:rsidRDefault="00330EB7" w:rsidP="00330EB7">
                  <w:pPr>
                    <w:widowControl w:val="0"/>
                    <w:tabs>
                      <w:tab w:val="center" w:pos="4680"/>
                    </w:tabs>
                    <w:autoSpaceDE w:val="0"/>
                    <w:autoSpaceDN w:val="0"/>
                    <w:adjustRightInd w:val="0"/>
                    <w:ind w:right="-107"/>
                    <w:jc w:val="left"/>
                    <w:rPr>
                      <w:rFonts w:cs="Arial"/>
                      <w:b/>
                      <w:lang w:val="de-DE" w:eastAsia="de-DE"/>
                    </w:rPr>
                  </w:pPr>
                  <w:r w:rsidRPr="009D3A5A">
                    <w:rPr>
                      <w:rFonts w:cs="Arial"/>
                      <w:b/>
                      <w:lang w:val="de-DE" w:eastAsia="de-DE"/>
                    </w:rPr>
                    <w:t>All. A1 ter</w:t>
                  </w:r>
                </w:p>
              </w:tc>
              <w:tc>
                <w:tcPr>
                  <w:tcW w:w="3770" w:type="dxa"/>
                  <w:shd w:val="clear" w:color="auto" w:fill="auto"/>
                </w:tcPr>
                <w:p w14:paraId="1A86F91B" w14:textId="77777777" w:rsidR="00330EB7" w:rsidRPr="009D3A5A" w:rsidRDefault="00330EB7" w:rsidP="00330EB7">
                  <w:pPr>
                    <w:widowControl w:val="0"/>
                    <w:tabs>
                      <w:tab w:val="center" w:pos="4680"/>
                    </w:tabs>
                    <w:autoSpaceDE w:val="0"/>
                    <w:autoSpaceDN w:val="0"/>
                    <w:adjustRightInd w:val="0"/>
                    <w:ind w:left="-112" w:right="549"/>
                    <w:jc w:val="left"/>
                    <w:rPr>
                      <w:b/>
                      <w:bCs/>
                      <w:lang w:val="it-IT"/>
                    </w:rPr>
                  </w:pPr>
                  <w:r w:rsidRPr="009D3A5A">
                    <w:rPr>
                      <w:b/>
                      <w:bCs/>
                      <w:lang w:val="it-IT"/>
                    </w:rPr>
                    <w:t>Dichiarazioni dell’impresa ausiliaria</w:t>
                  </w:r>
                </w:p>
              </w:tc>
            </w:tr>
            <w:tr w:rsidR="00330EB7" w:rsidRPr="009D3A5A" w14:paraId="01E0826F" w14:textId="77777777" w:rsidTr="004557FA">
              <w:trPr>
                <w:trHeight w:val="345"/>
              </w:trPr>
              <w:tc>
                <w:tcPr>
                  <w:tcW w:w="1255" w:type="dxa"/>
                  <w:shd w:val="clear" w:color="auto" w:fill="auto"/>
                </w:tcPr>
                <w:p w14:paraId="2EF39392" w14:textId="77777777" w:rsidR="00330EB7" w:rsidRPr="008C1208" w:rsidRDefault="00330EB7" w:rsidP="00330EB7">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 xml:space="preserve">All. A1 </w:t>
                  </w:r>
                </w:p>
                <w:p w14:paraId="51710F72" w14:textId="77777777" w:rsidR="00330EB7" w:rsidRPr="008C1208" w:rsidRDefault="00330EB7" w:rsidP="00330EB7">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quater</w:t>
                  </w:r>
                </w:p>
              </w:tc>
              <w:tc>
                <w:tcPr>
                  <w:tcW w:w="3770" w:type="dxa"/>
                  <w:shd w:val="clear" w:color="auto" w:fill="auto"/>
                </w:tcPr>
                <w:p w14:paraId="796A6639" w14:textId="77777777" w:rsidR="00330EB7" w:rsidRPr="008C1208" w:rsidRDefault="00330EB7" w:rsidP="00330EB7">
                  <w:pPr>
                    <w:widowControl w:val="0"/>
                    <w:tabs>
                      <w:tab w:val="center" w:pos="4680"/>
                    </w:tabs>
                    <w:autoSpaceDE w:val="0"/>
                    <w:autoSpaceDN w:val="0"/>
                    <w:adjustRightInd w:val="0"/>
                    <w:ind w:left="-112" w:right="549"/>
                    <w:jc w:val="left"/>
                    <w:rPr>
                      <w:b/>
                      <w:bCs/>
                      <w:lang w:val="it-IT"/>
                    </w:rPr>
                  </w:pPr>
                  <w:r w:rsidRPr="008C1208">
                    <w:rPr>
                      <w:b/>
                      <w:bCs/>
                      <w:lang w:val="it-IT"/>
                    </w:rPr>
                    <w:t>Dichiarazioni dell’impresa cooptata</w:t>
                  </w:r>
                </w:p>
              </w:tc>
            </w:tr>
            <w:tr w:rsidR="00330EB7" w:rsidRPr="0036034B" w14:paraId="5BE9C437" w14:textId="77777777" w:rsidTr="004557FA">
              <w:trPr>
                <w:trHeight w:val="507"/>
              </w:trPr>
              <w:tc>
                <w:tcPr>
                  <w:tcW w:w="1255" w:type="dxa"/>
                  <w:shd w:val="clear" w:color="auto" w:fill="auto"/>
                </w:tcPr>
                <w:p w14:paraId="1CF89B31" w14:textId="77777777" w:rsidR="00330EB7" w:rsidRPr="008C1208" w:rsidRDefault="00330EB7" w:rsidP="00330EB7">
                  <w:pPr>
                    <w:widowControl w:val="0"/>
                    <w:tabs>
                      <w:tab w:val="center" w:pos="4680"/>
                    </w:tabs>
                    <w:autoSpaceDE w:val="0"/>
                    <w:autoSpaceDN w:val="0"/>
                    <w:adjustRightInd w:val="0"/>
                    <w:ind w:right="-107"/>
                    <w:jc w:val="left"/>
                    <w:rPr>
                      <w:rFonts w:cs="Arial"/>
                      <w:b/>
                      <w:color w:val="FF0000"/>
                      <w:lang w:val="it-IT" w:eastAsia="de-DE"/>
                    </w:rPr>
                  </w:pPr>
                  <w:r w:rsidRPr="008C1208">
                    <w:rPr>
                      <w:rFonts w:cs="Arial"/>
                      <w:b/>
                      <w:color w:val="FF0000"/>
                      <w:lang w:val="it-IT" w:eastAsia="de-DE"/>
                    </w:rPr>
                    <w:t>All. A2</w:t>
                  </w:r>
                </w:p>
              </w:tc>
              <w:tc>
                <w:tcPr>
                  <w:tcW w:w="3770" w:type="dxa"/>
                  <w:shd w:val="clear" w:color="auto" w:fill="auto"/>
                </w:tcPr>
                <w:p w14:paraId="0866697E" w14:textId="78294C9E" w:rsidR="00330EB7" w:rsidRPr="008C1208" w:rsidRDefault="00330EB7" w:rsidP="00330EB7">
                  <w:pPr>
                    <w:widowControl w:val="0"/>
                    <w:tabs>
                      <w:tab w:val="center" w:pos="4680"/>
                    </w:tabs>
                    <w:autoSpaceDE w:val="0"/>
                    <w:autoSpaceDN w:val="0"/>
                    <w:adjustRightInd w:val="0"/>
                    <w:ind w:left="-112" w:right="549"/>
                    <w:rPr>
                      <w:rFonts w:cs="Arial"/>
                      <w:b/>
                      <w:bCs/>
                      <w:iCs/>
                      <w:color w:val="FF0000"/>
                      <w:spacing w:val="-2"/>
                      <w:lang w:val="it-IT"/>
                    </w:rPr>
                  </w:pPr>
                  <w:r>
                    <w:rPr>
                      <w:rFonts w:cs="Arial"/>
                      <w:b/>
                      <w:bCs/>
                      <w:iCs/>
                      <w:color w:val="FF0000"/>
                      <w:spacing w:val="-2"/>
                      <w:lang w:val="it-IT"/>
                    </w:rPr>
                    <w:t>Schema tipo relativo alla g</w:t>
                  </w:r>
                  <w:r w:rsidRPr="008C1208">
                    <w:rPr>
                      <w:rFonts w:cs="Arial"/>
                      <w:b/>
                      <w:bCs/>
                      <w:iCs/>
                      <w:color w:val="FF0000"/>
                      <w:spacing w:val="-2"/>
                      <w:lang w:val="it-IT"/>
                    </w:rPr>
                    <w:t>aranzia provvisoria</w:t>
                  </w:r>
                </w:p>
              </w:tc>
            </w:tr>
            <w:tr w:rsidR="00330EB7" w:rsidRPr="0036034B" w14:paraId="42020D0A" w14:textId="77777777" w:rsidTr="004557FA">
              <w:tc>
                <w:tcPr>
                  <w:tcW w:w="1255" w:type="dxa"/>
                  <w:shd w:val="clear" w:color="auto" w:fill="auto"/>
                </w:tcPr>
                <w:p w14:paraId="0DA50107" w14:textId="77777777" w:rsidR="00330EB7" w:rsidRPr="009D3A5A" w:rsidRDefault="00330EB7" w:rsidP="00330EB7">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C</w:t>
                  </w:r>
                </w:p>
              </w:tc>
              <w:tc>
                <w:tcPr>
                  <w:tcW w:w="3770" w:type="dxa"/>
                  <w:shd w:val="clear" w:color="auto" w:fill="auto"/>
                </w:tcPr>
                <w:p w14:paraId="0E2524D1" w14:textId="77777777" w:rsidR="00330EB7" w:rsidRPr="009D3A5A" w:rsidRDefault="00330EB7" w:rsidP="00330EB7">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iCs/>
                      <w:spacing w:val="-2"/>
                      <w:lang w:val="it-IT"/>
                    </w:rPr>
                    <w:t>Offerta economica – generata dal sistema</w:t>
                  </w:r>
                </w:p>
              </w:tc>
            </w:tr>
            <w:tr w:rsidR="00330EB7" w:rsidRPr="0036034B" w14:paraId="67C58127" w14:textId="77777777" w:rsidTr="004557FA">
              <w:trPr>
                <w:trHeight w:val="701"/>
              </w:trPr>
              <w:tc>
                <w:tcPr>
                  <w:tcW w:w="1255" w:type="dxa"/>
                  <w:shd w:val="clear" w:color="auto" w:fill="auto"/>
                </w:tcPr>
                <w:p w14:paraId="63BB0B6D" w14:textId="77777777" w:rsidR="00330EB7" w:rsidRPr="009D3A5A" w:rsidRDefault="00330EB7" w:rsidP="00330EB7">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 C1</w:t>
                  </w:r>
                </w:p>
              </w:tc>
              <w:tc>
                <w:tcPr>
                  <w:tcW w:w="3770" w:type="dxa"/>
                  <w:shd w:val="clear" w:color="auto" w:fill="auto"/>
                </w:tcPr>
                <w:p w14:paraId="19B249CA" w14:textId="77777777" w:rsidR="00330EB7" w:rsidRPr="009D3A5A" w:rsidRDefault="00330EB7" w:rsidP="00330EB7">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Offerta prezzi unitari - lista delle categorie di lavori e forniture</w:t>
                  </w:r>
                </w:p>
              </w:tc>
            </w:tr>
            <w:tr w:rsidR="00330EB7" w:rsidRPr="0036034B" w14:paraId="5BCE023A" w14:textId="77777777" w:rsidTr="004557FA">
              <w:tc>
                <w:tcPr>
                  <w:tcW w:w="1255" w:type="dxa"/>
                  <w:shd w:val="clear" w:color="auto" w:fill="auto"/>
                </w:tcPr>
                <w:p w14:paraId="1E8F0A58" w14:textId="77777777" w:rsidR="00330EB7" w:rsidRPr="009D3A5A" w:rsidRDefault="00330EB7" w:rsidP="00330EB7">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w:t>
                  </w:r>
                </w:p>
              </w:tc>
              <w:tc>
                <w:tcPr>
                  <w:tcW w:w="3770" w:type="dxa"/>
                  <w:shd w:val="clear" w:color="auto" w:fill="auto"/>
                </w:tcPr>
                <w:p w14:paraId="708C921B" w14:textId="77777777" w:rsidR="00330EB7" w:rsidRPr="009D3A5A" w:rsidRDefault="00330EB7" w:rsidP="00330EB7">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lang w:val="it-IT"/>
                    </w:rPr>
                    <w:t>Criteri per la valutazione delle offerte anomale</w:t>
                  </w:r>
                </w:p>
              </w:tc>
            </w:tr>
            <w:tr w:rsidR="00330EB7" w:rsidRPr="009D3A5A" w14:paraId="4364B8AB" w14:textId="77777777" w:rsidTr="004557FA">
              <w:trPr>
                <w:trHeight w:val="214"/>
              </w:trPr>
              <w:tc>
                <w:tcPr>
                  <w:tcW w:w="1255" w:type="dxa"/>
                  <w:shd w:val="clear" w:color="auto" w:fill="auto"/>
                </w:tcPr>
                <w:p w14:paraId="35BDB2F0" w14:textId="77777777" w:rsidR="00330EB7" w:rsidRPr="009D3A5A" w:rsidRDefault="00330EB7" w:rsidP="00330EB7">
                  <w:pPr>
                    <w:widowControl w:val="0"/>
                    <w:ind w:right="-107"/>
                    <w:jc w:val="left"/>
                    <w:rPr>
                      <w:b/>
                      <w:color w:val="FF0000"/>
                    </w:rPr>
                  </w:pPr>
                  <w:r w:rsidRPr="009D3A5A">
                    <w:rPr>
                      <w:rFonts w:cs="Arial"/>
                      <w:b/>
                      <w:color w:val="FF0000"/>
                      <w:lang w:val="it-IT" w:eastAsia="de-DE"/>
                    </w:rPr>
                    <w:t>All.</w:t>
                  </w:r>
                </w:p>
              </w:tc>
              <w:tc>
                <w:tcPr>
                  <w:tcW w:w="3770" w:type="dxa"/>
                  <w:shd w:val="clear" w:color="auto" w:fill="auto"/>
                </w:tcPr>
                <w:p w14:paraId="498661DA" w14:textId="77777777" w:rsidR="00330EB7" w:rsidRPr="009D3A5A" w:rsidRDefault="00330EB7" w:rsidP="00330EB7">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color w:val="FF0000"/>
                      <w:spacing w:val="-2"/>
                    </w:rPr>
                    <w:t>Patto d’integrità</w:t>
                  </w:r>
                </w:p>
              </w:tc>
            </w:tr>
            <w:tr w:rsidR="00330EB7" w:rsidRPr="009D3A5A" w14:paraId="1BE3E46F" w14:textId="77777777" w:rsidTr="004557FA">
              <w:trPr>
                <w:trHeight w:val="214"/>
              </w:trPr>
              <w:tc>
                <w:tcPr>
                  <w:tcW w:w="1255" w:type="dxa"/>
                  <w:shd w:val="clear" w:color="auto" w:fill="auto"/>
                </w:tcPr>
                <w:p w14:paraId="0A0D551C" w14:textId="77777777" w:rsidR="00330EB7" w:rsidRPr="009D3A5A" w:rsidRDefault="00330EB7" w:rsidP="00330EB7">
                  <w:pPr>
                    <w:widowControl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3C86D69C" w14:textId="77777777" w:rsidR="00330EB7" w:rsidRPr="009D3A5A" w:rsidRDefault="00330EB7" w:rsidP="00330EB7">
                  <w:pPr>
                    <w:widowControl w:val="0"/>
                    <w:tabs>
                      <w:tab w:val="center" w:pos="4680"/>
                    </w:tabs>
                    <w:autoSpaceDE w:val="0"/>
                    <w:autoSpaceDN w:val="0"/>
                    <w:adjustRightInd w:val="0"/>
                    <w:ind w:left="-112" w:right="549"/>
                    <w:jc w:val="left"/>
                    <w:rPr>
                      <w:rFonts w:cs="Arial"/>
                      <w:b/>
                      <w:bCs/>
                      <w:color w:val="FF0000"/>
                      <w:spacing w:val="-2"/>
                    </w:rPr>
                  </w:pPr>
                  <w:r w:rsidRPr="009D3A5A">
                    <w:rPr>
                      <w:rFonts w:cs="Arial"/>
                      <w:b/>
                      <w:bCs/>
                      <w:color w:val="FF0000"/>
                      <w:spacing w:val="-2"/>
                    </w:rPr>
                    <w:t>Codice di comportamento</w:t>
                  </w:r>
                </w:p>
              </w:tc>
            </w:tr>
            <w:tr w:rsidR="00330EB7" w:rsidRPr="009D3A5A" w14:paraId="7FDC77D0" w14:textId="77777777" w:rsidTr="004557FA">
              <w:trPr>
                <w:trHeight w:val="687"/>
              </w:trPr>
              <w:tc>
                <w:tcPr>
                  <w:tcW w:w="1255" w:type="dxa"/>
                  <w:shd w:val="clear" w:color="auto" w:fill="auto"/>
                </w:tcPr>
                <w:p w14:paraId="10BF2DED" w14:textId="77777777" w:rsidR="00330EB7" w:rsidRPr="009D3A5A" w:rsidRDefault="00330EB7" w:rsidP="00330EB7">
                  <w:pPr>
                    <w:widowControl w:val="0"/>
                    <w:ind w:right="-107"/>
                    <w:jc w:val="left"/>
                    <w:rPr>
                      <w:b/>
                    </w:rPr>
                  </w:pPr>
                  <w:r w:rsidRPr="009D3A5A">
                    <w:rPr>
                      <w:rFonts w:cs="Arial"/>
                      <w:b/>
                      <w:color w:val="000000"/>
                      <w:lang w:val="it-IT" w:eastAsia="de-DE"/>
                    </w:rPr>
                    <w:t>All.</w:t>
                  </w:r>
                </w:p>
              </w:tc>
              <w:tc>
                <w:tcPr>
                  <w:tcW w:w="3770" w:type="dxa"/>
                  <w:shd w:val="clear" w:color="auto" w:fill="auto"/>
                </w:tcPr>
                <w:p w14:paraId="11518809" w14:textId="77777777" w:rsidR="00330EB7" w:rsidRPr="009D3A5A" w:rsidRDefault="00330EB7" w:rsidP="00330EB7">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rPr>
                    <w:t>Tabella dichiarazioni di partecipazione</w:t>
                  </w:r>
                </w:p>
              </w:tc>
            </w:tr>
          </w:tbl>
          <w:p w14:paraId="16B514F1" w14:textId="77777777" w:rsidR="00330EB7" w:rsidRPr="009D3A5A" w:rsidRDefault="00330EB7" w:rsidP="00330EB7">
            <w:pPr>
              <w:widowControl w:val="0"/>
              <w:tabs>
                <w:tab w:val="center" w:pos="4680"/>
              </w:tabs>
              <w:autoSpaceDE w:val="0"/>
              <w:autoSpaceDN w:val="0"/>
              <w:adjustRightInd w:val="0"/>
              <w:ind w:right="105"/>
              <w:rPr>
                <w:rFonts w:cs="Arial"/>
                <w:color w:val="000000"/>
                <w:lang w:val="it-IT" w:eastAsia="de-DE"/>
              </w:rPr>
            </w:pPr>
          </w:p>
        </w:tc>
      </w:tr>
    </w:tbl>
    <w:p w14:paraId="2A0E473C" w14:textId="77777777" w:rsidR="00F2434F" w:rsidRPr="00402B24" w:rsidRDefault="00F2434F" w:rsidP="00D206C5">
      <w:pPr>
        <w:widowControl w:val="0"/>
        <w:rPr>
          <w:lang w:val="it-IT"/>
        </w:rPr>
      </w:pPr>
    </w:p>
    <w:sectPr w:rsidR="00F2434F" w:rsidRPr="00402B24" w:rsidSect="007F4DA6">
      <w:headerReference w:type="even" r:id="rId74"/>
      <w:headerReference w:type="default" r:id="rId75"/>
      <w:footerReference w:type="even" r:id="rId76"/>
      <w:footerReference w:type="default" r:id="rId77"/>
      <w:headerReference w:type="first" r:id="rId78"/>
      <w:footerReference w:type="first" r:id="rId79"/>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AE7D14" w14:textId="77777777" w:rsidR="007E3030" w:rsidRDefault="007E3030">
      <w:r>
        <w:separator/>
      </w:r>
    </w:p>
  </w:endnote>
  <w:endnote w:type="continuationSeparator" w:id="0">
    <w:p w14:paraId="16B6F57D" w14:textId="77777777" w:rsidR="007E3030" w:rsidRDefault="007E3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Roboto">
    <w:charset w:val="00"/>
    <w:family w:val="auto"/>
    <w:pitch w:val="variable"/>
    <w:sig w:usb0="E0000AFF" w:usb1="5000217F" w:usb2="00000021"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Fett">
    <w:altName w:val="Times New Roman"/>
    <w:panose1 w:val="020B0704020202020204"/>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1562F" w14:textId="77777777" w:rsidR="00BD2800" w:rsidRDefault="00BD2800">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4FF82" w14:textId="77777777" w:rsidR="000548DE" w:rsidRDefault="000548DE">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A03BB" w14:textId="77777777" w:rsidR="000548DE" w:rsidRDefault="000548DE">
    <w:pPr>
      <w:rPr>
        <w:sz w:val="16"/>
      </w:rPr>
    </w:pPr>
  </w:p>
  <w:tbl>
    <w:tblPr>
      <w:tblW w:w="9789" w:type="dxa"/>
      <w:tblInd w:w="-284" w:type="dxa"/>
      <w:tblBorders>
        <w:top w:val="single" w:sz="2" w:space="0" w:color="auto"/>
      </w:tblBorders>
      <w:tblLayout w:type="fixed"/>
      <w:tblCellMar>
        <w:left w:w="0" w:type="dxa"/>
        <w:right w:w="0" w:type="dxa"/>
      </w:tblCellMar>
      <w:tblLook w:val="0000" w:firstRow="0" w:lastRow="0" w:firstColumn="0" w:lastColumn="0" w:noHBand="0" w:noVBand="0"/>
    </w:tblPr>
    <w:tblGrid>
      <w:gridCol w:w="4395"/>
      <w:gridCol w:w="20"/>
      <w:gridCol w:w="979"/>
      <w:gridCol w:w="20"/>
      <w:gridCol w:w="4375"/>
    </w:tblGrid>
    <w:tr w:rsidR="000548DE" w:rsidRPr="003C7A3A" w14:paraId="0140DB60" w14:textId="77777777" w:rsidTr="0081439C">
      <w:trPr>
        <w:cantSplit/>
      </w:trPr>
      <w:tc>
        <w:tcPr>
          <w:tcW w:w="4395" w:type="dxa"/>
        </w:tcPr>
        <w:p w14:paraId="00EDF6DA" w14:textId="77777777" w:rsidR="000548DE" w:rsidRPr="00BF5BC2" w:rsidRDefault="000548DE" w:rsidP="00BF5BC2">
          <w:pPr>
            <w:spacing w:before="80" w:line="180" w:lineRule="exact"/>
            <w:jc w:val="right"/>
            <w:rPr>
              <w:color w:val="FF0000"/>
              <w:sz w:val="16"/>
            </w:rPr>
          </w:pPr>
          <w:r w:rsidRPr="00524D90">
            <w:rPr>
              <w:color w:val="FF0000"/>
              <w:sz w:val="16"/>
            </w:rPr>
            <w:t xml:space="preserve">Südtiroler Straße Nr. 50 </w:t>
          </w:r>
          <w:r>
            <w:rPr>
              <w:color w:val="FF0000"/>
              <w:sz w:val="16"/>
              <w:lang w:val="de-DE"/>
            </w:rPr>
            <w:sym w:font="Wingdings" w:char="F09F"/>
          </w:r>
          <w:r w:rsidRPr="00BF5BC2">
            <w:rPr>
              <w:color w:val="FF0000"/>
              <w:sz w:val="16"/>
            </w:rPr>
            <w:t xml:space="preserve"> 39100 Bozen</w:t>
          </w:r>
        </w:p>
        <w:p w14:paraId="4423BB79" w14:textId="77777777" w:rsidR="000548DE" w:rsidRPr="00BF5BC2" w:rsidRDefault="000548DE" w:rsidP="00BF5BC2">
          <w:pPr>
            <w:spacing w:line="180" w:lineRule="exact"/>
            <w:jc w:val="right"/>
            <w:rPr>
              <w:color w:val="FF0000"/>
              <w:sz w:val="16"/>
            </w:rPr>
          </w:pPr>
          <w:r w:rsidRPr="00BF5BC2">
            <w:rPr>
              <w:color w:val="FF0000"/>
              <w:sz w:val="16"/>
            </w:rPr>
            <w:t xml:space="preserve">Tel. 0471 41 40 30 </w:t>
          </w:r>
          <w:r>
            <w:rPr>
              <w:color w:val="FF0000"/>
              <w:sz w:val="14"/>
            </w:rPr>
            <w:sym w:font="Wingdings" w:char="F09F"/>
          </w:r>
          <w:r w:rsidRPr="00BF5BC2">
            <w:rPr>
              <w:color w:val="FF0000"/>
              <w:sz w:val="16"/>
            </w:rPr>
            <w:t xml:space="preserve"> Fax 0471 41 40 09</w:t>
          </w:r>
        </w:p>
        <w:p w14:paraId="29DBE63A" w14:textId="77777777" w:rsidR="000548DE" w:rsidRPr="00BF5BC2" w:rsidRDefault="003C7A3A" w:rsidP="00BF5BC2">
          <w:pPr>
            <w:jc w:val="right"/>
            <w:rPr>
              <w:rFonts w:cs="Arial"/>
              <w:color w:val="FF0000"/>
              <w:sz w:val="16"/>
              <w:szCs w:val="16"/>
              <w:lang w:eastAsia="de-DE"/>
            </w:rPr>
          </w:pPr>
          <w:hyperlink r:id="rId1" w:history="1">
            <w:r w:rsidR="000548DE" w:rsidRPr="00BF5BC2">
              <w:rPr>
                <w:rStyle w:val="Collegamentoipertestuale"/>
                <w:rFonts w:cs="Arial"/>
                <w:color w:val="FF0000"/>
                <w:sz w:val="16"/>
                <w:szCs w:val="16"/>
                <w:lang w:eastAsia="de-DE"/>
              </w:rPr>
              <w:t>http://aov.provinz.bz.it</w:t>
            </w:r>
          </w:hyperlink>
        </w:p>
        <w:p w14:paraId="741C1922" w14:textId="77777777" w:rsidR="000548DE" w:rsidRPr="00BF5BC2" w:rsidRDefault="000548DE" w:rsidP="00BF5BC2">
          <w:pPr>
            <w:spacing w:line="180" w:lineRule="exact"/>
            <w:jc w:val="right"/>
            <w:rPr>
              <w:color w:val="FF0000"/>
              <w:sz w:val="16"/>
            </w:rPr>
          </w:pPr>
          <w:r w:rsidRPr="00BF5BC2">
            <w:rPr>
              <w:color w:val="FF0000"/>
              <w:sz w:val="16"/>
            </w:rPr>
            <w:t>aov-acp.works@pec.prov.bz.it</w:t>
          </w:r>
        </w:p>
        <w:p w14:paraId="74FD13ED" w14:textId="77777777" w:rsidR="000548DE" w:rsidRPr="00BF5BC2" w:rsidRDefault="000548DE" w:rsidP="00BF5BC2">
          <w:pPr>
            <w:spacing w:line="180" w:lineRule="exact"/>
            <w:jc w:val="right"/>
            <w:rPr>
              <w:color w:val="FF0000"/>
              <w:sz w:val="16"/>
            </w:rPr>
          </w:pPr>
          <w:r w:rsidRPr="00BF5BC2">
            <w:rPr>
              <w:color w:val="FF0000"/>
              <w:sz w:val="16"/>
            </w:rPr>
            <w:t>aov.bau@provinz.bz.it</w:t>
          </w:r>
        </w:p>
        <w:p w14:paraId="2BF25E90" w14:textId="77777777" w:rsidR="000548DE" w:rsidRDefault="000548DE" w:rsidP="00BF5BC2">
          <w:pPr>
            <w:spacing w:line="180" w:lineRule="exact"/>
            <w:jc w:val="right"/>
            <w:rPr>
              <w:color w:val="FF0000"/>
              <w:sz w:val="16"/>
              <w:lang w:val="de-DE"/>
            </w:rPr>
          </w:pPr>
          <w:proofErr w:type="gramStart"/>
          <w:r>
            <w:rPr>
              <w:color w:val="FF0000"/>
              <w:sz w:val="16"/>
              <w:lang w:val="de-DE"/>
            </w:rPr>
            <w:t>Steuernr./</w:t>
          </w:r>
          <w:proofErr w:type="gramEnd"/>
          <w:r>
            <w:rPr>
              <w:color w:val="FF0000"/>
              <w:sz w:val="16"/>
              <w:lang w:val="de-DE"/>
            </w:rPr>
            <w:t>Mwst.Nr. 94116410211</w:t>
          </w:r>
        </w:p>
      </w:tc>
      <w:tc>
        <w:tcPr>
          <w:tcW w:w="20" w:type="dxa"/>
          <w:vAlign w:val="center"/>
        </w:tcPr>
        <w:p w14:paraId="0C2290B5" w14:textId="77777777" w:rsidR="000548DE" w:rsidRDefault="000548DE" w:rsidP="00BF5BC2">
          <w:pPr>
            <w:spacing w:before="80"/>
            <w:jc w:val="center"/>
            <w:rPr>
              <w:color w:val="FF0000"/>
              <w:sz w:val="16"/>
              <w:lang w:val="de-DE"/>
            </w:rPr>
          </w:pPr>
        </w:p>
      </w:tc>
      <w:tc>
        <w:tcPr>
          <w:tcW w:w="979" w:type="dxa"/>
          <w:vAlign w:val="center"/>
        </w:tcPr>
        <w:p w14:paraId="251633CA" w14:textId="77777777" w:rsidR="000548DE" w:rsidRDefault="000548DE" w:rsidP="00BF5BC2">
          <w:pPr>
            <w:rPr>
              <w:color w:val="FF0000"/>
              <w:lang w:val="de-DE"/>
            </w:rPr>
          </w:pPr>
        </w:p>
      </w:tc>
      <w:tc>
        <w:tcPr>
          <w:tcW w:w="20" w:type="dxa"/>
          <w:vAlign w:val="center"/>
        </w:tcPr>
        <w:p w14:paraId="5FCDA386" w14:textId="77777777" w:rsidR="000548DE" w:rsidRDefault="000548DE" w:rsidP="00BF5BC2">
          <w:pPr>
            <w:spacing w:before="80"/>
            <w:jc w:val="center"/>
            <w:rPr>
              <w:color w:val="FF0000"/>
              <w:sz w:val="16"/>
              <w:lang w:val="de-DE"/>
            </w:rPr>
          </w:pPr>
        </w:p>
      </w:tc>
      <w:tc>
        <w:tcPr>
          <w:tcW w:w="4375" w:type="dxa"/>
        </w:tcPr>
        <w:p w14:paraId="6F072F08" w14:textId="77777777" w:rsidR="000548DE" w:rsidRDefault="000548DE" w:rsidP="00BF5BC2">
          <w:pPr>
            <w:spacing w:before="80" w:line="180" w:lineRule="exact"/>
            <w:rPr>
              <w:color w:val="FF0000"/>
              <w:sz w:val="16"/>
              <w:lang w:val="it-IT"/>
            </w:rPr>
          </w:pPr>
          <w:r>
            <w:rPr>
              <w:color w:val="FF0000"/>
              <w:sz w:val="16"/>
              <w:lang w:val="it-IT"/>
            </w:rPr>
            <w:t xml:space="preserve">via Alto Adige n. 50  </w:t>
          </w:r>
          <w:r>
            <w:rPr>
              <w:color w:val="FF0000"/>
              <w:sz w:val="16"/>
              <w:lang w:val="de-DE"/>
            </w:rPr>
            <w:sym w:font="Wingdings" w:char="F09F"/>
          </w:r>
          <w:r>
            <w:rPr>
              <w:color w:val="FF0000"/>
              <w:sz w:val="16"/>
              <w:lang w:val="it-IT"/>
            </w:rPr>
            <w:t xml:space="preserve"> 39100 Bolzano</w:t>
          </w:r>
        </w:p>
        <w:p w14:paraId="01A44091" w14:textId="77777777" w:rsidR="000548DE" w:rsidRDefault="000548DE" w:rsidP="00BF5BC2">
          <w:pPr>
            <w:spacing w:line="180" w:lineRule="exact"/>
            <w:rPr>
              <w:color w:val="FF0000"/>
              <w:sz w:val="16"/>
              <w:lang w:val="it-IT"/>
            </w:rPr>
          </w:pPr>
          <w:r>
            <w:rPr>
              <w:color w:val="FF0000"/>
              <w:sz w:val="16"/>
              <w:lang w:val="it-IT"/>
            </w:rPr>
            <w:t xml:space="preserve">Tel. 0471 41 40 30 </w:t>
          </w:r>
          <w:r>
            <w:rPr>
              <w:color w:val="FF0000"/>
              <w:sz w:val="14"/>
            </w:rPr>
            <w:sym w:font="Wingdings" w:char="F09F"/>
          </w:r>
          <w:r>
            <w:rPr>
              <w:color w:val="FF0000"/>
              <w:sz w:val="16"/>
              <w:lang w:val="it-IT"/>
            </w:rPr>
            <w:t xml:space="preserve"> Fax 0471 41 40 09</w:t>
          </w:r>
        </w:p>
        <w:p w14:paraId="154DBB7E" w14:textId="77777777" w:rsidR="000548DE" w:rsidRDefault="003C7A3A" w:rsidP="00BF5BC2">
          <w:pPr>
            <w:spacing w:line="180" w:lineRule="exact"/>
            <w:rPr>
              <w:rFonts w:cs="Arial"/>
              <w:color w:val="FF0000"/>
              <w:sz w:val="16"/>
              <w:szCs w:val="16"/>
              <w:lang w:val="it-IT" w:eastAsia="de-DE"/>
            </w:rPr>
          </w:pPr>
          <w:hyperlink r:id="rId2" w:history="1">
            <w:r w:rsidR="000548DE">
              <w:rPr>
                <w:rStyle w:val="Collegamentoipertestuale"/>
                <w:rFonts w:cs="Arial"/>
                <w:color w:val="FF0000"/>
                <w:sz w:val="16"/>
                <w:szCs w:val="16"/>
                <w:lang w:val="it-IT" w:eastAsia="de-DE"/>
              </w:rPr>
              <w:t>http://acp.provincia.bz.it</w:t>
            </w:r>
          </w:hyperlink>
        </w:p>
        <w:p w14:paraId="621E88D2" w14:textId="77777777" w:rsidR="000548DE" w:rsidRDefault="000548DE" w:rsidP="00BF5BC2">
          <w:pPr>
            <w:spacing w:line="180" w:lineRule="exact"/>
            <w:rPr>
              <w:color w:val="FF0000"/>
              <w:sz w:val="16"/>
              <w:lang w:val="it-IT"/>
            </w:rPr>
          </w:pPr>
          <w:r>
            <w:rPr>
              <w:color w:val="FF0000"/>
              <w:sz w:val="16"/>
              <w:lang w:val="it-IT"/>
            </w:rPr>
            <w:t>aov-acp.works@pec.prov.bz.it</w:t>
          </w:r>
        </w:p>
        <w:p w14:paraId="4873C089" w14:textId="77777777" w:rsidR="000548DE" w:rsidRDefault="000548DE" w:rsidP="00BF5BC2">
          <w:pPr>
            <w:spacing w:line="180" w:lineRule="exact"/>
            <w:rPr>
              <w:color w:val="FF0000"/>
              <w:sz w:val="16"/>
              <w:lang w:val="it-IT"/>
            </w:rPr>
          </w:pPr>
          <w:r>
            <w:rPr>
              <w:color w:val="FF0000"/>
              <w:sz w:val="16"/>
              <w:lang w:val="it-IT"/>
            </w:rPr>
            <w:t>acp.lav@provincia.bz.it</w:t>
          </w:r>
        </w:p>
        <w:p w14:paraId="1BAE1AA5" w14:textId="77777777" w:rsidR="000548DE" w:rsidRDefault="000548DE" w:rsidP="00BF5BC2">
          <w:pPr>
            <w:spacing w:line="180" w:lineRule="exact"/>
            <w:rPr>
              <w:color w:val="FF0000"/>
              <w:sz w:val="16"/>
              <w:lang w:val="it-IT"/>
            </w:rPr>
          </w:pPr>
          <w:r>
            <w:rPr>
              <w:color w:val="FF0000"/>
              <w:sz w:val="16"/>
              <w:lang w:val="it-IT"/>
            </w:rPr>
            <w:t>Codice fiscale/Partita Iva 94116410211</w:t>
          </w:r>
        </w:p>
      </w:tc>
    </w:tr>
  </w:tbl>
  <w:p w14:paraId="302CA487" w14:textId="77777777" w:rsidR="000548DE" w:rsidRPr="00DD5DDA" w:rsidRDefault="000548DE">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D6B3E" w14:textId="77777777" w:rsidR="000548DE" w:rsidRDefault="000548DE">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BCE1C" w14:textId="77777777" w:rsidR="000548DE" w:rsidRDefault="000548DE">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0FFC5" w14:textId="77777777" w:rsidR="000548DE" w:rsidRDefault="000548DE">
    <w:pPr>
      <w:rPr>
        <w:sz w:val="16"/>
      </w:rPr>
    </w:pPr>
  </w:p>
  <w:p w14:paraId="3520E3D6" w14:textId="77777777" w:rsidR="000548DE" w:rsidRDefault="000548DE">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7AC39D" w14:textId="77777777" w:rsidR="007E3030" w:rsidRDefault="007E3030">
      <w:r>
        <w:separator/>
      </w:r>
    </w:p>
  </w:footnote>
  <w:footnote w:type="continuationSeparator" w:id="0">
    <w:p w14:paraId="06C8EC05" w14:textId="77777777" w:rsidR="007E3030" w:rsidRDefault="007E30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22199" w14:textId="77777777" w:rsidR="00BD2800" w:rsidRDefault="00BD2800">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3C7A3A" w14:paraId="10016E23" w14:textId="77777777">
      <w:trPr>
        <w:cantSplit/>
        <w:trHeight w:hRule="exact" w:val="460"/>
      </w:trPr>
      <w:tc>
        <w:tcPr>
          <w:tcW w:w="5245" w:type="dxa"/>
        </w:tcPr>
        <w:p w14:paraId="59933515" w14:textId="77777777" w:rsidR="000548DE" w:rsidRPr="00B8169C" w:rsidRDefault="000548DE">
          <w:pPr>
            <w:spacing w:before="220" w:after="60"/>
            <w:jc w:val="right"/>
            <w:rPr>
              <w:color w:val="FF0000"/>
              <w:spacing w:val="2"/>
              <w:sz w:val="15"/>
            </w:rPr>
          </w:pPr>
          <w:r w:rsidRPr="00B8169C">
            <w:rPr>
              <w:color w:val="FF0000"/>
              <w:spacing w:val="2"/>
              <w:sz w:val="15"/>
            </w:rPr>
            <w:t>AUTONOME PROVINZ BOZEN - SÜDTIROL</w:t>
          </w:r>
        </w:p>
      </w:tc>
      <w:tc>
        <w:tcPr>
          <w:tcW w:w="851" w:type="dxa"/>
          <w:vMerge w:val="restart"/>
        </w:tcPr>
        <w:p w14:paraId="7F685B37" w14:textId="77777777" w:rsidR="000548DE" w:rsidRPr="00B8169C" w:rsidRDefault="000548DE">
          <w:pPr>
            <w:jc w:val="center"/>
            <w:rPr>
              <w:color w:val="FF0000"/>
              <w:sz w:val="15"/>
            </w:rPr>
          </w:pPr>
          <w:r w:rsidRPr="00B8169C">
            <w:rPr>
              <w:noProof/>
              <w:color w:val="FF0000"/>
              <w:lang w:val="it-IT" w:eastAsia="it-IT"/>
            </w:rPr>
            <w:drawing>
              <wp:anchor distT="0" distB="0" distL="114300" distR="114300" simplePos="0" relativeHeight="251659264" behindDoc="0" locked="0" layoutInCell="1" allowOverlap="1" wp14:anchorId="43CBB4E7" wp14:editId="78E7DF0D">
                <wp:simplePos x="0" y="0"/>
                <wp:positionH relativeFrom="column">
                  <wp:posOffset>128270</wp:posOffset>
                </wp:positionH>
                <wp:positionV relativeFrom="paragraph">
                  <wp:posOffset>8255</wp:posOffset>
                </wp:positionV>
                <wp:extent cx="285750" cy="371475"/>
                <wp:effectExtent l="0" t="0" r="0" b="9525"/>
                <wp:wrapNone/>
                <wp:docPr id="1"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5245" w:type="dxa"/>
        </w:tcPr>
        <w:p w14:paraId="61803F18" w14:textId="77777777" w:rsidR="000548DE" w:rsidRPr="00B8169C" w:rsidRDefault="000548DE">
          <w:pPr>
            <w:pStyle w:val="Intestazione"/>
            <w:tabs>
              <w:tab w:val="clear" w:pos="4536"/>
              <w:tab w:val="clear" w:pos="9072"/>
            </w:tabs>
            <w:spacing w:before="220" w:after="60"/>
            <w:rPr>
              <w:color w:val="FF0000"/>
              <w:spacing w:val="-2"/>
              <w:sz w:val="15"/>
              <w:lang w:val="it-IT"/>
            </w:rPr>
          </w:pPr>
          <w:r w:rsidRPr="00B8169C">
            <w:rPr>
              <w:color w:val="FF0000"/>
              <w:spacing w:val="-2"/>
              <w:sz w:val="15"/>
              <w:lang w:val="it-IT"/>
            </w:rPr>
            <w:t>PROVINCIA AUTONOMA DI BOLZANO - ALTO ADIGE</w:t>
          </w:r>
        </w:p>
      </w:tc>
    </w:tr>
    <w:tr w:rsidR="000548DE" w14:paraId="1A4BA27A" w14:textId="77777777">
      <w:trPr>
        <w:cantSplit/>
      </w:trPr>
      <w:tc>
        <w:tcPr>
          <w:tcW w:w="5245" w:type="dxa"/>
          <w:tcBorders>
            <w:top w:val="single" w:sz="2" w:space="0" w:color="auto"/>
          </w:tcBorders>
        </w:tcPr>
        <w:p w14:paraId="21EAF634" w14:textId="77777777" w:rsidR="000548DE" w:rsidRPr="00B8169C" w:rsidRDefault="000548DE">
          <w:pPr>
            <w:spacing w:before="80" w:line="180" w:lineRule="exact"/>
            <w:jc w:val="right"/>
            <w:rPr>
              <w:color w:val="FF0000"/>
              <w:sz w:val="16"/>
              <w:lang w:val="it-IT"/>
            </w:rPr>
          </w:pPr>
        </w:p>
      </w:tc>
      <w:tc>
        <w:tcPr>
          <w:tcW w:w="851" w:type="dxa"/>
          <w:vMerge/>
        </w:tcPr>
        <w:p w14:paraId="4DF3F94A" w14:textId="77777777" w:rsidR="000548DE" w:rsidRPr="00B8169C" w:rsidRDefault="000548DE">
          <w:pPr>
            <w:spacing w:line="180" w:lineRule="exact"/>
            <w:jc w:val="center"/>
            <w:rPr>
              <w:color w:val="FF0000"/>
              <w:sz w:val="16"/>
              <w:lang w:val="it-IT"/>
            </w:rPr>
          </w:pPr>
        </w:p>
      </w:tc>
      <w:tc>
        <w:tcPr>
          <w:tcW w:w="5245" w:type="dxa"/>
          <w:tcBorders>
            <w:top w:val="single" w:sz="2" w:space="0" w:color="auto"/>
          </w:tcBorders>
        </w:tcPr>
        <w:p w14:paraId="23AF61E7" w14:textId="77777777" w:rsidR="000548DE" w:rsidRPr="00B8169C" w:rsidRDefault="000548DE">
          <w:pPr>
            <w:spacing w:before="80" w:line="180" w:lineRule="exact"/>
            <w:ind w:right="856"/>
            <w:jc w:val="right"/>
            <w:rPr>
              <w:color w:val="FF0000"/>
              <w:sz w:val="16"/>
            </w:rPr>
          </w:pPr>
          <w:r w:rsidRPr="00B8169C">
            <w:rPr>
              <w:rStyle w:val="Numeropagina"/>
              <w:color w:val="FF0000"/>
              <w:sz w:val="16"/>
            </w:rPr>
            <w:t>Seite /</w:t>
          </w:r>
          <w:r w:rsidRPr="00B8169C">
            <w:rPr>
              <w:color w:val="FF0000"/>
              <w:sz w:val="16"/>
            </w:rPr>
            <w:t xml:space="preserve"> </w:t>
          </w:r>
          <w:r w:rsidRPr="00B8169C">
            <w:rPr>
              <w:rStyle w:val="Numeropagina"/>
              <w:color w:val="FF0000"/>
              <w:sz w:val="16"/>
            </w:rPr>
            <w:t xml:space="preserve">Pag. </w:t>
          </w:r>
          <w:r w:rsidRPr="00B8169C">
            <w:rPr>
              <w:rStyle w:val="Numeropagina"/>
              <w:color w:val="FF0000"/>
              <w:sz w:val="16"/>
            </w:rPr>
            <w:fldChar w:fldCharType="begin"/>
          </w:r>
          <w:r w:rsidRPr="00B8169C">
            <w:rPr>
              <w:rStyle w:val="Numeropagina"/>
              <w:color w:val="FF0000"/>
              <w:sz w:val="16"/>
            </w:rPr>
            <w:instrText xml:space="preserve"> PAGE </w:instrText>
          </w:r>
          <w:r w:rsidRPr="00B8169C">
            <w:rPr>
              <w:rStyle w:val="Numeropagina"/>
              <w:color w:val="FF0000"/>
              <w:sz w:val="16"/>
            </w:rPr>
            <w:fldChar w:fldCharType="separate"/>
          </w:r>
          <w:r>
            <w:rPr>
              <w:rStyle w:val="Numeropagina"/>
              <w:color w:val="FF0000"/>
              <w:sz w:val="16"/>
            </w:rPr>
            <w:t>2</w:t>
          </w:r>
          <w:r w:rsidRPr="00B8169C">
            <w:rPr>
              <w:rStyle w:val="Numeropagina"/>
              <w:color w:val="FF0000"/>
              <w:sz w:val="16"/>
            </w:rPr>
            <w:fldChar w:fldCharType="end"/>
          </w:r>
        </w:p>
      </w:tc>
    </w:tr>
  </w:tbl>
  <w:p w14:paraId="62A4E7B4" w14:textId="77777777" w:rsidR="000548DE" w:rsidRDefault="000548DE">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0548DE" w:rsidRPr="003C7A3A" w14:paraId="5D306BB4" w14:textId="77777777" w:rsidTr="009B74D3">
      <w:trPr>
        <w:cantSplit/>
        <w:trHeight w:hRule="exact" w:val="460"/>
      </w:trPr>
      <w:tc>
        <w:tcPr>
          <w:tcW w:w="4990" w:type="dxa"/>
          <w:tcBorders>
            <w:bottom w:val="single" w:sz="4" w:space="0" w:color="auto"/>
          </w:tcBorders>
        </w:tcPr>
        <w:p w14:paraId="354377F9" w14:textId="77777777" w:rsidR="000548DE" w:rsidRPr="00524D90" w:rsidRDefault="000548DE" w:rsidP="00B8169C">
          <w:pPr>
            <w:pStyle w:val="NameNachname"/>
            <w:spacing w:before="200" w:after="40" w:line="240" w:lineRule="auto"/>
            <w:rPr>
              <w:color w:val="FF0000"/>
              <w:spacing w:val="2"/>
            </w:rPr>
          </w:pPr>
          <w:r w:rsidRPr="00524D90">
            <w:rPr>
              <w:color w:val="FF0000"/>
              <w:spacing w:val="2"/>
            </w:rPr>
            <w:t>AUTONOME PROVINZ BOZEN - SÜDTIROL</w:t>
          </w:r>
        </w:p>
      </w:tc>
      <w:tc>
        <w:tcPr>
          <w:tcW w:w="1361" w:type="dxa"/>
          <w:vMerge w:val="restart"/>
          <w:tcBorders>
            <w:bottom w:val="single" w:sz="4" w:space="0" w:color="auto"/>
          </w:tcBorders>
        </w:tcPr>
        <w:p w14:paraId="785E6C09" w14:textId="77777777" w:rsidR="000548DE" w:rsidRPr="00524D90" w:rsidRDefault="000548DE" w:rsidP="00B8169C">
          <w:pPr>
            <w:jc w:val="center"/>
            <w:rPr>
              <w:color w:val="FF0000"/>
            </w:rPr>
          </w:pPr>
          <w:r w:rsidRPr="00524D90">
            <w:rPr>
              <w:noProof/>
              <w:color w:val="FF0000"/>
              <w:lang w:val="it-IT" w:eastAsia="it-IT"/>
            </w:rPr>
            <w:drawing>
              <wp:anchor distT="0" distB="0" distL="114300" distR="114300" simplePos="0" relativeHeight="251658240" behindDoc="0" locked="0" layoutInCell="1" allowOverlap="1" wp14:anchorId="7264ED75" wp14:editId="24F68589">
                <wp:simplePos x="0" y="0"/>
                <wp:positionH relativeFrom="column">
                  <wp:posOffset>144145</wp:posOffset>
                </wp:positionH>
                <wp:positionV relativeFrom="paragraph">
                  <wp:posOffset>8255</wp:posOffset>
                </wp:positionV>
                <wp:extent cx="568325" cy="741045"/>
                <wp:effectExtent l="0" t="0" r="3175" b="1905"/>
                <wp:wrapNone/>
                <wp:docPr id="4" name="Immagine 10"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325" cy="7410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90" w:type="dxa"/>
          <w:tcBorders>
            <w:bottom w:val="single" w:sz="4" w:space="0" w:color="auto"/>
          </w:tcBorders>
        </w:tcPr>
        <w:p w14:paraId="59639AA4" w14:textId="77777777" w:rsidR="000548DE" w:rsidRPr="00524D90" w:rsidRDefault="000548DE" w:rsidP="00B8169C">
          <w:pPr>
            <w:pStyle w:val="Intestazione"/>
            <w:tabs>
              <w:tab w:val="clear" w:pos="4536"/>
              <w:tab w:val="clear" w:pos="9072"/>
            </w:tabs>
            <w:spacing w:before="200" w:after="40"/>
            <w:rPr>
              <w:color w:val="FF0000"/>
              <w:spacing w:val="-2"/>
              <w:lang w:val="it-IT"/>
            </w:rPr>
          </w:pPr>
          <w:r w:rsidRPr="00524D90">
            <w:rPr>
              <w:color w:val="FF0000"/>
              <w:spacing w:val="-2"/>
              <w:lang w:val="it-IT"/>
            </w:rPr>
            <w:t>PROVINCIA AUTONOMA DI BOLZANO - ALTO ADIGE</w:t>
          </w:r>
        </w:p>
      </w:tc>
    </w:tr>
    <w:tr w:rsidR="000548DE" w:rsidRPr="003C7A3A" w14:paraId="5AE4CD92" w14:textId="77777777" w:rsidTr="009B74D3">
      <w:trPr>
        <w:cantSplit/>
        <w:trHeight w:hRule="exact" w:val="1112"/>
      </w:trPr>
      <w:tc>
        <w:tcPr>
          <w:tcW w:w="4990" w:type="dxa"/>
          <w:tcBorders>
            <w:top w:val="single" w:sz="4" w:space="0" w:color="auto"/>
          </w:tcBorders>
        </w:tcPr>
        <w:p w14:paraId="25A0C856" w14:textId="1B0DB02C" w:rsidR="000548DE" w:rsidRPr="00524D90" w:rsidRDefault="000548DE" w:rsidP="00B8169C">
          <w:pPr>
            <w:spacing w:before="70" w:line="200" w:lineRule="exact"/>
            <w:jc w:val="right"/>
            <w:rPr>
              <w:b/>
              <w:color w:val="FF0000"/>
              <w:sz w:val="18"/>
              <w:lang w:val="de-DE"/>
            </w:rPr>
          </w:pPr>
          <w:r w:rsidRPr="00524D90">
            <w:rPr>
              <w:b/>
              <w:color w:val="FF0000"/>
              <w:sz w:val="18"/>
              <w:lang w:val="de-DE"/>
            </w:rPr>
            <w:t xml:space="preserve">AOV - </w:t>
          </w:r>
          <w:r w:rsidR="003E50F0" w:rsidRPr="003E50F0">
            <w:rPr>
              <w:b/>
              <w:color w:val="FF0000"/>
              <w:sz w:val="18"/>
              <w:lang w:val="de-DE"/>
            </w:rPr>
            <w:t>Agentur für öffentliche Verträge</w:t>
          </w:r>
        </w:p>
        <w:p w14:paraId="24324CF5" w14:textId="77777777" w:rsidR="000548DE" w:rsidRPr="00524D90" w:rsidRDefault="000548DE" w:rsidP="00B8169C">
          <w:pPr>
            <w:spacing w:before="70" w:line="200" w:lineRule="exact"/>
            <w:jc w:val="right"/>
            <w:rPr>
              <w:b/>
              <w:color w:val="FF0000"/>
              <w:sz w:val="18"/>
              <w:lang w:val="de-DE"/>
            </w:rPr>
          </w:pPr>
          <w:r w:rsidRPr="00524D90">
            <w:rPr>
              <w:bCs/>
              <w:color w:val="FF0000"/>
              <w:sz w:val="18"/>
              <w:lang w:val="de-DE"/>
            </w:rPr>
            <w:t>EVS A - Einheitliche Vergabestelle Bauaufträge</w:t>
          </w:r>
        </w:p>
        <w:p w14:paraId="38BF11F2" w14:textId="77777777" w:rsidR="000548DE" w:rsidRPr="00524D90" w:rsidRDefault="000548DE" w:rsidP="00B8169C">
          <w:pPr>
            <w:spacing w:before="70" w:line="200" w:lineRule="exact"/>
            <w:jc w:val="right"/>
            <w:rPr>
              <w:b/>
              <w:color w:val="FF0000"/>
              <w:sz w:val="18"/>
              <w:lang w:val="de-DE"/>
            </w:rPr>
          </w:pPr>
        </w:p>
      </w:tc>
      <w:tc>
        <w:tcPr>
          <w:tcW w:w="1361" w:type="dxa"/>
          <w:vMerge/>
          <w:tcBorders>
            <w:top w:val="single" w:sz="4" w:space="0" w:color="auto"/>
          </w:tcBorders>
        </w:tcPr>
        <w:p w14:paraId="15203A92" w14:textId="77777777" w:rsidR="000548DE" w:rsidRPr="00524D90" w:rsidRDefault="000548DE" w:rsidP="00B8169C">
          <w:pPr>
            <w:jc w:val="center"/>
            <w:rPr>
              <w:color w:val="FF0000"/>
              <w:sz w:val="17"/>
              <w:lang w:val="de-DE"/>
            </w:rPr>
          </w:pPr>
        </w:p>
      </w:tc>
      <w:tc>
        <w:tcPr>
          <w:tcW w:w="4990" w:type="dxa"/>
          <w:tcBorders>
            <w:top w:val="single" w:sz="4" w:space="0" w:color="auto"/>
          </w:tcBorders>
        </w:tcPr>
        <w:p w14:paraId="1073BBB9" w14:textId="60469639" w:rsidR="000548DE" w:rsidRPr="00524D90" w:rsidRDefault="000548DE" w:rsidP="00B8169C">
          <w:pPr>
            <w:spacing w:before="70" w:line="200" w:lineRule="exact"/>
            <w:rPr>
              <w:b/>
              <w:color w:val="FF0000"/>
              <w:sz w:val="18"/>
              <w:lang w:val="it-IT"/>
            </w:rPr>
          </w:pPr>
          <w:r w:rsidRPr="00524D90">
            <w:rPr>
              <w:b/>
              <w:color w:val="FF0000"/>
              <w:sz w:val="18"/>
              <w:lang w:val="it-IT"/>
            </w:rPr>
            <w:t xml:space="preserve">ACP - </w:t>
          </w:r>
          <w:r w:rsidR="003E50F0" w:rsidRPr="003E50F0">
            <w:rPr>
              <w:b/>
              <w:color w:val="FF0000"/>
              <w:sz w:val="18"/>
              <w:lang w:val="it-IT"/>
            </w:rPr>
            <w:t xml:space="preserve">Agenzia per i contratti pubblici </w:t>
          </w:r>
        </w:p>
        <w:p w14:paraId="42F56307" w14:textId="772C3BE8" w:rsidR="000548DE" w:rsidRPr="00524D90" w:rsidRDefault="000548DE" w:rsidP="00B8169C">
          <w:pPr>
            <w:spacing w:before="60" w:line="200" w:lineRule="exact"/>
            <w:rPr>
              <w:color w:val="FF0000"/>
              <w:sz w:val="18"/>
              <w:lang w:val="it-IT"/>
            </w:rPr>
          </w:pPr>
          <w:r w:rsidRPr="00524D90">
            <w:rPr>
              <w:bCs/>
              <w:color w:val="FF0000"/>
              <w:sz w:val="18"/>
              <w:lang w:val="it-IT"/>
            </w:rPr>
            <w:t>SUA L - Stazione Unica Appaltante Lavori</w:t>
          </w:r>
        </w:p>
      </w:tc>
    </w:tr>
  </w:tbl>
  <w:p w14:paraId="16AF4590" w14:textId="77777777" w:rsidR="000548DE" w:rsidRPr="00A90441" w:rsidRDefault="000548DE" w:rsidP="00B8169C">
    <w:pPr>
      <w:pStyle w:val="Intestazione"/>
      <w:rPr>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5513F" w14:textId="77777777" w:rsidR="000548DE" w:rsidRDefault="000548DE">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65" w:type="dxa"/>
      <w:tblInd w:w="-142" w:type="dxa"/>
      <w:tblLayout w:type="fixed"/>
      <w:tblCellMar>
        <w:left w:w="0" w:type="dxa"/>
        <w:right w:w="0" w:type="dxa"/>
      </w:tblCellMar>
      <w:tblLook w:val="0000" w:firstRow="0" w:lastRow="0" w:firstColumn="0" w:lastColumn="0" w:noHBand="0" w:noVBand="0"/>
    </w:tblPr>
    <w:tblGrid>
      <w:gridCol w:w="4537"/>
      <w:gridCol w:w="992"/>
      <w:gridCol w:w="4536"/>
    </w:tblGrid>
    <w:tr w:rsidR="000548DE" w:rsidRPr="003C7A3A" w14:paraId="089CF74D" w14:textId="77777777" w:rsidTr="00891C38">
      <w:trPr>
        <w:cantSplit/>
        <w:trHeight w:hRule="exact" w:val="460"/>
      </w:trPr>
      <w:tc>
        <w:tcPr>
          <w:tcW w:w="4537" w:type="dxa"/>
        </w:tcPr>
        <w:p w14:paraId="09DC5067" w14:textId="77777777" w:rsidR="000548DE" w:rsidRPr="00BF1D41" w:rsidRDefault="000548DE">
          <w:pPr>
            <w:spacing w:before="220" w:after="60"/>
            <w:jc w:val="right"/>
            <w:rPr>
              <w:spacing w:val="2"/>
              <w:sz w:val="15"/>
            </w:rPr>
          </w:pPr>
          <w:r w:rsidRPr="00BF1D41">
            <w:rPr>
              <w:spacing w:val="2"/>
              <w:sz w:val="15"/>
            </w:rPr>
            <w:t>AUTONOME PROVINZ BOZEN - SÜDTIROL</w:t>
          </w:r>
        </w:p>
      </w:tc>
      <w:tc>
        <w:tcPr>
          <w:tcW w:w="992" w:type="dxa"/>
          <w:vMerge w:val="restart"/>
        </w:tcPr>
        <w:p w14:paraId="64053A86" w14:textId="77777777" w:rsidR="000548DE" w:rsidRPr="00BF1D41" w:rsidRDefault="000548DE">
          <w:pPr>
            <w:jc w:val="center"/>
            <w:rPr>
              <w:sz w:val="15"/>
            </w:rPr>
          </w:pPr>
          <w:r w:rsidRPr="00BF1D41">
            <w:rPr>
              <w:noProof/>
              <w:lang w:val="it-IT" w:eastAsia="it-IT"/>
            </w:rPr>
            <w:drawing>
              <wp:anchor distT="0" distB="0" distL="114300" distR="114300" simplePos="0" relativeHeight="251661312" behindDoc="0" locked="0" layoutInCell="1" allowOverlap="1" wp14:anchorId="206D9F21" wp14:editId="287E7DF8">
                <wp:simplePos x="0" y="0"/>
                <wp:positionH relativeFrom="column">
                  <wp:posOffset>174625</wp:posOffset>
                </wp:positionH>
                <wp:positionV relativeFrom="paragraph">
                  <wp:posOffset>3175</wp:posOffset>
                </wp:positionV>
                <wp:extent cx="285750" cy="371475"/>
                <wp:effectExtent l="0" t="0" r="0" b="9525"/>
                <wp:wrapNone/>
                <wp:docPr id="11" name="Immagine 11"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4536" w:type="dxa"/>
        </w:tcPr>
        <w:p w14:paraId="37A323B0" w14:textId="77777777" w:rsidR="000548DE" w:rsidRPr="00BF1D41" w:rsidRDefault="000548DE" w:rsidP="00F54D1D">
          <w:pPr>
            <w:pStyle w:val="Intestazione"/>
            <w:tabs>
              <w:tab w:val="clear" w:pos="4536"/>
              <w:tab w:val="clear" w:pos="9072"/>
            </w:tabs>
            <w:spacing w:before="220" w:after="60"/>
            <w:ind w:right="851"/>
            <w:rPr>
              <w:spacing w:val="-2"/>
              <w:sz w:val="15"/>
              <w:lang w:val="it-IT"/>
            </w:rPr>
          </w:pPr>
          <w:r w:rsidRPr="00BF1D41">
            <w:rPr>
              <w:spacing w:val="-2"/>
              <w:sz w:val="15"/>
              <w:lang w:val="it-IT"/>
            </w:rPr>
            <w:t>PROVINCIA AUTONOMA DI BOLZANO – ALTO ADIGE</w:t>
          </w:r>
        </w:p>
      </w:tc>
    </w:tr>
    <w:tr w:rsidR="000548DE" w:rsidRPr="00BF1D41" w14:paraId="325E2357" w14:textId="77777777" w:rsidTr="00891C38">
      <w:trPr>
        <w:cantSplit/>
      </w:trPr>
      <w:tc>
        <w:tcPr>
          <w:tcW w:w="4537" w:type="dxa"/>
          <w:tcBorders>
            <w:top w:val="single" w:sz="2" w:space="0" w:color="auto"/>
          </w:tcBorders>
        </w:tcPr>
        <w:p w14:paraId="08C7E8B8" w14:textId="77777777" w:rsidR="000548DE" w:rsidRPr="00BF1D41" w:rsidRDefault="000548DE">
          <w:pPr>
            <w:spacing w:before="80" w:line="180" w:lineRule="exact"/>
            <w:jc w:val="right"/>
            <w:rPr>
              <w:sz w:val="16"/>
              <w:lang w:val="it-IT"/>
            </w:rPr>
          </w:pPr>
        </w:p>
      </w:tc>
      <w:tc>
        <w:tcPr>
          <w:tcW w:w="992" w:type="dxa"/>
          <w:vMerge/>
        </w:tcPr>
        <w:p w14:paraId="7837809B" w14:textId="77777777" w:rsidR="000548DE" w:rsidRPr="00BF1D41" w:rsidRDefault="000548DE">
          <w:pPr>
            <w:spacing w:line="180" w:lineRule="exact"/>
            <w:jc w:val="center"/>
            <w:rPr>
              <w:sz w:val="16"/>
              <w:lang w:val="it-IT"/>
            </w:rPr>
          </w:pPr>
        </w:p>
      </w:tc>
      <w:tc>
        <w:tcPr>
          <w:tcW w:w="4536" w:type="dxa"/>
          <w:tcBorders>
            <w:top w:val="single" w:sz="2" w:space="0" w:color="auto"/>
          </w:tcBorders>
        </w:tcPr>
        <w:p w14:paraId="044DA922" w14:textId="77777777" w:rsidR="000548DE" w:rsidRPr="00BF1D41" w:rsidRDefault="000548DE">
          <w:pPr>
            <w:spacing w:before="80" w:line="180" w:lineRule="exact"/>
            <w:ind w:right="856"/>
            <w:jc w:val="right"/>
            <w:rPr>
              <w:sz w:val="16"/>
            </w:rPr>
          </w:pPr>
          <w:r w:rsidRPr="00BF1D41">
            <w:rPr>
              <w:rStyle w:val="Numeropagina"/>
              <w:sz w:val="16"/>
              <w:lang w:val="it-IT"/>
            </w:rPr>
            <w:t xml:space="preserve">    </w:t>
          </w:r>
          <w:r w:rsidRPr="00BF1D41">
            <w:rPr>
              <w:rStyle w:val="Numeropagina"/>
              <w:sz w:val="16"/>
            </w:rPr>
            <w:t>Seite /</w:t>
          </w:r>
          <w:r w:rsidRPr="00BF1D41">
            <w:rPr>
              <w:sz w:val="16"/>
            </w:rPr>
            <w:t xml:space="preserve"> </w:t>
          </w:r>
          <w:r w:rsidRPr="00BF1D41">
            <w:rPr>
              <w:rStyle w:val="Numeropagina"/>
              <w:sz w:val="16"/>
            </w:rPr>
            <w:t xml:space="preserve">Pag. </w:t>
          </w:r>
          <w:r w:rsidRPr="00BF1D41">
            <w:rPr>
              <w:rStyle w:val="Numeropagina"/>
              <w:sz w:val="16"/>
            </w:rPr>
            <w:fldChar w:fldCharType="begin"/>
          </w:r>
          <w:r w:rsidRPr="00BF1D41">
            <w:rPr>
              <w:rStyle w:val="Numeropagina"/>
              <w:sz w:val="16"/>
            </w:rPr>
            <w:instrText xml:space="preserve"> PAGE </w:instrText>
          </w:r>
          <w:r w:rsidRPr="00BF1D41">
            <w:rPr>
              <w:rStyle w:val="Numeropagina"/>
              <w:sz w:val="16"/>
            </w:rPr>
            <w:fldChar w:fldCharType="separate"/>
          </w:r>
          <w:r>
            <w:rPr>
              <w:rStyle w:val="Numeropagina"/>
              <w:sz w:val="16"/>
            </w:rPr>
            <w:t>75</w:t>
          </w:r>
          <w:r w:rsidRPr="00BF1D41">
            <w:rPr>
              <w:rStyle w:val="Numeropagina"/>
              <w:sz w:val="16"/>
            </w:rPr>
            <w:fldChar w:fldCharType="end"/>
          </w:r>
        </w:p>
      </w:tc>
    </w:tr>
  </w:tbl>
  <w:p w14:paraId="607E9DF7" w14:textId="77777777" w:rsidR="000548DE" w:rsidRDefault="000548DE">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3C7A3A" w14:paraId="6763F8AF" w14:textId="77777777" w:rsidTr="009B74D3">
      <w:trPr>
        <w:cantSplit/>
        <w:trHeight w:hRule="exact" w:val="460"/>
      </w:trPr>
      <w:tc>
        <w:tcPr>
          <w:tcW w:w="5245" w:type="dxa"/>
        </w:tcPr>
        <w:p w14:paraId="23B604A4" w14:textId="77777777" w:rsidR="000548DE" w:rsidRPr="00B8169C" w:rsidRDefault="000548DE" w:rsidP="00B8169C">
          <w:pPr>
            <w:spacing w:before="220" w:after="60" w:line="240" w:lineRule="auto"/>
            <w:jc w:val="right"/>
            <w:rPr>
              <w:spacing w:val="2"/>
              <w:sz w:val="15"/>
            </w:rPr>
          </w:pPr>
          <w:r w:rsidRPr="00B8169C">
            <w:rPr>
              <w:spacing w:val="2"/>
              <w:sz w:val="15"/>
            </w:rPr>
            <w:t>AUTONOME PROVINZ BOZEN - SÜDTIROL</w:t>
          </w:r>
        </w:p>
      </w:tc>
      <w:tc>
        <w:tcPr>
          <w:tcW w:w="851" w:type="dxa"/>
          <w:vMerge w:val="restart"/>
        </w:tcPr>
        <w:p w14:paraId="18DCC625" w14:textId="77777777" w:rsidR="000548DE" w:rsidRPr="00B8169C" w:rsidRDefault="000548DE" w:rsidP="00B8169C">
          <w:pPr>
            <w:spacing w:line="240" w:lineRule="auto"/>
            <w:jc w:val="center"/>
            <w:rPr>
              <w:sz w:val="15"/>
            </w:rPr>
          </w:pPr>
          <w:r w:rsidRPr="00B8169C">
            <w:rPr>
              <w:noProof/>
              <w:lang w:val="it-IT" w:eastAsia="it-IT"/>
            </w:rPr>
            <w:drawing>
              <wp:inline distT="0" distB="0" distL="0" distR="0" wp14:anchorId="17B369CA" wp14:editId="58EE23ED">
                <wp:extent cx="286385" cy="374015"/>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385" cy="374015"/>
                        </a:xfrm>
                        <a:prstGeom prst="rect">
                          <a:avLst/>
                        </a:prstGeom>
                        <a:noFill/>
                        <a:ln>
                          <a:noFill/>
                        </a:ln>
                      </pic:spPr>
                    </pic:pic>
                  </a:graphicData>
                </a:graphic>
              </wp:inline>
            </w:drawing>
          </w:r>
        </w:p>
      </w:tc>
      <w:tc>
        <w:tcPr>
          <w:tcW w:w="5245" w:type="dxa"/>
        </w:tcPr>
        <w:p w14:paraId="68AA469E" w14:textId="77777777" w:rsidR="000548DE" w:rsidRPr="00B8169C" w:rsidRDefault="000548DE" w:rsidP="00B8169C">
          <w:pPr>
            <w:spacing w:before="220" w:after="60" w:line="240" w:lineRule="auto"/>
            <w:jc w:val="left"/>
            <w:rPr>
              <w:spacing w:val="-2"/>
              <w:sz w:val="15"/>
              <w:lang w:val="it-IT"/>
            </w:rPr>
          </w:pPr>
          <w:r w:rsidRPr="00B8169C">
            <w:rPr>
              <w:spacing w:val="-2"/>
              <w:sz w:val="15"/>
              <w:lang w:val="it-IT"/>
            </w:rPr>
            <w:t>PROVINCIA AUTONOMA DI BOLZANO - ALTO ADIGE</w:t>
          </w:r>
        </w:p>
      </w:tc>
    </w:tr>
    <w:tr w:rsidR="000548DE" w:rsidRPr="00B8169C" w14:paraId="6FA1CEEF" w14:textId="77777777" w:rsidTr="009B74D3">
      <w:trPr>
        <w:cantSplit/>
      </w:trPr>
      <w:tc>
        <w:tcPr>
          <w:tcW w:w="5245" w:type="dxa"/>
          <w:tcBorders>
            <w:top w:val="single" w:sz="2" w:space="0" w:color="auto"/>
          </w:tcBorders>
        </w:tcPr>
        <w:p w14:paraId="014830E3" w14:textId="77777777" w:rsidR="000548DE" w:rsidRPr="00B8169C" w:rsidRDefault="000548DE" w:rsidP="00B8169C">
          <w:pPr>
            <w:spacing w:before="80" w:line="180" w:lineRule="exact"/>
            <w:jc w:val="right"/>
            <w:rPr>
              <w:sz w:val="16"/>
              <w:lang w:val="it-IT"/>
            </w:rPr>
          </w:pPr>
        </w:p>
      </w:tc>
      <w:tc>
        <w:tcPr>
          <w:tcW w:w="851" w:type="dxa"/>
          <w:vMerge/>
        </w:tcPr>
        <w:p w14:paraId="498829BD" w14:textId="77777777" w:rsidR="000548DE" w:rsidRPr="00B8169C" w:rsidRDefault="000548DE" w:rsidP="00B8169C">
          <w:pPr>
            <w:spacing w:line="180" w:lineRule="exact"/>
            <w:jc w:val="center"/>
            <w:rPr>
              <w:sz w:val="16"/>
              <w:lang w:val="it-IT"/>
            </w:rPr>
          </w:pPr>
        </w:p>
      </w:tc>
      <w:tc>
        <w:tcPr>
          <w:tcW w:w="5245" w:type="dxa"/>
          <w:tcBorders>
            <w:top w:val="single" w:sz="2" w:space="0" w:color="auto"/>
          </w:tcBorders>
        </w:tcPr>
        <w:p w14:paraId="07B61720" w14:textId="77777777" w:rsidR="000548DE" w:rsidRPr="00B8169C" w:rsidRDefault="000548DE" w:rsidP="00B8169C">
          <w:pPr>
            <w:spacing w:before="80" w:line="180" w:lineRule="exact"/>
            <w:ind w:right="856"/>
            <w:jc w:val="right"/>
            <w:rPr>
              <w:sz w:val="16"/>
            </w:rPr>
          </w:pPr>
          <w:r w:rsidRPr="00B8169C">
            <w:rPr>
              <w:sz w:val="16"/>
            </w:rPr>
            <w:t>Seite /</w:t>
          </w:r>
          <w:r w:rsidRPr="00B8169C">
            <w:rPr>
              <w:color w:val="808080"/>
              <w:sz w:val="16"/>
            </w:rPr>
            <w:t xml:space="preserve"> </w:t>
          </w:r>
          <w:r w:rsidRPr="00B8169C">
            <w:rPr>
              <w:sz w:val="16"/>
            </w:rPr>
            <w:t xml:space="preserve">Pag. </w:t>
          </w:r>
          <w:r w:rsidRPr="00B8169C">
            <w:rPr>
              <w:sz w:val="16"/>
            </w:rPr>
            <w:fldChar w:fldCharType="begin"/>
          </w:r>
          <w:r w:rsidRPr="00B8169C">
            <w:rPr>
              <w:sz w:val="16"/>
            </w:rPr>
            <w:instrText xml:space="preserve"> PAGE </w:instrText>
          </w:r>
          <w:r w:rsidRPr="00B8169C">
            <w:rPr>
              <w:sz w:val="16"/>
            </w:rPr>
            <w:fldChar w:fldCharType="separate"/>
          </w:r>
          <w:r w:rsidRPr="00B8169C">
            <w:rPr>
              <w:sz w:val="16"/>
            </w:rPr>
            <w:t>3</w:t>
          </w:r>
          <w:r w:rsidRPr="00B8169C">
            <w:rPr>
              <w:sz w:val="16"/>
            </w:rPr>
            <w:fldChar w:fldCharType="end"/>
          </w:r>
        </w:p>
      </w:tc>
    </w:tr>
  </w:tbl>
  <w:p w14:paraId="2D8C9C63" w14:textId="77777777" w:rsidR="000548DE" w:rsidRPr="00B8169C" w:rsidRDefault="000548DE"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5C91568"/>
    <w:multiLevelType w:val="multilevel"/>
    <w:tmpl w:val="5498C3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2486"/>
        </w:tabs>
        <w:ind w:left="2486"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8"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1"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2"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15D84105"/>
    <w:multiLevelType w:val="hybridMultilevel"/>
    <w:tmpl w:val="3FB0A9A0"/>
    <w:lvl w:ilvl="0" w:tplc="2D6256B8">
      <w:start w:val="1"/>
      <w:numFmt w:val="bullet"/>
      <w:lvlText w:val="-"/>
      <w:lvlJc w:val="left"/>
      <w:pPr>
        <w:tabs>
          <w:tab w:val="num" w:pos="360"/>
        </w:tabs>
        <w:ind w:left="360" w:hanging="360"/>
      </w:pPr>
      <w:rPr>
        <w:rFonts w:hint="default"/>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25"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26"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7"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0"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37853ABB"/>
    <w:multiLevelType w:val="hybridMultilevel"/>
    <w:tmpl w:val="E634DDF0"/>
    <w:lvl w:ilvl="0" w:tplc="FE54688C">
      <w:start w:val="1"/>
      <w:numFmt w:val="lowerLetter"/>
      <w:lvlText w:val="%1)"/>
      <w:lvlJc w:val="left"/>
      <w:pPr>
        <w:ind w:left="927" w:hanging="360"/>
      </w:pPr>
      <w:rPr>
        <w:rFonts w:ascii="Arial" w:hAnsi="Arial" w:cs="Arial"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2"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34" w15:restartNumberingAfterBreak="0">
    <w:nsid w:val="3BCA7281"/>
    <w:multiLevelType w:val="hybridMultilevel"/>
    <w:tmpl w:val="EA3244CA"/>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2D7EC6BA">
      <w:start w:val="3"/>
      <w:numFmt w:val="lowerLetter"/>
      <w:lvlText w:val="%3)"/>
      <w:lvlJc w:val="left"/>
      <w:pPr>
        <w:ind w:left="2592" w:hanging="360"/>
      </w:pPr>
      <w:rPr>
        <w:rFonts w:hint="default"/>
        <w:b w:val="0"/>
        <w:u w:val="single"/>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5"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7"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39"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0"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1" w15:restartNumberingAfterBreak="0">
    <w:nsid w:val="4781737F"/>
    <w:multiLevelType w:val="multilevel"/>
    <w:tmpl w:val="A1804F66"/>
    <w:lvl w:ilvl="0">
      <w:start w:val="1"/>
      <w:numFmt w:val="bullet"/>
      <w:lvlText w:val="-"/>
      <w:lvlJc w:val="left"/>
      <w:pPr>
        <w:tabs>
          <w:tab w:val="num" w:pos="720"/>
        </w:tabs>
        <w:ind w:left="720" w:hanging="360"/>
      </w:pPr>
      <w:rPr>
        <w:rFonts w:hint="default"/>
        <w:sz w:val="16"/>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7B361E9"/>
    <w:multiLevelType w:val="hybridMultilevel"/>
    <w:tmpl w:val="41ACF8C2"/>
    <w:lvl w:ilvl="0" w:tplc="04100017">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44"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46"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7" w15:restartNumberingAfterBreak="0">
    <w:nsid w:val="58377103"/>
    <w:multiLevelType w:val="hybridMultilevel"/>
    <w:tmpl w:val="EE9689F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8"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9"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0"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2"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53"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54" w15:restartNumberingAfterBreak="0">
    <w:nsid w:val="624426E0"/>
    <w:multiLevelType w:val="multilevel"/>
    <w:tmpl w:val="5C5481A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2855665"/>
    <w:multiLevelType w:val="hybridMultilevel"/>
    <w:tmpl w:val="E6A037B6"/>
    <w:lvl w:ilvl="0" w:tplc="52026590">
      <w:start w:val="1"/>
      <w:numFmt w:val="decimal"/>
      <w:lvlText w:val="%1."/>
      <w:lvlJc w:val="left"/>
      <w:pPr>
        <w:tabs>
          <w:tab w:val="num" w:pos="720"/>
        </w:tabs>
        <w:ind w:left="720" w:hanging="360"/>
      </w:pPr>
      <w:rPr>
        <w:rFonts w:hint="default"/>
      </w:rPr>
    </w:lvl>
    <w:lvl w:ilvl="1" w:tplc="110EA37E">
      <w:start w:val="1"/>
      <w:numFmt w:val="decimal"/>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cs="Times New Roman" w:hint="default"/>
        <w:strike w:val="0"/>
        <w:dstrike w:val="0"/>
        <w:color w:val="auto"/>
        <w:u w:val="none"/>
        <w:effect w:val="none"/>
        <w:lang w:val="it-IT"/>
      </w:rPr>
    </w:lvl>
    <w:lvl w:ilvl="1" w:tplc="04100017">
      <w:start w:val="1"/>
      <w:numFmt w:val="lowerLetter"/>
      <w:lvlText w:val="%2)"/>
      <w:lvlJc w:val="left"/>
      <w:pPr>
        <w:tabs>
          <w:tab w:val="num" w:pos="928"/>
        </w:tabs>
        <w:ind w:left="928" w:hanging="360"/>
      </w:pPr>
      <w:rPr>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Times New Roman"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Times New Roman"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57"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58"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0"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2"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63" w15:restartNumberingAfterBreak="0">
    <w:nsid w:val="6A22556D"/>
    <w:multiLevelType w:val="hybridMultilevel"/>
    <w:tmpl w:val="119E2E76"/>
    <w:lvl w:ilvl="0" w:tplc="B030BCAE">
      <w:start w:val="1"/>
      <w:numFmt w:val="decimal"/>
      <w:lvlText w:val="%1."/>
      <w:lvlJc w:val="left"/>
      <w:pPr>
        <w:tabs>
          <w:tab w:val="num" w:pos="360"/>
        </w:tabs>
        <w:ind w:left="360" w:hanging="360"/>
      </w:pPr>
      <w:rPr>
        <w:rFonts w:hint="default"/>
        <w:b w:val="0"/>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4"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5"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66"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67" w15:restartNumberingAfterBreak="0">
    <w:nsid w:val="70146F1B"/>
    <w:multiLevelType w:val="hybridMultilevel"/>
    <w:tmpl w:val="009A4DD4"/>
    <w:lvl w:ilvl="0" w:tplc="51B63F92">
      <w:start w:val="1"/>
      <w:numFmt w:val="decimal"/>
      <w:lvlText w:val="%1."/>
      <w:lvlJc w:val="left"/>
      <w:pPr>
        <w:tabs>
          <w:tab w:val="num" w:pos="3068"/>
        </w:tabs>
        <w:ind w:left="3068" w:hanging="1650"/>
      </w:pPr>
      <w:rPr>
        <w:rFonts w:hint="default"/>
        <w:strike w:val="0"/>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8"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0"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71"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2"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3"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5"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6"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7"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2055110081">
    <w:abstractNumId w:val="39"/>
  </w:num>
  <w:num w:numId="2" w16cid:durableId="171337927">
    <w:abstractNumId w:val="52"/>
  </w:num>
  <w:num w:numId="3" w16cid:durableId="1807241907">
    <w:abstractNumId w:val="29"/>
  </w:num>
  <w:num w:numId="4" w16cid:durableId="1638951497">
    <w:abstractNumId w:val="67"/>
  </w:num>
  <w:num w:numId="5" w16cid:durableId="1402093857">
    <w:abstractNumId w:val="28"/>
  </w:num>
  <w:num w:numId="6" w16cid:durableId="1612980363">
    <w:abstractNumId w:val="53"/>
  </w:num>
  <w:num w:numId="7" w16cid:durableId="15621668">
    <w:abstractNumId w:val="55"/>
  </w:num>
  <w:num w:numId="8" w16cid:durableId="1765344909">
    <w:abstractNumId w:val="21"/>
  </w:num>
  <w:num w:numId="9" w16cid:durableId="1095828454">
    <w:abstractNumId w:val="27"/>
  </w:num>
  <w:num w:numId="10" w16cid:durableId="1034040203">
    <w:abstractNumId w:val="43"/>
  </w:num>
  <w:num w:numId="11" w16cid:durableId="461653048">
    <w:abstractNumId w:val="10"/>
  </w:num>
  <w:num w:numId="12" w16cid:durableId="1263419026">
    <w:abstractNumId w:val="68"/>
  </w:num>
  <w:num w:numId="13" w16cid:durableId="401829260">
    <w:abstractNumId w:val="25"/>
  </w:num>
  <w:num w:numId="14" w16cid:durableId="289867112">
    <w:abstractNumId w:val="22"/>
  </w:num>
  <w:num w:numId="15" w16cid:durableId="1068652184">
    <w:abstractNumId w:val="7"/>
  </w:num>
  <w:num w:numId="16" w16cid:durableId="273365948">
    <w:abstractNumId w:val="69"/>
  </w:num>
  <w:num w:numId="17" w16cid:durableId="1941794576">
    <w:abstractNumId w:val="51"/>
  </w:num>
  <w:num w:numId="18" w16cid:durableId="787969295">
    <w:abstractNumId w:val="0"/>
  </w:num>
  <w:num w:numId="19" w16cid:durableId="666640830">
    <w:abstractNumId w:val="49"/>
  </w:num>
  <w:num w:numId="20" w16cid:durableId="614019850">
    <w:abstractNumId w:val="63"/>
  </w:num>
  <w:num w:numId="21" w16cid:durableId="72701915">
    <w:abstractNumId w:val="59"/>
  </w:num>
  <w:num w:numId="22" w16cid:durableId="941690458">
    <w:abstractNumId w:val="65"/>
  </w:num>
  <w:num w:numId="23" w16cid:durableId="8461707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284828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98373364">
    <w:abstractNumId w:val="38"/>
  </w:num>
  <w:num w:numId="26" w16cid:durableId="19444556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99372179">
    <w:abstractNumId w:val="64"/>
  </w:num>
  <w:num w:numId="28" w16cid:durableId="469060503">
    <w:abstractNumId w:val="33"/>
  </w:num>
  <w:num w:numId="29" w16cid:durableId="1606617644">
    <w:abstractNumId w:val="76"/>
  </w:num>
  <w:num w:numId="30" w16cid:durableId="97214464">
    <w:abstractNumId w:val="30"/>
  </w:num>
  <w:num w:numId="31" w16cid:durableId="1460343913">
    <w:abstractNumId w:val="2"/>
  </w:num>
  <w:num w:numId="32" w16cid:durableId="698816854">
    <w:abstractNumId w:val="45"/>
  </w:num>
  <w:num w:numId="33" w16cid:durableId="689189140">
    <w:abstractNumId w:val="17"/>
  </w:num>
  <w:num w:numId="34" w16cid:durableId="535461542">
    <w:abstractNumId w:val="72"/>
  </w:num>
  <w:num w:numId="35" w16cid:durableId="1870220662">
    <w:abstractNumId w:val="16"/>
  </w:num>
  <w:num w:numId="36" w16cid:durableId="1950503260">
    <w:abstractNumId w:val="50"/>
  </w:num>
  <w:num w:numId="37" w16cid:durableId="1050765291">
    <w:abstractNumId w:val="58"/>
  </w:num>
  <w:num w:numId="38" w16cid:durableId="364449067">
    <w:abstractNumId w:val="37"/>
  </w:num>
  <w:num w:numId="39" w16cid:durableId="328872623">
    <w:abstractNumId w:val="15"/>
  </w:num>
  <w:num w:numId="40" w16cid:durableId="58865437">
    <w:abstractNumId w:val="34"/>
  </w:num>
  <w:num w:numId="41" w16cid:durableId="191230232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4828997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8537224">
    <w:abstractNumId w:val="19"/>
  </w:num>
  <w:num w:numId="44" w16cid:durableId="2112162328">
    <w:abstractNumId w:val="12"/>
  </w:num>
  <w:num w:numId="45" w16cid:durableId="1640570872">
    <w:abstractNumId w:val="23"/>
  </w:num>
  <w:num w:numId="46" w16cid:durableId="820538098">
    <w:abstractNumId w:val="35"/>
  </w:num>
  <w:num w:numId="47" w16cid:durableId="1807697969">
    <w:abstractNumId w:val="5"/>
  </w:num>
  <w:num w:numId="48" w16cid:durableId="258805019">
    <w:abstractNumId w:val="78"/>
  </w:num>
  <w:num w:numId="49" w16cid:durableId="1453864805">
    <w:abstractNumId w:val="31"/>
  </w:num>
  <w:num w:numId="50" w16cid:durableId="1537083658">
    <w:abstractNumId w:val="47"/>
  </w:num>
  <w:num w:numId="51" w16cid:durableId="101229363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46311432">
    <w:abstractNumId w:val="26"/>
  </w:num>
  <w:num w:numId="53" w16cid:durableId="540939316">
    <w:abstractNumId w:val="11"/>
  </w:num>
  <w:num w:numId="54" w16cid:durableId="1865362782">
    <w:abstractNumId w:val="75"/>
  </w:num>
  <w:num w:numId="55" w16cid:durableId="1404258502">
    <w:abstractNumId w:val="9"/>
  </w:num>
  <w:num w:numId="56" w16cid:durableId="1006398117">
    <w:abstractNumId w:val="32"/>
  </w:num>
  <w:num w:numId="57" w16cid:durableId="16932639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3893441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019770542">
    <w:abstractNumId w:val="42"/>
  </w:num>
  <w:num w:numId="60" w16cid:durableId="2127384653">
    <w:abstractNumId w:val="6"/>
  </w:num>
  <w:num w:numId="61" w16cid:durableId="1207791710">
    <w:abstractNumId w:val="14"/>
  </w:num>
  <w:num w:numId="62" w16cid:durableId="125245077">
    <w:abstractNumId w:val="4"/>
  </w:num>
  <w:num w:numId="63" w16cid:durableId="1634755562">
    <w:abstractNumId w:val="56"/>
    <w:lvlOverride w:ilvl="0"/>
    <w:lvlOverride w:ilvl="1">
      <w:startOverride w:val="1"/>
    </w:lvlOverride>
    <w:lvlOverride w:ilvl="2"/>
    <w:lvlOverride w:ilvl="3"/>
    <w:lvlOverride w:ilvl="4"/>
    <w:lvlOverride w:ilvl="5"/>
    <w:lvlOverride w:ilvl="6"/>
    <w:lvlOverride w:ilvl="7"/>
    <w:lvlOverride w:ilvl="8"/>
  </w:num>
  <w:num w:numId="64" w16cid:durableId="3593047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0463154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7207753">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67" w16cid:durableId="253243808">
    <w:abstractNumId w:val="13"/>
  </w:num>
  <w:num w:numId="68" w16cid:durableId="593632647">
    <w:abstractNumId w:val="8"/>
  </w:num>
  <w:num w:numId="69" w16cid:durableId="103157622">
    <w:abstractNumId w:val="44"/>
  </w:num>
  <w:num w:numId="70" w16cid:durableId="1441101570">
    <w:abstractNumId w:val="62"/>
    <w:lvlOverride w:ilvl="0"/>
    <w:lvlOverride w:ilvl="1">
      <w:startOverride w:val="1"/>
    </w:lvlOverride>
    <w:lvlOverride w:ilvl="2">
      <w:startOverride w:val="1"/>
    </w:lvlOverride>
    <w:lvlOverride w:ilvl="3"/>
    <w:lvlOverride w:ilvl="4"/>
    <w:lvlOverride w:ilvl="5"/>
    <w:lvlOverride w:ilvl="6"/>
    <w:lvlOverride w:ilvl="7"/>
    <w:lvlOverride w:ilvl="8"/>
  </w:num>
  <w:num w:numId="71" w16cid:durableId="503057507">
    <w:abstractNumId w:val="60"/>
  </w:num>
  <w:num w:numId="72" w16cid:durableId="1110661689">
    <w:abstractNumId w:val="77"/>
  </w:num>
  <w:num w:numId="73" w16cid:durableId="1526745566">
    <w:abstractNumId w:val="28"/>
  </w:num>
  <w:num w:numId="74" w16cid:durableId="362748728">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5" w16cid:durableId="1822430545">
    <w:abstractNumId w:val="18"/>
    <w:lvlOverride w:ilvl="0"/>
    <w:lvlOverride w:ilvl="1">
      <w:startOverride w:val="1"/>
    </w:lvlOverride>
    <w:lvlOverride w:ilvl="2">
      <w:startOverride w:val="6"/>
    </w:lvlOverride>
    <w:lvlOverride w:ilvl="3"/>
    <w:lvlOverride w:ilvl="4"/>
    <w:lvlOverride w:ilvl="5"/>
    <w:lvlOverride w:ilvl="6"/>
    <w:lvlOverride w:ilvl="7"/>
    <w:lvlOverride w:ilvl="8"/>
  </w:num>
  <w:num w:numId="76" w16cid:durableId="897593178">
    <w:abstractNumId w:val="20"/>
  </w:num>
  <w:num w:numId="77" w16cid:durableId="1246183641">
    <w:abstractNumId w:val="74"/>
  </w:num>
  <w:num w:numId="78" w16cid:durableId="738556603">
    <w:abstractNumId w:val="30"/>
  </w:num>
  <w:num w:numId="79" w16cid:durableId="386804427">
    <w:abstractNumId w:val="1"/>
  </w:num>
  <w:num w:numId="80" w16cid:durableId="1928416299">
    <w:abstractNumId w:val="40"/>
  </w:num>
  <w:num w:numId="81" w16cid:durableId="1243300899">
    <w:abstractNumId w:val="54"/>
  </w:num>
  <w:num w:numId="82" w16cid:durableId="1057047259">
    <w:abstractNumId w:val="3"/>
  </w:num>
  <w:num w:numId="83" w16cid:durableId="1970012737">
    <w:abstractNumId w:val="41"/>
  </w:num>
  <w:num w:numId="84" w16cid:durableId="1538082113">
    <w:abstractNumId w:val="18"/>
  </w:num>
  <w:num w:numId="85" w16cid:durableId="1060636099">
    <w:abstractNumId w:val="73"/>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2C4"/>
    <w:rsid w:val="0000033F"/>
    <w:rsid w:val="000004DF"/>
    <w:rsid w:val="00000F89"/>
    <w:rsid w:val="000013DD"/>
    <w:rsid w:val="0000193B"/>
    <w:rsid w:val="000022D8"/>
    <w:rsid w:val="000024DE"/>
    <w:rsid w:val="00002D5C"/>
    <w:rsid w:val="000036F7"/>
    <w:rsid w:val="00003AD7"/>
    <w:rsid w:val="00003B0A"/>
    <w:rsid w:val="00003E50"/>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FF6"/>
    <w:rsid w:val="0000710B"/>
    <w:rsid w:val="000074F3"/>
    <w:rsid w:val="00007863"/>
    <w:rsid w:val="00007BA5"/>
    <w:rsid w:val="00007BF4"/>
    <w:rsid w:val="00007D37"/>
    <w:rsid w:val="00010A2B"/>
    <w:rsid w:val="00010A60"/>
    <w:rsid w:val="00011772"/>
    <w:rsid w:val="00011D26"/>
    <w:rsid w:val="000123D1"/>
    <w:rsid w:val="000127C6"/>
    <w:rsid w:val="00012996"/>
    <w:rsid w:val="00012BCF"/>
    <w:rsid w:val="00013954"/>
    <w:rsid w:val="000140BD"/>
    <w:rsid w:val="0001441B"/>
    <w:rsid w:val="0001533F"/>
    <w:rsid w:val="000157AB"/>
    <w:rsid w:val="00015ADD"/>
    <w:rsid w:val="00015C40"/>
    <w:rsid w:val="0001601A"/>
    <w:rsid w:val="0001644B"/>
    <w:rsid w:val="0001653C"/>
    <w:rsid w:val="00016C11"/>
    <w:rsid w:val="00016E4C"/>
    <w:rsid w:val="00016F81"/>
    <w:rsid w:val="00016F83"/>
    <w:rsid w:val="00017ABE"/>
    <w:rsid w:val="00017B9D"/>
    <w:rsid w:val="00017D3E"/>
    <w:rsid w:val="0002030D"/>
    <w:rsid w:val="00020321"/>
    <w:rsid w:val="00020C48"/>
    <w:rsid w:val="00020D1B"/>
    <w:rsid w:val="000211A0"/>
    <w:rsid w:val="00021324"/>
    <w:rsid w:val="000219A8"/>
    <w:rsid w:val="00021A50"/>
    <w:rsid w:val="00021CA6"/>
    <w:rsid w:val="0002218A"/>
    <w:rsid w:val="000229C9"/>
    <w:rsid w:val="00022ABF"/>
    <w:rsid w:val="00022EF3"/>
    <w:rsid w:val="0002314C"/>
    <w:rsid w:val="00024067"/>
    <w:rsid w:val="000240E1"/>
    <w:rsid w:val="000244BE"/>
    <w:rsid w:val="00025042"/>
    <w:rsid w:val="000253A4"/>
    <w:rsid w:val="00025B85"/>
    <w:rsid w:val="00025CEC"/>
    <w:rsid w:val="000262C7"/>
    <w:rsid w:val="00026ADE"/>
    <w:rsid w:val="00026CA5"/>
    <w:rsid w:val="00027A23"/>
    <w:rsid w:val="00027B31"/>
    <w:rsid w:val="00027E72"/>
    <w:rsid w:val="00030078"/>
    <w:rsid w:val="000302BE"/>
    <w:rsid w:val="00030DED"/>
    <w:rsid w:val="00031815"/>
    <w:rsid w:val="00031B58"/>
    <w:rsid w:val="00031FA5"/>
    <w:rsid w:val="00032259"/>
    <w:rsid w:val="000329DF"/>
    <w:rsid w:val="00032CCA"/>
    <w:rsid w:val="00032F2B"/>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753"/>
    <w:rsid w:val="00036998"/>
    <w:rsid w:val="00036AD1"/>
    <w:rsid w:val="0003705F"/>
    <w:rsid w:val="00037813"/>
    <w:rsid w:val="000378DB"/>
    <w:rsid w:val="00037CCE"/>
    <w:rsid w:val="00037F02"/>
    <w:rsid w:val="00037FA2"/>
    <w:rsid w:val="0004027F"/>
    <w:rsid w:val="00040457"/>
    <w:rsid w:val="0004049B"/>
    <w:rsid w:val="00040BDB"/>
    <w:rsid w:val="00040E5A"/>
    <w:rsid w:val="000414C8"/>
    <w:rsid w:val="00041C0B"/>
    <w:rsid w:val="00041F17"/>
    <w:rsid w:val="000420B3"/>
    <w:rsid w:val="000421AE"/>
    <w:rsid w:val="000422EE"/>
    <w:rsid w:val="00042471"/>
    <w:rsid w:val="00042D46"/>
    <w:rsid w:val="00043883"/>
    <w:rsid w:val="00044263"/>
    <w:rsid w:val="00044C37"/>
    <w:rsid w:val="00045478"/>
    <w:rsid w:val="00045910"/>
    <w:rsid w:val="00045E1E"/>
    <w:rsid w:val="00046287"/>
    <w:rsid w:val="0004659E"/>
    <w:rsid w:val="0004683C"/>
    <w:rsid w:val="00046894"/>
    <w:rsid w:val="0004696F"/>
    <w:rsid w:val="00047053"/>
    <w:rsid w:val="00047653"/>
    <w:rsid w:val="00047D8B"/>
    <w:rsid w:val="000502F4"/>
    <w:rsid w:val="000503FB"/>
    <w:rsid w:val="00050699"/>
    <w:rsid w:val="0005087A"/>
    <w:rsid w:val="00050ED8"/>
    <w:rsid w:val="00050F20"/>
    <w:rsid w:val="00050F7D"/>
    <w:rsid w:val="000510E6"/>
    <w:rsid w:val="00051400"/>
    <w:rsid w:val="00051639"/>
    <w:rsid w:val="00051D53"/>
    <w:rsid w:val="00051D63"/>
    <w:rsid w:val="00052450"/>
    <w:rsid w:val="000524A6"/>
    <w:rsid w:val="00052AD3"/>
    <w:rsid w:val="00052C06"/>
    <w:rsid w:val="00052EBA"/>
    <w:rsid w:val="00052FDA"/>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2B7"/>
    <w:rsid w:val="0005669E"/>
    <w:rsid w:val="00056D6C"/>
    <w:rsid w:val="00057387"/>
    <w:rsid w:val="0005751F"/>
    <w:rsid w:val="00057648"/>
    <w:rsid w:val="00057A7C"/>
    <w:rsid w:val="0006091A"/>
    <w:rsid w:val="000609F7"/>
    <w:rsid w:val="00060C01"/>
    <w:rsid w:val="00060F32"/>
    <w:rsid w:val="00061647"/>
    <w:rsid w:val="00062233"/>
    <w:rsid w:val="00062ACB"/>
    <w:rsid w:val="00062B0A"/>
    <w:rsid w:val="00062B29"/>
    <w:rsid w:val="00062E1B"/>
    <w:rsid w:val="000633D7"/>
    <w:rsid w:val="0006369A"/>
    <w:rsid w:val="0006377E"/>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13"/>
    <w:rsid w:val="00067E5C"/>
    <w:rsid w:val="00070518"/>
    <w:rsid w:val="00070A23"/>
    <w:rsid w:val="00070B6B"/>
    <w:rsid w:val="00070FB4"/>
    <w:rsid w:val="00070FCB"/>
    <w:rsid w:val="00071101"/>
    <w:rsid w:val="00071466"/>
    <w:rsid w:val="000720B6"/>
    <w:rsid w:val="0007226B"/>
    <w:rsid w:val="00072D8C"/>
    <w:rsid w:val="0007302B"/>
    <w:rsid w:val="00073409"/>
    <w:rsid w:val="00073940"/>
    <w:rsid w:val="00073CC7"/>
    <w:rsid w:val="00073CD0"/>
    <w:rsid w:val="00073DB4"/>
    <w:rsid w:val="000748CD"/>
    <w:rsid w:val="00074CF3"/>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80358"/>
    <w:rsid w:val="000807B7"/>
    <w:rsid w:val="0008096E"/>
    <w:rsid w:val="00080EEE"/>
    <w:rsid w:val="00081273"/>
    <w:rsid w:val="00081328"/>
    <w:rsid w:val="000814DE"/>
    <w:rsid w:val="000820DB"/>
    <w:rsid w:val="0008283D"/>
    <w:rsid w:val="0008291D"/>
    <w:rsid w:val="0008295C"/>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FE0"/>
    <w:rsid w:val="0008747D"/>
    <w:rsid w:val="000878B3"/>
    <w:rsid w:val="00087FE0"/>
    <w:rsid w:val="000901AC"/>
    <w:rsid w:val="000903C1"/>
    <w:rsid w:val="00090A73"/>
    <w:rsid w:val="00090DD0"/>
    <w:rsid w:val="000913F8"/>
    <w:rsid w:val="00091790"/>
    <w:rsid w:val="00091B17"/>
    <w:rsid w:val="00092ED2"/>
    <w:rsid w:val="00093499"/>
    <w:rsid w:val="000939CA"/>
    <w:rsid w:val="00093A1E"/>
    <w:rsid w:val="00093A89"/>
    <w:rsid w:val="00093D74"/>
    <w:rsid w:val="00093F19"/>
    <w:rsid w:val="00094CE6"/>
    <w:rsid w:val="00094DE8"/>
    <w:rsid w:val="00095418"/>
    <w:rsid w:val="000955DD"/>
    <w:rsid w:val="00095852"/>
    <w:rsid w:val="0009595E"/>
    <w:rsid w:val="00095C71"/>
    <w:rsid w:val="00095D30"/>
    <w:rsid w:val="00096077"/>
    <w:rsid w:val="000967CE"/>
    <w:rsid w:val="00096BEC"/>
    <w:rsid w:val="00096D46"/>
    <w:rsid w:val="00096F29"/>
    <w:rsid w:val="00097175"/>
    <w:rsid w:val="000979F8"/>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890"/>
    <w:rsid w:val="000A2F9E"/>
    <w:rsid w:val="000A30FA"/>
    <w:rsid w:val="000A330C"/>
    <w:rsid w:val="000A3479"/>
    <w:rsid w:val="000A34A2"/>
    <w:rsid w:val="000A35D1"/>
    <w:rsid w:val="000A3AF1"/>
    <w:rsid w:val="000A3E05"/>
    <w:rsid w:val="000A43C8"/>
    <w:rsid w:val="000A4654"/>
    <w:rsid w:val="000A4815"/>
    <w:rsid w:val="000A4921"/>
    <w:rsid w:val="000A49E0"/>
    <w:rsid w:val="000A4A57"/>
    <w:rsid w:val="000A4B80"/>
    <w:rsid w:val="000A4CD8"/>
    <w:rsid w:val="000A4F1E"/>
    <w:rsid w:val="000A50EC"/>
    <w:rsid w:val="000A535D"/>
    <w:rsid w:val="000A578B"/>
    <w:rsid w:val="000A5E2F"/>
    <w:rsid w:val="000A66E1"/>
    <w:rsid w:val="000A697B"/>
    <w:rsid w:val="000A6A36"/>
    <w:rsid w:val="000A6DD9"/>
    <w:rsid w:val="000A6F0A"/>
    <w:rsid w:val="000A75A7"/>
    <w:rsid w:val="000A75FB"/>
    <w:rsid w:val="000A762C"/>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323A"/>
    <w:rsid w:val="000B3642"/>
    <w:rsid w:val="000B38D5"/>
    <w:rsid w:val="000B423C"/>
    <w:rsid w:val="000B4328"/>
    <w:rsid w:val="000B4A9A"/>
    <w:rsid w:val="000B50EA"/>
    <w:rsid w:val="000B5503"/>
    <w:rsid w:val="000B5665"/>
    <w:rsid w:val="000B5820"/>
    <w:rsid w:val="000B68D4"/>
    <w:rsid w:val="000B6A67"/>
    <w:rsid w:val="000B6BAA"/>
    <w:rsid w:val="000B6CBC"/>
    <w:rsid w:val="000B6E41"/>
    <w:rsid w:val="000B7068"/>
    <w:rsid w:val="000B788A"/>
    <w:rsid w:val="000B78F7"/>
    <w:rsid w:val="000B79CF"/>
    <w:rsid w:val="000B7BF6"/>
    <w:rsid w:val="000C04CA"/>
    <w:rsid w:val="000C0551"/>
    <w:rsid w:val="000C05C2"/>
    <w:rsid w:val="000C0692"/>
    <w:rsid w:val="000C0783"/>
    <w:rsid w:val="000C0AFA"/>
    <w:rsid w:val="000C0DC1"/>
    <w:rsid w:val="000C1281"/>
    <w:rsid w:val="000C1310"/>
    <w:rsid w:val="000C14E2"/>
    <w:rsid w:val="000C1DC6"/>
    <w:rsid w:val="000C20A3"/>
    <w:rsid w:val="000C3412"/>
    <w:rsid w:val="000C3515"/>
    <w:rsid w:val="000C3BA8"/>
    <w:rsid w:val="000C3BF1"/>
    <w:rsid w:val="000C3FC0"/>
    <w:rsid w:val="000C46F4"/>
    <w:rsid w:val="000C47E8"/>
    <w:rsid w:val="000C4973"/>
    <w:rsid w:val="000C4A3C"/>
    <w:rsid w:val="000C4AF3"/>
    <w:rsid w:val="000C4D14"/>
    <w:rsid w:val="000C4EC4"/>
    <w:rsid w:val="000C51F9"/>
    <w:rsid w:val="000C5605"/>
    <w:rsid w:val="000C5BC7"/>
    <w:rsid w:val="000C6123"/>
    <w:rsid w:val="000C63AA"/>
    <w:rsid w:val="000C74C8"/>
    <w:rsid w:val="000C76E5"/>
    <w:rsid w:val="000C770A"/>
    <w:rsid w:val="000C7764"/>
    <w:rsid w:val="000C787E"/>
    <w:rsid w:val="000C7C1D"/>
    <w:rsid w:val="000C7C57"/>
    <w:rsid w:val="000C7F15"/>
    <w:rsid w:val="000D007F"/>
    <w:rsid w:val="000D0905"/>
    <w:rsid w:val="000D0951"/>
    <w:rsid w:val="000D0A9E"/>
    <w:rsid w:val="000D0D72"/>
    <w:rsid w:val="000D12CE"/>
    <w:rsid w:val="000D14CF"/>
    <w:rsid w:val="000D1599"/>
    <w:rsid w:val="000D159C"/>
    <w:rsid w:val="000D1D96"/>
    <w:rsid w:val="000D29D8"/>
    <w:rsid w:val="000D2A13"/>
    <w:rsid w:val="000D2C69"/>
    <w:rsid w:val="000D32B6"/>
    <w:rsid w:val="000D3398"/>
    <w:rsid w:val="000D383A"/>
    <w:rsid w:val="000D393F"/>
    <w:rsid w:val="000D43EC"/>
    <w:rsid w:val="000D4A4F"/>
    <w:rsid w:val="000D54C2"/>
    <w:rsid w:val="000D56F6"/>
    <w:rsid w:val="000D5A53"/>
    <w:rsid w:val="000D5A8A"/>
    <w:rsid w:val="000D5B80"/>
    <w:rsid w:val="000D632B"/>
    <w:rsid w:val="000D6339"/>
    <w:rsid w:val="000D6584"/>
    <w:rsid w:val="000D66DC"/>
    <w:rsid w:val="000D6903"/>
    <w:rsid w:val="000D6ACE"/>
    <w:rsid w:val="000D6CA0"/>
    <w:rsid w:val="000D6E49"/>
    <w:rsid w:val="000D7645"/>
    <w:rsid w:val="000D79AD"/>
    <w:rsid w:val="000D7BFA"/>
    <w:rsid w:val="000E03CF"/>
    <w:rsid w:val="000E040C"/>
    <w:rsid w:val="000E0504"/>
    <w:rsid w:val="000E06C7"/>
    <w:rsid w:val="000E0B42"/>
    <w:rsid w:val="000E0CF2"/>
    <w:rsid w:val="000E14AA"/>
    <w:rsid w:val="000E1DCE"/>
    <w:rsid w:val="000E214C"/>
    <w:rsid w:val="000E2171"/>
    <w:rsid w:val="000E236B"/>
    <w:rsid w:val="000E23EB"/>
    <w:rsid w:val="000E269D"/>
    <w:rsid w:val="000E276E"/>
    <w:rsid w:val="000E2A04"/>
    <w:rsid w:val="000E2E09"/>
    <w:rsid w:val="000E2FE1"/>
    <w:rsid w:val="000E355C"/>
    <w:rsid w:val="000E3877"/>
    <w:rsid w:val="000E3E90"/>
    <w:rsid w:val="000E4073"/>
    <w:rsid w:val="000E42C2"/>
    <w:rsid w:val="000E443E"/>
    <w:rsid w:val="000E45DB"/>
    <w:rsid w:val="000E5251"/>
    <w:rsid w:val="000E5782"/>
    <w:rsid w:val="000E5979"/>
    <w:rsid w:val="000E63BE"/>
    <w:rsid w:val="000E695A"/>
    <w:rsid w:val="000E697A"/>
    <w:rsid w:val="000E6CE1"/>
    <w:rsid w:val="000E6F6B"/>
    <w:rsid w:val="000E719C"/>
    <w:rsid w:val="000E71CD"/>
    <w:rsid w:val="000E72CF"/>
    <w:rsid w:val="000F0113"/>
    <w:rsid w:val="000F0360"/>
    <w:rsid w:val="000F06F4"/>
    <w:rsid w:val="000F0792"/>
    <w:rsid w:val="000F08E9"/>
    <w:rsid w:val="000F0D1D"/>
    <w:rsid w:val="000F11E9"/>
    <w:rsid w:val="000F1206"/>
    <w:rsid w:val="000F15E6"/>
    <w:rsid w:val="000F1618"/>
    <w:rsid w:val="000F1DC4"/>
    <w:rsid w:val="000F1E80"/>
    <w:rsid w:val="000F20B8"/>
    <w:rsid w:val="000F2946"/>
    <w:rsid w:val="000F2CC7"/>
    <w:rsid w:val="000F2CCE"/>
    <w:rsid w:val="000F3D2A"/>
    <w:rsid w:val="000F429E"/>
    <w:rsid w:val="000F44EA"/>
    <w:rsid w:val="000F464E"/>
    <w:rsid w:val="000F48D3"/>
    <w:rsid w:val="000F50B5"/>
    <w:rsid w:val="000F5792"/>
    <w:rsid w:val="000F5B08"/>
    <w:rsid w:val="000F60F6"/>
    <w:rsid w:val="000F655D"/>
    <w:rsid w:val="000F6569"/>
    <w:rsid w:val="000F67A6"/>
    <w:rsid w:val="000F6888"/>
    <w:rsid w:val="000F6E20"/>
    <w:rsid w:val="000F750A"/>
    <w:rsid w:val="000F777A"/>
    <w:rsid w:val="000F78E4"/>
    <w:rsid w:val="000F7E5D"/>
    <w:rsid w:val="00100141"/>
    <w:rsid w:val="0010059A"/>
    <w:rsid w:val="00100688"/>
    <w:rsid w:val="001008F2"/>
    <w:rsid w:val="001009FA"/>
    <w:rsid w:val="00100CE0"/>
    <w:rsid w:val="001011F3"/>
    <w:rsid w:val="00102328"/>
    <w:rsid w:val="001026C0"/>
    <w:rsid w:val="00102AA9"/>
    <w:rsid w:val="00102C3A"/>
    <w:rsid w:val="00102F8D"/>
    <w:rsid w:val="0010329F"/>
    <w:rsid w:val="001032A5"/>
    <w:rsid w:val="00103436"/>
    <w:rsid w:val="00103BF8"/>
    <w:rsid w:val="00104760"/>
    <w:rsid w:val="001048AA"/>
    <w:rsid w:val="001049EE"/>
    <w:rsid w:val="0010582A"/>
    <w:rsid w:val="00105B2B"/>
    <w:rsid w:val="00105D2B"/>
    <w:rsid w:val="00105D92"/>
    <w:rsid w:val="00105F89"/>
    <w:rsid w:val="001075CA"/>
    <w:rsid w:val="001076D1"/>
    <w:rsid w:val="00107B96"/>
    <w:rsid w:val="00107CF9"/>
    <w:rsid w:val="00107DAF"/>
    <w:rsid w:val="0011014B"/>
    <w:rsid w:val="001102C9"/>
    <w:rsid w:val="00110323"/>
    <w:rsid w:val="001103DC"/>
    <w:rsid w:val="001104CB"/>
    <w:rsid w:val="00110DC2"/>
    <w:rsid w:val="00111061"/>
    <w:rsid w:val="00112BDC"/>
    <w:rsid w:val="00112DB8"/>
    <w:rsid w:val="00112FD0"/>
    <w:rsid w:val="00113226"/>
    <w:rsid w:val="001132C1"/>
    <w:rsid w:val="0011361E"/>
    <w:rsid w:val="001136D2"/>
    <w:rsid w:val="001148E7"/>
    <w:rsid w:val="00114C96"/>
    <w:rsid w:val="00115232"/>
    <w:rsid w:val="0011524E"/>
    <w:rsid w:val="00115645"/>
    <w:rsid w:val="00115688"/>
    <w:rsid w:val="0011573F"/>
    <w:rsid w:val="001159CE"/>
    <w:rsid w:val="00115E6F"/>
    <w:rsid w:val="001162F6"/>
    <w:rsid w:val="0011692A"/>
    <w:rsid w:val="00117CC1"/>
    <w:rsid w:val="00117D5A"/>
    <w:rsid w:val="001204D8"/>
    <w:rsid w:val="00120CA6"/>
    <w:rsid w:val="00120EBB"/>
    <w:rsid w:val="00121426"/>
    <w:rsid w:val="00121B24"/>
    <w:rsid w:val="00121E0F"/>
    <w:rsid w:val="00121FFC"/>
    <w:rsid w:val="0012263E"/>
    <w:rsid w:val="00122C5B"/>
    <w:rsid w:val="0012319B"/>
    <w:rsid w:val="00123E99"/>
    <w:rsid w:val="00124708"/>
    <w:rsid w:val="00124E68"/>
    <w:rsid w:val="0012503E"/>
    <w:rsid w:val="00125776"/>
    <w:rsid w:val="00125B80"/>
    <w:rsid w:val="00125C01"/>
    <w:rsid w:val="00125C2F"/>
    <w:rsid w:val="0012663D"/>
    <w:rsid w:val="0012663F"/>
    <w:rsid w:val="00126741"/>
    <w:rsid w:val="00126745"/>
    <w:rsid w:val="0012689F"/>
    <w:rsid w:val="001268C5"/>
    <w:rsid w:val="00126A83"/>
    <w:rsid w:val="00127BF9"/>
    <w:rsid w:val="00127D62"/>
    <w:rsid w:val="00127DA6"/>
    <w:rsid w:val="0013009D"/>
    <w:rsid w:val="00131E7A"/>
    <w:rsid w:val="00132FCC"/>
    <w:rsid w:val="001331C8"/>
    <w:rsid w:val="001331E8"/>
    <w:rsid w:val="00133273"/>
    <w:rsid w:val="00133386"/>
    <w:rsid w:val="0013348D"/>
    <w:rsid w:val="0013366C"/>
    <w:rsid w:val="0013388F"/>
    <w:rsid w:val="00133B79"/>
    <w:rsid w:val="00133BBD"/>
    <w:rsid w:val="00133EDF"/>
    <w:rsid w:val="001345C9"/>
    <w:rsid w:val="00134914"/>
    <w:rsid w:val="00134C98"/>
    <w:rsid w:val="00134D57"/>
    <w:rsid w:val="00134E35"/>
    <w:rsid w:val="0013580F"/>
    <w:rsid w:val="00135855"/>
    <w:rsid w:val="00135A3F"/>
    <w:rsid w:val="00135D19"/>
    <w:rsid w:val="00135E9B"/>
    <w:rsid w:val="00136047"/>
    <w:rsid w:val="00136780"/>
    <w:rsid w:val="00136B56"/>
    <w:rsid w:val="00136E02"/>
    <w:rsid w:val="0013732C"/>
    <w:rsid w:val="001375A7"/>
    <w:rsid w:val="00137B33"/>
    <w:rsid w:val="00137B67"/>
    <w:rsid w:val="00137C8A"/>
    <w:rsid w:val="0014020F"/>
    <w:rsid w:val="001402CE"/>
    <w:rsid w:val="00140560"/>
    <w:rsid w:val="001407C7"/>
    <w:rsid w:val="00140816"/>
    <w:rsid w:val="001409E8"/>
    <w:rsid w:val="00140EBC"/>
    <w:rsid w:val="00140F4B"/>
    <w:rsid w:val="00141403"/>
    <w:rsid w:val="0014144C"/>
    <w:rsid w:val="00141777"/>
    <w:rsid w:val="00141EA2"/>
    <w:rsid w:val="0014234F"/>
    <w:rsid w:val="00142BCF"/>
    <w:rsid w:val="00142C22"/>
    <w:rsid w:val="0014301B"/>
    <w:rsid w:val="00143030"/>
    <w:rsid w:val="001432CD"/>
    <w:rsid w:val="00143465"/>
    <w:rsid w:val="0014350E"/>
    <w:rsid w:val="0014366C"/>
    <w:rsid w:val="001436A0"/>
    <w:rsid w:val="00143B21"/>
    <w:rsid w:val="00143C57"/>
    <w:rsid w:val="0014451B"/>
    <w:rsid w:val="00144530"/>
    <w:rsid w:val="0014497C"/>
    <w:rsid w:val="001453BA"/>
    <w:rsid w:val="00145D3A"/>
    <w:rsid w:val="00145F22"/>
    <w:rsid w:val="00146086"/>
    <w:rsid w:val="00146383"/>
    <w:rsid w:val="00146C77"/>
    <w:rsid w:val="00147533"/>
    <w:rsid w:val="0014791A"/>
    <w:rsid w:val="00147B11"/>
    <w:rsid w:val="00150039"/>
    <w:rsid w:val="00150607"/>
    <w:rsid w:val="001508F1"/>
    <w:rsid w:val="001509B3"/>
    <w:rsid w:val="00150A44"/>
    <w:rsid w:val="00150BD7"/>
    <w:rsid w:val="00151339"/>
    <w:rsid w:val="001515B3"/>
    <w:rsid w:val="001518EA"/>
    <w:rsid w:val="00151959"/>
    <w:rsid w:val="00151B05"/>
    <w:rsid w:val="0015251B"/>
    <w:rsid w:val="0015253B"/>
    <w:rsid w:val="00152597"/>
    <w:rsid w:val="00152768"/>
    <w:rsid w:val="00152C7F"/>
    <w:rsid w:val="00152CD6"/>
    <w:rsid w:val="00152E3E"/>
    <w:rsid w:val="0015321C"/>
    <w:rsid w:val="001539C9"/>
    <w:rsid w:val="00153A52"/>
    <w:rsid w:val="0015416B"/>
    <w:rsid w:val="001543F3"/>
    <w:rsid w:val="00154A0A"/>
    <w:rsid w:val="00154B61"/>
    <w:rsid w:val="00154B96"/>
    <w:rsid w:val="001555A5"/>
    <w:rsid w:val="001557A8"/>
    <w:rsid w:val="00155AC7"/>
    <w:rsid w:val="00155D11"/>
    <w:rsid w:val="0015623E"/>
    <w:rsid w:val="00156245"/>
    <w:rsid w:val="00156667"/>
    <w:rsid w:val="00156DBF"/>
    <w:rsid w:val="00156FDE"/>
    <w:rsid w:val="001572FD"/>
    <w:rsid w:val="00157998"/>
    <w:rsid w:val="00157BB9"/>
    <w:rsid w:val="001606E7"/>
    <w:rsid w:val="00160B7E"/>
    <w:rsid w:val="00160D9E"/>
    <w:rsid w:val="00161097"/>
    <w:rsid w:val="00161198"/>
    <w:rsid w:val="00161A7F"/>
    <w:rsid w:val="00161D14"/>
    <w:rsid w:val="00161F0A"/>
    <w:rsid w:val="0016203C"/>
    <w:rsid w:val="0016277D"/>
    <w:rsid w:val="001627F0"/>
    <w:rsid w:val="00162F96"/>
    <w:rsid w:val="00163891"/>
    <w:rsid w:val="00163DED"/>
    <w:rsid w:val="00163FA6"/>
    <w:rsid w:val="00163FDF"/>
    <w:rsid w:val="00164069"/>
    <w:rsid w:val="001642E9"/>
    <w:rsid w:val="00164317"/>
    <w:rsid w:val="001644C5"/>
    <w:rsid w:val="00164511"/>
    <w:rsid w:val="00164AA8"/>
    <w:rsid w:val="00164CF9"/>
    <w:rsid w:val="00164E3E"/>
    <w:rsid w:val="00165F99"/>
    <w:rsid w:val="00166704"/>
    <w:rsid w:val="0016679E"/>
    <w:rsid w:val="0016707E"/>
    <w:rsid w:val="00167146"/>
    <w:rsid w:val="001675C6"/>
    <w:rsid w:val="00167676"/>
    <w:rsid w:val="00167D18"/>
    <w:rsid w:val="001702D3"/>
    <w:rsid w:val="001703CC"/>
    <w:rsid w:val="00170600"/>
    <w:rsid w:val="00170A55"/>
    <w:rsid w:val="001710D0"/>
    <w:rsid w:val="00171864"/>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FC0"/>
    <w:rsid w:val="0017636B"/>
    <w:rsid w:val="00176D5D"/>
    <w:rsid w:val="00177046"/>
    <w:rsid w:val="00177440"/>
    <w:rsid w:val="001774EC"/>
    <w:rsid w:val="00177C18"/>
    <w:rsid w:val="001800D9"/>
    <w:rsid w:val="001802AD"/>
    <w:rsid w:val="0018069D"/>
    <w:rsid w:val="001806AB"/>
    <w:rsid w:val="001806FD"/>
    <w:rsid w:val="00181129"/>
    <w:rsid w:val="00181290"/>
    <w:rsid w:val="00181844"/>
    <w:rsid w:val="001823D6"/>
    <w:rsid w:val="001823E6"/>
    <w:rsid w:val="00182786"/>
    <w:rsid w:val="00182A97"/>
    <w:rsid w:val="00182EA8"/>
    <w:rsid w:val="00183185"/>
    <w:rsid w:val="00183B18"/>
    <w:rsid w:val="001841FC"/>
    <w:rsid w:val="00184946"/>
    <w:rsid w:val="00184B3A"/>
    <w:rsid w:val="00184B97"/>
    <w:rsid w:val="00184E35"/>
    <w:rsid w:val="001856AE"/>
    <w:rsid w:val="00185932"/>
    <w:rsid w:val="00185C94"/>
    <w:rsid w:val="0018608E"/>
    <w:rsid w:val="001864E5"/>
    <w:rsid w:val="00186543"/>
    <w:rsid w:val="0018725A"/>
    <w:rsid w:val="0018734C"/>
    <w:rsid w:val="00187627"/>
    <w:rsid w:val="00187B57"/>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80C"/>
    <w:rsid w:val="00194A70"/>
    <w:rsid w:val="00194AA8"/>
    <w:rsid w:val="00194AD9"/>
    <w:rsid w:val="00194CA0"/>
    <w:rsid w:val="00194FDD"/>
    <w:rsid w:val="0019545A"/>
    <w:rsid w:val="00195496"/>
    <w:rsid w:val="00195BAC"/>
    <w:rsid w:val="001961F2"/>
    <w:rsid w:val="001968CD"/>
    <w:rsid w:val="00196931"/>
    <w:rsid w:val="0019700B"/>
    <w:rsid w:val="00197022"/>
    <w:rsid w:val="00197A1E"/>
    <w:rsid w:val="001A009F"/>
    <w:rsid w:val="001A032D"/>
    <w:rsid w:val="001A09A7"/>
    <w:rsid w:val="001A0ADB"/>
    <w:rsid w:val="001A0C8C"/>
    <w:rsid w:val="001A1400"/>
    <w:rsid w:val="001A1687"/>
    <w:rsid w:val="001A1CA6"/>
    <w:rsid w:val="001A21FE"/>
    <w:rsid w:val="001A2CCC"/>
    <w:rsid w:val="001A2EBB"/>
    <w:rsid w:val="001A2FAC"/>
    <w:rsid w:val="001A34A9"/>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6D7E"/>
    <w:rsid w:val="001A701E"/>
    <w:rsid w:val="001A7046"/>
    <w:rsid w:val="001A7073"/>
    <w:rsid w:val="001A70FA"/>
    <w:rsid w:val="001A78D5"/>
    <w:rsid w:val="001A7D3F"/>
    <w:rsid w:val="001A7FBC"/>
    <w:rsid w:val="001B04A3"/>
    <w:rsid w:val="001B0819"/>
    <w:rsid w:val="001B0CE6"/>
    <w:rsid w:val="001B1002"/>
    <w:rsid w:val="001B10E8"/>
    <w:rsid w:val="001B2007"/>
    <w:rsid w:val="001B2545"/>
    <w:rsid w:val="001B29A2"/>
    <w:rsid w:val="001B2A61"/>
    <w:rsid w:val="001B334A"/>
    <w:rsid w:val="001B3839"/>
    <w:rsid w:val="001B3DAF"/>
    <w:rsid w:val="001B3FE5"/>
    <w:rsid w:val="001B4170"/>
    <w:rsid w:val="001B4410"/>
    <w:rsid w:val="001B485F"/>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2620"/>
    <w:rsid w:val="001C292F"/>
    <w:rsid w:val="001C2FEC"/>
    <w:rsid w:val="001C31E8"/>
    <w:rsid w:val="001C3B24"/>
    <w:rsid w:val="001C3C6F"/>
    <w:rsid w:val="001C3FFB"/>
    <w:rsid w:val="001C443E"/>
    <w:rsid w:val="001C4544"/>
    <w:rsid w:val="001C4AE4"/>
    <w:rsid w:val="001C523E"/>
    <w:rsid w:val="001C52FA"/>
    <w:rsid w:val="001C5434"/>
    <w:rsid w:val="001C5B2F"/>
    <w:rsid w:val="001C5F43"/>
    <w:rsid w:val="001C5FDC"/>
    <w:rsid w:val="001C5FF6"/>
    <w:rsid w:val="001C5FFC"/>
    <w:rsid w:val="001C6180"/>
    <w:rsid w:val="001C61EF"/>
    <w:rsid w:val="001C655F"/>
    <w:rsid w:val="001C65A1"/>
    <w:rsid w:val="001C6956"/>
    <w:rsid w:val="001C6DE6"/>
    <w:rsid w:val="001C6EF9"/>
    <w:rsid w:val="001C7211"/>
    <w:rsid w:val="001C7343"/>
    <w:rsid w:val="001C7D3B"/>
    <w:rsid w:val="001C7E82"/>
    <w:rsid w:val="001D00AC"/>
    <w:rsid w:val="001D07CD"/>
    <w:rsid w:val="001D0A11"/>
    <w:rsid w:val="001D0A4E"/>
    <w:rsid w:val="001D0B0C"/>
    <w:rsid w:val="001D120A"/>
    <w:rsid w:val="001D129E"/>
    <w:rsid w:val="001D146F"/>
    <w:rsid w:val="001D1584"/>
    <w:rsid w:val="001D1C21"/>
    <w:rsid w:val="001D1F00"/>
    <w:rsid w:val="001D1FA9"/>
    <w:rsid w:val="001D1FD2"/>
    <w:rsid w:val="001D21C0"/>
    <w:rsid w:val="001D2536"/>
    <w:rsid w:val="001D2596"/>
    <w:rsid w:val="001D2667"/>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B09"/>
    <w:rsid w:val="001D4B43"/>
    <w:rsid w:val="001D5177"/>
    <w:rsid w:val="001D51F4"/>
    <w:rsid w:val="001D52AA"/>
    <w:rsid w:val="001D5F09"/>
    <w:rsid w:val="001D6199"/>
    <w:rsid w:val="001D64E6"/>
    <w:rsid w:val="001D6E7E"/>
    <w:rsid w:val="001D70FD"/>
    <w:rsid w:val="001D71A6"/>
    <w:rsid w:val="001D7FB5"/>
    <w:rsid w:val="001E0401"/>
    <w:rsid w:val="001E07E9"/>
    <w:rsid w:val="001E09DC"/>
    <w:rsid w:val="001E0CA0"/>
    <w:rsid w:val="001E0DF0"/>
    <w:rsid w:val="001E0F2A"/>
    <w:rsid w:val="001E1A6F"/>
    <w:rsid w:val="001E1C0D"/>
    <w:rsid w:val="001E1CF2"/>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3B6"/>
    <w:rsid w:val="001F13F6"/>
    <w:rsid w:val="001F153B"/>
    <w:rsid w:val="001F18CF"/>
    <w:rsid w:val="001F194F"/>
    <w:rsid w:val="001F1C83"/>
    <w:rsid w:val="001F200B"/>
    <w:rsid w:val="001F2395"/>
    <w:rsid w:val="001F268B"/>
    <w:rsid w:val="001F32B1"/>
    <w:rsid w:val="001F3448"/>
    <w:rsid w:val="001F3966"/>
    <w:rsid w:val="001F39E1"/>
    <w:rsid w:val="001F3EB4"/>
    <w:rsid w:val="001F3F00"/>
    <w:rsid w:val="001F48AF"/>
    <w:rsid w:val="001F48F5"/>
    <w:rsid w:val="001F4EF0"/>
    <w:rsid w:val="001F4FC8"/>
    <w:rsid w:val="001F50AB"/>
    <w:rsid w:val="001F51FD"/>
    <w:rsid w:val="001F521D"/>
    <w:rsid w:val="001F52EA"/>
    <w:rsid w:val="001F53DD"/>
    <w:rsid w:val="001F555D"/>
    <w:rsid w:val="001F5707"/>
    <w:rsid w:val="001F5C9F"/>
    <w:rsid w:val="001F5D01"/>
    <w:rsid w:val="001F5EEB"/>
    <w:rsid w:val="001F639B"/>
    <w:rsid w:val="001F666B"/>
    <w:rsid w:val="001F69DC"/>
    <w:rsid w:val="001F6A4F"/>
    <w:rsid w:val="001F6A5E"/>
    <w:rsid w:val="001F6AE0"/>
    <w:rsid w:val="001F6DEF"/>
    <w:rsid w:val="001F71BE"/>
    <w:rsid w:val="001F73E9"/>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4278"/>
    <w:rsid w:val="002043DA"/>
    <w:rsid w:val="002044C5"/>
    <w:rsid w:val="002044EF"/>
    <w:rsid w:val="002047B0"/>
    <w:rsid w:val="00204C6F"/>
    <w:rsid w:val="00204F90"/>
    <w:rsid w:val="00204FEE"/>
    <w:rsid w:val="00205D58"/>
    <w:rsid w:val="002060B2"/>
    <w:rsid w:val="00206659"/>
    <w:rsid w:val="002066C7"/>
    <w:rsid w:val="002066E5"/>
    <w:rsid w:val="00206DCE"/>
    <w:rsid w:val="0020794C"/>
    <w:rsid w:val="00207EC4"/>
    <w:rsid w:val="0021058A"/>
    <w:rsid w:val="002114CB"/>
    <w:rsid w:val="00211DB4"/>
    <w:rsid w:val="00211EC2"/>
    <w:rsid w:val="002124E1"/>
    <w:rsid w:val="00213DB0"/>
    <w:rsid w:val="00214627"/>
    <w:rsid w:val="00214B77"/>
    <w:rsid w:val="00215675"/>
    <w:rsid w:val="00215913"/>
    <w:rsid w:val="00215C40"/>
    <w:rsid w:val="00215D27"/>
    <w:rsid w:val="00216247"/>
    <w:rsid w:val="00216D3A"/>
    <w:rsid w:val="00216D46"/>
    <w:rsid w:val="00217997"/>
    <w:rsid w:val="00220B28"/>
    <w:rsid w:val="0022106B"/>
    <w:rsid w:val="00221797"/>
    <w:rsid w:val="00221F9E"/>
    <w:rsid w:val="00222025"/>
    <w:rsid w:val="002221E6"/>
    <w:rsid w:val="002233D1"/>
    <w:rsid w:val="002233D6"/>
    <w:rsid w:val="00223689"/>
    <w:rsid w:val="00223975"/>
    <w:rsid w:val="00223D4E"/>
    <w:rsid w:val="00223E5A"/>
    <w:rsid w:val="00223F29"/>
    <w:rsid w:val="00224656"/>
    <w:rsid w:val="00224B9C"/>
    <w:rsid w:val="00224ECB"/>
    <w:rsid w:val="00225E79"/>
    <w:rsid w:val="00225ED9"/>
    <w:rsid w:val="002261FB"/>
    <w:rsid w:val="0022643E"/>
    <w:rsid w:val="002266F2"/>
    <w:rsid w:val="002268DF"/>
    <w:rsid w:val="00226AE9"/>
    <w:rsid w:val="00226CC9"/>
    <w:rsid w:val="00226E55"/>
    <w:rsid w:val="002273DA"/>
    <w:rsid w:val="002276C0"/>
    <w:rsid w:val="00227E0C"/>
    <w:rsid w:val="0023009A"/>
    <w:rsid w:val="0023069C"/>
    <w:rsid w:val="002307C8"/>
    <w:rsid w:val="00230BA6"/>
    <w:rsid w:val="00230D92"/>
    <w:rsid w:val="00230FDD"/>
    <w:rsid w:val="00231203"/>
    <w:rsid w:val="002323E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444"/>
    <w:rsid w:val="00236AE4"/>
    <w:rsid w:val="00236C41"/>
    <w:rsid w:val="002375B3"/>
    <w:rsid w:val="0023790B"/>
    <w:rsid w:val="00237A03"/>
    <w:rsid w:val="00237D7A"/>
    <w:rsid w:val="002401C8"/>
    <w:rsid w:val="002401CE"/>
    <w:rsid w:val="00240254"/>
    <w:rsid w:val="00240581"/>
    <w:rsid w:val="002405FF"/>
    <w:rsid w:val="00240710"/>
    <w:rsid w:val="002407C5"/>
    <w:rsid w:val="00240DE5"/>
    <w:rsid w:val="0024129C"/>
    <w:rsid w:val="00241575"/>
    <w:rsid w:val="00241DF3"/>
    <w:rsid w:val="00241FCC"/>
    <w:rsid w:val="00241FFB"/>
    <w:rsid w:val="00242204"/>
    <w:rsid w:val="0024236C"/>
    <w:rsid w:val="002428F9"/>
    <w:rsid w:val="00242DC7"/>
    <w:rsid w:val="00243592"/>
    <w:rsid w:val="002435CF"/>
    <w:rsid w:val="0024464B"/>
    <w:rsid w:val="002446AC"/>
    <w:rsid w:val="0024487C"/>
    <w:rsid w:val="002449B1"/>
    <w:rsid w:val="00244E78"/>
    <w:rsid w:val="0024503B"/>
    <w:rsid w:val="002466F7"/>
    <w:rsid w:val="002469AF"/>
    <w:rsid w:val="00246B7F"/>
    <w:rsid w:val="00246EED"/>
    <w:rsid w:val="0024772D"/>
    <w:rsid w:val="00247795"/>
    <w:rsid w:val="00247B86"/>
    <w:rsid w:val="00250052"/>
    <w:rsid w:val="00250529"/>
    <w:rsid w:val="002506E6"/>
    <w:rsid w:val="00250A4D"/>
    <w:rsid w:val="00251AF2"/>
    <w:rsid w:val="00251B06"/>
    <w:rsid w:val="00251D9A"/>
    <w:rsid w:val="0025238A"/>
    <w:rsid w:val="002524C3"/>
    <w:rsid w:val="002525AB"/>
    <w:rsid w:val="00252F0D"/>
    <w:rsid w:val="0025353D"/>
    <w:rsid w:val="002535CF"/>
    <w:rsid w:val="002537C3"/>
    <w:rsid w:val="00254098"/>
    <w:rsid w:val="00254529"/>
    <w:rsid w:val="00254747"/>
    <w:rsid w:val="00254D3A"/>
    <w:rsid w:val="00254F66"/>
    <w:rsid w:val="00255919"/>
    <w:rsid w:val="00255C6F"/>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25BD"/>
    <w:rsid w:val="002626FD"/>
    <w:rsid w:val="00262B79"/>
    <w:rsid w:val="00262D40"/>
    <w:rsid w:val="00263476"/>
    <w:rsid w:val="00263484"/>
    <w:rsid w:val="002636A9"/>
    <w:rsid w:val="00263884"/>
    <w:rsid w:val="00263B0B"/>
    <w:rsid w:val="00263C06"/>
    <w:rsid w:val="002642D8"/>
    <w:rsid w:val="00264488"/>
    <w:rsid w:val="00264569"/>
    <w:rsid w:val="00264874"/>
    <w:rsid w:val="002648C7"/>
    <w:rsid w:val="00264A04"/>
    <w:rsid w:val="00264D1F"/>
    <w:rsid w:val="002651CB"/>
    <w:rsid w:val="00265247"/>
    <w:rsid w:val="00265320"/>
    <w:rsid w:val="00265447"/>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847"/>
    <w:rsid w:val="00271BFC"/>
    <w:rsid w:val="00272072"/>
    <w:rsid w:val="002723B4"/>
    <w:rsid w:val="002727D8"/>
    <w:rsid w:val="002737F1"/>
    <w:rsid w:val="00273BB1"/>
    <w:rsid w:val="00273C27"/>
    <w:rsid w:val="002746B4"/>
    <w:rsid w:val="00274A2F"/>
    <w:rsid w:val="00274B42"/>
    <w:rsid w:val="00274DA3"/>
    <w:rsid w:val="00274F8B"/>
    <w:rsid w:val="002753E0"/>
    <w:rsid w:val="002757D3"/>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315C"/>
    <w:rsid w:val="002831D8"/>
    <w:rsid w:val="0028329D"/>
    <w:rsid w:val="0028387F"/>
    <w:rsid w:val="00283C2B"/>
    <w:rsid w:val="002841DE"/>
    <w:rsid w:val="00284497"/>
    <w:rsid w:val="002845ED"/>
    <w:rsid w:val="00284DCF"/>
    <w:rsid w:val="0028529E"/>
    <w:rsid w:val="00285743"/>
    <w:rsid w:val="002857D8"/>
    <w:rsid w:val="00285869"/>
    <w:rsid w:val="00285B0F"/>
    <w:rsid w:val="00285D18"/>
    <w:rsid w:val="00286191"/>
    <w:rsid w:val="00286384"/>
    <w:rsid w:val="002863B1"/>
    <w:rsid w:val="00286937"/>
    <w:rsid w:val="00286972"/>
    <w:rsid w:val="002869F6"/>
    <w:rsid w:val="00286CC6"/>
    <w:rsid w:val="00287968"/>
    <w:rsid w:val="00287E5E"/>
    <w:rsid w:val="00290112"/>
    <w:rsid w:val="00290834"/>
    <w:rsid w:val="0029085D"/>
    <w:rsid w:val="002908D5"/>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16C"/>
    <w:rsid w:val="002949A0"/>
    <w:rsid w:val="00294F22"/>
    <w:rsid w:val="002954D0"/>
    <w:rsid w:val="00295685"/>
    <w:rsid w:val="00295B2A"/>
    <w:rsid w:val="00296220"/>
    <w:rsid w:val="0029644B"/>
    <w:rsid w:val="00296C93"/>
    <w:rsid w:val="0029712E"/>
    <w:rsid w:val="0029768E"/>
    <w:rsid w:val="00297A84"/>
    <w:rsid w:val="002A031E"/>
    <w:rsid w:val="002A0330"/>
    <w:rsid w:val="002A049E"/>
    <w:rsid w:val="002A0CED"/>
    <w:rsid w:val="002A0D52"/>
    <w:rsid w:val="002A1023"/>
    <w:rsid w:val="002A14EC"/>
    <w:rsid w:val="002A1E30"/>
    <w:rsid w:val="002A24F4"/>
    <w:rsid w:val="002A2A32"/>
    <w:rsid w:val="002A2C3C"/>
    <w:rsid w:val="002A2D0B"/>
    <w:rsid w:val="002A3647"/>
    <w:rsid w:val="002A37AD"/>
    <w:rsid w:val="002A3B6D"/>
    <w:rsid w:val="002A3BD6"/>
    <w:rsid w:val="002A40B8"/>
    <w:rsid w:val="002A4819"/>
    <w:rsid w:val="002A48DB"/>
    <w:rsid w:val="002A4F0D"/>
    <w:rsid w:val="002A6374"/>
    <w:rsid w:val="002A660A"/>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C0C"/>
    <w:rsid w:val="002B0D19"/>
    <w:rsid w:val="002B0F28"/>
    <w:rsid w:val="002B196E"/>
    <w:rsid w:val="002B22DD"/>
    <w:rsid w:val="002B23D3"/>
    <w:rsid w:val="002B2552"/>
    <w:rsid w:val="002B2AF6"/>
    <w:rsid w:val="002B2CC5"/>
    <w:rsid w:val="002B2DAC"/>
    <w:rsid w:val="002B2EDE"/>
    <w:rsid w:val="002B333A"/>
    <w:rsid w:val="002B37E1"/>
    <w:rsid w:val="002B3918"/>
    <w:rsid w:val="002B3E35"/>
    <w:rsid w:val="002B4605"/>
    <w:rsid w:val="002B56D3"/>
    <w:rsid w:val="002B59AA"/>
    <w:rsid w:val="002B5A87"/>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346"/>
    <w:rsid w:val="002C26C0"/>
    <w:rsid w:val="002C2C41"/>
    <w:rsid w:val="002C2C63"/>
    <w:rsid w:val="002C2E47"/>
    <w:rsid w:val="002C2EC2"/>
    <w:rsid w:val="002C39DE"/>
    <w:rsid w:val="002C43B2"/>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D027B"/>
    <w:rsid w:val="002D168B"/>
    <w:rsid w:val="002D16B3"/>
    <w:rsid w:val="002D1AFD"/>
    <w:rsid w:val="002D1C95"/>
    <w:rsid w:val="002D20F0"/>
    <w:rsid w:val="002D22BF"/>
    <w:rsid w:val="002D2674"/>
    <w:rsid w:val="002D27DB"/>
    <w:rsid w:val="002D2887"/>
    <w:rsid w:val="002D2A72"/>
    <w:rsid w:val="002D2AF0"/>
    <w:rsid w:val="002D2D6A"/>
    <w:rsid w:val="002D2DAD"/>
    <w:rsid w:val="002D2E20"/>
    <w:rsid w:val="002D365C"/>
    <w:rsid w:val="002D370C"/>
    <w:rsid w:val="002D3767"/>
    <w:rsid w:val="002D3860"/>
    <w:rsid w:val="002D38B2"/>
    <w:rsid w:val="002D3900"/>
    <w:rsid w:val="002D4071"/>
    <w:rsid w:val="002D428D"/>
    <w:rsid w:val="002D47D1"/>
    <w:rsid w:val="002D490A"/>
    <w:rsid w:val="002D556F"/>
    <w:rsid w:val="002D5620"/>
    <w:rsid w:val="002D57BB"/>
    <w:rsid w:val="002D5EC5"/>
    <w:rsid w:val="002D6F9C"/>
    <w:rsid w:val="002D76C5"/>
    <w:rsid w:val="002D76C6"/>
    <w:rsid w:val="002D7742"/>
    <w:rsid w:val="002D7D5E"/>
    <w:rsid w:val="002E01C0"/>
    <w:rsid w:val="002E037D"/>
    <w:rsid w:val="002E04DE"/>
    <w:rsid w:val="002E05F8"/>
    <w:rsid w:val="002E08E6"/>
    <w:rsid w:val="002E0E7F"/>
    <w:rsid w:val="002E122A"/>
    <w:rsid w:val="002E1565"/>
    <w:rsid w:val="002E172A"/>
    <w:rsid w:val="002E198C"/>
    <w:rsid w:val="002E1AC2"/>
    <w:rsid w:val="002E1C51"/>
    <w:rsid w:val="002E1E95"/>
    <w:rsid w:val="002E2285"/>
    <w:rsid w:val="002E2612"/>
    <w:rsid w:val="002E287A"/>
    <w:rsid w:val="002E298C"/>
    <w:rsid w:val="002E2A53"/>
    <w:rsid w:val="002E2BA6"/>
    <w:rsid w:val="002E2CB3"/>
    <w:rsid w:val="002E310E"/>
    <w:rsid w:val="002E3752"/>
    <w:rsid w:val="002E41FD"/>
    <w:rsid w:val="002E43E2"/>
    <w:rsid w:val="002E46A1"/>
    <w:rsid w:val="002E4784"/>
    <w:rsid w:val="002E4AC8"/>
    <w:rsid w:val="002E4C60"/>
    <w:rsid w:val="002E4D71"/>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C03"/>
    <w:rsid w:val="002F21B7"/>
    <w:rsid w:val="002F227D"/>
    <w:rsid w:val="002F2676"/>
    <w:rsid w:val="002F2851"/>
    <w:rsid w:val="002F2B5B"/>
    <w:rsid w:val="002F2CCB"/>
    <w:rsid w:val="002F310E"/>
    <w:rsid w:val="002F36E5"/>
    <w:rsid w:val="002F379F"/>
    <w:rsid w:val="002F4766"/>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5224"/>
    <w:rsid w:val="003052B2"/>
    <w:rsid w:val="003055A5"/>
    <w:rsid w:val="00305C6B"/>
    <w:rsid w:val="00305FDA"/>
    <w:rsid w:val="0030636B"/>
    <w:rsid w:val="00307455"/>
    <w:rsid w:val="00307613"/>
    <w:rsid w:val="0031065F"/>
    <w:rsid w:val="00310DA5"/>
    <w:rsid w:val="00310EA2"/>
    <w:rsid w:val="0031154B"/>
    <w:rsid w:val="0031168C"/>
    <w:rsid w:val="003119D6"/>
    <w:rsid w:val="00311A26"/>
    <w:rsid w:val="00311C29"/>
    <w:rsid w:val="0031289F"/>
    <w:rsid w:val="00312F9A"/>
    <w:rsid w:val="00313511"/>
    <w:rsid w:val="00313C74"/>
    <w:rsid w:val="00313E50"/>
    <w:rsid w:val="00313F16"/>
    <w:rsid w:val="00313F54"/>
    <w:rsid w:val="003143F6"/>
    <w:rsid w:val="00314538"/>
    <w:rsid w:val="00314B55"/>
    <w:rsid w:val="00314F0A"/>
    <w:rsid w:val="003150C4"/>
    <w:rsid w:val="0031585D"/>
    <w:rsid w:val="00316143"/>
    <w:rsid w:val="0031643F"/>
    <w:rsid w:val="00316E66"/>
    <w:rsid w:val="00317CFF"/>
    <w:rsid w:val="00320279"/>
    <w:rsid w:val="0032068B"/>
    <w:rsid w:val="00320971"/>
    <w:rsid w:val="003209BE"/>
    <w:rsid w:val="00320C52"/>
    <w:rsid w:val="00320F94"/>
    <w:rsid w:val="0032104A"/>
    <w:rsid w:val="003214DE"/>
    <w:rsid w:val="003215AA"/>
    <w:rsid w:val="003215B8"/>
    <w:rsid w:val="003219A8"/>
    <w:rsid w:val="00321EE7"/>
    <w:rsid w:val="00322C4A"/>
    <w:rsid w:val="00322C4C"/>
    <w:rsid w:val="00323229"/>
    <w:rsid w:val="00323543"/>
    <w:rsid w:val="0032382E"/>
    <w:rsid w:val="00324B40"/>
    <w:rsid w:val="0032571D"/>
    <w:rsid w:val="003257C6"/>
    <w:rsid w:val="00325BBE"/>
    <w:rsid w:val="00325D31"/>
    <w:rsid w:val="00326171"/>
    <w:rsid w:val="003264C9"/>
    <w:rsid w:val="003265AB"/>
    <w:rsid w:val="0032686D"/>
    <w:rsid w:val="00326F2F"/>
    <w:rsid w:val="00327A91"/>
    <w:rsid w:val="00327CB1"/>
    <w:rsid w:val="00330D92"/>
    <w:rsid w:val="00330EB7"/>
    <w:rsid w:val="0033110E"/>
    <w:rsid w:val="003317C3"/>
    <w:rsid w:val="00331A0B"/>
    <w:rsid w:val="003320EC"/>
    <w:rsid w:val="0033213A"/>
    <w:rsid w:val="00332459"/>
    <w:rsid w:val="00332589"/>
    <w:rsid w:val="00332ABA"/>
    <w:rsid w:val="00332C41"/>
    <w:rsid w:val="003335E7"/>
    <w:rsid w:val="003335EE"/>
    <w:rsid w:val="003338B6"/>
    <w:rsid w:val="00333D00"/>
    <w:rsid w:val="00333EB3"/>
    <w:rsid w:val="003348F9"/>
    <w:rsid w:val="00334B2A"/>
    <w:rsid w:val="00334B58"/>
    <w:rsid w:val="00335254"/>
    <w:rsid w:val="003356F3"/>
    <w:rsid w:val="00335891"/>
    <w:rsid w:val="00335D94"/>
    <w:rsid w:val="003360CE"/>
    <w:rsid w:val="00336112"/>
    <w:rsid w:val="003361FD"/>
    <w:rsid w:val="00336438"/>
    <w:rsid w:val="00336AFC"/>
    <w:rsid w:val="00336CBD"/>
    <w:rsid w:val="0033734C"/>
    <w:rsid w:val="00337B8E"/>
    <w:rsid w:val="003402FC"/>
    <w:rsid w:val="00340458"/>
    <w:rsid w:val="003404AC"/>
    <w:rsid w:val="00340BC7"/>
    <w:rsid w:val="00341256"/>
    <w:rsid w:val="00341625"/>
    <w:rsid w:val="003419A3"/>
    <w:rsid w:val="00341D90"/>
    <w:rsid w:val="00342432"/>
    <w:rsid w:val="003425FF"/>
    <w:rsid w:val="00342681"/>
    <w:rsid w:val="003429F6"/>
    <w:rsid w:val="00342AE8"/>
    <w:rsid w:val="00342AFC"/>
    <w:rsid w:val="00342B89"/>
    <w:rsid w:val="00342BF8"/>
    <w:rsid w:val="00342EBD"/>
    <w:rsid w:val="00342FEC"/>
    <w:rsid w:val="0034308F"/>
    <w:rsid w:val="003438E4"/>
    <w:rsid w:val="00344A79"/>
    <w:rsid w:val="00344B67"/>
    <w:rsid w:val="00344E87"/>
    <w:rsid w:val="00345454"/>
    <w:rsid w:val="003456B1"/>
    <w:rsid w:val="00345988"/>
    <w:rsid w:val="00345BD0"/>
    <w:rsid w:val="00345C3C"/>
    <w:rsid w:val="00345E3B"/>
    <w:rsid w:val="00345E9B"/>
    <w:rsid w:val="003467F7"/>
    <w:rsid w:val="00346824"/>
    <w:rsid w:val="00346B1B"/>
    <w:rsid w:val="00346E17"/>
    <w:rsid w:val="003473CC"/>
    <w:rsid w:val="003478CC"/>
    <w:rsid w:val="00347E47"/>
    <w:rsid w:val="00347FAF"/>
    <w:rsid w:val="0035018D"/>
    <w:rsid w:val="003501AF"/>
    <w:rsid w:val="003505A8"/>
    <w:rsid w:val="00350722"/>
    <w:rsid w:val="003509F6"/>
    <w:rsid w:val="00350BDF"/>
    <w:rsid w:val="00350E2A"/>
    <w:rsid w:val="00351247"/>
    <w:rsid w:val="00351249"/>
    <w:rsid w:val="00351547"/>
    <w:rsid w:val="003516A1"/>
    <w:rsid w:val="00351705"/>
    <w:rsid w:val="00351903"/>
    <w:rsid w:val="003519D3"/>
    <w:rsid w:val="00351C20"/>
    <w:rsid w:val="00351D29"/>
    <w:rsid w:val="00351DA5"/>
    <w:rsid w:val="00351EEB"/>
    <w:rsid w:val="00351FFE"/>
    <w:rsid w:val="00352784"/>
    <w:rsid w:val="00352DC3"/>
    <w:rsid w:val="0035351E"/>
    <w:rsid w:val="00353664"/>
    <w:rsid w:val="00353727"/>
    <w:rsid w:val="00353791"/>
    <w:rsid w:val="00353D40"/>
    <w:rsid w:val="00354143"/>
    <w:rsid w:val="003544A9"/>
    <w:rsid w:val="00354817"/>
    <w:rsid w:val="00354F2D"/>
    <w:rsid w:val="00355429"/>
    <w:rsid w:val="00355B3B"/>
    <w:rsid w:val="00355BBA"/>
    <w:rsid w:val="00356491"/>
    <w:rsid w:val="00356510"/>
    <w:rsid w:val="00356893"/>
    <w:rsid w:val="00356C0E"/>
    <w:rsid w:val="00356CD7"/>
    <w:rsid w:val="00356F51"/>
    <w:rsid w:val="00357896"/>
    <w:rsid w:val="003578E3"/>
    <w:rsid w:val="00357C05"/>
    <w:rsid w:val="00357C0B"/>
    <w:rsid w:val="00357E43"/>
    <w:rsid w:val="00360229"/>
    <w:rsid w:val="0036034B"/>
    <w:rsid w:val="003604AD"/>
    <w:rsid w:val="00360654"/>
    <w:rsid w:val="0036080A"/>
    <w:rsid w:val="003614E6"/>
    <w:rsid w:val="00361661"/>
    <w:rsid w:val="003616C8"/>
    <w:rsid w:val="003616CB"/>
    <w:rsid w:val="00361A9A"/>
    <w:rsid w:val="003621D8"/>
    <w:rsid w:val="0036269C"/>
    <w:rsid w:val="00362A13"/>
    <w:rsid w:val="00362A9B"/>
    <w:rsid w:val="0036324B"/>
    <w:rsid w:val="00363536"/>
    <w:rsid w:val="00363668"/>
    <w:rsid w:val="003636FB"/>
    <w:rsid w:val="00363762"/>
    <w:rsid w:val="003637C4"/>
    <w:rsid w:val="00363853"/>
    <w:rsid w:val="00363A2F"/>
    <w:rsid w:val="0036472C"/>
    <w:rsid w:val="00364E1D"/>
    <w:rsid w:val="00364F1F"/>
    <w:rsid w:val="00365039"/>
    <w:rsid w:val="0036507D"/>
    <w:rsid w:val="003650A2"/>
    <w:rsid w:val="003650E4"/>
    <w:rsid w:val="00365107"/>
    <w:rsid w:val="00365348"/>
    <w:rsid w:val="00365367"/>
    <w:rsid w:val="00365444"/>
    <w:rsid w:val="003656DD"/>
    <w:rsid w:val="00365959"/>
    <w:rsid w:val="00365AFB"/>
    <w:rsid w:val="00365B83"/>
    <w:rsid w:val="00365CD2"/>
    <w:rsid w:val="003661B5"/>
    <w:rsid w:val="00366A88"/>
    <w:rsid w:val="00366A96"/>
    <w:rsid w:val="00366D84"/>
    <w:rsid w:val="00367227"/>
    <w:rsid w:val="003676CA"/>
    <w:rsid w:val="003677E4"/>
    <w:rsid w:val="003705D2"/>
    <w:rsid w:val="00370CB6"/>
    <w:rsid w:val="00370DFD"/>
    <w:rsid w:val="00371294"/>
    <w:rsid w:val="00371BD1"/>
    <w:rsid w:val="0037259F"/>
    <w:rsid w:val="0037268B"/>
    <w:rsid w:val="003726BB"/>
    <w:rsid w:val="0037285E"/>
    <w:rsid w:val="00372BFF"/>
    <w:rsid w:val="003730CB"/>
    <w:rsid w:val="00373303"/>
    <w:rsid w:val="003735EB"/>
    <w:rsid w:val="00373BF5"/>
    <w:rsid w:val="00373CDC"/>
    <w:rsid w:val="00374B24"/>
    <w:rsid w:val="00374BA9"/>
    <w:rsid w:val="00374C9F"/>
    <w:rsid w:val="00374DE8"/>
    <w:rsid w:val="00374EE7"/>
    <w:rsid w:val="003750D1"/>
    <w:rsid w:val="003750D2"/>
    <w:rsid w:val="00375193"/>
    <w:rsid w:val="003751ED"/>
    <w:rsid w:val="00375597"/>
    <w:rsid w:val="0037638E"/>
    <w:rsid w:val="0037698D"/>
    <w:rsid w:val="00376E1D"/>
    <w:rsid w:val="00376E40"/>
    <w:rsid w:val="003776BF"/>
    <w:rsid w:val="00377CEB"/>
    <w:rsid w:val="00380556"/>
    <w:rsid w:val="003805C6"/>
    <w:rsid w:val="00380643"/>
    <w:rsid w:val="003806C6"/>
    <w:rsid w:val="003807A3"/>
    <w:rsid w:val="00380DC0"/>
    <w:rsid w:val="00380DC7"/>
    <w:rsid w:val="00382225"/>
    <w:rsid w:val="00382282"/>
    <w:rsid w:val="00382710"/>
    <w:rsid w:val="00382C75"/>
    <w:rsid w:val="00382F33"/>
    <w:rsid w:val="003832A3"/>
    <w:rsid w:val="00383712"/>
    <w:rsid w:val="00383C2C"/>
    <w:rsid w:val="00384403"/>
    <w:rsid w:val="00384D09"/>
    <w:rsid w:val="00384E4D"/>
    <w:rsid w:val="00385240"/>
    <w:rsid w:val="00385284"/>
    <w:rsid w:val="00385550"/>
    <w:rsid w:val="003855C3"/>
    <w:rsid w:val="003858B0"/>
    <w:rsid w:val="00385959"/>
    <w:rsid w:val="0038640B"/>
    <w:rsid w:val="00386FCC"/>
    <w:rsid w:val="00387431"/>
    <w:rsid w:val="00387848"/>
    <w:rsid w:val="00387BDB"/>
    <w:rsid w:val="00387EBF"/>
    <w:rsid w:val="00387F4C"/>
    <w:rsid w:val="00390110"/>
    <w:rsid w:val="00390269"/>
    <w:rsid w:val="00390281"/>
    <w:rsid w:val="00390644"/>
    <w:rsid w:val="00390E9A"/>
    <w:rsid w:val="00391116"/>
    <w:rsid w:val="00391B16"/>
    <w:rsid w:val="00392878"/>
    <w:rsid w:val="00392894"/>
    <w:rsid w:val="003929AB"/>
    <w:rsid w:val="00392C93"/>
    <w:rsid w:val="00393456"/>
    <w:rsid w:val="003935F5"/>
    <w:rsid w:val="00393B7E"/>
    <w:rsid w:val="00394092"/>
    <w:rsid w:val="00394784"/>
    <w:rsid w:val="003948BE"/>
    <w:rsid w:val="003949B9"/>
    <w:rsid w:val="003957E4"/>
    <w:rsid w:val="00396630"/>
    <w:rsid w:val="00396750"/>
    <w:rsid w:val="0039679A"/>
    <w:rsid w:val="00396883"/>
    <w:rsid w:val="00396B37"/>
    <w:rsid w:val="0039729E"/>
    <w:rsid w:val="00397A4B"/>
    <w:rsid w:val="00397B3C"/>
    <w:rsid w:val="003A0326"/>
    <w:rsid w:val="003A0533"/>
    <w:rsid w:val="003A0A56"/>
    <w:rsid w:val="003A0BE8"/>
    <w:rsid w:val="003A111C"/>
    <w:rsid w:val="003A12D9"/>
    <w:rsid w:val="003A16D4"/>
    <w:rsid w:val="003A19B8"/>
    <w:rsid w:val="003A24B6"/>
    <w:rsid w:val="003A2E3A"/>
    <w:rsid w:val="003A3163"/>
    <w:rsid w:val="003A3214"/>
    <w:rsid w:val="003A324A"/>
    <w:rsid w:val="003A436F"/>
    <w:rsid w:val="003A4918"/>
    <w:rsid w:val="003A4A13"/>
    <w:rsid w:val="003A4C0B"/>
    <w:rsid w:val="003A4E5E"/>
    <w:rsid w:val="003A514F"/>
    <w:rsid w:val="003A59F9"/>
    <w:rsid w:val="003A5BD5"/>
    <w:rsid w:val="003A6140"/>
    <w:rsid w:val="003A652D"/>
    <w:rsid w:val="003A65A8"/>
    <w:rsid w:val="003A6F7F"/>
    <w:rsid w:val="003A7D86"/>
    <w:rsid w:val="003A7FDE"/>
    <w:rsid w:val="003B0192"/>
    <w:rsid w:val="003B0A2C"/>
    <w:rsid w:val="003B0CF9"/>
    <w:rsid w:val="003B0D59"/>
    <w:rsid w:val="003B0D5E"/>
    <w:rsid w:val="003B0E8E"/>
    <w:rsid w:val="003B0FB6"/>
    <w:rsid w:val="003B10E9"/>
    <w:rsid w:val="003B119A"/>
    <w:rsid w:val="003B17AD"/>
    <w:rsid w:val="003B1E1A"/>
    <w:rsid w:val="003B2468"/>
    <w:rsid w:val="003B24DF"/>
    <w:rsid w:val="003B2DC7"/>
    <w:rsid w:val="003B34BB"/>
    <w:rsid w:val="003B3B78"/>
    <w:rsid w:val="003B4209"/>
    <w:rsid w:val="003B4269"/>
    <w:rsid w:val="003B42BE"/>
    <w:rsid w:val="003B446D"/>
    <w:rsid w:val="003B4CE4"/>
    <w:rsid w:val="003B4D2B"/>
    <w:rsid w:val="003B4D5E"/>
    <w:rsid w:val="003B4E51"/>
    <w:rsid w:val="003B5366"/>
    <w:rsid w:val="003B551A"/>
    <w:rsid w:val="003B566C"/>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8E"/>
    <w:rsid w:val="003C0F36"/>
    <w:rsid w:val="003C0FDF"/>
    <w:rsid w:val="003C1302"/>
    <w:rsid w:val="003C15E2"/>
    <w:rsid w:val="003C1B8A"/>
    <w:rsid w:val="003C1D9F"/>
    <w:rsid w:val="003C23DB"/>
    <w:rsid w:val="003C25ED"/>
    <w:rsid w:val="003C2937"/>
    <w:rsid w:val="003C2961"/>
    <w:rsid w:val="003C2994"/>
    <w:rsid w:val="003C32F2"/>
    <w:rsid w:val="003C332C"/>
    <w:rsid w:val="003C3479"/>
    <w:rsid w:val="003C3521"/>
    <w:rsid w:val="003C37FE"/>
    <w:rsid w:val="003C3DEB"/>
    <w:rsid w:val="003C457C"/>
    <w:rsid w:val="003C4867"/>
    <w:rsid w:val="003C48EB"/>
    <w:rsid w:val="003C4DB2"/>
    <w:rsid w:val="003C500E"/>
    <w:rsid w:val="003C51A1"/>
    <w:rsid w:val="003C5514"/>
    <w:rsid w:val="003C5656"/>
    <w:rsid w:val="003C5733"/>
    <w:rsid w:val="003C57F1"/>
    <w:rsid w:val="003C5E21"/>
    <w:rsid w:val="003C66F6"/>
    <w:rsid w:val="003C7A3A"/>
    <w:rsid w:val="003D0741"/>
    <w:rsid w:val="003D07C9"/>
    <w:rsid w:val="003D14D8"/>
    <w:rsid w:val="003D1974"/>
    <w:rsid w:val="003D20C8"/>
    <w:rsid w:val="003D33CB"/>
    <w:rsid w:val="003D39C4"/>
    <w:rsid w:val="003D3F28"/>
    <w:rsid w:val="003D4988"/>
    <w:rsid w:val="003D4A11"/>
    <w:rsid w:val="003D4F15"/>
    <w:rsid w:val="003D4FCA"/>
    <w:rsid w:val="003D5045"/>
    <w:rsid w:val="003D54EB"/>
    <w:rsid w:val="003D553E"/>
    <w:rsid w:val="003D5779"/>
    <w:rsid w:val="003D5B9C"/>
    <w:rsid w:val="003D5DB3"/>
    <w:rsid w:val="003D5EDB"/>
    <w:rsid w:val="003D5FA2"/>
    <w:rsid w:val="003D653D"/>
    <w:rsid w:val="003D6B11"/>
    <w:rsid w:val="003D6E02"/>
    <w:rsid w:val="003D7173"/>
    <w:rsid w:val="003D71DB"/>
    <w:rsid w:val="003D7BE4"/>
    <w:rsid w:val="003D7C48"/>
    <w:rsid w:val="003E095C"/>
    <w:rsid w:val="003E0D9B"/>
    <w:rsid w:val="003E0DAD"/>
    <w:rsid w:val="003E1307"/>
    <w:rsid w:val="003E13DE"/>
    <w:rsid w:val="003E1604"/>
    <w:rsid w:val="003E176C"/>
    <w:rsid w:val="003E1C61"/>
    <w:rsid w:val="003E21F6"/>
    <w:rsid w:val="003E40FF"/>
    <w:rsid w:val="003E4A30"/>
    <w:rsid w:val="003E4A3E"/>
    <w:rsid w:val="003E5079"/>
    <w:rsid w:val="003E50F0"/>
    <w:rsid w:val="003E558C"/>
    <w:rsid w:val="003E60AC"/>
    <w:rsid w:val="003E65B8"/>
    <w:rsid w:val="003E69CA"/>
    <w:rsid w:val="003E6C0A"/>
    <w:rsid w:val="003E7892"/>
    <w:rsid w:val="003E7C0B"/>
    <w:rsid w:val="003E7D55"/>
    <w:rsid w:val="003F006F"/>
    <w:rsid w:val="003F060A"/>
    <w:rsid w:val="003F0B49"/>
    <w:rsid w:val="003F0C0B"/>
    <w:rsid w:val="003F12CD"/>
    <w:rsid w:val="003F147F"/>
    <w:rsid w:val="003F17AA"/>
    <w:rsid w:val="003F188A"/>
    <w:rsid w:val="003F1EEB"/>
    <w:rsid w:val="003F234D"/>
    <w:rsid w:val="003F2580"/>
    <w:rsid w:val="003F2CEE"/>
    <w:rsid w:val="003F30C5"/>
    <w:rsid w:val="003F3666"/>
    <w:rsid w:val="003F366B"/>
    <w:rsid w:val="003F38DB"/>
    <w:rsid w:val="003F3B71"/>
    <w:rsid w:val="003F4D5F"/>
    <w:rsid w:val="003F5CE4"/>
    <w:rsid w:val="003F636F"/>
    <w:rsid w:val="003F645B"/>
    <w:rsid w:val="003F678B"/>
    <w:rsid w:val="003F6919"/>
    <w:rsid w:val="003F6CED"/>
    <w:rsid w:val="003F75CA"/>
    <w:rsid w:val="004008C3"/>
    <w:rsid w:val="00400AFC"/>
    <w:rsid w:val="00400FF9"/>
    <w:rsid w:val="0040108D"/>
    <w:rsid w:val="00401195"/>
    <w:rsid w:val="0040167B"/>
    <w:rsid w:val="00401AB4"/>
    <w:rsid w:val="00401CFA"/>
    <w:rsid w:val="00401F71"/>
    <w:rsid w:val="0040204D"/>
    <w:rsid w:val="0040215D"/>
    <w:rsid w:val="00402875"/>
    <w:rsid w:val="00402AD2"/>
    <w:rsid w:val="00402B24"/>
    <w:rsid w:val="00402ED2"/>
    <w:rsid w:val="00403012"/>
    <w:rsid w:val="00403100"/>
    <w:rsid w:val="00403331"/>
    <w:rsid w:val="00403739"/>
    <w:rsid w:val="0040378A"/>
    <w:rsid w:val="004038FD"/>
    <w:rsid w:val="00403ADC"/>
    <w:rsid w:val="0040400D"/>
    <w:rsid w:val="0040429C"/>
    <w:rsid w:val="004045E0"/>
    <w:rsid w:val="00404792"/>
    <w:rsid w:val="004050AA"/>
    <w:rsid w:val="004055E0"/>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24C4"/>
    <w:rsid w:val="00412DA7"/>
    <w:rsid w:val="00413162"/>
    <w:rsid w:val="004131B4"/>
    <w:rsid w:val="00413418"/>
    <w:rsid w:val="00413951"/>
    <w:rsid w:val="0041462E"/>
    <w:rsid w:val="00414B01"/>
    <w:rsid w:val="0041503F"/>
    <w:rsid w:val="00415699"/>
    <w:rsid w:val="00415749"/>
    <w:rsid w:val="004158EC"/>
    <w:rsid w:val="00415A22"/>
    <w:rsid w:val="004165E1"/>
    <w:rsid w:val="00416F48"/>
    <w:rsid w:val="0041736F"/>
    <w:rsid w:val="004176B5"/>
    <w:rsid w:val="00417754"/>
    <w:rsid w:val="004209CC"/>
    <w:rsid w:val="00420DB1"/>
    <w:rsid w:val="0042121C"/>
    <w:rsid w:val="004212FD"/>
    <w:rsid w:val="00421691"/>
    <w:rsid w:val="004216CF"/>
    <w:rsid w:val="0042170F"/>
    <w:rsid w:val="00421D2E"/>
    <w:rsid w:val="00421F2A"/>
    <w:rsid w:val="00422032"/>
    <w:rsid w:val="0042204A"/>
    <w:rsid w:val="004220C9"/>
    <w:rsid w:val="00422336"/>
    <w:rsid w:val="00424107"/>
    <w:rsid w:val="004242DB"/>
    <w:rsid w:val="00424F94"/>
    <w:rsid w:val="004253EE"/>
    <w:rsid w:val="004257A3"/>
    <w:rsid w:val="004257C2"/>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163F"/>
    <w:rsid w:val="0043183F"/>
    <w:rsid w:val="004318C4"/>
    <w:rsid w:val="00431928"/>
    <w:rsid w:val="004323CB"/>
    <w:rsid w:val="004323D4"/>
    <w:rsid w:val="0043257B"/>
    <w:rsid w:val="00432A7D"/>
    <w:rsid w:val="00432BAB"/>
    <w:rsid w:val="00433048"/>
    <w:rsid w:val="004333C4"/>
    <w:rsid w:val="004337CE"/>
    <w:rsid w:val="00433C8C"/>
    <w:rsid w:val="00433E2F"/>
    <w:rsid w:val="004342B4"/>
    <w:rsid w:val="0043476D"/>
    <w:rsid w:val="00434B8A"/>
    <w:rsid w:val="00434B90"/>
    <w:rsid w:val="00435B46"/>
    <w:rsid w:val="004361EB"/>
    <w:rsid w:val="004361F0"/>
    <w:rsid w:val="00436362"/>
    <w:rsid w:val="00436385"/>
    <w:rsid w:val="00436842"/>
    <w:rsid w:val="00436A51"/>
    <w:rsid w:val="00436ADA"/>
    <w:rsid w:val="00436B6F"/>
    <w:rsid w:val="00436E6E"/>
    <w:rsid w:val="004372B9"/>
    <w:rsid w:val="00437678"/>
    <w:rsid w:val="004379AE"/>
    <w:rsid w:val="00440149"/>
    <w:rsid w:val="004405B9"/>
    <w:rsid w:val="00440634"/>
    <w:rsid w:val="00440874"/>
    <w:rsid w:val="00440ADE"/>
    <w:rsid w:val="0044142B"/>
    <w:rsid w:val="00441AF0"/>
    <w:rsid w:val="00441ED0"/>
    <w:rsid w:val="00441EF2"/>
    <w:rsid w:val="00442176"/>
    <w:rsid w:val="004421CD"/>
    <w:rsid w:val="0044279C"/>
    <w:rsid w:val="00442B41"/>
    <w:rsid w:val="00442D39"/>
    <w:rsid w:val="004435AE"/>
    <w:rsid w:val="0044398A"/>
    <w:rsid w:val="00443D3C"/>
    <w:rsid w:val="00444137"/>
    <w:rsid w:val="00444251"/>
    <w:rsid w:val="00444976"/>
    <w:rsid w:val="00444D32"/>
    <w:rsid w:val="00445317"/>
    <w:rsid w:val="00445596"/>
    <w:rsid w:val="00445A64"/>
    <w:rsid w:val="00445BDF"/>
    <w:rsid w:val="00446212"/>
    <w:rsid w:val="0044622C"/>
    <w:rsid w:val="00446A59"/>
    <w:rsid w:val="00446BE0"/>
    <w:rsid w:val="00446E6E"/>
    <w:rsid w:val="004476D3"/>
    <w:rsid w:val="00447A8D"/>
    <w:rsid w:val="00450AC5"/>
    <w:rsid w:val="0045128D"/>
    <w:rsid w:val="0045142B"/>
    <w:rsid w:val="00451C6A"/>
    <w:rsid w:val="00452368"/>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0C9"/>
    <w:rsid w:val="00455449"/>
    <w:rsid w:val="004557FA"/>
    <w:rsid w:val="004559FE"/>
    <w:rsid w:val="00455D16"/>
    <w:rsid w:val="0045663A"/>
    <w:rsid w:val="004569EF"/>
    <w:rsid w:val="00457018"/>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EF0"/>
    <w:rsid w:val="00462180"/>
    <w:rsid w:val="004628F5"/>
    <w:rsid w:val="00462981"/>
    <w:rsid w:val="00462A76"/>
    <w:rsid w:val="00462BF6"/>
    <w:rsid w:val="00462FB5"/>
    <w:rsid w:val="004633C1"/>
    <w:rsid w:val="00463575"/>
    <w:rsid w:val="004637CC"/>
    <w:rsid w:val="004638AA"/>
    <w:rsid w:val="00464440"/>
    <w:rsid w:val="004644DD"/>
    <w:rsid w:val="004648DF"/>
    <w:rsid w:val="00465D09"/>
    <w:rsid w:val="00465F38"/>
    <w:rsid w:val="00465FC3"/>
    <w:rsid w:val="00466411"/>
    <w:rsid w:val="004666A8"/>
    <w:rsid w:val="00466DD7"/>
    <w:rsid w:val="004670F1"/>
    <w:rsid w:val="00467230"/>
    <w:rsid w:val="0046738B"/>
    <w:rsid w:val="004674D3"/>
    <w:rsid w:val="004675DE"/>
    <w:rsid w:val="0046791F"/>
    <w:rsid w:val="00470191"/>
    <w:rsid w:val="0047036E"/>
    <w:rsid w:val="0047037E"/>
    <w:rsid w:val="0047048D"/>
    <w:rsid w:val="004704DA"/>
    <w:rsid w:val="00470AD8"/>
    <w:rsid w:val="00470BFF"/>
    <w:rsid w:val="00470F93"/>
    <w:rsid w:val="004713B1"/>
    <w:rsid w:val="00471A1E"/>
    <w:rsid w:val="00471BA3"/>
    <w:rsid w:val="004723E8"/>
    <w:rsid w:val="00472405"/>
    <w:rsid w:val="004724F9"/>
    <w:rsid w:val="004726A7"/>
    <w:rsid w:val="00472E27"/>
    <w:rsid w:val="00472EE7"/>
    <w:rsid w:val="00473754"/>
    <w:rsid w:val="00473B07"/>
    <w:rsid w:val="00473C49"/>
    <w:rsid w:val="00473FAB"/>
    <w:rsid w:val="004741EB"/>
    <w:rsid w:val="0047461A"/>
    <w:rsid w:val="00474AD0"/>
    <w:rsid w:val="00474CFC"/>
    <w:rsid w:val="00474D18"/>
    <w:rsid w:val="00474E5E"/>
    <w:rsid w:val="00474E89"/>
    <w:rsid w:val="00474EC0"/>
    <w:rsid w:val="00475228"/>
    <w:rsid w:val="004757F0"/>
    <w:rsid w:val="0047591D"/>
    <w:rsid w:val="00475CC6"/>
    <w:rsid w:val="004760BB"/>
    <w:rsid w:val="00476C4A"/>
    <w:rsid w:val="00476C4F"/>
    <w:rsid w:val="00476E04"/>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E5"/>
    <w:rsid w:val="00481E1D"/>
    <w:rsid w:val="0048263A"/>
    <w:rsid w:val="004827DF"/>
    <w:rsid w:val="004828C3"/>
    <w:rsid w:val="004835A5"/>
    <w:rsid w:val="00483968"/>
    <w:rsid w:val="00483CD0"/>
    <w:rsid w:val="00483F16"/>
    <w:rsid w:val="004847CE"/>
    <w:rsid w:val="00484B21"/>
    <w:rsid w:val="00484B87"/>
    <w:rsid w:val="0048523C"/>
    <w:rsid w:val="00485720"/>
    <w:rsid w:val="004866C1"/>
    <w:rsid w:val="00486828"/>
    <w:rsid w:val="00486A09"/>
    <w:rsid w:val="00486FAC"/>
    <w:rsid w:val="0048743F"/>
    <w:rsid w:val="004876B0"/>
    <w:rsid w:val="00487BB5"/>
    <w:rsid w:val="00487F61"/>
    <w:rsid w:val="00490080"/>
    <w:rsid w:val="00490C08"/>
    <w:rsid w:val="00490EFA"/>
    <w:rsid w:val="00490F25"/>
    <w:rsid w:val="004911A1"/>
    <w:rsid w:val="00491AC5"/>
    <w:rsid w:val="00491BA7"/>
    <w:rsid w:val="00491C79"/>
    <w:rsid w:val="0049201A"/>
    <w:rsid w:val="00492203"/>
    <w:rsid w:val="00492459"/>
    <w:rsid w:val="004926E6"/>
    <w:rsid w:val="00492C3E"/>
    <w:rsid w:val="00493278"/>
    <w:rsid w:val="00493363"/>
    <w:rsid w:val="0049340D"/>
    <w:rsid w:val="0049396D"/>
    <w:rsid w:val="00493AB1"/>
    <w:rsid w:val="00494590"/>
    <w:rsid w:val="004945DE"/>
    <w:rsid w:val="00494C1C"/>
    <w:rsid w:val="00495079"/>
    <w:rsid w:val="00495728"/>
    <w:rsid w:val="004957F1"/>
    <w:rsid w:val="0049591D"/>
    <w:rsid w:val="00495B5B"/>
    <w:rsid w:val="00495B87"/>
    <w:rsid w:val="004966D6"/>
    <w:rsid w:val="00496E44"/>
    <w:rsid w:val="00496FC5"/>
    <w:rsid w:val="004971CF"/>
    <w:rsid w:val="004979A9"/>
    <w:rsid w:val="00497E70"/>
    <w:rsid w:val="004A0259"/>
    <w:rsid w:val="004A0EFC"/>
    <w:rsid w:val="004A1340"/>
    <w:rsid w:val="004A15D7"/>
    <w:rsid w:val="004A18F4"/>
    <w:rsid w:val="004A1FC1"/>
    <w:rsid w:val="004A2679"/>
    <w:rsid w:val="004A2783"/>
    <w:rsid w:val="004A321F"/>
    <w:rsid w:val="004A387A"/>
    <w:rsid w:val="004A38FC"/>
    <w:rsid w:val="004A468E"/>
    <w:rsid w:val="004A4A3D"/>
    <w:rsid w:val="004A50C0"/>
    <w:rsid w:val="004A52D3"/>
    <w:rsid w:val="004A53CF"/>
    <w:rsid w:val="004A5A4C"/>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13F6"/>
    <w:rsid w:val="004B1795"/>
    <w:rsid w:val="004B2541"/>
    <w:rsid w:val="004B26A5"/>
    <w:rsid w:val="004B2851"/>
    <w:rsid w:val="004B2902"/>
    <w:rsid w:val="004B2A88"/>
    <w:rsid w:val="004B2B9D"/>
    <w:rsid w:val="004B304C"/>
    <w:rsid w:val="004B3612"/>
    <w:rsid w:val="004B365F"/>
    <w:rsid w:val="004B37F2"/>
    <w:rsid w:val="004B38BF"/>
    <w:rsid w:val="004B3EA7"/>
    <w:rsid w:val="004B444B"/>
    <w:rsid w:val="004B48BD"/>
    <w:rsid w:val="004B48FC"/>
    <w:rsid w:val="004B4AB3"/>
    <w:rsid w:val="004B4B2C"/>
    <w:rsid w:val="004B4CF4"/>
    <w:rsid w:val="004B5163"/>
    <w:rsid w:val="004B53D2"/>
    <w:rsid w:val="004B5661"/>
    <w:rsid w:val="004B57CE"/>
    <w:rsid w:val="004B58B0"/>
    <w:rsid w:val="004B5941"/>
    <w:rsid w:val="004B5A44"/>
    <w:rsid w:val="004B5BCD"/>
    <w:rsid w:val="004B5D3A"/>
    <w:rsid w:val="004B5FA8"/>
    <w:rsid w:val="004B64E2"/>
    <w:rsid w:val="004B6670"/>
    <w:rsid w:val="004B7378"/>
    <w:rsid w:val="004B73F5"/>
    <w:rsid w:val="004B74AF"/>
    <w:rsid w:val="004B7C40"/>
    <w:rsid w:val="004C01FE"/>
    <w:rsid w:val="004C06C1"/>
    <w:rsid w:val="004C0769"/>
    <w:rsid w:val="004C09F0"/>
    <w:rsid w:val="004C0C99"/>
    <w:rsid w:val="004C0E00"/>
    <w:rsid w:val="004C173D"/>
    <w:rsid w:val="004C1BE2"/>
    <w:rsid w:val="004C2000"/>
    <w:rsid w:val="004C279A"/>
    <w:rsid w:val="004C2A07"/>
    <w:rsid w:val="004C2B2C"/>
    <w:rsid w:val="004C2F42"/>
    <w:rsid w:val="004C3E66"/>
    <w:rsid w:val="004C3F57"/>
    <w:rsid w:val="004C4445"/>
    <w:rsid w:val="004C48F1"/>
    <w:rsid w:val="004C4E14"/>
    <w:rsid w:val="004C536D"/>
    <w:rsid w:val="004C54C9"/>
    <w:rsid w:val="004C5887"/>
    <w:rsid w:val="004C5AFD"/>
    <w:rsid w:val="004C5E02"/>
    <w:rsid w:val="004C5EC1"/>
    <w:rsid w:val="004C6168"/>
    <w:rsid w:val="004C63A0"/>
    <w:rsid w:val="004C6695"/>
    <w:rsid w:val="004C6B4F"/>
    <w:rsid w:val="004C6B57"/>
    <w:rsid w:val="004C6B68"/>
    <w:rsid w:val="004C6FA0"/>
    <w:rsid w:val="004C6FAA"/>
    <w:rsid w:val="004C740E"/>
    <w:rsid w:val="004C7476"/>
    <w:rsid w:val="004C76CF"/>
    <w:rsid w:val="004C7821"/>
    <w:rsid w:val="004C7B40"/>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2D64"/>
    <w:rsid w:val="004D3483"/>
    <w:rsid w:val="004D4021"/>
    <w:rsid w:val="004D43F3"/>
    <w:rsid w:val="004D451F"/>
    <w:rsid w:val="004D49D5"/>
    <w:rsid w:val="004D4BD0"/>
    <w:rsid w:val="004D4BED"/>
    <w:rsid w:val="004D4C49"/>
    <w:rsid w:val="004D5265"/>
    <w:rsid w:val="004D540B"/>
    <w:rsid w:val="004D546E"/>
    <w:rsid w:val="004D620A"/>
    <w:rsid w:val="004D64FE"/>
    <w:rsid w:val="004D6EDB"/>
    <w:rsid w:val="004D7074"/>
    <w:rsid w:val="004D73C6"/>
    <w:rsid w:val="004D7918"/>
    <w:rsid w:val="004D7A9B"/>
    <w:rsid w:val="004D7BD5"/>
    <w:rsid w:val="004E0056"/>
    <w:rsid w:val="004E043B"/>
    <w:rsid w:val="004E09AD"/>
    <w:rsid w:val="004E0B00"/>
    <w:rsid w:val="004E0EDE"/>
    <w:rsid w:val="004E0FA5"/>
    <w:rsid w:val="004E1297"/>
    <w:rsid w:val="004E2697"/>
    <w:rsid w:val="004E2734"/>
    <w:rsid w:val="004E2BDF"/>
    <w:rsid w:val="004E2E00"/>
    <w:rsid w:val="004E2F05"/>
    <w:rsid w:val="004E301D"/>
    <w:rsid w:val="004E308A"/>
    <w:rsid w:val="004E317A"/>
    <w:rsid w:val="004E38F6"/>
    <w:rsid w:val="004E4923"/>
    <w:rsid w:val="004E4B20"/>
    <w:rsid w:val="004E4E35"/>
    <w:rsid w:val="004E519E"/>
    <w:rsid w:val="004E52EC"/>
    <w:rsid w:val="004E5466"/>
    <w:rsid w:val="004E5B80"/>
    <w:rsid w:val="004E5CAD"/>
    <w:rsid w:val="004E5EA3"/>
    <w:rsid w:val="004E5FA8"/>
    <w:rsid w:val="004E62C2"/>
    <w:rsid w:val="004E6393"/>
    <w:rsid w:val="004E649D"/>
    <w:rsid w:val="004E682A"/>
    <w:rsid w:val="004E6A03"/>
    <w:rsid w:val="004E6A04"/>
    <w:rsid w:val="004E6C86"/>
    <w:rsid w:val="004E6CDC"/>
    <w:rsid w:val="004E6DFF"/>
    <w:rsid w:val="004E71B4"/>
    <w:rsid w:val="004E74EB"/>
    <w:rsid w:val="004E76A5"/>
    <w:rsid w:val="004E790A"/>
    <w:rsid w:val="004E7D5C"/>
    <w:rsid w:val="004E7F04"/>
    <w:rsid w:val="004F0217"/>
    <w:rsid w:val="004F061B"/>
    <w:rsid w:val="004F0D56"/>
    <w:rsid w:val="004F0FC8"/>
    <w:rsid w:val="004F132D"/>
    <w:rsid w:val="004F1C30"/>
    <w:rsid w:val="004F1CC5"/>
    <w:rsid w:val="004F23B1"/>
    <w:rsid w:val="004F2921"/>
    <w:rsid w:val="004F33A0"/>
    <w:rsid w:val="004F363A"/>
    <w:rsid w:val="004F3CDE"/>
    <w:rsid w:val="004F4085"/>
    <w:rsid w:val="004F410C"/>
    <w:rsid w:val="004F4724"/>
    <w:rsid w:val="004F4987"/>
    <w:rsid w:val="004F4E93"/>
    <w:rsid w:val="004F506A"/>
    <w:rsid w:val="004F576E"/>
    <w:rsid w:val="004F5B79"/>
    <w:rsid w:val="004F653C"/>
    <w:rsid w:val="004F65E9"/>
    <w:rsid w:val="004F700B"/>
    <w:rsid w:val="004F7040"/>
    <w:rsid w:val="004F7113"/>
    <w:rsid w:val="004F7B20"/>
    <w:rsid w:val="004F7B74"/>
    <w:rsid w:val="004F7FB9"/>
    <w:rsid w:val="004F7FC1"/>
    <w:rsid w:val="00500500"/>
    <w:rsid w:val="00500D43"/>
    <w:rsid w:val="00500D8D"/>
    <w:rsid w:val="00500F9C"/>
    <w:rsid w:val="0050137F"/>
    <w:rsid w:val="00501682"/>
    <w:rsid w:val="00501CB0"/>
    <w:rsid w:val="00501DC5"/>
    <w:rsid w:val="00501E1C"/>
    <w:rsid w:val="00501F78"/>
    <w:rsid w:val="005027B7"/>
    <w:rsid w:val="0050283D"/>
    <w:rsid w:val="00502A0C"/>
    <w:rsid w:val="0050361F"/>
    <w:rsid w:val="00503B62"/>
    <w:rsid w:val="00503BB6"/>
    <w:rsid w:val="00503BFA"/>
    <w:rsid w:val="00503CF3"/>
    <w:rsid w:val="00503F78"/>
    <w:rsid w:val="0050446B"/>
    <w:rsid w:val="00504B3D"/>
    <w:rsid w:val="00504BA4"/>
    <w:rsid w:val="00505274"/>
    <w:rsid w:val="00505435"/>
    <w:rsid w:val="005059E9"/>
    <w:rsid w:val="00505DC8"/>
    <w:rsid w:val="005068F6"/>
    <w:rsid w:val="00506926"/>
    <w:rsid w:val="00506934"/>
    <w:rsid w:val="0050719C"/>
    <w:rsid w:val="00507377"/>
    <w:rsid w:val="00507409"/>
    <w:rsid w:val="00510728"/>
    <w:rsid w:val="005113DD"/>
    <w:rsid w:val="00511E22"/>
    <w:rsid w:val="00512ECD"/>
    <w:rsid w:val="00513283"/>
    <w:rsid w:val="00513611"/>
    <w:rsid w:val="005136AF"/>
    <w:rsid w:val="00513E8C"/>
    <w:rsid w:val="00513FF8"/>
    <w:rsid w:val="005141D8"/>
    <w:rsid w:val="0051466A"/>
    <w:rsid w:val="00514A84"/>
    <w:rsid w:val="005159F4"/>
    <w:rsid w:val="00515D9E"/>
    <w:rsid w:val="00515EE5"/>
    <w:rsid w:val="00515FEC"/>
    <w:rsid w:val="005168F1"/>
    <w:rsid w:val="00516A08"/>
    <w:rsid w:val="00516AB4"/>
    <w:rsid w:val="0051722F"/>
    <w:rsid w:val="00517889"/>
    <w:rsid w:val="00517DD7"/>
    <w:rsid w:val="00517F26"/>
    <w:rsid w:val="0052030B"/>
    <w:rsid w:val="005206C8"/>
    <w:rsid w:val="005207B8"/>
    <w:rsid w:val="00520C51"/>
    <w:rsid w:val="00521222"/>
    <w:rsid w:val="0052133D"/>
    <w:rsid w:val="00521DA0"/>
    <w:rsid w:val="00521E73"/>
    <w:rsid w:val="005221D3"/>
    <w:rsid w:val="005228E2"/>
    <w:rsid w:val="00522F96"/>
    <w:rsid w:val="005235C4"/>
    <w:rsid w:val="00523910"/>
    <w:rsid w:val="00523EA0"/>
    <w:rsid w:val="00524D90"/>
    <w:rsid w:val="00524E19"/>
    <w:rsid w:val="005250BC"/>
    <w:rsid w:val="005250EB"/>
    <w:rsid w:val="005252FF"/>
    <w:rsid w:val="00525313"/>
    <w:rsid w:val="00525831"/>
    <w:rsid w:val="00526050"/>
    <w:rsid w:val="00526438"/>
    <w:rsid w:val="005277CC"/>
    <w:rsid w:val="00527D79"/>
    <w:rsid w:val="0053003F"/>
    <w:rsid w:val="00530662"/>
    <w:rsid w:val="00530876"/>
    <w:rsid w:val="00530EBA"/>
    <w:rsid w:val="00530F41"/>
    <w:rsid w:val="005317D4"/>
    <w:rsid w:val="00531F85"/>
    <w:rsid w:val="00532009"/>
    <w:rsid w:val="005320B8"/>
    <w:rsid w:val="0053215B"/>
    <w:rsid w:val="005321A3"/>
    <w:rsid w:val="005321B2"/>
    <w:rsid w:val="005323B3"/>
    <w:rsid w:val="00532564"/>
    <w:rsid w:val="00532A55"/>
    <w:rsid w:val="00532FE3"/>
    <w:rsid w:val="0053308B"/>
    <w:rsid w:val="00533800"/>
    <w:rsid w:val="00533EDF"/>
    <w:rsid w:val="00534284"/>
    <w:rsid w:val="00534292"/>
    <w:rsid w:val="0053460A"/>
    <w:rsid w:val="00534CFC"/>
    <w:rsid w:val="00534D31"/>
    <w:rsid w:val="00534D4E"/>
    <w:rsid w:val="005353C1"/>
    <w:rsid w:val="00535436"/>
    <w:rsid w:val="00535545"/>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341"/>
    <w:rsid w:val="0054241A"/>
    <w:rsid w:val="005428CA"/>
    <w:rsid w:val="00542932"/>
    <w:rsid w:val="00542D9E"/>
    <w:rsid w:val="00543054"/>
    <w:rsid w:val="00543069"/>
    <w:rsid w:val="00543363"/>
    <w:rsid w:val="005436A9"/>
    <w:rsid w:val="00544BF3"/>
    <w:rsid w:val="00544F48"/>
    <w:rsid w:val="00545299"/>
    <w:rsid w:val="005459B8"/>
    <w:rsid w:val="00545B70"/>
    <w:rsid w:val="00545CA9"/>
    <w:rsid w:val="00545F2F"/>
    <w:rsid w:val="00546111"/>
    <w:rsid w:val="005462E5"/>
    <w:rsid w:val="0054653B"/>
    <w:rsid w:val="00546CB1"/>
    <w:rsid w:val="00546D15"/>
    <w:rsid w:val="00546EEB"/>
    <w:rsid w:val="00546F13"/>
    <w:rsid w:val="00547678"/>
    <w:rsid w:val="00547BE8"/>
    <w:rsid w:val="005500F5"/>
    <w:rsid w:val="00550BA6"/>
    <w:rsid w:val="00551C94"/>
    <w:rsid w:val="00551F26"/>
    <w:rsid w:val="00552CB3"/>
    <w:rsid w:val="005537E7"/>
    <w:rsid w:val="00553968"/>
    <w:rsid w:val="005545DC"/>
    <w:rsid w:val="00554705"/>
    <w:rsid w:val="00554ABF"/>
    <w:rsid w:val="00554FD4"/>
    <w:rsid w:val="00555120"/>
    <w:rsid w:val="00555136"/>
    <w:rsid w:val="005552F7"/>
    <w:rsid w:val="005553A3"/>
    <w:rsid w:val="005555B5"/>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25BC"/>
    <w:rsid w:val="005628BD"/>
    <w:rsid w:val="005633AA"/>
    <w:rsid w:val="00563CBC"/>
    <w:rsid w:val="00563E0C"/>
    <w:rsid w:val="0056410D"/>
    <w:rsid w:val="005643CF"/>
    <w:rsid w:val="00564426"/>
    <w:rsid w:val="005645BD"/>
    <w:rsid w:val="005649A4"/>
    <w:rsid w:val="00564D10"/>
    <w:rsid w:val="00565945"/>
    <w:rsid w:val="0056604A"/>
    <w:rsid w:val="0056629C"/>
    <w:rsid w:val="00566F9C"/>
    <w:rsid w:val="00567507"/>
    <w:rsid w:val="005675B7"/>
    <w:rsid w:val="00567B3B"/>
    <w:rsid w:val="00567C79"/>
    <w:rsid w:val="00570E30"/>
    <w:rsid w:val="00571369"/>
    <w:rsid w:val="00571544"/>
    <w:rsid w:val="00571D1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6369"/>
    <w:rsid w:val="005763E4"/>
    <w:rsid w:val="0057697D"/>
    <w:rsid w:val="005774CD"/>
    <w:rsid w:val="005774DE"/>
    <w:rsid w:val="00577602"/>
    <w:rsid w:val="00577D62"/>
    <w:rsid w:val="00577DBA"/>
    <w:rsid w:val="00577FD2"/>
    <w:rsid w:val="00580391"/>
    <w:rsid w:val="005818D5"/>
    <w:rsid w:val="00581937"/>
    <w:rsid w:val="00581C93"/>
    <w:rsid w:val="00581F8D"/>
    <w:rsid w:val="0058224A"/>
    <w:rsid w:val="00582B6B"/>
    <w:rsid w:val="00583005"/>
    <w:rsid w:val="005835D2"/>
    <w:rsid w:val="00583D0E"/>
    <w:rsid w:val="0058417C"/>
    <w:rsid w:val="00584795"/>
    <w:rsid w:val="0058495C"/>
    <w:rsid w:val="00584AD0"/>
    <w:rsid w:val="00584BDA"/>
    <w:rsid w:val="00585147"/>
    <w:rsid w:val="00585482"/>
    <w:rsid w:val="00585ABD"/>
    <w:rsid w:val="00585C49"/>
    <w:rsid w:val="00585CE8"/>
    <w:rsid w:val="00586258"/>
    <w:rsid w:val="0058665C"/>
    <w:rsid w:val="00587365"/>
    <w:rsid w:val="00587727"/>
    <w:rsid w:val="00587A6C"/>
    <w:rsid w:val="00587C2B"/>
    <w:rsid w:val="00587CFD"/>
    <w:rsid w:val="00587D7E"/>
    <w:rsid w:val="00587E53"/>
    <w:rsid w:val="00587E63"/>
    <w:rsid w:val="005900A2"/>
    <w:rsid w:val="005902A4"/>
    <w:rsid w:val="0059075D"/>
    <w:rsid w:val="00590AD8"/>
    <w:rsid w:val="00590C54"/>
    <w:rsid w:val="00590C98"/>
    <w:rsid w:val="005920B9"/>
    <w:rsid w:val="005928B3"/>
    <w:rsid w:val="005928F9"/>
    <w:rsid w:val="00592B89"/>
    <w:rsid w:val="00592F9D"/>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5F64"/>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5FC"/>
    <w:rsid w:val="005A4D65"/>
    <w:rsid w:val="005A4DE6"/>
    <w:rsid w:val="005A58AF"/>
    <w:rsid w:val="005A5C1F"/>
    <w:rsid w:val="005A6129"/>
    <w:rsid w:val="005A671C"/>
    <w:rsid w:val="005A67F0"/>
    <w:rsid w:val="005A6AF1"/>
    <w:rsid w:val="005A6BB5"/>
    <w:rsid w:val="005A6E88"/>
    <w:rsid w:val="005A7406"/>
    <w:rsid w:val="005A76A4"/>
    <w:rsid w:val="005A7839"/>
    <w:rsid w:val="005A7ECD"/>
    <w:rsid w:val="005B0A81"/>
    <w:rsid w:val="005B146F"/>
    <w:rsid w:val="005B1A59"/>
    <w:rsid w:val="005B2067"/>
    <w:rsid w:val="005B23BC"/>
    <w:rsid w:val="005B2548"/>
    <w:rsid w:val="005B270A"/>
    <w:rsid w:val="005B28C9"/>
    <w:rsid w:val="005B2ECC"/>
    <w:rsid w:val="005B2FE3"/>
    <w:rsid w:val="005B356F"/>
    <w:rsid w:val="005B3600"/>
    <w:rsid w:val="005B3984"/>
    <w:rsid w:val="005B4C5D"/>
    <w:rsid w:val="005B4CF0"/>
    <w:rsid w:val="005B5436"/>
    <w:rsid w:val="005B588B"/>
    <w:rsid w:val="005B5C84"/>
    <w:rsid w:val="005B6799"/>
    <w:rsid w:val="005B6DE0"/>
    <w:rsid w:val="005B6DFC"/>
    <w:rsid w:val="005B6E04"/>
    <w:rsid w:val="005B6E25"/>
    <w:rsid w:val="005B7E0D"/>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55CF"/>
    <w:rsid w:val="005C5DC1"/>
    <w:rsid w:val="005C5E1B"/>
    <w:rsid w:val="005C5FFF"/>
    <w:rsid w:val="005C62D1"/>
    <w:rsid w:val="005C63F6"/>
    <w:rsid w:val="005C6AA4"/>
    <w:rsid w:val="005C7629"/>
    <w:rsid w:val="005C7995"/>
    <w:rsid w:val="005C7D63"/>
    <w:rsid w:val="005C7F5B"/>
    <w:rsid w:val="005C7F99"/>
    <w:rsid w:val="005D000D"/>
    <w:rsid w:val="005D03B9"/>
    <w:rsid w:val="005D04A8"/>
    <w:rsid w:val="005D08EA"/>
    <w:rsid w:val="005D0A3F"/>
    <w:rsid w:val="005D0CDA"/>
    <w:rsid w:val="005D123A"/>
    <w:rsid w:val="005D1B23"/>
    <w:rsid w:val="005D1F8F"/>
    <w:rsid w:val="005D200D"/>
    <w:rsid w:val="005D21FD"/>
    <w:rsid w:val="005D230E"/>
    <w:rsid w:val="005D24DA"/>
    <w:rsid w:val="005D25D7"/>
    <w:rsid w:val="005D29EC"/>
    <w:rsid w:val="005D2CA8"/>
    <w:rsid w:val="005D2DAC"/>
    <w:rsid w:val="005D330F"/>
    <w:rsid w:val="005D33E9"/>
    <w:rsid w:val="005D356B"/>
    <w:rsid w:val="005D357C"/>
    <w:rsid w:val="005D3887"/>
    <w:rsid w:val="005D3CD7"/>
    <w:rsid w:val="005D3E59"/>
    <w:rsid w:val="005D3F2B"/>
    <w:rsid w:val="005D3FD3"/>
    <w:rsid w:val="005D3FFC"/>
    <w:rsid w:val="005D4370"/>
    <w:rsid w:val="005D46C2"/>
    <w:rsid w:val="005D48FE"/>
    <w:rsid w:val="005D4CA1"/>
    <w:rsid w:val="005D4CD9"/>
    <w:rsid w:val="005D5236"/>
    <w:rsid w:val="005D566A"/>
    <w:rsid w:val="005D5928"/>
    <w:rsid w:val="005D5B17"/>
    <w:rsid w:val="005D5B51"/>
    <w:rsid w:val="005D643D"/>
    <w:rsid w:val="005D6478"/>
    <w:rsid w:val="005D6B4A"/>
    <w:rsid w:val="005D6B57"/>
    <w:rsid w:val="005D6D10"/>
    <w:rsid w:val="005D6EAE"/>
    <w:rsid w:val="005D6EE6"/>
    <w:rsid w:val="005D700E"/>
    <w:rsid w:val="005D70CC"/>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80C"/>
    <w:rsid w:val="005E383B"/>
    <w:rsid w:val="005E3D56"/>
    <w:rsid w:val="005E3D87"/>
    <w:rsid w:val="005E3E17"/>
    <w:rsid w:val="005E3FC0"/>
    <w:rsid w:val="005E450E"/>
    <w:rsid w:val="005E462F"/>
    <w:rsid w:val="005E4808"/>
    <w:rsid w:val="005E4B86"/>
    <w:rsid w:val="005E4F24"/>
    <w:rsid w:val="005E5877"/>
    <w:rsid w:val="005E58B9"/>
    <w:rsid w:val="005E5952"/>
    <w:rsid w:val="005E645F"/>
    <w:rsid w:val="005E67A7"/>
    <w:rsid w:val="005E6AD5"/>
    <w:rsid w:val="005E6BF8"/>
    <w:rsid w:val="005E6C0D"/>
    <w:rsid w:val="005E6DDE"/>
    <w:rsid w:val="005E6DE4"/>
    <w:rsid w:val="005E71F9"/>
    <w:rsid w:val="005E7502"/>
    <w:rsid w:val="005E778A"/>
    <w:rsid w:val="005E778E"/>
    <w:rsid w:val="005E7E32"/>
    <w:rsid w:val="005F03C5"/>
    <w:rsid w:val="005F07D5"/>
    <w:rsid w:val="005F1113"/>
    <w:rsid w:val="005F116F"/>
    <w:rsid w:val="005F15CA"/>
    <w:rsid w:val="005F23D1"/>
    <w:rsid w:val="005F27A5"/>
    <w:rsid w:val="005F2C22"/>
    <w:rsid w:val="005F2CE4"/>
    <w:rsid w:val="005F2DB6"/>
    <w:rsid w:val="005F31C9"/>
    <w:rsid w:val="005F34F7"/>
    <w:rsid w:val="005F35B5"/>
    <w:rsid w:val="005F383F"/>
    <w:rsid w:val="005F3E8D"/>
    <w:rsid w:val="005F44C1"/>
    <w:rsid w:val="005F4666"/>
    <w:rsid w:val="005F478A"/>
    <w:rsid w:val="005F47F6"/>
    <w:rsid w:val="005F4A77"/>
    <w:rsid w:val="005F4A80"/>
    <w:rsid w:val="005F4AF5"/>
    <w:rsid w:val="005F4BEF"/>
    <w:rsid w:val="005F4CE1"/>
    <w:rsid w:val="005F5388"/>
    <w:rsid w:val="005F57D8"/>
    <w:rsid w:val="005F5872"/>
    <w:rsid w:val="005F5BCD"/>
    <w:rsid w:val="005F5C6C"/>
    <w:rsid w:val="005F6308"/>
    <w:rsid w:val="005F6399"/>
    <w:rsid w:val="005F6509"/>
    <w:rsid w:val="005F651D"/>
    <w:rsid w:val="005F6826"/>
    <w:rsid w:val="005F6B0E"/>
    <w:rsid w:val="005F71BC"/>
    <w:rsid w:val="005F7317"/>
    <w:rsid w:val="005F73E7"/>
    <w:rsid w:val="005F7580"/>
    <w:rsid w:val="005F75DE"/>
    <w:rsid w:val="005F76D0"/>
    <w:rsid w:val="005F7791"/>
    <w:rsid w:val="005F7CCE"/>
    <w:rsid w:val="006006E9"/>
    <w:rsid w:val="00600727"/>
    <w:rsid w:val="00600A6D"/>
    <w:rsid w:val="006018D1"/>
    <w:rsid w:val="00601DDA"/>
    <w:rsid w:val="00601E1E"/>
    <w:rsid w:val="00602287"/>
    <w:rsid w:val="00602CBF"/>
    <w:rsid w:val="006030EB"/>
    <w:rsid w:val="006048A1"/>
    <w:rsid w:val="00604A12"/>
    <w:rsid w:val="00605019"/>
    <w:rsid w:val="006050DD"/>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E83"/>
    <w:rsid w:val="00612025"/>
    <w:rsid w:val="00612293"/>
    <w:rsid w:val="006124ED"/>
    <w:rsid w:val="006127A8"/>
    <w:rsid w:val="00612958"/>
    <w:rsid w:val="00612975"/>
    <w:rsid w:val="00612AE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A0F"/>
    <w:rsid w:val="00617C0B"/>
    <w:rsid w:val="00617D03"/>
    <w:rsid w:val="00617E00"/>
    <w:rsid w:val="00617F19"/>
    <w:rsid w:val="00620F48"/>
    <w:rsid w:val="00621048"/>
    <w:rsid w:val="006210BA"/>
    <w:rsid w:val="006212A9"/>
    <w:rsid w:val="006216E0"/>
    <w:rsid w:val="00621AE6"/>
    <w:rsid w:val="00621C4A"/>
    <w:rsid w:val="00621DDB"/>
    <w:rsid w:val="00622119"/>
    <w:rsid w:val="00622385"/>
    <w:rsid w:val="00622589"/>
    <w:rsid w:val="00622C80"/>
    <w:rsid w:val="00623744"/>
    <w:rsid w:val="00623EB1"/>
    <w:rsid w:val="006248B7"/>
    <w:rsid w:val="00624975"/>
    <w:rsid w:val="00624D81"/>
    <w:rsid w:val="006265A7"/>
    <w:rsid w:val="006266E2"/>
    <w:rsid w:val="00626731"/>
    <w:rsid w:val="00626C72"/>
    <w:rsid w:val="00626DFC"/>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50B6"/>
    <w:rsid w:val="006353DD"/>
    <w:rsid w:val="0063557B"/>
    <w:rsid w:val="00635E2A"/>
    <w:rsid w:val="00635EA9"/>
    <w:rsid w:val="00635F23"/>
    <w:rsid w:val="00635F47"/>
    <w:rsid w:val="006362A6"/>
    <w:rsid w:val="00636318"/>
    <w:rsid w:val="00636A4A"/>
    <w:rsid w:val="00636DB3"/>
    <w:rsid w:val="006377C6"/>
    <w:rsid w:val="00637BFC"/>
    <w:rsid w:val="00637DDA"/>
    <w:rsid w:val="00637F48"/>
    <w:rsid w:val="006400FD"/>
    <w:rsid w:val="006401B2"/>
    <w:rsid w:val="006406E2"/>
    <w:rsid w:val="00640716"/>
    <w:rsid w:val="006408E8"/>
    <w:rsid w:val="006409C8"/>
    <w:rsid w:val="00640AC8"/>
    <w:rsid w:val="00640B3D"/>
    <w:rsid w:val="00640D40"/>
    <w:rsid w:val="00640F0E"/>
    <w:rsid w:val="00640F40"/>
    <w:rsid w:val="0064112C"/>
    <w:rsid w:val="006411C5"/>
    <w:rsid w:val="00641355"/>
    <w:rsid w:val="0064149D"/>
    <w:rsid w:val="00641509"/>
    <w:rsid w:val="0064180A"/>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68"/>
    <w:rsid w:val="00644EA4"/>
    <w:rsid w:val="00645485"/>
    <w:rsid w:val="00645B34"/>
    <w:rsid w:val="00645D56"/>
    <w:rsid w:val="006460D2"/>
    <w:rsid w:val="00646126"/>
    <w:rsid w:val="006461AF"/>
    <w:rsid w:val="006462D1"/>
    <w:rsid w:val="006464C1"/>
    <w:rsid w:val="00646FEC"/>
    <w:rsid w:val="006470AF"/>
    <w:rsid w:val="006473AA"/>
    <w:rsid w:val="006476FA"/>
    <w:rsid w:val="00647BB1"/>
    <w:rsid w:val="00647DF2"/>
    <w:rsid w:val="00647FB0"/>
    <w:rsid w:val="00650765"/>
    <w:rsid w:val="00650E97"/>
    <w:rsid w:val="00650FB2"/>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847"/>
    <w:rsid w:val="00655ADF"/>
    <w:rsid w:val="00655AE5"/>
    <w:rsid w:val="00655FFB"/>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58E"/>
    <w:rsid w:val="0066575B"/>
    <w:rsid w:val="00665A64"/>
    <w:rsid w:val="00665D31"/>
    <w:rsid w:val="0066626B"/>
    <w:rsid w:val="0066631F"/>
    <w:rsid w:val="006666F1"/>
    <w:rsid w:val="0066699A"/>
    <w:rsid w:val="00666AC3"/>
    <w:rsid w:val="006670A3"/>
    <w:rsid w:val="00667378"/>
    <w:rsid w:val="006674F1"/>
    <w:rsid w:val="00670539"/>
    <w:rsid w:val="0067063B"/>
    <w:rsid w:val="0067071A"/>
    <w:rsid w:val="00670B13"/>
    <w:rsid w:val="00670B22"/>
    <w:rsid w:val="00671585"/>
    <w:rsid w:val="00671BF7"/>
    <w:rsid w:val="00671C17"/>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5B2"/>
    <w:rsid w:val="0067581D"/>
    <w:rsid w:val="00675894"/>
    <w:rsid w:val="006762FF"/>
    <w:rsid w:val="00676317"/>
    <w:rsid w:val="0067645A"/>
    <w:rsid w:val="00676510"/>
    <w:rsid w:val="00676758"/>
    <w:rsid w:val="006768F2"/>
    <w:rsid w:val="00676A83"/>
    <w:rsid w:val="00676AA9"/>
    <w:rsid w:val="00676E57"/>
    <w:rsid w:val="00676E93"/>
    <w:rsid w:val="00677504"/>
    <w:rsid w:val="0067766F"/>
    <w:rsid w:val="006776AE"/>
    <w:rsid w:val="00677A6B"/>
    <w:rsid w:val="00677B42"/>
    <w:rsid w:val="00677D16"/>
    <w:rsid w:val="00677EAA"/>
    <w:rsid w:val="006800B5"/>
    <w:rsid w:val="0068026D"/>
    <w:rsid w:val="00680583"/>
    <w:rsid w:val="006805E6"/>
    <w:rsid w:val="006805FF"/>
    <w:rsid w:val="0068087C"/>
    <w:rsid w:val="00680BDC"/>
    <w:rsid w:val="00680DA6"/>
    <w:rsid w:val="0068114C"/>
    <w:rsid w:val="0068192B"/>
    <w:rsid w:val="00681A3D"/>
    <w:rsid w:val="00681B3E"/>
    <w:rsid w:val="0068208E"/>
    <w:rsid w:val="00682175"/>
    <w:rsid w:val="00682575"/>
    <w:rsid w:val="00683333"/>
    <w:rsid w:val="0068346B"/>
    <w:rsid w:val="00683A80"/>
    <w:rsid w:val="00684243"/>
    <w:rsid w:val="00684445"/>
    <w:rsid w:val="0068469B"/>
    <w:rsid w:val="00684908"/>
    <w:rsid w:val="00684B6F"/>
    <w:rsid w:val="00684CA9"/>
    <w:rsid w:val="00684DD3"/>
    <w:rsid w:val="00684E8D"/>
    <w:rsid w:val="00685486"/>
    <w:rsid w:val="00685EDD"/>
    <w:rsid w:val="006862CA"/>
    <w:rsid w:val="00686602"/>
    <w:rsid w:val="00686C59"/>
    <w:rsid w:val="006874C5"/>
    <w:rsid w:val="00687974"/>
    <w:rsid w:val="00687A4B"/>
    <w:rsid w:val="00687B69"/>
    <w:rsid w:val="00687D68"/>
    <w:rsid w:val="00690393"/>
    <w:rsid w:val="00690442"/>
    <w:rsid w:val="00690700"/>
    <w:rsid w:val="00690791"/>
    <w:rsid w:val="006907D5"/>
    <w:rsid w:val="00690A10"/>
    <w:rsid w:val="00690CC8"/>
    <w:rsid w:val="00690CE7"/>
    <w:rsid w:val="00690DCF"/>
    <w:rsid w:val="00690DFD"/>
    <w:rsid w:val="00690F6B"/>
    <w:rsid w:val="00690FCE"/>
    <w:rsid w:val="0069131D"/>
    <w:rsid w:val="00691998"/>
    <w:rsid w:val="00691C02"/>
    <w:rsid w:val="00691FD4"/>
    <w:rsid w:val="006926EB"/>
    <w:rsid w:val="006929EE"/>
    <w:rsid w:val="00692A95"/>
    <w:rsid w:val="00692B60"/>
    <w:rsid w:val="00693185"/>
    <w:rsid w:val="00693420"/>
    <w:rsid w:val="00693B72"/>
    <w:rsid w:val="00693BAC"/>
    <w:rsid w:val="00693BC7"/>
    <w:rsid w:val="0069431C"/>
    <w:rsid w:val="00694364"/>
    <w:rsid w:val="00694558"/>
    <w:rsid w:val="0069460F"/>
    <w:rsid w:val="006946FF"/>
    <w:rsid w:val="006956DE"/>
    <w:rsid w:val="0069571E"/>
    <w:rsid w:val="0069574F"/>
    <w:rsid w:val="0069585D"/>
    <w:rsid w:val="0069593E"/>
    <w:rsid w:val="00696900"/>
    <w:rsid w:val="00696A6D"/>
    <w:rsid w:val="0069718F"/>
    <w:rsid w:val="0069727B"/>
    <w:rsid w:val="00697B7C"/>
    <w:rsid w:val="006A000B"/>
    <w:rsid w:val="006A075D"/>
    <w:rsid w:val="006A09E1"/>
    <w:rsid w:val="006A0A65"/>
    <w:rsid w:val="006A0EC9"/>
    <w:rsid w:val="006A103C"/>
    <w:rsid w:val="006A122E"/>
    <w:rsid w:val="006A1284"/>
    <w:rsid w:val="006A12A5"/>
    <w:rsid w:val="006A17A4"/>
    <w:rsid w:val="006A1BCE"/>
    <w:rsid w:val="006A1FC9"/>
    <w:rsid w:val="006A21FE"/>
    <w:rsid w:val="006A26BD"/>
    <w:rsid w:val="006A2A3C"/>
    <w:rsid w:val="006A2D3C"/>
    <w:rsid w:val="006A2EB0"/>
    <w:rsid w:val="006A30C6"/>
    <w:rsid w:val="006A36F2"/>
    <w:rsid w:val="006A3FB9"/>
    <w:rsid w:val="006A423F"/>
    <w:rsid w:val="006A4325"/>
    <w:rsid w:val="006A46E3"/>
    <w:rsid w:val="006A47DB"/>
    <w:rsid w:val="006A481E"/>
    <w:rsid w:val="006A4834"/>
    <w:rsid w:val="006A4A62"/>
    <w:rsid w:val="006A4B1C"/>
    <w:rsid w:val="006A4B1E"/>
    <w:rsid w:val="006A4CFB"/>
    <w:rsid w:val="006A4EFA"/>
    <w:rsid w:val="006A5ADA"/>
    <w:rsid w:val="006A61B0"/>
    <w:rsid w:val="006A78DC"/>
    <w:rsid w:val="006B0036"/>
    <w:rsid w:val="006B0217"/>
    <w:rsid w:val="006B0221"/>
    <w:rsid w:val="006B02E0"/>
    <w:rsid w:val="006B06D1"/>
    <w:rsid w:val="006B06DD"/>
    <w:rsid w:val="006B07F3"/>
    <w:rsid w:val="006B08C8"/>
    <w:rsid w:val="006B1230"/>
    <w:rsid w:val="006B1FF1"/>
    <w:rsid w:val="006B21FE"/>
    <w:rsid w:val="006B241C"/>
    <w:rsid w:val="006B2525"/>
    <w:rsid w:val="006B265F"/>
    <w:rsid w:val="006B26D2"/>
    <w:rsid w:val="006B273E"/>
    <w:rsid w:val="006B2A64"/>
    <w:rsid w:val="006B37B2"/>
    <w:rsid w:val="006B37CB"/>
    <w:rsid w:val="006B382C"/>
    <w:rsid w:val="006B39FC"/>
    <w:rsid w:val="006B3D42"/>
    <w:rsid w:val="006B3E91"/>
    <w:rsid w:val="006B430B"/>
    <w:rsid w:val="006B4706"/>
    <w:rsid w:val="006B483B"/>
    <w:rsid w:val="006B488B"/>
    <w:rsid w:val="006B4917"/>
    <w:rsid w:val="006B4D6E"/>
    <w:rsid w:val="006B6131"/>
    <w:rsid w:val="006B6753"/>
    <w:rsid w:val="006B68C6"/>
    <w:rsid w:val="006B6B5F"/>
    <w:rsid w:val="006B7294"/>
    <w:rsid w:val="006B76D2"/>
    <w:rsid w:val="006B7789"/>
    <w:rsid w:val="006B7815"/>
    <w:rsid w:val="006B78B1"/>
    <w:rsid w:val="006B7C79"/>
    <w:rsid w:val="006B7FE8"/>
    <w:rsid w:val="006C000B"/>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658"/>
    <w:rsid w:val="006C36CA"/>
    <w:rsid w:val="006C3725"/>
    <w:rsid w:val="006C4249"/>
    <w:rsid w:val="006C4F5F"/>
    <w:rsid w:val="006C528A"/>
    <w:rsid w:val="006C5371"/>
    <w:rsid w:val="006C53E4"/>
    <w:rsid w:val="006C5490"/>
    <w:rsid w:val="006C62C7"/>
    <w:rsid w:val="006C6680"/>
    <w:rsid w:val="006C6AAD"/>
    <w:rsid w:val="006C6BDF"/>
    <w:rsid w:val="006C6E7C"/>
    <w:rsid w:val="006C7283"/>
    <w:rsid w:val="006C7514"/>
    <w:rsid w:val="006D0066"/>
    <w:rsid w:val="006D00F8"/>
    <w:rsid w:val="006D01B1"/>
    <w:rsid w:val="006D0210"/>
    <w:rsid w:val="006D0912"/>
    <w:rsid w:val="006D0E83"/>
    <w:rsid w:val="006D0FF7"/>
    <w:rsid w:val="006D15F9"/>
    <w:rsid w:val="006D17FC"/>
    <w:rsid w:val="006D1AA3"/>
    <w:rsid w:val="006D1F71"/>
    <w:rsid w:val="006D237B"/>
    <w:rsid w:val="006D2487"/>
    <w:rsid w:val="006D24D0"/>
    <w:rsid w:val="006D2611"/>
    <w:rsid w:val="006D33C9"/>
    <w:rsid w:val="006D3A6A"/>
    <w:rsid w:val="006D3E41"/>
    <w:rsid w:val="006D4834"/>
    <w:rsid w:val="006D4957"/>
    <w:rsid w:val="006D5330"/>
    <w:rsid w:val="006D545D"/>
    <w:rsid w:val="006D5CE4"/>
    <w:rsid w:val="006D607F"/>
    <w:rsid w:val="006D62AF"/>
    <w:rsid w:val="006D6585"/>
    <w:rsid w:val="006D6927"/>
    <w:rsid w:val="006D6BFE"/>
    <w:rsid w:val="006D6D54"/>
    <w:rsid w:val="006D7091"/>
    <w:rsid w:val="006D7311"/>
    <w:rsid w:val="006D76FD"/>
    <w:rsid w:val="006D771A"/>
    <w:rsid w:val="006E013D"/>
    <w:rsid w:val="006E01A8"/>
    <w:rsid w:val="006E0382"/>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D46"/>
    <w:rsid w:val="006E358B"/>
    <w:rsid w:val="006E3671"/>
    <w:rsid w:val="006E3CBC"/>
    <w:rsid w:val="006E401E"/>
    <w:rsid w:val="006E411F"/>
    <w:rsid w:val="006E430B"/>
    <w:rsid w:val="006E490A"/>
    <w:rsid w:val="006E49BD"/>
    <w:rsid w:val="006E4A13"/>
    <w:rsid w:val="006E58D2"/>
    <w:rsid w:val="006E6509"/>
    <w:rsid w:val="006E6709"/>
    <w:rsid w:val="006E6B05"/>
    <w:rsid w:val="006E71FB"/>
    <w:rsid w:val="006E7984"/>
    <w:rsid w:val="006E7F8A"/>
    <w:rsid w:val="006F0089"/>
    <w:rsid w:val="006F009C"/>
    <w:rsid w:val="006F0776"/>
    <w:rsid w:val="006F0CF7"/>
    <w:rsid w:val="006F1310"/>
    <w:rsid w:val="006F1B91"/>
    <w:rsid w:val="006F1C9F"/>
    <w:rsid w:val="006F1E3B"/>
    <w:rsid w:val="006F1F17"/>
    <w:rsid w:val="006F28CA"/>
    <w:rsid w:val="006F29CC"/>
    <w:rsid w:val="006F2C9F"/>
    <w:rsid w:val="006F3192"/>
    <w:rsid w:val="006F3696"/>
    <w:rsid w:val="006F3F04"/>
    <w:rsid w:val="006F4453"/>
    <w:rsid w:val="006F47BB"/>
    <w:rsid w:val="006F47EA"/>
    <w:rsid w:val="006F4BC2"/>
    <w:rsid w:val="006F5689"/>
    <w:rsid w:val="006F56DA"/>
    <w:rsid w:val="006F585F"/>
    <w:rsid w:val="006F5AB6"/>
    <w:rsid w:val="006F5BFB"/>
    <w:rsid w:val="006F5C9E"/>
    <w:rsid w:val="006F61CB"/>
    <w:rsid w:val="006F638B"/>
    <w:rsid w:val="006F66AD"/>
    <w:rsid w:val="006F6BA8"/>
    <w:rsid w:val="006F6F83"/>
    <w:rsid w:val="006F73B1"/>
    <w:rsid w:val="006F74D8"/>
    <w:rsid w:val="006F7644"/>
    <w:rsid w:val="006F79B8"/>
    <w:rsid w:val="006F7A80"/>
    <w:rsid w:val="006F7F89"/>
    <w:rsid w:val="00700292"/>
    <w:rsid w:val="007009C1"/>
    <w:rsid w:val="00700F86"/>
    <w:rsid w:val="00701105"/>
    <w:rsid w:val="007016DC"/>
    <w:rsid w:val="0070178E"/>
    <w:rsid w:val="007021BB"/>
    <w:rsid w:val="00702431"/>
    <w:rsid w:val="0070257B"/>
    <w:rsid w:val="00702BEB"/>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A62"/>
    <w:rsid w:val="00706A79"/>
    <w:rsid w:val="00706F7D"/>
    <w:rsid w:val="00706FC6"/>
    <w:rsid w:val="007070C0"/>
    <w:rsid w:val="00707493"/>
    <w:rsid w:val="007074E8"/>
    <w:rsid w:val="00707540"/>
    <w:rsid w:val="00707C5A"/>
    <w:rsid w:val="0071120B"/>
    <w:rsid w:val="00711B17"/>
    <w:rsid w:val="00711FE7"/>
    <w:rsid w:val="0071276B"/>
    <w:rsid w:val="007128F9"/>
    <w:rsid w:val="00713061"/>
    <w:rsid w:val="0071315E"/>
    <w:rsid w:val="007133D8"/>
    <w:rsid w:val="00713782"/>
    <w:rsid w:val="007138DB"/>
    <w:rsid w:val="00714150"/>
    <w:rsid w:val="007143F4"/>
    <w:rsid w:val="007144F4"/>
    <w:rsid w:val="007149EE"/>
    <w:rsid w:val="00714B84"/>
    <w:rsid w:val="00714C50"/>
    <w:rsid w:val="00714E74"/>
    <w:rsid w:val="00715258"/>
    <w:rsid w:val="00715349"/>
    <w:rsid w:val="00715A60"/>
    <w:rsid w:val="0071645A"/>
    <w:rsid w:val="007164DE"/>
    <w:rsid w:val="0071650C"/>
    <w:rsid w:val="00716A27"/>
    <w:rsid w:val="00716B30"/>
    <w:rsid w:val="007175B3"/>
    <w:rsid w:val="00717A3C"/>
    <w:rsid w:val="0072043C"/>
    <w:rsid w:val="007204D0"/>
    <w:rsid w:val="0072055D"/>
    <w:rsid w:val="00720C40"/>
    <w:rsid w:val="00720C6E"/>
    <w:rsid w:val="00720D1A"/>
    <w:rsid w:val="0072129A"/>
    <w:rsid w:val="00721405"/>
    <w:rsid w:val="007217CA"/>
    <w:rsid w:val="0072223C"/>
    <w:rsid w:val="007223A0"/>
    <w:rsid w:val="0072242F"/>
    <w:rsid w:val="007225F9"/>
    <w:rsid w:val="007228F6"/>
    <w:rsid w:val="00722BD0"/>
    <w:rsid w:val="00722EEF"/>
    <w:rsid w:val="00723093"/>
    <w:rsid w:val="00723119"/>
    <w:rsid w:val="007231FB"/>
    <w:rsid w:val="0072337A"/>
    <w:rsid w:val="00724115"/>
    <w:rsid w:val="00724622"/>
    <w:rsid w:val="007246CB"/>
    <w:rsid w:val="00724980"/>
    <w:rsid w:val="00724DBC"/>
    <w:rsid w:val="00724DC5"/>
    <w:rsid w:val="00724DFB"/>
    <w:rsid w:val="007250EC"/>
    <w:rsid w:val="007253DC"/>
    <w:rsid w:val="00725972"/>
    <w:rsid w:val="00725F83"/>
    <w:rsid w:val="00726ADF"/>
    <w:rsid w:val="00726AFB"/>
    <w:rsid w:val="00726B35"/>
    <w:rsid w:val="00727096"/>
    <w:rsid w:val="00727773"/>
    <w:rsid w:val="00727D0A"/>
    <w:rsid w:val="007304C3"/>
    <w:rsid w:val="00730860"/>
    <w:rsid w:val="007308CA"/>
    <w:rsid w:val="00730FE3"/>
    <w:rsid w:val="007315A3"/>
    <w:rsid w:val="007317B3"/>
    <w:rsid w:val="00731C2D"/>
    <w:rsid w:val="00731D72"/>
    <w:rsid w:val="00731E8A"/>
    <w:rsid w:val="00731F64"/>
    <w:rsid w:val="0073251B"/>
    <w:rsid w:val="00732BA3"/>
    <w:rsid w:val="00733363"/>
    <w:rsid w:val="00733473"/>
    <w:rsid w:val="0073350C"/>
    <w:rsid w:val="00733CE2"/>
    <w:rsid w:val="00733FD0"/>
    <w:rsid w:val="0073435F"/>
    <w:rsid w:val="0073456D"/>
    <w:rsid w:val="00734A2F"/>
    <w:rsid w:val="00734A52"/>
    <w:rsid w:val="00734DB5"/>
    <w:rsid w:val="00735377"/>
    <w:rsid w:val="00735A74"/>
    <w:rsid w:val="00735FDB"/>
    <w:rsid w:val="007361A8"/>
    <w:rsid w:val="00736665"/>
    <w:rsid w:val="007366A1"/>
    <w:rsid w:val="0073694C"/>
    <w:rsid w:val="00736AC4"/>
    <w:rsid w:val="00736EEC"/>
    <w:rsid w:val="00736EF5"/>
    <w:rsid w:val="0073727A"/>
    <w:rsid w:val="007372AB"/>
    <w:rsid w:val="00737562"/>
    <w:rsid w:val="0073758B"/>
    <w:rsid w:val="007376AF"/>
    <w:rsid w:val="007376F4"/>
    <w:rsid w:val="00737C19"/>
    <w:rsid w:val="00737D71"/>
    <w:rsid w:val="00737F5E"/>
    <w:rsid w:val="0074046D"/>
    <w:rsid w:val="00741184"/>
    <w:rsid w:val="0074161A"/>
    <w:rsid w:val="00741C8F"/>
    <w:rsid w:val="007425FE"/>
    <w:rsid w:val="00742D31"/>
    <w:rsid w:val="00742D80"/>
    <w:rsid w:val="00742E5C"/>
    <w:rsid w:val="00742F94"/>
    <w:rsid w:val="00743932"/>
    <w:rsid w:val="0074399C"/>
    <w:rsid w:val="00743D48"/>
    <w:rsid w:val="00743F6E"/>
    <w:rsid w:val="00744292"/>
    <w:rsid w:val="0074494F"/>
    <w:rsid w:val="00744986"/>
    <w:rsid w:val="00744CB5"/>
    <w:rsid w:val="00744EB3"/>
    <w:rsid w:val="0074531E"/>
    <w:rsid w:val="00745771"/>
    <w:rsid w:val="00745B2B"/>
    <w:rsid w:val="00745E2F"/>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800"/>
    <w:rsid w:val="00752BA2"/>
    <w:rsid w:val="00752E4B"/>
    <w:rsid w:val="00752EC0"/>
    <w:rsid w:val="00752F7E"/>
    <w:rsid w:val="00753130"/>
    <w:rsid w:val="00753371"/>
    <w:rsid w:val="0075343E"/>
    <w:rsid w:val="00753B72"/>
    <w:rsid w:val="00753C08"/>
    <w:rsid w:val="00753E17"/>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E4B"/>
    <w:rsid w:val="00756F3C"/>
    <w:rsid w:val="0075735C"/>
    <w:rsid w:val="007573F3"/>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924"/>
    <w:rsid w:val="007639B5"/>
    <w:rsid w:val="0076426F"/>
    <w:rsid w:val="00764A27"/>
    <w:rsid w:val="00764BE8"/>
    <w:rsid w:val="00764C54"/>
    <w:rsid w:val="00765075"/>
    <w:rsid w:val="00765DD1"/>
    <w:rsid w:val="00765F0A"/>
    <w:rsid w:val="00765FB9"/>
    <w:rsid w:val="0076616E"/>
    <w:rsid w:val="007663E3"/>
    <w:rsid w:val="0076691D"/>
    <w:rsid w:val="00766937"/>
    <w:rsid w:val="0076797C"/>
    <w:rsid w:val="007679D8"/>
    <w:rsid w:val="00767C18"/>
    <w:rsid w:val="00767E36"/>
    <w:rsid w:val="00767EB3"/>
    <w:rsid w:val="00770022"/>
    <w:rsid w:val="00770151"/>
    <w:rsid w:val="00770426"/>
    <w:rsid w:val="00770F0E"/>
    <w:rsid w:val="00771104"/>
    <w:rsid w:val="0077140E"/>
    <w:rsid w:val="00771BD7"/>
    <w:rsid w:val="00771D43"/>
    <w:rsid w:val="00771FA3"/>
    <w:rsid w:val="007722F7"/>
    <w:rsid w:val="0077248E"/>
    <w:rsid w:val="007724E7"/>
    <w:rsid w:val="00772577"/>
    <w:rsid w:val="0077266C"/>
    <w:rsid w:val="007730FD"/>
    <w:rsid w:val="00773107"/>
    <w:rsid w:val="007733C5"/>
    <w:rsid w:val="0077342B"/>
    <w:rsid w:val="00773A2C"/>
    <w:rsid w:val="00773C01"/>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CBA"/>
    <w:rsid w:val="007772AD"/>
    <w:rsid w:val="007774E4"/>
    <w:rsid w:val="00777621"/>
    <w:rsid w:val="00777631"/>
    <w:rsid w:val="007776AD"/>
    <w:rsid w:val="00777E48"/>
    <w:rsid w:val="00777F2C"/>
    <w:rsid w:val="007804A1"/>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33AF"/>
    <w:rsid w:val="0078359C"/>
    <w:rsid w:val="007839CA"/>
    <w:rsid w:val="00783A4F"/>
    <w:rsid w:val="00783A61"/>
    <w:rsid w:val="00783C31"/>
    <w:rsid w:val="00784051"/>
    <w:rsid w:val="00784669"/>
    <w:rsid w:val="00784CCE"/>
    <w:rsid w:val="00784DEE"/>
    <w:rsid w:val="00784ED1"/>
    <w:rsid w:val="00785049"/>
    <w:rsid w:val="00785098"/>
    <w:rsid w:val="007852C3"/>
    <w:rsid w:val="007855E7"/>
    <w:rsid w:val="0078563C"/>
    <w:rsid w:val="0078585B"/>
    <w:rsid w:val="00785929"/>
    <w:rsid w:val="007859F4"/>
    <w:rsid w:val="00785E11"/>
    <w:rsid w:val="007863CA"/>
    <w:rsid w:val="007864FE"/>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EA"/>
    <w:rsid w:val="007910D6"/>
    <w:rsid w:val="0079113F"/>
    <w:rsid w:val="00791620"/>
    <w:rsid w:val="00791BA7"/>
    <w:rsid w:val="00791BED"/>
    <w:rsid w:val="00791CA7"/>
    <w:rsid w:val="0079227B"/>
    <w:rsid w:val="00792865"/>
    <w:rsid w:val="00792983"/>
    <w:rsid w:val="00792A44"/>
    <w:rsid w:val="00792B55"/>
    <w:rsid w:val="00793645"/>
    <w:rsid w:val="0079370F"/>
    <w:rsid w:val="007938B4"/>
    <w:rsid w:val="00793DE1"/>
    <w:rsid w:val="0079404F"/>
    <w:rsid w:val="00794428"/>
    <w:rsid w:val="0079451D"/>
    <w:rsid w:val="0079452F"/>
    <w:rsid w:val="00794743"/>
    <w:rsid w:val="00794F51"/>
    <w:rsid w:val="00794FCE"/>
    <w:rsid w:val="007953E6"/>
    <w:rsid w:val="00797603"/>
    <w:rsid w:val="007A01B9"/>
    <w:rsid w:val="007A08E9"/>
    <w:rsid w:val="007A1006"/>
    <w:rsid w:val="007A1147"/>
    <w:rsid w:val="007A15D3"/>
    <w:rsid w:val="007A162F"/>
    <w:rsid w:val="007A2095"/>
    <w:rsid w:val="007A2288"/>
    <w:rsid w:val="007A256F"/>
    <w:rsid w:val="007A2A66"/>
    <w:rsid w:val="007A2EED"/>
    <w:rsid w:val="007A2F11"/>
    <w:rsid w:val="007A38F3"/>
    <w:rsid w:val="007A3D2E"/>
    <w:rsid w:val="007A418D"/>
    <w:rsid w:val="007A4ED1"/>
    <w:rsid w:val="007A529A"/>
    <w:rsid w:val="007A533B"/>
    <w:rsid w:val="007A5B0A"/>
    <w:rsid w:val="007A5F25"/>
    <w:rsid w:val="007A6021"/>
    <w:rsid w:val="007A6617"/>
    <w:rsid w:val="007A6A0A"/>
    <w:rsid w:val="007A72B9"/>
    <w:rsid w:val="007A7725"/>
    <w:rsid w:val="007A7984"/>
    <w:rsid w:val="007A7B77"/>
    <w:rsid w:val="007A7BF2"/>
    <w:rsid w:val="007A7C3C"/>
    <w:rsid w:val="007B0047"/>
    <w:rsid w:val="007B0316"/>
    <w:rsid w:val="007B05C6"/>
    <w:rsid w:val="007B0AF3"/>
    <w:rsid w:val="007B0D74"/>
    <w:rsid w:val="007B0DB0"/>
    <w:rsid w:val="007B0F4C"/>
    <w:rsid w:val="007B197D"/>
    <w:rsid w:val="007B19F9"/>
    <w:rsid w:val="007B1EEE"/>
    <w:rsid w:val="007B1F7D"/>
    <w:rsid w:val="007B2080"/>
    <w:rsid w:val="007B2102"/>
    <w:rsid w:val="007B23D0"/>
    <w:rsid w:val="007B27B4"/>
    <w:rsid w:val="007B2A64"/>
    <w:rsid w:val="007B3615"/>
    <w:rsid w:val="007B372D"/>
    <w:rsid w:val="007B3A5F"/>
    <w:rsid w:val="007B3F7D"/>
    <w:rsid w:val="007B414C"/>
    <w:rsid w:val="007B4D54"/>
    <w:rsid w:val="007B4DE9"/>
    <w:rsid w:val="007B4FD5"/>
    <w:rsid w:val="007B586E"/>
    <w:rsid w:val="007B5912"/>
    <w:rsid w:val="007B5B12"/>
    <w:rsid w:val="007B5CB1"/>
    <w:rsid w:val="007B5E8B"/>
    <w:rsid w:val="007B6014"/>
    <w:rsid w:val="007B61B4"/>
    <w:rsid w:val="007B6541"/>
    <w:rsid w:val="007B6D76"/>
    <w:rsid w:val="007B7249"/>
    <w:rsid w:val="007B73A5"/>
    <w:rsid w:val="007B7BAD"/>
    <w:rsid w:val="007C08B8"/>
    <w:rsid w:val="007C08CB"/>
    <w:rsid w:val="007C0CB1"/>
    <w:rsid w:val="007C0DEB"/>
    <w:rsid w:val="007C1D6E"/>
    <w:rsid w:val="007C22C5"/>
    <w:rsid w:val="007C23EF"/>
    <w:rsid w:val="007C2A22"/>
    <w:rsid w:val="007C2A54"/>
    <w:rsid w:val="007C2D25"/>
    <w:rsid w:val="007C2D6F"/>
    <w:rsid w:val="007C2E7F"/>
    <w:rsid w:val="007C2F67"/>
    <w:rsid w:val="007C32F1"/>
    <w:rsid w:val="007C35B8"/>
    <w:rsid w:val="007C3C8E"/>
    <w:rsid w:val="007C3FD2"/>
    <w:rsid w:val="007C460C"/>
    <w:rsid w:val="007C4868"/>
    <w:rsid w:val="007C4900"/>
    <w:rsid w:val="007C4A2C"/>
    <w:rsid w:val="007C4A96"/>
    <w:rsid w:val="007C4E84"/>
    <w:rsid w:val="007C52B5"/>
    <w:rsid w:val="007C5483"/>
    <w:rsid w:val="007C5FAF"/>
    <w:rsid w:val="007C611F"/>
    <w:rsid w:val="007C65B8"/>
    <w:rsid w:val="007C67FB"/>
    <w:rsid w:val="007C6D91"/>
    <w:rsid w:val="007C70A7"/>
    <w:rsid w:val="007C72DA"/>
    <w:rsid w:val="007C741B"/>
    <w:rsid w:val="007D0299"/>
    <w:rsid w:val="007D0A68"/>
    <w:rsid w:val="007D0ADA"/>
    <w:rsid w:val="007D0ADF"/>
    <w:rsid w:val="007D1200"/>
    <w:rsid w:val="007D146B"/>
    <w:rsid w:val="007D161D"/>
    <w:rsid w:val="007D170D"/>
    <w:rsid w:val="007D1968"/>
    <w:rsid w:val="007D1AB1"/>
    <w:rsid w:val="007D1C9A"/>
    <w:rsid w:val="007D1D16"/>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BA6"/>
    <w:rsid w:val="007D5F31"/>
    <w:rsid w:val="007D5FD1"/>
    <w:rsid w:val="007D6126"/>
    <w:rsid w:val="007D6570"/>
    <w:rsid w:val="007D67F3"/>
    <w:rsid w:val="007D6B13"/>
    <w:rsid w:val="007D6B9D"/>
    <w:rsid w:val="007D6E78"/>
    <w:rsid w:val="007D7067"/>
    <w:rsid w:val="007D7208"/>
    <w:rsid w:val="007D7377"/>
    <w:rsid w:val="007D7583"/>
    <w:rsid w:val="007D7670"/>
    <w:rsid w:val="007D7936"/>
    <w:rsid w:val="007D7DA7"/>
    <w:rsid w:val="007E007E"/>
    <w:rsid w:val="007E06B1"/>
    <w:rsid w:val="007E074F"/>
    <w:rsid w:val="007E0836"/>
    <w:rsid w:val="007E08F8"/>
    <w:rsid w:val="007E0C20"/>
    <w:rsid w:val="007E1C0C"/>
    <w:rsid w:val="007E1E00"/>
    <w:rsid w:val="007E21D7"/>
    <w:rsid w:val="007E2AFD"/>
    <w:rsid w:val="007E2CBA"/>
    <w:rsid w:val="007E3030"/>
    <w:rsid w:val="007E3349"/>
    <w:rsid w:val="007E3539"/>
    <w:rsid w:val="007E3C2C"/>
    <w:rsid w:val="007E3F6B"/>
    <w:rsid w:val="007E481B"/>
    <w:rsid w:val="007E49D6"/>
    <w:rsid w:val="007E4A39"/>
    <w:rsid w:val="007E4FBD"/>
    <w:rsid w:val="007E5356"/>
    <w:rsid w:val="007E5ACA"/>
    <w:rsid w:val="007E5C13"/>
    <w:rsid w:val="007E614C"/>
    <w:rsid w:val="007E685E"/>
    <w:rsid w:val="007E69EA"/>
    <w:rsid w:val="007E6CDB"/>
    <w:rsid w:val="007E6D0A"/>
    <w:rsid w:val="007E6F29"/>
    <w:rsid w:val="007E7604"/>
    <w:rsid w:val="007E7B92"/>
    <w:rsid w:val="007E7C0C"/>
    <w:rsid w:val="007F010B"/>
    <w:rsid w:val="007F0602"/>
    <w:rsid w:val="007F0A72"/>
    <w:rsid w:val="007F128B"/>
    <w:rsid w:val="007F143A"/>
    <w:rsid w:val="007F17E3"/>
    <w:rsid w:val="007F187E"/>
    <w:rsid w:val="007F1D3F"/>
    <w:rsid w:val="007F2540"/>
    <w:rsid w:val="007F270C"/>
    <w:rsid w:val="007F27D1"/>
    <w:rsid w:val="007F2D20"/>
    <w:rsid w:val="007F3343"/>
    <w:rsid w:val="007F3675"/>
    <w:rsid w:val="007F3A19"/>
    <w:rsid w:val="007F3CDF"/>
    <w:rsid w:val="007F3D29"/>
    <w:rsid w:val="007F4034"/>
    <w:rsid w:val="007F48B7"/>
    <w:rsid w:val="007F4DA6"/>
    <w:rsid w:val="007F4F52"/>
    <w:rsid w:val="007F5ED5"/>
    <w:rsid w:val="007F606C"/>
    <w:rsid w:val="007F6372"/>
    <w:rsid w:val="007F7090"/>
    <w:rsid w:val="007F722D"/>
    <w:rsid w:val="007F79DD"/>
    <w:rsid w:val="00800194"/>
    <w:rsid w:val="00800273"/>
    <w:rsid w:val="0080043F"/>
    <w:rsid w:val="00800550"/>
    <w:rsid w:val="008007FB"/>
    <w:rsid w:val="0080088D"/>
    <w:rsid w:val="008017A6"/>
    <w:rsid w:val="008021C0"/>
    <w:rsid w:val="008022BC"/>
    <w:rsid w:val="008022FF"/>
    <w:rsid w:val="008027BF"/>
    <w:rsid w:val="00802F06"/>
    <w:rsid w:val="008031E8"/>
    <w:rsid w:val="00803206"/>
    <w:rsid w:val="00803268"/>
    <w:rsid w:val="00803A01"/>
    <w:rsid w:val="00803FAC"/>
    <w:rsid w:val="00804207"/>
    <w:rsid w:val="00804F43"/>
    <w:rsid w:val="00805398"/>
    <w:rsid w:val="00805C89"/>
    <w:rsid w:val="00805DCF"/>
    <w:rsid w:val="00805F4D"/>
    <w:rsid w:val="008060C3"/>
    <w:rsid w:val="00806A5F"/>
    <w:rsid w:val="0080706A"/>
    <w:rsid w:val="00807C71"/>
    <w:rsid w:val="00810564"/>
    <w:rsid w:val="00810609"/>
    <w:rsid w:val="0081067A"/>
    <w:rsid w:val="008107B6"/>
    <w:rsid w:val="00810C10"/>
    <w:rsid w:val="0081129A"/>
    <w:rsid w:val="0081180C"/>
    <w:rsid w:val="00811D99"/>
    <w:rsid w:val="00811E0D"/>
    <w:rsid w:val="00811F07"/>
    <w:rsid w:val="00812120"/>
    <w:rsid w:val="00812202"/>
    <w:rsid w:val="00812655"/>
    <w:rsid w:val="00812A71"/>
    <w:rsid w:val="00812F4C"/>
    <w:rsid w:val="0081317D"/>
    <w:rsid w:val="008133DB"/>
    <w:rsid w:val="008138F3"/>
    <w:rsid w:val="00813FE4"/>
    <w:rsid w:val="0081439C"/>
    <w:rsid w:val="008144FC"/>
    <w:rsid w:val="00814A3F"/>
    <w:rsid w:val="00814C79"/>
    <w:rsid w:val="00814C8D"/>
    <w:rsid w:val="0081548A"/>
    <w:rsid w:val="00815840"/>
    <w:rsid w:val="00815E21"/>
    <w:rsid w:val="008161A0"/>
    <w:rsid w:val="00816F74"/>
    <w:rsid w:val="008177A0"/>
    <w:rsid w:val="00817AA7"/>
    <w:rsid w:val="00817BEE"/>
    <w:rsid w:val="008200D4"/>
    <w:rsid w:val="008202C2"/>
    <w:rsid w:val="00820368"/>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E24"/>
    <w:rsid w:val="00827925"/>
    <w:rsid w:val="00827991"/>
    <w:rsid w:val="00827BE8"/>
    <w:rsid w:val="00827D53"/>
    <w:rsid w:val="00830209"/>
    <w:rsid w:val="00830291"/>
    <w:rsid w:val="00830485"/>
    <w:rsid w:val="00830892"/>
    <w:rsid w:val="00830CA1"/>
    <w:rsid w:val="00830CE9"/>
    <w:rsid w:val="00830CEA"/>
    <w:rsid w:val="00830E2A"/>
    <w:rsid w:val="008314A1"/>
    <w:rsid w:val="008319F7"/>
    <w:rsid w:val="008320BB"/>
    <w:rsid w:val="008322DB"/>
    <w:rsid w:val="0083253F"/>
    <w:rsid w:val="00832614"/>
    <w:rsid w:val="00832E7F"/>
    <w:rsid w:val="00832F10"/>
    <w:rsid w:val="00833699"/>
    <w:rsid w:val="00833838"/>
    <w:rsid w:val="0083388C"/>
    <w:rsid w:val="008338C4"/>
    <w:rsid w:val="00833B5D"/>
    <w:rsid w:val="00833CBE"/>
    <w:rsid w:val="00833CCA"/>
    <w:rsid w:val="0083436A"/>
    <w:rsid w:val="008349F1"/>
    <w:rsid w:val="00834A6E"/>
    <w:rsid w:val="008351BA"/>
    <w:rsid w:val="008356F8"/>
    <w:rsid w:val="00836BA4"/>
    <w:rsid w:val="00837A0E"/>
    <w:rsid w:val="00840468"/>
    <w:rsid w:val="008407FF"/>
    <w:rsid w:val="00840BD5"/>
    <w:rsid w:val="00840DD2"/>
    <w:rsid w:val="00840FB7"/>
    <w:rsid w:val="00841E73"/>
    <w:rsid w:val="00841E98"/>
    <w:rsid w:val="00841F5E"/>
    <w:rsid w:val="0084278C"/>
    <w:rsid w:val="00843319"/>
    <w:rsid w:val="00843A7D"/>
    <w:rsid w:val="00843B08"/>
    <w:rsid w:val="00843D57"/>
    <w:rsid w:val="00844207"/>
    <w:rsid w:val="0084479C"/>
    <w:rsid w:val="00844815"/>
    <w:rsid w:val="0084493A"/>
    <w:rsid w:val="00844945"/>
    <w:rsid w:val="00844AB7"/>
    <w:rsid w:val="00844AD0"/>
    <w:rsid w:val="00844BF6"/>
    <w:rsid w:val="00845221"/>
    <w:rsid w:val="0084536F"/>
    <w:rsid w:val="008454B2"/>
    <w:rsid w:val="0084621D"/>
    <w:rsid w:val="00846DEC"/>
    <w:rsid w:val="008471A6"/>
    <w:rsid w:val="00847728"/>
    <w:rsid w:val="008479AA"/>
    <w:rsid w:val="00850305"/>
    <w:rsid w:val="0085051E"/>
    <w:rsid w:val="008507E9"/>
    <w:rsid w:val="00850ACA"/>
    <w:rsid w:val="00850C4A"/>
    <w:rsid w:val="00850CC3"/>
    <w:rsid w:val="00851033"/>
    <w:rsid w:val="00851625"/>
    <w:rsid w:val="00851C0A"/>
    <w:rsid w:val="00851E4A"/>
    <w:rsid w:val="00851F21"/>
    <w:rsid w:val="008526ED"/>
    <w:rsid w:val="00852EFB"/>
    <w:rsid w:val="00852F27"/>
    <w:rsid w:val="0085333A"/>
    <w:rsid w:val="0085345D"/>
    <w:rsid w:val="0085349E"/>
    <w:rsid w:val="008534B3"/>
    <w:rsid w:val="00853684"/>
    <w:rsid w:val="00853981"/>
    <w:rsid w:val="00853B06"/>
    <w:rsid w:val="00854466"/>
    <w:rsid w:val="0085475D"/>
    <w:rsid w:val="0085476C"/>
    <w:rsid w:val="00854AF9"/>
    <w:rsid w:val="008550A7"/>
    <w:rsid w:val="00856006"/>
    <w:rsid w:val="008566BE"/>
    <w:rsid w:val="00856785"/>
    <w:rsid w:val="008568FE"/>
    <w:rsid w:val="00856926"/>
    <w:rsid w:val="00856F51"/>
    <w:rsid w:val="00857085"/>
    <w:rsid w:val="008573BE"/>
    <w:rsid w:val="00857A36"/>
    <w:rsid w:val="00857A54"/>
    <w:rsid w:val="00860192"/>
    <w:rsid w:val="008601BC"/>
    <w:rsid w:val="008607C6"/>
    <w:rsid w:val="0086090E"/>
    <w:rsid w:val="00861264"/>
    <w:rsid w:val="00861373"/>
    <w:rsid w:val="00861570"/>
    <w:rsid w:val="00862089"/>
    <w:rsid w:val="00862190"/>
    <w:rsid w:val="0086269C"/>
    <w:rsid w:val="0086291F"/>
    <w:rsid w:val="008629CD"/>
    <w:rsid w:val="00863021"/>
    <w:rsid w:val="0086316F"/>
    <w:rsid w:val="00863EDC"/>
    <w:rsid w:val="00863F77"/>
    <w:rsid w:val="00863FAC"/>
    <w:rsid w:val="0086404E"/>
    <w:rsid w:val="0086407B"/>
    <w:rsid w:val="008641BC"/>
    <w:rsid w:val="00864201"/>
    <w:rsid w:val="008645A5"/>
    <w:rsid w:val="008647D6"/>
    <w:rsid w:val="00864820"/>
    <w:rsid w:val="008648F7"/>
    <w:rsid w:val="008649DC"/>
    <w:rsid w:val="00864B18"/>
    <w:rsid w:val="008651D9"/>
    <w:rsid w:val="00865395"/>
    <w:rsid w:val="008653E5"/>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789"/>
    <w:rsid w:val="008739C2"/>
    <w:rsid w:val="008741B4"/>
    <w:rsid w:val="008744F2"/>
    <w:rsid w:val="008746E4"/>
    <w:rsid w:val="00874DB4"/>
    <w:rsid w:val="0087524D"/>
    <w:rsid w:val="008752DA"/>
    <w:rsid w:val="008753DE"/>
    <w:rsid w:val="00875CE0"/>
    <w:rsid w:val="00875DA5"/>
    <w:rsid w:val="008761F5"/>
    <w:rsid w:val="008765BE"/>
    <w:rsid w:val="00876A32"/>
    <w:rsid w:val="00876ABE"/>
    <w:rsid w:val="00876B35"/>
    <w:rsid w:val="00876D34"/>
    <w:rsid w:val="008771A7"/>
    <w:rsid w:val="00877399"/>
    <w:rsid w:val="008773C9"/>
    <w:rsid w:val="008773D6"/>
    <w:rsid w:val="008774ED"/>
    <w:rsid w:val="008776BB"/>
    <w:rsid w:val="008778A2"/>
    <w:rsid w:val="008804DA"/>
    <w:rsid w:val="00880897"/>
    <w:rsid w:val="00880906"/>
    <w:rsid w:val="00880A8A"/>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8E5"/>
    <w:rsid w:val="00891C38"/>
    <w:rsid w:val="00891FDD"/>
    <w:rsid w:val="0089203D"/>
    <w:rsid w:val="008922E6"/>
    <w:rsid w:val="008926CA"/>
    <w:rsid w:val="00892D9D"/>
    <w:rsid w:val="00893030"/>
    <w:rsid w:val="00893032"/>
    <w:rsid w:val="0089349D"/>
    <w:rsid w:val="008935F2"/>
    <w:rsid w:val="008937EC"/>
    <w:rsid w:val="00893DAE"/>
    <w:rsid w:val="00893FA2"/>
    <w:rsid w:val="00894004"/>
    <w:rsid w:val="00894731"/>
    <w:rsid w:val="00894B4D"/>
    <w:rsid w:val="00894CA9"/>
    <w:rsid w:val="00895141"/>
    <w:rsid w:val="0089536D"/>
    <w:rsid w:val="008954DA"/>
    <w:rsid w:val="008957A2"/>
    <w:rsid w:val="008958DE"/>
    <w:rsid w:val="00895E75"/>
    <w:rsid w:val="00896666"/>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D"/>
    <w:rsid w:val="008A0C90"/>
    <w:rsid w:val="008A0DB6"/>
    <w:rsid w:val="008A15C0"/>
    <w:rsid w:val="008A1939"/>
    <w:rsid w:val="008A1E4A"/>
    <w:rsid w:val="008A1FC8"/>
    <w:rsid w:val="008A215D"/>
    <w:rsid w:val="008A2392"/>
    <w:rsid w:val="008A252D"/>
    <w:rsid w:val="008A36B0"/>
    <w:rsid w:val="008A38E3"/>
    <w:rsid w:val="008A3F22"/>
    <w:rsid w:val="008A420C"/>
    <w:rsid w:val="008A437F"/>
    <w:rsid w:val="008A4854"/>
    <w:rsid w:val="008A4BE0"/>
    <w:rsid w:val="008A4C00"/>
    <w:rsid w:val="008A4EA1"/>
    <w:rsid w:val="008A4EEE"/>
    <w:rsid w:val="008A5412"/>
    <w:rsid w:val="008A6A31"/>
    <w:rsid w:val="008A71E8"/>
    <w:rsid w:val="008A72BD"/>
    <w:rsid w:val="008A75C7"/>
    <w:rsid w:val="008A7657"/>
    <w:rsid w:val="008A78CA"/>
    <w:rsid w:val="008A7A58"/>
    <w:rsid w:val="008A7AEB"/>
    <w:rsid w:val="008A7C30"/>
    <w:rsid w:val="008B02E7"/>
    <w:rsid w:val="008B096F"/>
    <w:rsid w:val="008B10AA"/>
    <w:rsid w:val="008B1A41"/>
    <w:rsid w:val="008B204F"/>
    <w:rsid w:val="008B215D"/>
    <w:rsid w:val="008B21F1"/>
    <w:rsid w:val="008B2717"/>
    <w:rsid w:val="008B2938"/>
    <w:rsid w:val="008B2BB9"/>
    <w:rsid w:val="008B2D7D"/>
    <w:rsid w:val="008B30D3"/>
    <w:rsid w:val="008B3496"/>
    <w:rsid w:val="008B34A4"/>
    <w:rsid w:val="008B3648"/>
    <w:rsid w:val="008B39DB"/>
    <w:rsid w:val="008B3A36"/>
    <w:rsid w:val="008B44E4"/>
    <w:rsid w:val="008B4863"/>
    <w:rsid w:val="008B4929"/>
    <w:rsid w:val="008B4973"/>
    <w:rsid w:val="008B512F"/>
    <w:rsid w:val="008B53B7"/>
    <w:rsid w:val="008B5B35"/>
    <w:rsid w:val="008B5C14"/>
    <w:rsid w:val="008B651B"/>
    <w:rsid w:val="008B6935"/>
    <w:rsid w:val="008B6A40"/>
    <w:rsid w:val="008B6B9B"/>
    <w:rsid w:val="008B6BE7"/>
    <w:rsid w:val="008B6FC3"/>
    <w:rsid w:val="008B7B44"/>
    <w:rsid w:val="008B7BC0"/>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F00"/>
    <w:rsid w:val="008C3F9B"/>
    <w:rsid w:val="008C4415"/>
    <w:rsid w:val="008C49CD"/>
    <w:rsid w:val="008C4E16"/>
    <w:rsid w:val="008C5286"/>
    <w:rsid w:val="008C52AD"/>
    <w:rsid w:val="008C671D"/>
    <w:rsid w:val="008C7133"/>
    <w:rsid w:val="008C7234"/>
    <w:rsid w:val="008C746A"/>
    <w:rsid w:val="008C75A9"/>
    <w:rsid w:val="008C770C"/>
    <w:rsid w:val="008C7F5E"/>
    <w:rsid w:val="008D00C5"/>
    <w:rsid w:val="008D044A"/>
    <w:rsid w:val="008D059D"/>
    <w:rsid w:val="008D0740"/>
    <w:rsid w:val="008D0E0C"/>
    <w:rsid w:val="008D118B"/>
    <w:rsid w:val="008D11E1"/>
    <w:rsid w:val="008D1D50"/>
    <w:rsid w:val="008D1E90"/>
    <w:rsid w:val="008D2080"/>
    <w:rsid w:val="008D22CE"/>
    <w:rsid w:val="008D240C"/>
    <w:rsid w:val="008D319D"/>
    <w:rsid w:val="008D344D"/>
    <w:rsid w:val="008D37DF"/>
    <w:rsid w:val="008D3E32"/>
    <w:rsid w:val="008D4286"/>
    <w:rsid w:val="008D4E19"/>
    <w:rsid w:val="008D5AE4"/>
    <w:rsid w:val="008D6286"/>
    <w:rsid w:val="008D636C"/>
    <w:rsid w:val="008D65F0"/>
    <w:rsid w:val="008D66A5"/>
    <w:rsid w:val="008D6E16"/>
    <w:rsid w:val="008D72CF"/>
    <w:rsid w:val="008D74B5"/>
    <w:rsid w:val="008E00E2"/>
    <w:rsid w:val="008E0CDE"/>
    <w:rsid w:val="008E1560"/>
    <w:rsid w:val="008E1812"/>
    <w:rsid w:val="008E2CAB"/>
    <w:rsid w:val="008E2FA2"/>
    <w:rsid w:val="008E310E"/>
    <w:rsid w:val="008E3204"/>
    <w:rsid w:val="008E3BDD"/>
    <w:rsid w:val="008E4E3A"/>
    <w:rsid w:val="008E4E75"/>
    <w:rsid w:val="008E538A"/>
    <w:rsid w:val="008E5ABE"/>
    <w:rsid w:val="008E5B9C"/>
    <w:rsid w:val="008E5F44"/>
    <w:rsid w:val="008E64A0"/>
    <w:rsid w:val="008E65C6"/>
    <w:rsid w:val="008E6659"/>
    <w:rsid w:val="008E671E"/>
    <w:rsid w:val="008E6845"/>
    <w:rsid w:val="008E6D0A"/>
    <w:rsid w:val="008E6E3D"/>
    <w:rsid w:val="008E703B"/>
    <w:rsid w:val="008E7931"/>
    <w:rsid w:val="008E7DA6"/>
    <w:rsid w:val="008F043C"/>
    <w:rsid w:val="008F09D0"/>
    <w:rsid w:val="008F0E0E"/>
    <w:rsid w:val="008F1154"/>
    <w:rsid w:val="008F19DD"/>
    <w:rsid w:val="008F2217"/>
    <w:rsid w:val="008F25D3"/>
    <w:rsid w:val="008F263B"/>
    <w:rsid w:val="008F2979"/>
    <w:rsid w:val="008F2C33"/>
    <w:rsid w:val="008F2E5A"/>
    <w:rsid w:val="008F3693"/>
    <w:rsid w:val="008F4403"/>
    <w:rsid w:val="008F4439"/>
    <w:rsid w:val="008F4491"/>
    <w:rsid w:val="008F49E1"/>
    <w:rsid w:val="008F4D54"/>
    <w:rsid w:val="008F5A4A"/>
    <w:rsid w:val="008F5BA1"/>
    <w:rsid w:val="008F5CB5"/>
    <w:rsid w:val="008F5FDA"/>
    <w:rsid w:val="008F60ED"/>
    <w:rsid w:val="008F62BA"/>
    <w:rsid w:val="008F6409"/>
    <w:rsid w:val="008F6549"/>
    <w:rsid w:val="008F66BD"/>
    <w:rsid w:val="008F6AED"/>
    <w:rsid w:val="008F6D1E"/>
    <w:rsid w:val="008F6DB4"/>
    <w:rsid w:val="008F6DB8"/>
    <w:rsid w:val="008F7F73"/>
    <w:rsid w:val="0090078A"/>
    <w:rsid w:val="009008F1"/>
    <w:rsid w:val="00900AF6"/>
    <w:rsid w:val="00900BEF"/>
    <w:rsid w:val="009011E6"/>
    <w:rsid w:val="009015D2"/>
    <w:rsid w:val="00901D4D"/>
    <w:rsid w:val="0090295B"/>
    <w:rsid w:val="009030B9"/>
    <w:rsid w:val="0090322A"/>
    <w:rsid w:val="00903481"/>
    <w:rsid w:val="00903F14"/>
    <w:rsid w:val="00903F65"/>
    <w:rsid w:val="00904000"/>
    <w:rsid w:val="0090484F"/>
    <w:rsid w:val="00904AE3"/>
    <w:rsid w:val="00904B1D"/>
    <w:rsid w:val="00904D22"/>
    <w:rsid w:val="009052E9"/>
    <w:rsid w:val="009052F3"/>
    <w:rsid w:val="009052FC"/>
    <w:rsid w:val="00905AB3"/>
    <w:rsid w:val="00905F12"/>
    <w:rsid w:val="00906071"/>
    <w:rsid w:val="0090612F"/>
    <w:rsid w:val="009063AE"/>
    <w:rsid w:val="0090665F"/>
    <w:rsid w:val="009067DB"/>
    <w:rsid w:val="00906C71"/>
    <w:rsid w:val="00906F14"/>
    <w:rsid w:val="00907859"/>
    <w:rsid w:val="00907F1E"/>
    <w:rsid w:val="00907FB7"/>
    <w:rsid w:val="009109CA"/>
    <w:rsid w:val="00910CB6"/>
    <w:rsid w:val="0091126E"/>
    <w:rsid w:val="00911997"/>
    <w:rsid w:val="00911E89"/>
    <w:rsid w:val="00911F7B"/>
    <w:rsid w:val="0091215C"/>
    <w:rsid w:val="0091254E"/>
    <w:rsid w:val="00912918"/>
    <w:rsid w:val="00912995"/>
    <w:rsid w:val="00912A7D"/>
    <w:rsid w:val="00912D04"/>
    <w:rsid w:val="009140DB"/>
    <w:rsid w:val="00914537"/>
    <w:rsid w:val="00914D11"/>
    <w:rsid w:val="00914F1B"/>
    <w:rsid w:val="009151BD"/>
    <w:rsid w:val="009155FE"/>
    <w:rsid w:val="00915805"/>
    <w:rsid w:val="0091581F"/>
    <w:rsid w:val="00916A93"/>
    <w:rsid w:val="00916ACD"/>
    <w:rsid w:val="00916D2F"/>
    <w:rsid w:val="00916F28"/>
    <w:rsid w:val="00916F77"/>
    <w:rsid w:val="00917208"/>
    <w:rsid w:val="0092000A"/>
    <w:rsid w:val="0092010C"/>
    <w:rsid w:val="0092053E"/>
    <w:rsid w:val="00920DBA"/>
    <w:rsid w:val="0092107D"/>
    <w:rsid w:val="009217F6"/>
    <w:rsid w:val="00921E39"/>
    <w:rsid w:val="0092262D"/>
    <w:rsid w:val="00922708"/>
    <w:rsid w:val="009227D6"/>
    <w:rsid w:val="00922E1F"/>
    <w:rsid w:val="00922F8C"/>
    <w:rsid w:val="00923B16"/>
    <w:rsid w:val="00923B35"/>
    <w:rsid w:val="00923BBF"/>
    <w:rsid w:val="00924896"/>
    <w:rsid w:val="00924C31"/>
    <w:rsid w:val="00924DC0"/>
    <w:rsid w:val="009252FB"/>
    <w:rsid w:val="00925795"/>
    <w:rsid w:val="00925875"/>
    <w:rsid w:val="00925951"/>
    <w:rsid w:val="00925963"/>
    <w:rsid w:val="00925C97"/>
    <w:rsid w:val="00925D9E"/>
    <w:rsid w:val="00925F5B"/>
    <w:rsid w:val="0092672A"/>
    <w:rsid w:val="009269A8"/>
    <w:rsid w:val="00926A12"/>
    <w:rsid w:val="00926C93"/>
    <w:rsid w:val="00926CBB"/>
    <w:rsid w:val="00926F37"/>
    <w:rsid w:val="00926FAB"/>
    <w:rsid w:val="00926FED"/>
    <w:rsid w:val="0092714B"/>
    <w:rsid w:val="009275EB"/>
    <w:rsid w:val="009276BE"/>
    <w:rsid w:val="009278C0"/>
    <w:rsid w:val="00927958"/>
    <w:rsid w:val="00927D39"/>
    <w:rsid w:val="00927D8E"/>
    <w:rsid w:val="00927F70"/>
    <w:rsid w:val="00930676"/>
    <w:rsid w:val="00930F3F"/>
    <w:rsid w:val="00931801"/>
    <w:rsid w:val="00931D24"/>
    <w:rsid w:val="00931DFA"/>
    <w:rsid w:val="00931F8F"/>
    <w:rsid w:val="009320D2"/>
    <w:rsid w:val="009322FA"/>
    <w:rsid w:val="00932518"/>
    <w:rsid w:val="00932675"/>
    <w:rsid w:val="00932847"/>
    <w:rsid w:val="009329C6"/>
    <w:rsid w:val="00933195"/>
    <w:rsid w:val="00933872"/>
    <w:rsid w:val="009338C1"/>
    <w:rsid w:val="009339EA"/>
    <w:rsid w:val="00933E57"/>
    <w:rsid w:val="00933E94"/>
    <w:rsid w:val="00934441"/>
    <w:rsid w:val="00934785"/>
    <w:rsid w:val="00934C48"/>
    <w:rsid w:val="0093500D"/>
    <w:rsid w:val="009357C8"/>
    <w:rsid w:val="00935BCF"/>
    <w:rsid w:val="00935C57"/>
    <w:rsid w:val="00935E92"/>
    <w:rsid w:val="00935F00"/>
    <w:rsid w:val="00936367"/>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AE6"/>
    <w:rsid w:val="00943F12"/>
    <w:rsid w:val="00943F9A"/>
    <w:rsid w:val="00944042"/>
    <w:rsid w:val="009455E4"/>
    <w:rsid w:val="009459A7"/>
    <w:rsid w:val="00945B38"/>
    <w:rsid w:val="00945B8A"/>
    <w:rsid w:val="00945D60"/>
    <w:rsid w:val="00945F2E"/>
    <w:rsid w:val="00946527"/>
    <w:rsid w:val="009467AF"/>
    <w:rsid w:val="00946982"/>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4C5"/>
    <w:rsid w:val="009516FE"/>
    <w:rsid w:val="00951857"/>
    <w:rsid w:val="00951A88"/>
    <w:rsid w:val="00951D28"/>
    <w:rsid w:val="00951F14"/>
    <w:rsid w:val="009523E9"/>
    <w:rsid w:val="00952465"/>
    <w:rsid w:val="0095285C"/>
    <w:rsid w:val="00952933"/>
    <w:rsid w:val="00952C67"/>
    <w:rsid w:val="00952D47"/>
    <w:rsid w:val="00952EDD"/>
    <w:rsid w:val="009533D1"/>
    <w:rsid w:val="009534B8"/>
    <w:rsid w:val="00953B46"/>
    <w:rsid w:val="00953D1C"/>
    <w:rsid w:val="00954506"/>
    <w:rsid w:val="00954588"/>
    <w:rsid w:val="00954C34"/>
    <w:rsid w:val="00954F64"/>
    <w:rsid w:val="009550C1"/>
    <w:rsid w:val="00955FA7"/>
    <w:rsid w:val="009560A6"/>
    <w:rsid w:val="00956AE0"/>
    <w:rsid w:val="00956CB2"/>
    <w:rsid w:val="009576BE"/>
    <w:rsid w:val="00957CC5"/>
    <w:rsid w:val="00960120"/>
    <w:rsid w:val="00960340"/>
    <w:rsid w:val="00960833"/>
    <w:rsid w:val="009609A3"/>
    <w:rsid w:val="00960AB1"/>
    <w:rsid w:val="00960FD3"/>
    <w:rsid w:val="0096103D"/>
    <w:rsid w:val="009610F4"/>
    <w:rsid w:val="00961910"/>
    <w:rsid w:val="009619D2"/>
    <w:rsid w:val="00961EB4"/>
    <w:rsid w:val="00962053"/>
    <w:rsid w:val="00962A0B"/>
    <w:rsid w:val="00962CD0"/>
    <w:rsid w:val="00963008"/>
    <w:rsid w:val="00963744"/>
    <w:rsid w:val="00963B7A"/>
    <w:rsid w:val="0096425A"/>
    <w:rsid w:val="009645E1"/>
    <w:rsid w:val="00964964"/>
    <w:rsid w:val="00964CBC"/>
    <w:rsid w:val="00964E17"/>
    <w:rsid w:val="00965025"/>
    <w:rsid w:val="0096584C"/>
    <w:rsid w:val="0096589B"/>
    <w:rsid w:val="00965BBF"/>
    <w:rsid w:val="00965CF3"/>
    <w:rsid w:val="00965F24"/>
    <w:rsid w:val="0096633E"/>
    <w:rsid w:val="009669D3"/>
    <w:rsid w:val="00966A0F"/>
    <w:rsid w:val="00966C93"/>
    <w:rsid w:val="009671D1"/>
    <w:rsid w:val="00967780"/>
    <w:rsid w:val="009679CE"/>
    <w:rsid w:val="00967A95"/>
    <w:rsid w:val="00967F30"/>
    <w:rsid w:val="009712C5"/>
    <w:rsid w:val="0097147D"/>
    <w:rsid w:val="009715F8"/>
    <w:rsid w:val="009716B1"/>
    <w:rsid w:val="009716EF"/>
    <w:rsid w:val="009717AA"/>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5BA"/>
    <w:rsid w:val="009757E3"/>
    <w:rsid w:val="009758FF"/>
    <w:rsid w:val="00975A06"/>
    <w:rsid w:val="00975B79"/>
    <w:rsid w:val="00975F40"/>
    <w:rsid w:val="00975F86"/>
    <w:rsid w:val="009761B9"/>
    <w:rsid w:val="009762B8"/>
    <w:rsid w:val="009762C9"/>
    <w:rsid w:val="00976507"/>
    <w:rsid w:val="00976551"/>
    <w:rsid w:val="00976942"/>
    <w:rsid w:val="00976B4E"/>
    <w:rsid w:val="00976E27"/>
    <w:rsid w:val="00976F60"/>
    <w:rsid w:val="009771AD"/>
    <w:rsid w:val="009773C2"/>
    <w:rsid w:val="00977A57"/>
    <w:rsid w:val="00977BCC"/>
    <w:rsid w:val="00977ECB"/>
    <w:rsid w:val="00977F64"/>
    <w:rsid w:val="009800D1"/>
    <w:rsid w:val="00980101"/>
    <w:rsid w:val="009801CE"/>
    <w:rsid w:val="009804E1"/>
    <w:rsid w:val="00980948"/>
    <w:rsid w:val="00980F45"/>
    <w:rsid w:val="00980F48"/>
    <w:rsid w:val="00981638"/>
    <w:rsid w:val="00981CA8"/>
    <w:rsid w:val="009825F0"/>
    <w:rsid w:val="009826B9"/>
    <w:rsid w:val="00982B02"/>
    <w:rsid w:val="00982D10"/>
    <w:rsid w:val="009832AF"/>
    <w:rsid w:val="00984365"/>
    <w:rsid w:val="009845D3"/>
    <w:rsid w:val="0098486C"/>
    <w:rsid w:val="00984B9B"/>
    <w:rsid w:val="00984CC8"/>
    <w:rsid w:val="00984DD7"/>
    <w:rsid w:val="00984F21"/>
    <w:rsid w:val="00984F4E"/>
    <w:rsid w:val="00985350"/>
    <w:rsid w:val="009855B1"/>
    <w:rsid w:val="00985669"/>
    <w:rsid w:val="00985686"/>
    <w:rsid w:val="009858A2"/>
    <w:rsid w:val="00985AAC"/>
    <w:rsid w:val="00986282"/>
    <w:rsid w:val="009863C4"/>
    <w:rsid w:val="009865CC"/>
    <w:rsid w:val="009865E1"/>
    <w:rsid w:val="009870D1"/>
    <w:rsid w:val="00987150"/>
    <w:rsid w:val="0098760A"/>
    <w:rsid w:val="0098770D"/>
    <w:rsid w:val="009877CD"/>
    <w:rsid w:val="00987836"/>
    <w:rsid w:val="00987975"/>
    <w:rsid w:val="00987C51"/>
    <w:rsid w:val="0099018E"/>
    <w:rsid w:val="00990483"/>
    <w:rsid w:val="009905A8"/>
    <w:rsid w:val="00990997"/>
    <w:rsid w:val="009909CB"/>
    <w:rsid w:val="00990CAC"/>
    <w:rsid w:val="00990CE2"/>
    <w:rsid w:val="00991547"/>
    <w:rsid w:val="00991F18"/>
    <w:rsid w:val="009926A5"/>
    <w:rsid w:val="00992BE9"/>
    <w:rsid w:val="00992D3F"/>
    <w:rsid w:val="0099327F"/>
    <w:rsid w:val="00993508"/>
    <w:rsid w:val="00994213"/>
    <w:rsid w:val="00994683"/>
    <w:rsid w:val="00994E61"/>
    <w:rsid w:val="00995203"/>
    <w:rsid w:val="0099583F"/>
    <w:rsid w:val="00995A04"/>
    <w:rsid w:val="00995CCA"/>
    <w:rsid w:val="00995D92"/>
    <w:rsid w:val="00996C7A"/>
    <w:rsid w:val="00996EFB"/>
    <w:rsid w:val="009979DA"/>
    <w:rsid w:val="00997A16"/>
    <w:rsid w:val="00997B8E"/>
    <w:rsid w:val="009A001C"/>
    <w:rsid w:val="009A08F5"/>
    <w:rsid w:val="009A0C75"/>
    <w:rsid w:val="009A0DCF"/>
    <w:rsid w:val="009A0F0D"/>
    <w:rsid w:val="009A1A15"/>
    <w:rsid w:val="009A1B42"/>
    <w:rsid w:val="009A1E49"/>
    <w:rsid w:val="009A1F12"/>
    <w:rsid w:val="009A2271"/>
    <w:rsid w:val="009A25D6"/>
    <w:rsid w:val="009A294F"/>
    <w:rsid w:val="009A29A7"/>
    <w:rsid w:val="009A31A4"/>
    <w:rsid w:val="009A3235"/>
    <w:rsid w:val="009A381F"/>
    <w:rsid w:val="009A3BD2"/>
    <w:rsid w:val="009A3EBD"/>
    <w:rsid w:val="009A3F90"/>
    <w:rsid w:val="009A47B6"/>
    <w:rsid w:val="009A4E94"/>
    <w:rsid w:val="009A4FF4"/>
    <w:rsid w:val="009A5073"/>
    <w:rsid w:val="009A52CD"/>
    <w:rsid w:val="009A5316"/>
    <w:rsid w:val="009A59A0"/>
    <w:rsid w:val="009A59D8"/>
    <w:rsid w:val="009A5CE8"/>
    <w:rsid w:val="009A6749"/>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312"/>
    <w:rsid w:val="009B3494"/>
    <w:rsid w:val="009B377E"/>
    <w:rsid w:val="009B3C6F"/>
    <w:rsid w:val="009B499A"/>
    <w:rsid w:val="009B4CA3"/>
    <w:rsid w:val="009B4FE1"/>
    <w:rsid w:val="009B5317"/>
    <w:rsid w:val="009B562F"/>
    <w:rsid w:val="009B5964"/>
    <w:rsid w:val="009B5C91"/>
    <w:rsid w:val="009B5E9C"/>
    <w:rsid w:val="009B60BB"/>
    <w:rsid w:val="009B6232"/>
    <w:rsid w:val="009B65BF"/>
    <w:rsid w:val="009B6CD8"/>
    <w:rsid w:val="009B730D"/>
    <w:rsid w:val="009B74D3"/>
    <w:rsid w:val="009B7730"/>
    <w:rsid w:val="009B7796"/>
    <w:rsid w:val="009B78C8"/>
    <w:rsid w:val="009B7FEC"/>
    <w:rsid w:val="009C05BE"/>
    <w:rsid w:val="009C06AD"/>
    <w:rsid w:val="009C0CAD"/>
    <w:rsid w:val="009C0FBE"/>
    <w:rsid w:val="009C0FE4"/>
    <w:rsid w:val="009C15D4"/>
    <w:rsid w:val="009C16B3"/>
    <w:rsid w:val="009C1731"/>
    <w:rsid w:val="009C1746"/>
    <w:rsid w:val="009C1BEC"/>
    <w:rsid w:val="009C1CF4"/>
    <w:rsid w:val="009C2964"/>
    <w:rsid w:val="009C2DBE"/>
    <w:rsid w:val="009C39A6"/>
    <w:rsid w:val="009C3CEC"/>
    <w:rsid w:val="009C4316"/>
    <w:rsid w:val="009C460C"/>
    <w:rsid w:val="009C479D"/>
    <w:rsid w:val="009C4890"/>
    <w:rsid w:val="009C4983"/>
    <w:rsid w:val="009C4BBA"/>
    <w:rsid w:val="009C4E39"/>
    <w:rsid w:val="009C55C6"/>
    <w:rsid w:val="009C572F"/>
    <w:rsid w:val="009C599F"/>
    <w:rsid w:val="009C5B20"/>
    <w:rsid w:val="009C5E42"/>
    <w:rsid w:val="009C626B"/>
    <w:rsid w:val="009C6547"/>
    <w:rsid w:val="009C6AE3"/>
    <w:rsid w:val="009C70B7"/>
    <w:rsid w:val="009C716A"/>
    <w:rsid w:val="009C7D43"/>
    <w:rsid w:val="009D076A"/>
    <w:rsid w:val="009D09A7"/>
    <w:rsid w:val="009D0C69"/>
    <w:rsid w:val="009D10AF"/>
    <w:rsid w:val="009D14FC"/>
    <w:rsid w:val="009D1B9E"/>
    <w:rsid w:val="009D220D"/>
    <w:rsid w:val="009D27F6"/>
    <w:rsid w:val="009D2C50"/>
    <w:rsid w:val="009D331C"/>
    <w:rsid w:val="009D33E6"/>
    <w:rsid w:val="009D35D9"/>
    <w:rsid w:val="009D3651"/>
    <w:rsid w:val="009D3849"/>
    <w:rsid w:val="009D3A5A"/>
    <w:rsid w:val="009D4042"/>
    <w:rsid w:val="009D45F8"/>
    <w:rsid w:val="009D4CF5"/>
    <w:rsid w:val="009D4D58"/>
    <w:rsid w:val="009D5646"/>
    <w:rsid w:val="009D59C3"/>
    <w:rsid w:val="009D5C4E"/>
    <w:rsid w:val="009D5D7A"/>
    <w:rsid w:val="009D6082"/>
    <w:rsid w:val="009D66F9"/>
    <w:rsid w:val="009D6709"/>
    <w:rsid w:val="009D68DC"/>
    <w:rsid w:val="009D6DA6"/>
    <w:rsid w:val="009D70E6"/>
    <w:rsid w:val="009D780F"/>
    <w:rsid w:val="009D7E6E"/>
    <w:rsid w:val="009E02A1"/>
    <w:rsid w:val="009E0359"/>
    <w:rsid w:val="009E03BA"/>
    <w:rsid w:val="009E0736"/>
    <w:rsid w:val="009E089D"/>
    <w:rsid w:val="009E0AF2"/>
    <w:rsid w:val="009E0FF0"/>
    <w:rsid w:val="009E1179"/>
    <w:rsid w:val="009E133B"/>
    <w:rsid w:val="009E1558"/>
    <w:rsid w:val="009E1602"/>
    <w:rsid w:val="009E1A52"/>
    <w:rsid w:val="009E1FE1"/>
    <w:rsid w:val="009E2063"/>
    <w:rsid w:val="009E2C0D"/>
    <w:rsid w:val="009E2E32"/>
    <w:rsid w:val="009E3550"/>
    <w:rsid w:val="009E3AAC"/>
    <w:rsid w:val="009E42EC"/>
    <w:rsid w:val="009E45A2"/>
    <w:rsid w:val="009E45A6"/>
    <w:rsid w:val="009E5744"/>
    <w:rsid w:val="009E5883"/>
    <w:rsid w:val="009E5DCF"/>
    <w:rsid w:val="009E5DEB"/>
    <w:rsid w:val="009E6412"/>
    <w:rsid w:val="009E68A5"/>
    <w:rsid w:val="009E69DD"/>
    <w:rsid w:val="009E6A00"/>
    <w:rsid w:val="009E6A25"/>
    <w:rsid w:val="009E6B53"/>
    <w:rsid w:val="009E6BF4"/>
    <w:rsid w:val="009E7BB1"/>
    <w:rsid w:val="009F0499"/>
    <w:rsid w:val="009F068F"/>
    <w:rsid w:val="009F0ACF"/>
    <w:rsid w:val="009F19D7"/>
    <w:rsid w:val="009F1A6B"/>
    <w:rsid w:val="009F1EC4"/>
    <w:rsid w:val="009F209C"/>
    <w:rsid w:val="009F2177"/>
    <w:rsid w:val="009F2229"/>
    <w:rsid w:val="009F2293"/>
    <w:rsid w:val="009F261A"/>
    <w:rsid w:val="009F29C6"/>
    <w:rsid w:val="009F2CDF"/>
    <w:rsid w:val="009F2E5B"/>
    <w:rsid w:val="009F369A"/>
    <w:rsid w:val="009F3790"/>
    <w:rsid w:val="009F39CF"/>
    <w:rsid w:val="009F41B2"/>
    <w:rsid w:val="009F4764"/>
    <w:rsid w:val="009F503D"/>
    <w:rsid w:val="009F521D"/>
    <w:rsid w:val="009F55CE"/>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CFF"/>
    <w:rsid w:val="00A02D74"/>
    <w:rsid w:val="00A03303"/>
    <w:rsid w:val="00A0365D"/>
    <w:rsid w:val="00A038E6"/>
    <w:rsid w:val="00A03E72"/>
    <w:rsid w:val="00A03EE4"/>
    <w:rsid w:val="00A04005"/>
    <w:rsid w:val="00A045C3"/>
    <w:rsid w:val="00A057EB"/>
    <w:rsid w:val="00A06229"/>
    <w:rsid w:val="00A0623B"/>
    <w:rsid w:val="00A06254"/>
    <w:rsid w:val="00A06406"/>
    <w:rsid w:val="00A0657C"/>
    <w:rsid w:val="00A06DF6"/>
    <w:rsid w:val="00A07071"/>
    <w:rsid w:val="00A078E3"/>
    <w:rsid w:val="00A07906"/>
    <w:rsid w:val="00A07A0E"/>
    <w:rsid w:val="00A07A2D"/>
    <w:rsid w:val="00A07B8B"/>
    <w:rsid w:val="00A07DCD"/>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AB4"/>
    <w:rsid w:val="00A13DDD"/>
    <w:rsid w:val="00A13EB7"/>
    <w:rsid w:val="00A141ED"/>
    <w:rsid w:val="00A14339"/>
    <w:rsid w:val="00A14C62"/>
    <w:rsid w:val="00A14DC5"/>
    <w:rsid w:val="00A1500E"/>
    <w:rsid w:val="00A15501"/>
    <w:rsid w:val="00A1563E"/>
    <w:rsid w:val="00A1576C"/>
    <w:rsid w:val="00A16946"/>
    <w:rsid w:val="00A16ED3"/>
    <w:rsid w:val="00A17243"/>
    <w:rsid w:val="00A1724B"/>
    <w:rsid w:val="00A177D3"/>
    <w:rsid w:val="00A17AF5"/>
    <w:rsid w:val="00A17BA3"/>
    <w:rsid w:val="00A20447"/>
    <w:rsid w:val="00A2046F"/>
    <w:rsid w:val="00A2068B"/>
    <w:rsid w:val="00A20BFC"/>
    <w:rsid w:val="00A21220"/>
    <w:rsid w:val="00A21370"/>
    <w:rsid w:val="00A216A9"/>
    <w:rsid w:val="00A21A8F"/>
    <w:rsid w:val="00A21E7F"/>
    <w:rsid w:val="00A21ED8"/>
    <w:rsid w:val="00A2236C"/>
    <w:rsid w:val="00A2286D"/>
    <w:rsid w:val="00A22C82"/>
    <w:rsid w:val="00A2302B"/>
    <w:rsid w:val="00A230E9"/>
    <w:rsid w:val="00A234A2"/>
    <w:rsid w:val="00A234EA"/>
    <w:rsid w:val="00A2358D"/>
    <w:rsid w:val="00A237F3"/>
    <w:rsid w:val="00A23A8D"/>
    <w:rsid w:val="00A24DEF"/>
    <w:rsid w:val="00A24E8B"/>
    <w:rsid w:val="00A25A48"/>
    <w:rsid w:val="00A25AA6"/>
    <w:rsid w:val="00A262FC"/>
    <w:rsid w:val="00A2671C"/>
    <w:rsid w:val="00A273E9"/>
    <w:rsid w:val="00A27A53"/>
    <w:rsid w:val="00A27D09"/>
    <w:rsid w:val="00A27DC7"/>
    <w:rsid w:val="00A27F94"/>
    <w:rsid w:val="00A30217"/>
    <w:rsid w:val="00A30322"/>
    <w:rsid w:val="00A30506"/>
    <w:rsid w:val="00A30801"/>
    <w:rsid w:val="00A313CD"/>
    <w:rsid w:val="00A3160C"/>
    <w:rsid w:val="00A31857"/>
    <w:rsid w:val="00A31F4F"/>
    <w:rsid w:val="00A32969"/>
    <w:rsid w:val="00A32A7A"/>
    <w:rsid w:val="00A32B99"/>
    <w:rsid w:val="00A335E3"/>
    <w:rsid w:val="00A3365A"/>
    <w:rsid w:val="00A33ACB"/>
    <w:rsid w:val="00A3450B"/>
    <w:rsid w:val="00A34A75"/>
    <w:rsid w:val="00A34D64"/>
    <w:rsid w:val="00A34E4C"/>
    <w:rsid w:val="00A35A05"/>
    <w:rsid w:val="00A35DDD"/>
    <w:rsid w:val="00A3612C"/>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6A5"/>
    <w:rsid w:val="00A41D53"/>
    <w:rsid w:val="00A42354"/>
    <w:rsid w:val="00A4247F"/>
    <w:rsid w:val="00A4260A"/>
    <w:rsid w:val="00A42AFE"/>
    <w:rsid w:val="00A42EAD"/>
    <w:rsid w:val="00A42F39"/>
    <w:rsid w:val="00A433E3"/>
    <w:rsid w:val="00A43624"/>
    <w:rsid w:val="00A43C9C"/>
    <w:rsid w:val="00A43D3C"/>
    <w:rsid w:val="00A43EEB"/>
    <w:rsid w:val="00A446B6"/>
    <w:rsid w:val="00A44909"/>
    <w:rsid w:val="00A44B6A"/>
    <w:rsid w:val="00A456DD"/>
    <w:rsid w:val="00A45A06"/>
    <w:rsid w:val="00A4607F"/>
    <w:rsid w:val="00A46711"/>
    <w:rsid w:val="00A46808"/>
    <w:rsid w:val="00A46E0C"/>
    <w:rsid w:val="00A47276"/>
    <w:rsid w:val="00A47DCA"/>
    <w:rsid w:val="00A47DF6"/>
    <w:rsid w:val="00A50794"/>
    <w:rsid w:val="00A50850"/>
    <w:rsid w:val="00A5094A"/>
    <w:rsid w:val="00A50AEF"/>
    <w:rsid w:val="00A50B2C"/>
    <w:rsid w:val="00A5116B"/>
    <w:rsid w:val="00A51230"/>
    <w:rsid w:val="00A51719"/>
    <w:rsid w:val="00A52346"/>
    <w:rsid w:val="00A52378"/>
    <w:rsid w:val="00A524F9"/>
    <w:rsid w:val="00A531E3"/>
    <w:rsid w:val="00A53D1A"/>
    <w:rsid w:val="00A54329"/>
    <w:rsid w:val="00A54D6D"/>
    <w:rsid w:val="00A5506A"/>
    <w:rsid w:val="00A551CB"/>
    <w:rsid w:val="00A558BF"/>
    <w:rsid w:val="00A55947"/>
    <w:rsid w:val="00A55B17"/>
    <w:rsid w:val="00A55BB7"/>
    <w:rsid w:val="00A55C8B"/>
    <w:rsid w:val="00A5700C"/>
    <w:rsid w:val="00A577CC"/>
    <w:rsid w:val="00A578D2"/>
    <w:rsid w:val="00A57DEA"/>
    <w:rsid w:val="00A60359"/>
    <w:rsid w:val="00A6042E"/>
    <w:rsid w:val="00A60EBE"/>
    <w:rsid w:val="00A61AC7"/>
    <w:rsid w:val="00A61BE2"/>
    <w:rsid w:val="00A61D9D"/>
    <w:rsid w:val="00A61DA8"/>
    <w:rsid w:val="00A61FDA"/>
    <w:rsid w:val="00A6221C"/>
    <w:rsid w:val="00A62419"/>
    <w:rsid w:val="00A625EF"/>
    <w:rsid w:val="00A62B6D"/>
    <w:rsid w:val="00A62CCC"/>
    <w:rsid w:val="00A62FF3"/>
    <w:rsid w:val="00A63377"/>
    <w:rsid w:val="00A63597"/>
    <w:rsid w:val="00A635D5"/>
    <w:rsid w:val="00A639AE"/>
    <w:rsid w:val="00A6403A"/>
    <w:rsid w:val="00A64431"/>
    <w:rsid w:val="00A645EF"/>
    <w:rsid w:val="00A646DA"/>
    <w:rsid w:val="00A647DD"/>
    <w:rsid w:val="00A657D0"/>
    <w:rsid w:val="00A65A14"/>
    <w:rsid w:val="00A65E52"/>
    <w:rsid w:val="00A661FF"/>
    <w:rsid w:val="00A66A7C"/>
    <w:rsid w:val="00A66C58"/>
    <w:rsid w:val="00A66DB5"/>
    <w:rsid w:val="00A66FD6"/>
    <w:rsid w:val="00A67972"/>
    <w:rsid w:val="00A67B84"/>
    <w:rsid w:val="00A7033E"/>
    <w:rsid w:val="00A7086A"/>
    <w:rsid w:val="00A71728"/>
    <w:rsid w:val="00A72684"/>
    <w:rsid w:val="00A72884"/>
    <w:rsid w:val="00A72892"/>
    <w:rsid w:val="00A7353F"/>
    <w:rsid w:val="00A73B38"/>
    <w:rsid w:val="00A73B79"/>
    <w:rsid w:val="00A7474A"/>
    <w:rsid w:val="00A74A8D"/>
    <w:rsid w:val="00A74BA6"/>
    <w:rsid w:val="00A74D92"/>
    <w:rsid w:val="00A75479"/>
    <w:rsid w:val="00A754DF"/>
    <w:rsid w:val="00A759F0"/>
    <w:rsid w:val="00A760B9"/>
    <w:rsid w:val="00A7635A"/>
    <w:rsid w:val="00A76449"/>
    <w:rsid w:val="00A765BE"/>
    <w:rsid w:val="00A76D33"/>
    <w:rsid w:val="00A7711A"/>
    <w:rsid w:val="00A771DE"/>
    <w:rsid w:val="00A7721C"/>
    <w:rsid w:val="00A772E8"/>
    <w:rsid w:val="00A772FB"/>
    <w:rsid w:val="00A774F5"/>
    <w:rsid w:val="00A77C8C"/>
    <w:rsid w:val="00A80176"/>
    <w:rsid w:val="00A80276"/>
    <w:rsid w:val="00A80360"/>
    <w:rsid w:val="00A805C6"/>
    <w:rsid w:val="00A8070E"/>
    <w:rsid w:val="00A807E0"/>
    <w:rsid w:val="00A807F2"/>
    <w:rsid w:val="00A808E8"/>
    <w:rsid w:val="00A80D38"/>
    <w:rsid w:val="00A80E1D"/>
    <w:rsid w:val="00A81223"/>
    <w:rsid w:val="00A81330"/>
    <w:rsid w:val="00A81D1D"/>
    <w:rsid w:val="00A82215"/>
    <w:rsid w:val="00A82398"/>
    <w:rsid w:val="00A826C8"/>
    <w:rsid w:val="00A82B7D"/>
    <w:rsid w:val="00A83175"/>
    <w:rsid w:val="00A83B2F"/>
    <w:rsid w:val="00A83F38"/>
    <w:rsid w:val="00A845E7"/>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ECC"/>
    <w:rsid w:val="00A91B55"/>
    <w:rsid w:val="00A91C93"/>
    <w:rsid w:val="00A91D44"/>
    <w:rsid w:val="00A926A0"/>
    <w:rsid w:val="00A92B85"/>
    <w:rsid w:val="00A92BB0"/>
    <w:rsid w:val="00A93A8D"/>
    <w:rsid w:val="00A93AE5"/>
    <w:rsid w:val="00A93C49"/>
    <w:rsid w:val="00A93D70"/>
    <w:rsid w:val="00A94738"/>
    <w:rsid w:val="00A948C3"/>
    <w:rsid w:val="00A94A5E"/>
    <w:rsid w:val="00A94E3A"/>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C48"/>
    <w:rsid w:val="00AA0C9E"/>
    <w:rsid w:val="00AA170C"/>
    <w:rsid w:val="00AA1A0E"/>
    <w:rsid w:val="00AA23BD"/>
    <w:rsid w:val="00AA249D"/>
    <w:rsid w:val="00AA2754"/>
    <w:rsid w:val="00AA297C"/>
    <w:rsid w:val="00AA29C9"/>
    <w:rsid w:val="00AA3371"/>
    <w:rsid w:val="00AA391B"/>
    <w:rsid w:val="00AA3A1C"/>
    <w:rsid w:val="00AA407E"/>
    <w:rsid w:val="00AA4ABB"/>
    <w:rsid w:val="00AA533E"/>
    <w:rsid w:val="00AA5352"/>
    <w:rsid w:val="00AA5715"/>
    <w:rsid w:val="00AA59C9"/>
    <w:rsid w:val="00AA5B43"/>
    <w:rsid w:val="00AA5BE2"/>
    <w:rsid w:val="00AA5D02"/>
    <w:rsid w:val="00AA6238"/>
    <w:rsid w:val="00AA6259"/>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871"/>
    <w:rsid w:val="00AB1973"/>
    <w:rsid w:val="00AB2895"/>
    <w:rsid w:val="00AB2BC9"/>
    <w:rsid w:val="00AB2F1D"/>
    <w:rsid w:val="00AB3471"/>
    <w:rsid w:val="00AB3619"/>
    <w:rsid w:val="00AB3A54"/>
    <w:rsid w:val="00AB3C91"/>
    <w:rsid w:val="00AB4891"/>
    <w:rsid w:val="00AB4DF2"/>
    <w:rsid w:val="00AB51B2"/>
    <w:rsid w:val="00AB5352"/>
    <w:rsid w:val="00AB537F"/>
    <w:rsid w:val="00AB54CD"/>
    <w:rsid w:val="00AB5B77"/>
    <w:rsid w:val="00AB6019"/>
    <w:rsid w:val="00AB6BB3"/>
    <w:rsid w:val="00AB6BB6"/>
    <w:rsid w:val="00AB6FBB"/>
    <w:rsid w:val="00AB706C"/>
    <w:rsid w:val="00AB719F"/>
    <w:rsid w:val="00AB71FC"/>
    <w:rsid w:val="00AB72CC"/>
    <w:rsid w:val="00AB7D06"/>
    <w:rsid w:val="00AC01D4"/>
    <w:rsid w:val="00AC0C73"/>
    <w:rsid w:val="00AC16FB"/>
    <w:rsid w:val="00AC1D55"/>
    <w:rsid w:val="00AC1E73"/>
    <w:rsid w:val="00AC1F74"/>
    <w:rsid w:val="00AC202F"/>
    <w:rsid w:val="00AC208B"/>
    <w:rsid w:val="00AC2732"/>
    <w:rsid w:val="00AC274B"/>
    <w:rsid w:val="00AC320D"/>
    <w:rsid w:val="00AC410C"/>
    <w:rsid w:val="00AC51F3"/>
    <w:rsid w:val="00AC53C5"/>
    <w:rsid w:val="00AC550A"/>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54D"/>
    <w:rsid w:val="00AD1D1E"/>
    <w:rsid w:val="00AD1D7E"/>
    <w:rsid w:val="00AD2159"/>
    <w:rsid w:val="00AD2418"/>
    <w:rsid w:val="00AD26C5"/>
    <w:rsid w:val="00AD2B65"/>
    <w:rsid w:val="00AD2DB1"/>
    <w:rsid w:val="00AD2E94"/>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2E"/>
    <w:rsid w:val="00AE225D"/>
    <w:rsid w:val="00AE2439"/>
    <w:rsid w:val="00AE27F1"/>
    <w:rsid w:val="00AE2965"/>
    <w:rsid w:val="00AE2AB5"/>
    <w:rsid w:val="00AE2E7E"/>
    <w:rsid w:val="00AE3EA3"/>
    <w:rsid w:val="00AE3EDF"/>
    <w:rsid w:val="00AE411B"/>
    <w:rsid w:val="00AE42EB"/>
    <w:rsid w:val="00AE4B99"/>
    <w:rsid w:val="00AE5412"/>
    <w:rsid w:val="00AE59AA"/>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F00D7"/>
    <w:rsid w:val="00AF00E9"/>
    <w:rsid w:val="00AF023C"/>
    <w:rsid w:val="00AF0256"/>
    <w:rsid w:val="00AF058E"/>
    <w:rsid w:val="00AF0C7C"/>
    <w:rsid w:val="00AF0D58"/>
    <w:rsid w:val="00AF110F"/>
    <w:rsid w:val="00AF1212"/>
    <w:rsid w:val="00AF1788"/>
    <w:rsid w:val="00AF18E5"/>
    <w:rsid w:val="00AF1BBB"/>
    <w:rsid w:val="00AF1FC6"/>
    <w:rsid w:val="00AF220F"/>
    <w:rsid w:val="00AF246E"/>
    <w:rsid w:val="00AF2720"/>
    <w:rsid w:val="00AF31DE"/>
    <w:rsid w:val="00AF3218"/>
    <w:rsid w:val="00AF34C6"/>
    <w:rsid w:val="00AF41F4"/>
    <w:rsid w:val="00AF47B4"/>
    <w:rsid w:val="00AF4A71"/>
    <w:rsid w:val="00AF5149"/>
    <w:rsid w:val="00AF535D"/>
    <w:rsid w:val="00AF5455"/>
    <w:rsid w:val="00AF5B5C"/>
    <w:rsid w:val="00AF5DA0"/>
    <w:rsid w:val="00AF5E00"/>
    <w:rsid w:val="00AF5E9F"/>
    <w:rsid w:val="00AF5FC6"/>
    <w:rsid w:val="00AF66B2"/>
    <w:rsid w:val="00AF7648"/>
    <w:rsid w:val="00AF76B0"/>
    <w:rsid w:val="00AF7BAE"/>
    <w:rsid w:val="00AF7EF8"/>
    <w:rsid w:val="00B00310"/>
    <w:rsid w:val="00B0060C"/>
    <w:rsid w:val="00B007D5"/>
    <w:rsid w:val="00B00B3A"/>
    <w:rsid w:val="00B00BFD"/>
    <w:rsid w:val="00B00DE3"/>
    <w:rsid w:val="00B00F37"/>
    <w:rsid w:val="00B011B2"/>
    <w:rsid w:val="00B011D5"/>
    <w:rsid w:val="00B0129A"/>
    <w:rsid w:val="00B01666"/>
    <w:rsid w:val="00B01788"/>
    <w:rsid w:val="00B01CEF"/>
    <w:rsid w:val="00B01E0E"/>
    <w:rsid w:val="00B0243E"/>
    <w:rsid w:val="00B02712"/>
    <w:rsid w:val="00B02ECC"/>
    <w:rsid w:val="00B03119"/>
    <w:rsid w:val="00B03301"/>
    <w:rsid w:val="00B03303"/>
    <w:rsid w:val="00B035BF"/>
    <w:rsid w:val="00B03929"/>
    <w:rsid w:val="00B03AA6"/>
    <w:rsid w:val="00B03B2D"/>
    <w:rsid w:val="00B03B38"/>
    <w:rsid w:val="00B04500"/>
    <w:rsid w:val="00B047E0"/>
    <w:rsid w:val="00B04887"/>
    <w:rsid w:val="00B050DF"/>
    <w:rsid w:val="00B05266"/>
    <w:rsid w:val="00B053F3"/>
    <w:rsid w:val="00B0541C"/>
    <w:rsid w:val="00B05E02"/>
    <w:rsid w:val="00B06474"/>
    <w:rsid w:val="00B06A58"/>
    <w:rsid w:val="00B07069"/>
    <w:rsid w:val="00B0713C"/>
    <w:rsid w:val="00B073F7"/>
    <w:rsid w:val="00B076B7"/>
    <w:rsid w:val="00B1031F"/>
    <w:rsid w:val="00B107A0"/>
    <w:rsid w:val="00B107F5"/>
    <w:rsid w:val="00B109E8"/>
    <w:rsid w:val="00B10D65"/>
    <w:rsid w:val="00B11094"/>
    <w:rsid w:val="00B12FE1"/>
    <w:rsid w:val="00B132C1"/>
    <w:rsid w:val="00B1390B"/>
    <w:rsid w:val="00B13F83"/>
    <w:rsid w:val="00B144F1"/>
    <w:rsid w:val="00B14A38"/>
    <w:rsid w:val="00B14BA4"/>
    <w:rsid w:val="00B14CDE"/>
    <w:rsid w:val="00B1548B"/>
    <w:rsid w:val="00B1565F"/>
    <w:rsid w:val="00B15772"/>
    <w:rsid w:val="00B15879"/>
    <w:rsid w:val="00B15A5F"/>
    <w:rsid w:val="00B15BBE"/>
    <w:rsid w:val="00B1639E"/>
    <w:rsid w:val="00B16C2A"/>
    <w:rsid w:val="00B16D54"/>
    <w:rsid w:val="00B176FC"/>
    <w:rsid w:val="00B20094"/>
    <w:rsid w:val="00B20921"/>
    <w:rsid w:val="00B20D65"/>
    <w:rsid w:val="00B20FF4"/>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5CE"/>
    <w:rsid w:val="00B2772B"/>
    <w:rsid w:val="00B2796F"/>
    <w:rsid w:val="00B27D7C"/>
    <w:rsid w:val="00B301DE"/>
    <w:rsid w:val="00B30239"/>
    <w:rsid w:val="00B303E1"/>
    <w:rsid w:val="00B304E5"/>
    <w:rsid w:val="00B3063D"/>
    <w:rsid w:val="00B30705"/>
    <w:rsid w:val="00B3091D"/>
    <w:rsid w:val="00B314D8"/>
    <w:rsid w:val="00B31851"/>
    <w:rsid w:val="00B3205F"/>
    <w:rsid w:val="00B32608"/>
    <w:rsid w:val="00B32854"/>
    <w:rsid w:val="00B32C26"/>
    <w:rsid w:val="00B331D9"/>
    <w:rsid w:val="00B3361A"/>
    <w:rsid w:val="00B34013"/>
    <w:rsid w:val="00B34539"/>
    <w:rsid w:val="00B347CC"/>
    <w:rsid w:val="00B34A66"/>
    <w:rsid w:val="00B34B1B"/>
    <w:rsid w:val="00B34F24"/>
    <w:rsid w:val="00B3529C"/>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EAB"/>
    <w:rsid w:val="00B410C4"/>
    <w:rsid w:val="00B41D62"/>
    <w:rsid w:val="00B41E93"/>
    <w:rsid w:val="00B41F51"/>
    <w:rsid w:val="00B42104"/>
    <w:rsid w:val="00B422A8"/>
    <w:rsid w:val="00B4284F"/>
    <w:rsid w:val="00B4293E"/>
    <w:rsid w:val="00B4464E"/>
    <w:rsid w:val="00B44AE2"/>
    <w:rsid w:val="00B44FD6"/>
    <w:rsid w:val="00B45232"/>
    <w:rsid w:val="00B4524F"/>
    <w:rsid w:val="00B456D0"/>
    <w:rsid w:val="00B457AA"/>
    <w:rsid w:val="00B45B34"/>
    <w:rsid w:val="00B4602C"/>
    <w:rsid w:val="00B46539"/>
    <w:rsid w:val="00B4672E"/>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42E"/>
    <w:rsid w:val="00B51930"/>
    <w:rsid w:val="00B51B92"/>
    <w:rsid w:val="00B520B2"/>
    <w:rsid w:val="00B522C5"/>
    <w:rsid w:val="00B5247B"/>
    <w:rsid w:val="00B528BD"/>
    <w:rsid w:val="00B528FB"/>
    <w:rsid w:val="00B530A6"/>
    <w:rsid w:val="00B53248"/>
    <w:rsid w:val="00B5328B"/>
    <w:rsid w:val="00B5358A"/>
    <w:rsid w:val="00B53914"/>
    <w:rsid w:val="00B53D68"/>
    <w:rsid w:val="00B55E78"/>
    <w:rsid w:val="00B56373"/>
    <w:rsid w:val="00B6039C"/>
    <w:rsid w:val="00B606BA"/>
    <w:rsid w:val="00B60785"/>
    <w:rsid w:val="00B60893"/>
    <w:rsid w:val="00B61486"/>
    <w:rsid w:val="00B615D2"/>
    <w:rsid w:val="00B6161E"/>
    <w:rsid w:val="00B61795"/>
    <w:rsid w:val="00B61CE0"/>
    <w:rsid w:val="00B622BB"/>
    <w:rsid w:val="00B625ED"/>
    <w:rsid w:val="00B62885"/>
    <w:rsid w:val="00B63615"/>
    <w:rsid w:val="00B63E81"/>
    <w:rsid w:val="00B64DDB"/>
    <w:rsid w:val="00B64FFA"/>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573"/>
    <w:rsid w:val="00B70618"/>
    <w:rsid w:val="00B7074D"/>
    <w:rsid w:val="00B70BF2"/>
    <w:rsid w:val="00B70C2B"/>
    <w:rsid w:val="00B70C82"/>
    <w:rsid w:val="00B7112F"/>
    <w:rsid w:val="00B71371"/>
    <w:rsid w:val="00B718C6"/>
    <w:rsid w:val="00B71EE4"/>
    <w:rsid w:val="00B71F4F"/>
    <w:rsid w:val="00B720CE"/>
    <w:rsid w:val="00B723F3"/>
    <w:rsid w:val="00B72A34"/>
    <w:rsid w:val="00B73750"/>
    <w:rsid w:val="00B738E2"/>
    <w:rsid w:val="00B73C57"/>
    <w:rsid w:val="00B73FFB"/>
    <w:rsid w:val="00B740C8"/>
    <w:rsid w:val="00B74621"/>
    <w:rsid w:val="00B74C64"/>
    <w:rsid w:val="00B74F8C"/>
    <w:rsid w:val="00B7531F"/>
    <w:rsid w:val="00B75D98"/>
    <w:rsid w:val="00B75F1A"/>
    <w:rsid w:val="00B76B35"/>
    <w:rsid w:val="00B76DB4"/>
    <w:rsid w:val="00B76F69"/>
    <w:rsid w:val="00B77139"/>
    <w:rsid w:val="00B77391"/>
    <w:rsid w:val="00B7743C"/>
    <w:rsid w:val="00B7799D"/>
    <w:rsid w:val="00B77BDF"/>
    <w:rsid w:val="00B8032C"/>
    <w:rsid w:val="00B80856"/>
    <w:rsid w:val="00B809E4"/>
    <w:rsid w:val="00B80DCE"/>
    <w:rsid w:val="00B80F97"/>
    <w:rsid w:val="00B8169C"/>
    <w:rsid w:val="00B81725"/>
    <w:rsid w:val="00B81B01"/>
    <w:rsid w:val="00B81C7F"/>
    <w:rsid w:val="00B82B59"/>
    <w:rsid w:val="00B82E70"/>
    <w:rsid w:val="00B83B78"/>
    <w:rsid w:val="00B83BB2"/>
    <w:rsid w:val="00B83CF5"/>
    <w:rsid w:val="00B83EA6"/>
    <w:rsid w:val="00B84103"/>
    <w:rsid w:val="00B84195"/>
    <w:rsid w:val="00B84200"/>
    <w:rsid w:val="00B84678"/>
    <w:rsid w:val="00B84936"/>
    <w:rsid w:val="00B85295"/>
    <w:rsid w:val="00B85D6D"/>
    <w:rsid w:val="00B8605B"/>
    <w:rsid w:val="00B86498"/>
    <w:rsid w:val="00B866F0"/>
    <w:rsid w:val="00B8684B"/>
    <w:rsid w:val="00B87195"/>
    <w:rsid w:val="00B879DB"/>
    <w:rsid w:val="00B87AF4"/>
    <w:rsid w:val="00B87D41"/>
    <w:rsid w:val="00B90341"/>
    <w:rsid w:val="00B904BD"/>
    <w:rsid w:val="00B90728"/>
    <w:rsid w:val="00B9129C"/>
    <w:rsid w:val="00B91F7E"/>
    <w:rsid w:val="00B91FDA"/>
    <w:rsid w:val="00B9212C"/>
    <w:rsid w:val="00B92275"/>
    <w:rsid w:val="00B9235B"/>
    <w:rsid w:val="00B9275E"/>
    <w:rsid w:val="00B927D1"/>
    <w:rsid w:val="00B92825"/>
    <w:rsid w:val="00B92FE9"/>
    <w:rsid w:val="00B934A2"/>
    <w:rsid w:val="00B93538"/>
    <w:rsid w:val="00B93BD3"/>
    <w:rsid w:val="00B94AA3"/>
    <w:rsid w:val="00B94EED"/>
    <w:rsid w:val="00B9507F"/>
    <w:rsid w:val="00B95789"/>
    <w:rsid w:val="00B958B0"/>
    <w:rsid w:val="00B95CB1"/>
    <w:rsid w:val="00B95D45"/>
    <w:rsid w:val="00B95DF0"/>
    <w:rsid w:val="00B963AB"/>
    <w:rsid w:val="00B9652E"/>
    <w:rsid w:val="00B9673A"/>
    <w:rsid w:val="00B969E7"/>
    <w:rsid w:val="00B96ABB"/>
    <w:rsid w:val="00B97A88"/>
    <w:rsid w:val="00B97B8C"/>
    <w:rsid w:val="00B97EB8"/>
    <w:rsid w:val="00BA0756"/>
    <w:rsid w:val="00BA0B1E"/>
    <w:rsid w:val="00BA1006"/>
    <w:rsid w:val="00BA10A7"/>
    <w:rsid w:val="00BA1E15"/>
    <w:rsid w:val="00BA1EEB"/>
    <w:rsid w:val="00BA1F6D"/>
    <w:rsid w:val="00BA2C1F"/>
    <w:rsid w:val="00BA2CE4"/>
    <w:rsid w:val="00BA2E9F"/>
    <w:rsid w:val="00BA32DE"/>
    <w:rsid w:val="00BA38C3"/>
    <w:rsid w:val="00BA3966"/>
    <w:rsid w:val="00BA3CE0"/>
    <w:rsid w:val="00BA4028"/>
    <w:rsid w:val="00BA43C8"/>
    <w:rsid w:val="00BA47D9"/>
    <w:rsid w:val="00BA52DE"/>
    <w:rsid w:val="00BA5488"/>
    <w:rsid w:val="00BA5501"/>
    <w:rsid w:val="00BA6074"/>
    <w:rsid w:val="00BA636A"/>
    <w:rsid w:val="00BA6450"/>
    <w:rsid w:val="00BA64EB"/>
    <w:rsid w:val="00BA715D"/>
    <w:rsid w:val="00BA7175"/>
    <w:rsid w:val="00BA75B4"/>
    <w:rsid w:val="00BA7627"/>
    <w:rsid w:val="00BA76DE"/>
    <w:rsid w:val="00BB0087"/>
    <w:rsid w:val="00BB02F8"/>
    <w:rsid w:val="00BB0EB2"/>
    <w:rsid w:val="00BB0F28"/>
    <w:rsid w:val="00BB1138"/>
    <w:rsid w:val="00BB172E"/>
    <w:rsid w:val="00BB1E73"/>
    <w:rsid w:val="00BB2864"/>
    <w:rsid w:val="00BB29F8"/>
    <w:rsid w:val="00BB2D52"/>
    <w:rsid w:val="00BB3CE7"/>
    <w:rsid w:val="00BB41C7"/>
    <w:rsid w:val="00BB42B6"/>
    <w:rsid w:val="00BB4A8E"/>
    <w:rsid w:val="00BB4B19"/>
    <w:rsid w:val="00BB4D9B"/>
    <w:rsid w:val="00BB5356"/>
    <w:rsid w:val="00BB5F9C"/>
    <w:rsid w:val="00BB68FA"/>
    <w:rsid w:val="00BB696F"/>
    <w:rsid w:val="00BB6A6D"/>
    <w:rsid w:val="00BB6FB6"/>
    <w:rsid w:val="00BB77FA"/>
    <w:rsid w:val="00BB7ABD"/>
    <w:rsid w:val="00BB7F71"/>
    <w:rsid w:val="00BC03B5"/>
    <w:rsid w:val="00BC03CC"/>
    <w:rsid w:val="00BC050C"/>
    <w:rsid w:val="00BC0A07"/>
    <w:rsid w:val="00BC0A0C"/>
    <w:rsid w:val="00BC0C76"/>
    <w:rsid w:val="00BC0ED6"/>
    <w:rsid w:val="00BC1068"/>
    <w:rsid w:val="00BC1082"/>
    <w:rsid w:val="00BC1ECC"/>
    <w:rsid w:val="00BC1F7F"/>
    <w:rsid w:val="00BC205C"/>
    <w:rsid w:val="00BC246F"/>
    <w:rsid w:val="00BC2E33"/>
    <w:rsid w:val="00BC359D"/>
    <w:rsid w:val="00BC364B"/>
    <w:rsid w:val="00BC38A9"/>
    <w:rsid w:val="00BC3CC9"/>
    <w:rsid w:val="00BC440C"/>
    <w:rsid w:val="00BC46D7"/>
    <w:rsid w:val="00BC473E"/>
    <w:rsid w:val="00BC4E03"/>
    <w:rsid w:val="00BC5F34"/>
    <w:rsid w:val="00BC6DDC"/>
    <w:rsid w:val="00BC6ECD"/>
    <w:rsid w:val="00BC70EF"/>
    <w:rsid w:val="00BC7B6A"/>
    <w:rsid w:val="00BC7D96"/>
    <w:rsid w:val="00BC7E96"/>
    <w:rsid w:val="00BD1478"/>
    <w:rsid w:val="00BD14E2"/>
    <w:rsid w:val="00BD1683"/>
    <w:rsid w:val="00BD25A2"/>
    <w:rsid w:val="00BD25ED"/>
    <w:rsid w:val="00BD2800"/>
    <w:rsid w:val="00BD2E7D"/>
    <w:rsid w:val="00BD2E88"/>
    <w:rsid w:val="00BD386E"/>
    <w:rsid w:val="00BD454A"/>
    <w:rsid w:val="00BD4837"/>
    <w:rsid w:val="00BD49CC"/>
    <w:rsid w:val="00BD4E59"/>
    <w:rsid w:val="00BD5296"/>
    <w:rsid w:val="00BD539F"/>
    <w:rsid w:val="00BD58F9"/>
    <w:rsid w:val="00BD5BCF"/>
    <w:rsid w:val="00BD5E36"/>
    <w:rsid w:val="00BD62A5"/>
    <w:rsid w:val="00BD65CF"/>
    <w:rsid w:val="00BD6BDE"/>
    <w:rsid w:val="00BD6E98"/>
    <w:rsid w:val="00BD6F92"/>
    <w:rsid w:val="00BD7060"/>
    <w:rsid w:val="00BD7154"/>
    <w:rsid w:val="00BD7998"/>
    <w:rsid w:val="00BD7A3E"/>
    <w:rsid w:val="00BD7B23"/>
    <w:rsid w:val="00BD7E69"/>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380"/>
    <w:rsid w:val="00BE36A0"/>
    <w:rsid w:val="00BE3A8F"/>
    <w:rsid w:val="00BE4098"/>
    <w:rsid w:val="00BE43E7"/>
    <w:rsid w:val="00BE4A30"/>
    <w:rsid w:val="00BE4BBC"/>
    <w:rsid w:val="00BE59DC"/>
    <w:rsid w:val="00BE5A79"/>
    <w:rsid w:val="00BE5D42"/>
    <w:rsid w:val="00BE60CD"/>
    <w:rsid w:val="00BE60CF"/>
    <w:rsid w:val="00BE643B"/>
    <w:rsid w:val="00BE65F0"/>
    <w:rsid w:val="00BE65FC"/>
    <w:rsid w:val="00BE66E5"/>
    <w:rsid w:val="00BE67BE"/>
    <w:rsid w:val="00BE682B"/>
    <w:rsid w:val="00BE69F9"/>
    <w:rsid w:val="00BE6EE5"/>
    <w:rsid w:val="00BE7181"/>
    <w:rsid w:val="00BE718A"/>
    <w:rsid w:val="00BE7253"/>
    <w:rsid w:val="00BE726B"/>
    <w:rsid w:val="00BE7A7B"/>
    <w:rsid w:val="00BE7E41"/>
    <w:rsid w:val="00BF0020"/>
    <w:rsid w:val="00BF0A50"/>
    <w:rsid w:val="00BF0A97"/>
    <w:rsid w:val="00BF1AD9"/>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CD0"/>
    <w:rsid w:val="00BF4FE9"/>
    <w:rsid w:val="00BF4FF9"/>
    <w:rsid w:val="00BF5323"/>
    <w:rsid w:val="00BF5399"/>
    <w:rsid w:val="00BF5BC2"/>
    <w:rsid w:val="00BF5DCC"/>
    <w:rsid w:val="00BF5FFE"/>
    <w:rsid w:val="00BF659D"/>
    <w:rsid w:val="00BF662B"/>
    <w:rsid w:val="00BF6A37"/>
    <w:rsid w:val="00BF6BB5"/>
    <w:rsid w:val="00BF6BC4"/>
    <w:rsid w:val="00BF71EC"/>
    <w:rsid w:val="00BF73DE"/>
    <w:rsid w:val="00BF788D"/>
    <w:rsid w:val="00C0011D"/>
    <w:rsid w:val="00C002CF"/>
    <w:rsid w:val="00C004B1"/>
    <w:rsid w:val="00C004D5"/>
    <w:rsid w:val="00C0051D"/>
    <w:rsid w:val="00C00ABC"/>
    <w:rsid w:val="00C011DD"/>
    <w:rsid w:val="00C01314"/>
    <w:rsid w:val="00C01BD6"/>
    <w:rsid w:val="00C0209C"/>
    <w:rsid w:val="00C02193"/>
    <w:rsid w:val="00C02287"/>
    <w:rsid w:val="00C02858"/>
    <w:rsid w:val="00C0294B"/>
    <w:rsid w:val="00C02CE7"/>
    <w:rsid w:val="00C030F1"/>
    <w:rsid w:val="00C0314F"/>
    <w:rsid w:val="00C03228"/>
    <w:rsid w:val="00C0339D"/>
    <w:rsid w:val="00C04B3F"/>
    <w:rsid w:val="00C04DF0"/>
    <w:rsid w:val="00C04FC4"/>
    <w:rsid w:val="00C05151"/>
    <w:rsid w:val="00C053BA"/>
    <w:rsid w:val="00C05547"/>
    <w:rsid w:val="00C057AE"/>
    <w:rsid w:val="00C059C7"/>
    <w:rsid w:val="00C05A08"/>
    <w:rsid w:val="00C06071"/>
    <w:rsid w:val="00C061AA"/>
    <w:rsid w:val="00C062AF"/>
    <w:rsid w:val="00C06484"/>
    <w:rsid w:val="00C06527"/>
    <w:rsid w:val="00C068E5"/>
    <w:rsid w:val="00C071EF"/>
    <w:rsid w:val="00C07301"/>
    <w:rsid w:val="00C07516"/>
    <w:rsid w:val="00C075CF"/>
    <w:rsid w:val="00C078DE"/>
    <w:rsid w:val="00C07FAC"/>
    <w:rsid w:val="00C10447"/>
    <w:rsid w:val="00C10918"/>
    <w:rsid w:val="00C115FC"/>
    <w:rsid w:val="00C11AA5"/>
    <w:rsid w:val="00C11D20"/>
    <w:rsid w:val="00C11D2C"/>
    <w:rsid w:val="00C11D9C"/>
    <w:rsid w:val="00C12F98"/>
    <w:rsid w:val="00C1301E"/>
    <w:rsid w:val="00C13198"/>
    <w:rsid w:val="00C134CD"/>
    <w:rsid w:val="00C13911"/>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4EC"/>
    <w:rsid w:val="00C20670"/>
    <w:rsid w:val="00C21129"/>
    <w:rsid w:val="00C215F0"/>
    <w:rsid w:val="00C21856"/>
    <w:rsid w:val="00C21964"/>
    <w:rsid w:val="00C2243C"/>
    <w:rsid w:val="00C22841"/>
    <w:rsid w:val="00C228E0"/>
    <w:rsid w:val="00C2296E"/>
    <w:rsid w:val="00C22EE1"/>
    <w:rsid w:val="00C23554"/>
    <w:rsid w:val="00C2397C"/>
    <w:rsid w:val="00C249C6"/>
    <w:rsid w:val="00C24DDF"/>
    <w:rsid w:val="00C250DE"/>
    <w:rsid w:val="00C256A0"/>
    <w:rsid w:val="00C25E11"/>
    <w:rsid w:val="00C260E6"/>
    <w:rsid w:val="00C26305"/>
    <w:rsid w:val="00C263FE"/>
    <w:rsid w:val="00C263FF"/>
    <w:rsid w:val="00C269A0"/>
    <w:rsid w:val="00C26B7F"/>
    <w:rsid w:val="00C26C40"/>
    <w:rsid w:val="00C270FB"/>
    <w:rsid w:val="00C273B7"/>
    <w:rsid w:val="00C27D70"/>
    <w:rsid w:val="00C27E28"/>
    <w:rsid w:val="00C302EB"/>
    <w:rsid w:val="00C30511"/>
    <w:rsid w:val="00C306D3"/>
    <w:rsid w:val="00C30DA4"/>
    <w:rsid w:val="00C31310"/>
    <w:rsid w:val="00C316E5"/>
    <w:rsid w:val="00C31C1C"/>
    <w:rsid w:val="00C31D67"/>
    <w:rsid w:val="00C31ED1"/>
    <w:rsid w:val="00C31F36"/>
    <w:rsid w:val="00C3280B"/>
    <w:rsid w:val="00C32958"/>
    <w:rsid w:val="00C32AC9"/>
    <w:rsid w:val="00C32C19"/>
    <w:rsid w:val="00C32CE6"/>
    <w:rsid w:val="00C32E48"/>
    <w:rsid w:val="00C33314"/>
    <w:rsid w:val="00C335ED"/>
    <w:rsid w:val="00C33F50"/>
    <w:rsid w:val="00C33F5C"/>
    <w:rsid w:val="00C34206"/>
    <w:rsid w:val="00C34D10"/>
    <w:rsid w:val="00C350A1"/>
    <w:rsid w:val="00C35125"/>
    <w:rsid w:val="00C352BC"/>
    <w:rsid w:val="00C352FB"/>
    <w:rsid w:val="00C35597"/>
    <w:rsid w:val="00C355A6"/>
    <w:rsid w:val="00C35B7A"/>
    <w:rsid w:val="00C35E68"/>
    <w:rsid w:val="00C36AA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51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8D8"/>
    <w:rsid w:val="00C53484"/>
    <w:rsid w:val="00C53647"/>
    <w:rsid w:val="00C54732"/>
    <w:rsid w:val="00C54A26"/>
    <w:rsid w:val="00C54CD2"/>
    <w:rsid w:val="00C54FEC"/>
    <w:rsid w:val="00C5535A"/>
    <w:rsid w:val="00C558C7"/>
    <w:rsid w:val="00C55BBA"/>
    <w:rsid w:val="00C55BE6"/>
    <w:rsid w:val="00C55CD1"/>
    <w:rsid w:val="00C55D73"/>
    <w:rsid w:val="00C5649A"/>
    <w:rsid w:val="00C569DB"/>
    <w:rsid w:val="00C56B8A"/>
    <w:rsid w:val="00C56D30"/>
    <w:rsid w:val="00C57151"/>
    <w:rsid w:val="00C574EC"/>
    <w:rsid w:val="00C57A3F"/>
    <w:rsid w:val="00C57A45"/>
    <w:rsid w:val="00C60029"/>
    <w:rsid w:val="00C6008A"/>
    <w:rsid w:val="00C60B1B"/>
    <w:rsid w:val="00C60D4D"/>
    <w:rsid w:val="00C60ED7"/>
    <w:rsid w:val="00C61228"/>
    <w:rsid w:val="00C61D22"/>
    <w:rsid w:val="00C61F02"/>
    <w:rsid w:val="00C61F05"/>
    <w:rsid w:val="00C61F0D"/>
    <w:rsid w:val="00C61F3C"/>
    <w:rsid w:val="00C6236B"/>
    <w:rsid w:val="00C6247F"/>
    <w:rsid w:val="00C634D0"/>
    <w:rsid w:val="00C634FE"/>
    <w:rsid w:val="00C63B0A"/>
    <w:rsid w:val="00C64007"/>
    <w:rsid w:val="00C640A3"/>
    <w:rsid w:val="00C64247"/>
    <w:rsid w:val="00C642AC"/>
    <w:rsid w:val="00C64783"/>
    <w:rsid w:val="00C64812"/>
    <w:rsid w:val="00C6568A"/>
    <w:rsid w:val="00C65D9C"/>
    <w:rsid w:val="00C660EE"/>
    <w:rsid w:val="00C66135"/>
    <w:rsid w:val="00C669F4"/>
    <w:rsid w:val="00C66CFB"/>
    <w:rsid w:val="00C679AA"/>
    <w:rsid w:val="00C67A01"/>
    <w:rsid w:val="00C67A3D"/>
    <w:rsid w:val="00C67C58"/>
    <w:rsid w:val="00C706C9"/>
    <w:rsid w:val="00C70933"/>
    <w:rsid w:val="00C70A7C"/>
    <w:rsid w:val="00C70C59"/>
    <w:rsid w:val="00C70E4D"/>
    <w:rsid w:val="00C70FF9"/>
    <w:rsid w:val="00C7135C"/>
    <w:rsid w:val="00C7173F"/>
    <w:rsid w:val="00C71A30"/>
    <w:rsid w:val="00C71FC7"/>
    <w:rsid w:val="00C7245F"/>
    <w:rsid w:val="00C725FC"/>
    <w:rsid w:val="00C72836"/>
    <w:rsid w:val="00C73055"/>
    <w:rsid w:val="00C733EE"/>
    <w:rsid w:val="00C7389E"/>
    <w:rsid w:val="00C73C56"/>
    <w:rsid w:val="00C743E0"/>
    <w:rsid w:val="00C74889"/>
    <w:rsid w:val="00C74E1B"/>
    <w:rsid w:val="00C75049"/>
    <w:rsid w:val="00C75259"/>
    <w:rsid w:val="00C75442"/>
    <w:rsid w:val="00C75DCA"/>
    <w:rsid w:val="00C75FEA"/>
    <w:rsid w:val="00C7604B"/>
    <w:rsid w:val="00C76181"/>
    <w:rsid w:val="00C765E7"/>
    <w:rsid w:val="00C76679"/>
    <w:rsid w:val="00C76731"/>
    <w:rsid w:val="00C76856"/>
    <w:rsid w:val="00C76DD5"/>
    <w:rsid w:val="00C7732B"/>
    <w:rsid w:val="00C77352"/>
    <w:rsid w:val="00C77BC2"/>
    <w:rsid w:val="00C77D2D"/>
    <w:rsid w:val="00C77EBB"/>
    <w:rsid w:val="00C80087"/>
    <w:rsid w:val="00C80B2B"/>
    <w:rsid w:val="00C80BB5"/>
    <w:rsid w:val="00C80DBA"/>
    <w:rsid w:val="00C8113E"/>
    <w:rsid w:val="00C81144"/>
    <w:rsid w:val="00C81552"/>
    <w:rsid w:val="00C816E6"/>
    <w:rsid w:val="00C81964"/>
    <w:rsid w:val="00C822D6"/>
    <w:rsid w:val="00C82516"/>
    <w:rsid w:val="00C8278E"/>
    <w:rsid w:val="00C827CC"/>
    <w:rsid w:val="00C82807"/>
    <w:rsid w:val="00C82858"/>
    <w:rsid w:val="00C84205"/>
    <w:rsid w:val="00C847FD"/>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DB7"/>
    <w:rsid w:val="00C90275"/>
    <w:rsid w:val="00C90C1A"/>
    <w:rsid w:val="00C90EB9"/>
    <w:rsid w:val="00C911B8"/>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2FA"/>
    <w:rsid w:val="00C963CD"/>
    <w:rsid w:val="00C968E5"/>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2E1"/>
    <w:rsid w:val="00CA239B"/>
    <w:rsid w:val="00CA23E3"/>
    <w:rsid w:val="00CA2406"/>
    <w:rsid w:val="00CA2495"/>
    <w:rsid w:val="00CA2EFA"/>
    <w:rsid w:val="00CA2F5D"/>
    <w:rsid w:val="00CA32DC"/>
    <w:rsid w:val="00CA3328"/>
    <w:rsid w:val="00CA36EB"/>
    <w:rsid w:val="00CA37CC"/>
    <w:rsid w:val="00CA385C"/>
    <w:rsid w:val="00CA3CDE"/>
    <w:rsid w:val="00CA3DCC"/>
    <w:rsid w:val="00CA3FC5"/>
    <w:rsid w:val="00CA454F"/>
    <w:rsid w:val="00CA49EC"/>
    <w:rsid w:val="00CA4F81"/>
    <w:rsid w:val="00CA5611"/>
    <w:rsid w:val="00CA5763"/>
    <w:rsid w:val="00CA594C"/>
    <w:rsid w:val="00CA5C18"/>
    <w:rsid w:val="00CA64E6"/>
    <w:rsid w:val="00CA697D"/>
    <w:rsid w:val="00CA6E64"/>
    <w:rsid w:val="00CA6E6F"/>
    <w:rsid w:val="00CA7AB9"/>
    <w:rsid w:val="00CA7E3C"/>
    <w:rsid w:val="00CB0199"/>
    <w:rsid w:val="00CB02FE"/>
    <w:rsid w:val="00CB06CC"/>
    <w:rsid w:val="00CB0869"/>
    <w:rsid w:val="00CB1433"/>
    <w:rsid w:val="00CB1587"/>
    <w:rsid w:val="00CB1693"/>
    <w:rsid w:val="00CB16BA"/>
    <w:rsid w:val="00CB1B5B"/>
    <w:rsid w:val="00CB23FD"/>
    <w:rsid w:val="00CB2708"/>
    <w:rsid w:val="00CB27D7"/>
    <w:rsid w:val="00CB284E"/>
    <w:rsid w:val="00CB2912"/>
    <w:rsid w:val="00CB2A86"/>
    <w:rsid w:val="00CB31AA"/>
    <w:rsid w:val="00CB334A"/>
    <w:rsid w:val="00CB362A"/>
    <w:rsid w:val="00CB3685"/>
    <w:rsid w:val="00CB3B11"/>
    <w:rsid w:val="00CB3C3A"/>
    <w:rsid w:val="00CB5228"/>
    <w:rsid w:val="00CB5594"/>
    <w:rsid w:val="00CB5D1C"/>
    <w:rsid w:val="00CB5D49"/>
    <w:rsid w:val="00CB60B1"/>
    <w:rsid w:val="00CB6119"/>
    <w:rsid w:val="00CB649B"/>
    <w:rsid w:val="00CB6B5E"/>
    <w:rsid w:val="00CB7022"/>
    <w:rsid w:val="00CB713E"/>
    <w:rsid w:val="00CB759C"/>
    <w:rsid w:val="00CB75A9"/>
    <w:rsid w:val="00CB7843"/>
    <w:rsid w:val="00CB7A27"/>
    <w:rsid w:val="00CB7A63"/>
    <w:rsid w:val="00CB7CAE"/>
    <w:rsid w:val="00CB7E33"/>
    <w:rsid w:val="00CC002F"/>
    <w:rsid w:val="00CC05A6"/>
    <w:rsid w:val="00CC0AC7"/>
    <w:rsid w:val="00CC0DC6"/>
    <w:rsid w:val="00CC11FE"/>
    <w:rsid w:val="00CC15B5"/>
    <w:rsid w:val="00CC1938"/>
    <w:rsid w:val="00CC1995"/>
    <w:rsid w:val="00CC1B53"/>
    <w:rsid w:val="00CC1FF9"/>
    <w:rsid w:val="00CC2087"/>
    <w:rsid w:val="00CC283A"/>
    <w:rsid w:val="00CC2CE8"/>
    <w:rsid w:val="00CC3088"/>
    <w:rsid w:val="00CC30A6"/>
    <w:rsid w:val="00CC3337"/>
    <w:rsid w:val="00CC385F"/>
    <w:rsid w:val="00CC3EB6"/>
    <w:rsid w:val="00CC3F39"/>
    <w:rsid w:val="00CC4337"/>
    <w:rsid w:val="00CC435B"/>
    <w:rsid w:val="00CC4593"/>
    <w:rsid w:val="00CC46DC"/>
    <w:rsid w:val="00CC4A11"/>
    <w:rsid w:val="00CC4A3F"/>
    <w:rsid w:val="00CC4A41"/>
    <w:rsid w:val="00CC4FAE"/>
    <w:rsid w:val="00CC5427"/>
    <w:rsid w:val="00CC54C2"/>
    <w:rsid w:val="00CC5DCC"/>
    <w:rsid w:val="00CC6C14"/>
    <w:rsid w:val="00CC6CF6"/>
    <w:rsid w:val="00CC6F05"/>
    <w:rsid w:val="00CC6F94"/>
    <w:rsid w:val="00CC739C"/>
    <w:rsid w:val="00CC7583"/>
    <w:rsid w:val="00CC776F"/>
    <w:rsid w:val="00CC79FD"/>
    <w:rsid w:val="00CC7C77"/>
    <w:rsid w:val="00CD009D"/>
    <w:rsid w:val="00CD07C1"/>
    <w:rsid w:val="00CD0B12"/>
    <w:rsid w:val="00CD0DC7"/>
    <w:rsid w:val="00CD230C"/>
    <w:rsid w:val="00CD246C"/>
    <w:rsid w:val="00CD2479"/>
    <w:rsid w:val="00CD26B9"/>
    <w:rsid w:val="00CD2B6A"/>
    <w:rsid w:val="00CD2C51"/>
    <w:rsid w:val="00CD33C1"/>
    <w:rsid w:val="00CD3A02"/>
    <w:rsid w:val="00CD3B7C"/>
    <w:rsid w:val="00CD52DA"/>
    <w:rsid w:val="00CD5B42"/>
    <w:rsid w:val="00CD6598"/>
    <w:rsid w:val="00CD6729"/>
    <w:rsid w:val="00CD674E"/>
    <w:rsid w:val="00CD6EC0"/>
    <w:rsid w:val="00CD6F48"/>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CA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505D"/>
    <w:rsid w:val="00CE526B"/>
    <w:rsid w:val="00CE534D"/>
    <w:rsid w:val="00CE58CD"/>
    <w:rsid w:val="00CE5A5B"/>
    <w:rsid w:val="00CE6AE6"/>
    <w:rsid w:val="00CE6C2C"/>
    <w:rsid w:val="00CE6C9E"/>
    <w:rsid w:val="00CE753C"/>
    <w:rsid w:val="00CE75F5"/>
    <w:rsid w:val="00CE79E4"/>
    <w:rsid w:val="00CE79EF"/>
    <w:rsid w:val="00CE7A4C"/>
    <w:rsid w:val="00CE7F81"/>
    <w:rsid w:val="00CF0026"/>
    <w:rsid w:val="00CF00C3"/>
    <w:rsid w:val="00CF0818"/>
    <w:rsid w:val="00CF093B"/>
    <w:rsid w:val="00CF0F2D"/>
    <w:rsid w:val="00CF1597"/>
    <w:rsid w:val="00CF1B80"/>
    <w:rsid w:val="00CF2536"/>
    <w:rsid w:val="00CF2C16"/>
    <w:rsid w:val="00CF2ED4"/>
    <w:rsid w:val="00CF2F04"/>
    <w:rsid w:val="00CF3796"/>
    <w:rsid w:val="00CF37FB"/>
    <w:rsid w:val="00CF38FD"/>
    <w:rsid w:val="00CF3A03"/>
    <w:rsid w:val="00CF4320"/>
    <w:rsid w:val="00CF4392"/>
    <w:rsid w:val="00CF4FAB"/>
    <w:rsid w:val="00CF5863"/>
    <w:rsid w:val="00CF58AA"/>
    <w:rsid w:val="00CF5A94"/>
    <w:rsid w:val="00CF6239"/>
    <w:rsid w:val="00CF6793"/>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5AE"/>
    <w:rsid w:val="00D02697"/>
    <w:rsid w:val="00D0269C"/>
    <w:rsid w:val="00D02FC1"/>
    <w:rsid w:val="00D0388C"/>
    <w:rsid w:val="00D03B6E"/>
    <w:rsid w:val="00D03BEE"/>
    <w:rsid w:val="00D046DA"/>
    <w:rsid w:val="00D04762"/>
    <w:rsid w:val="00D04AB5"/>
    <w:rsid w:val="00D04D37"/>
    <w:rsid w:val="00D05878"/>
    <w:rsid w:val="00D05DFD"/>
    <w:rsid w:val="00D06118"/>
    <w:rsid w:val="00D06705"/>
    <w:rsid w:val="00D06923"/>
    <w:rsid w:val="00D06A38"/>
    <w:rsid w:val="00D06A9A"/>
    <w:rsid w:val="00D06AE9"/>
    <w:rsid w:val="00D07131"/>
    <w:rsid w:val="00D07139"/>
    <w:rsid w:val="00D078B8"/>
    <w:rsid w:val="00D078DF"/>
    <w:rsid w:val="00D07AB7"/>
    <w:rsid w:val="00D07B8F"/>
    <w:rsid w:val="00D10C06"/>
    <w:rsid w:val="00D112F5"/>
    <w:rsid w:val="00D116FF"/>
    <w:rsid w:val="00D11734"/>
    <w:rsid w:val="00D1173F"/>
    <w:rsid w:val="00D11B94"/>
    <w:rsid w:val="00D1273B"/>
    <w:rsid w:val="00D12EF3"/>
    <w:rsid w:val="00D12F88"/>
    <w:rsid w:val="00D13EFB"/>
    <w:rsid w:val="00D14188"/>
    <w:rsid w:val="00D141C9"/>
    <w:rsid w:val="00D14B62"/>
    <w:rsid w:val="00D14D1D"/>
    <w:rsid w:val="00D14DE0"/>
    <w:rsid w:val="00D152F3"/>
    <w:rsid w:val="00D15A2A"/>
    <w:rsid w:val="00D15BFE"/>
    <w:rsid w:val="00D1604D"/>
    <w:rsid w:val="00D17001"/>
    <w:rsid w:val="00D179EC"/>
    <w:rsid w:val="00D17B69"/>
    <w:rsid w:val="00D17F5B"/>
    <w:rsid w:val="00D17F6C"/>
    <w:rsid w:val="00D17FEC"/>
    <w:rsid w:val="00D20083"/>
    <w:rsid w:val="00D200F3"/>
    <w:rsid w:val="00D20532"/>
    <w:rsid w:val="00D206C5"/>
    <w:rsid w:val="00D20BFE"/>
    <w:rsid w:val="00D20CAC"/>
    <w:rsid w:val="00D21444"/>
    <w:rsid w:val="00D21595"/>
    <w:rsid w:val="00D21FD9"/>
    <w:rsid w:val="00D22828"/>
    <w:rsid w:val="00D22C28"/>
    <w:rsid w:val="00D22D5C"/>
    <w:rsid w:val="00D230DB"/>
    <w:rsid w:val="00D231B5"/>
    <w:rsid w:val="00D2374D"/>
    <w:rsid w:val="00D2388F"/>
    <w:rsid w:val="00D24203"/>
    <w:rsid w:val="00D244E0"/>
    <w:rsid w:val="00D245D2"/>
    <w:rsid w:val="00D24C96"/>
    <w:rsid w:val="00D24D7F"/>
    <w:rsid w:val="00D24DC6"/>
    <w:rsid w:val="00D24E65"/>
    <w:rsid w:val="00D25A9F"/>
    <w:rsid w:val="00D25D65"/>
    <w:rsid w:val="00D26770"/>
    <w:rsid w:val="00D26A22"/>
    <w:rsid w:val="00D26E33"/>
    <w:rsid w:val="00D27097"/>
    <w:rsid w:val="00D27499"/>
    <w:rsid w:val="00D277E6"/>
    <w:rsid w:val="00D2796F"/>
    <w:rsid w:val="00D27A45"/>
    <w:rsid w:val="00D27CEF"/>
    <w:rsid w:val="00D27E39"/>
    <w:rsid w:val="00D30840"/>
    <w:rsid w:val="00D30D76"/>
    <w:rsid w:val="00D30FD3"/>
    <w:rsid w:val="00D31DFA"/>
    <w:rsid w:val="00D32851"/>
    <w:rsid w:val="00D32A79"/>
    <w:rsid w:val="00D32BD3"/>
    <w:rsid w:val="00D32C95"/>
    <w:rsid w:val="00D33032"/>
    <w:rsid w:val="00D3319F"/>
    <w:rsid w:val="00D3333F"/>
    <w:rsid w:val="00D33762"/>
    <w:rsid w:val="00D33A2C"/>
    <w:rsid w:val="00D34540"/>
    <w:rsid w:val="00D3468A"/>
    <w:rsid w:val="00D348AF"/>
    <w:rsid w:val="00D34918"/>
    <w:rsid w:val="00D34C91"/>
    <w:rsid w:val="00D35606"/>
    <w:rsid w:val="00D35D66"/>
    <w:rsid w:val="00D3687C"/>
    <w:rsid w:val="00D37D66"/>
    <w:rsid w:val="00D37FAB"/>
    <w:rsid w:val="00D40086"/>
    <w:rsid w:val="00D40147"/>
    <w:rsid w:val="00D40430"/>
    <w:rsid w:val="00D40809"/>
    <w:rsid w:val="00D40989"/>
    <w:rsid w:val="00D40C76"/>
    <w:rsid w:val="00D42198"/>
    <w:rsid w:val="00D421C5"/>
    <w:rsid w:val="00D42249"/>
    <w:rsid w:val="00D42DD2"/>
    <w:rsid w:val="00D4391A"/>
    <w:rsid w:val="00D43DD9"/>
    <w:rsid w:val="00D4433C"/>
    <w:rsid w:val="00D444D4"/>
    <w:rsid w:val="00D448B1"/>
    <w:rsid w:val="00D44A9C"/>
    <w:rsid w:val="00D44BB1"/>
    <w:rsid w:val="00D4554B"/>
    <w:rsid w:val="00D456EA"/>
    <w:rsid w:val="00D459EC"/>
    <w:rsid w:val="00D45D83"/>
    <w:rsid w:val="00D45F2C"/>
    <w:rsid w:val="00D460A6"/>
    <w:rsid w:val="00D462DB"/>
    <w:rsid w:val="00D46332"/>
    <w:rsid w:val="00D46739"/>
    <w:rsid w:val="00D46E75"/>
    <w:rsid w:val="00D470E7"/>
    <w:rsid w:val="00D476F7"/>
    <w:rsid w:val="00D47BBE"/>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859"/>
    <w:rsid w:val="00D5378B"/>
    <w:rsid w:val="00D53855"/>
    <w:rsid w:val="00D53935"/>
    <w:rsid w:val="00D53A03"/>
    <w:rsid w:val="00D53B8F"/>
    <w:rsid w:val="00D543F2"/>
    <w:rsid w:val="00D54543"/>
    <w:rsid w:val="00D548A3"/>
    <w:rsid w:val="00D54B0C"/>
    <w:rsid w:val="00D54C7B"/>
    <w:rsid w:val="00D54CEF"/>
    <w:rsid w:val="00D554AC"/>
    <w:rsid w:val="00D557CA"/>
    <w:rsid w:val="00D558B7"/>
    <w:rsid w:val="00D55E69"/>
    <w:rsid w:val="00D55EE1"/>
    <w:rsid w:val="00D5621D"/>
    <w:rsid w:val="00D5634F"/>
    <w:rsid w:val="00D56388"/>
    <w:rsid w:val="00D564D3"/>
    <w:rsid w:val="00D567B4"/>
    <w:rsid w:val="00D56B2A"/>
    <w:rsid w:val="00D57874"/>
    <w:rsid w:val="00D57C4C"/>
    <w:rsid w:val="00D57D78"/>
    <w:rsid w:val="00D57FC8"/>
    <w:rsid w:val="00D60116"/>
    <w:rsid w:val="00D6022B"/>
    <w:rsid w:val="00D6063A"/>
    <w:rsid w:val="00D60701"/>
    <w:rsid w:val="00D6098C"/>
    <w:rsid w:val="00D609DA"/>
    <w:rsid w:val="00D611D9"/>
    <w:rsid w:val="00D614CF"/>
    <w:rsid w:val="00D61554"/>
    <w:rsid w:val="00D61A74"/>
    <w:rsid w:val="00D61D53"/>
    <w:rsid w:val="00D61FDE"/>
    <w:rsid w:val="00D62506"/>
    <w:rsid w:val="00D6278C"/>
    <w:rsid w:val="00D62DCE"/>
    <w:rsid w:val="00D635F7"/>
    <w:rsid w:val="00D63C01"/>
    <w:rsid w:val="00D63D0A"/>
    <w:rsid w:val="00D64131"/>
    <w:rsid w:val="00D6436A"/>
    <w:rsid w:val="00D644A8"/>
    <w:rsid w:val="00D64A46"/>
    <w:rsid w:val="00D64AB0"/>
    <w:rsid w:val="00D650C6"/>
    <w:rsid w:val="00D65AE6"/>
    <w:rsid w:val="00D65C62"/>
    <w:rsid w:val="00D662C4"/>
    <w:rsid w:val="00D664AB"/>
    <w:rsid w:val="00D6686F"/>
    <w:rsid w:val="00D668B3"/>
    <w:rsid w:val="00D6727D"/>
    <w:rsid w:val="00D6750A"/>
    <w:rsid w:val="00D675E4"/>
    <w:rsid w:val="00D676A7"/>
    <w:rsid w:val="00D67A42"/>
    <w:rsid w:val="00D701E0"/>
    <w:rsid w:val="00D705E7"/>
    <w:rsid w:val="00D70660"/>
    <w:rsid w:val="00D706F5"/>
    <w:rsid w:val="00D70856"/>
    <w:rsid w:val="00D708AB"/>
    <w:rsid w:val="00D709C5"/>
    <w:rsid w:val="00D70FA4"/>
    <w:rsid w:val="00D71595"/>
    <w:rsid w:val="00D71800"/>
    <w:rsid w:val="00D71C6C"/>
    <w:rsid w:val="00D71CCE"/>
    <w:rsid w:val="00D7200D"/>
    <w:rsid w:val="00D72059"/>
    <w:rsid w:val="00D724D5"/>
    <w:rsid w:val="00D72658"/>
    <w:rsid w:val="00D72767"/>
    <w:rsid w:val="00D72945"/>
    <w:rsid w:val="00D72C8B"/>
    <w:rsid w:val="00D72E0D"/>
    <w:rsid w:val="00D72FAF"/>
    <w:rsid w:val="00D73211"/>
    <w:rsid w:val="00D73377"/>
    <w:rsid w:val="00D7343F"/>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FA0"/>
    <w:rsid w:val="00D831C4"/>
    <w:rsid w:val="00D8329F"/>
    <w:rsid w:val="00D835F6"/>
    <w:rsid w:val="00D83615"/>
    <w:rsid w:val="00D83660"/>
    <w:rsid w:val="00D83820"/>
    <w:rsid w:val="00D83D5F"/>
    <w:rsid w:val="00D841B9"/>
    <w:rsid w:val="00D841ED"/>
    <w:rsid w:val="00D8468E"/>
    <w:rsid w:val="00D84835"/>
    <w:rsid w:val="00D84FDC"/>
    <w:rsid w:val="00D8574B"/>
    <w:rsid w:val="00D860DC"/>
    <w:rsid w:val="00D865E2"/>
    <w:rsid w:val="00D867FE"/>
    <w:rsid w:val="00D8690B"/>
    <w:rsid w:val="00D86AC0"/>
    <w:rsid w:val="00D86D6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7F"/>
    <w:rsid w:val="00D922FB"/>
    <w:rsid w:val="00D92DC9"/>
    <w:rsid w:val="00D92E4C"/>
    <w:rsid w:val="00D92F02"/>
    <w:rsid w:val="00D93E6A"/>
    <w:rsid w:val="00D93E81"/>
    <w:rsid w:val="00D9429C"/>
    <w:rsid w:val="00D94C09"/>
    <w:rsid w:val="00D94E2E"/>
    <w:rsid w:val="00D94F65"/>
    <w:rsid w:val="00D94FBB"/>
    <w:rsid w:val="00D95263"/>
    <w:rsid w:val="00D95666"/>
    <w:rsid w:val="00D95AA0"/>
    <w:rsid w:val="00D95C39"/>
    <w:rsid w:val="00D95E29"/>
    <w:rsid w:val="00D95E57"/>
    <w:rsid w:val="00D964A7"/>
    <w:rsid w:val="00D96B2C"/>
    <w:rsid w:val="00D96BFF"/>
    <w:rsid w:val="00D96CD6"/>
    <w:rsid w:val="00D96D43"/>
    <w:rsid w:val="00DA0095"/>
    <w:rsid w:val="00DA045C"/>
    <w:rsid w:val="00DA05A7"/>
    <w:rsid w:val="00DA07E2"/>
    <w:rsid w:val="00DA0AB7"/>
    <w:rsid w:val="00DA0BE5"/>
    <w:rsid w:val="00DA0E71"/>
    <w:rsid w:val="00DA0EA4"/>
    <w:rsid w:val="00DA0FA7"/>
    <w:rsid w:val="00DA1266"/>
    <w:rsid w:val="00DA1877"/>
    <w:rsid w:val="00DA1BA6"/>
    <w:rsid w:val="00DA24FB"/>
    <w:rsid w:val="00DA2889"/>
    <w:rsid w:val="00DA2EDE"/>
    <w:rsid w:val="00DA308B"/>
    <w:rsid w:val="00DA35BE"/>
    <w:rsid w:val="00DA3EA9"/>
    <w:rsid w:val="00DA48B5"/>
    <w:rsid w:val="00DA4AE9"/>
    <w:rsid w:val="00DA4BFA"/>
    <w:rsid w:val="00DA4CA4"/>
    <w:rsid w:val="00DA5910"/>
    <w:rsid w:val="00DA5FEB"/>
    <w:rsid w:val="00DA6365"/>
    <w:rsid w:val="00DA6684"/>
    <w:rsid w:val="00DA66B4"/>
    <w:rsid w:val="00DA6E05"/>
    <w:rsid w:val="00DA6EEE"/>
    <w:rsid w:val="00DA6F24"/>
    <w:rsid w:val="00DA7087"/>
    <w:rsid w:val="00DA7189"/>
    <w:rsid w:val="00DA7950"/>
    <w:rsid w:val="00DB033F"/>
    <w:rsid w:val="00DB05C6"/>
    <w:rsid w:val="00DB07CE"/>
    <w:rsid w:val="00DB0A91"/>
    <w:rsid w:val="00DB0BAA"/>
    <w:rsid w:val="00DB14B5"/>
    <w:rsid w:val="00DB19A0"/>
    <w:rsid w:val="00DB215D"/>
    <w:rsid w:val="00DB2357"/>
    <w:rsid w:val="00DB2AD9"/>
    <w:rsid w:val="00DB32C6"/>
    <w:rsid w:val="00DB3521"/>
    <w:rsid w:val="00DB3A33"/>
    <w:rsid w:val="00DB3B63"/>
    <w:rsid w:val="00DB44A8"/>
    <w:rsid w:val="00DB4582"/>
    <w:rsid w:val="00DB46A5"/>
    <w:rsid w:val="00DB5789"/>
    <w:rsid w:val="00DB6039"/>
    <w:rsid w:val="00DB6498"/>
    <w:rsid w:val="00DB6991"/>
    <w:rsid w:val="00DB70FF"/>
    <w:rsid w:val="00DB7162"/>
    <w:rsid w:val="00DB7277"/>
    <w:rsid w:val="00DB749A"/>
    <w:rsid w:val="00DB7512"/>
    <w:rsid w:val="00DB7698"/>
    <w:rsid w:val="00DB7C63"/>
    <w:rsid w:val="00DB7D1A"/>
    <w:rsid w:val="00DB7FDA"/>
    <w:rsid w:val="00DC01AE"/>
    <w:rsid w:val="00DC0412"/>
    <w:rsid w:val="00DC0439"/>
    <w:rsid w:val="00DC06F7"/>
    <w:rsid w:val="00DC072A"/>
    <w:rsid w:val="00DC093F"/>
    <w:rsid w:val="00DC0CC4"/>
    <w:rsid w:val="00DC1223"/>
    <w:rsid w:val="00DC135D"/>
    <w:rsid w:val="00DC18BF"/>
    <w:rsid w:val="00DC1AEC"/>
    <w:rsid w:val="00DC1D17"/>
    <w:rsid w:val="00DC1D3F"/>
    <w:rsid w:val="00DC1E08"/>
    <w:rsid w:val="00DC1E1E"/>
    <w:rsid w:val="00DC224F"/>
    <w:rsid w:val="00DC22D1"/>
    <w:rsid w:val="00DC23BA"/>
    <w:rsid w:val="00DC281E"/>
    <w:rsid w:val="00DC294C"/>
    <w:rsid w:val="00DC29F7"/>
    <w:rsid w:val="00DC36AA"/>
    <w:rsid w:val="00DC3A24"/>
    <w:rsid w:val="00DC3AFB"/>
    <w:rsid w:val="00DC45FF"/>
    <w:rsid w:val="00DC4FF0"/>
    <w:rsid w:val="00DC5196"/>
    <w:rsid w:val="00DC5364"/>
    <w:rsid w:val="00DC5649"/>
    <w:rsid w:val="00DC5845"/>
    <w:rsid w:val="00DC5ED9"/>
    <w:rsid w:val="00DC65D5"/>
    <w:rsid w:val="00DC677E"/>
    <w:rsid w:val="00DC6784"/>
    <w:rsid w:val="00DC6805"/>
    <w:rsid w:val="00DC6AAA"/>
    <w:rsid w:val="00DC740F"/>
    <w:rsid w:val="00DC767D"/>
    <w:rsid w:val="00DC7A48"/>
    <w:rsid w:val="00DC7CB8"/>
    <w:rsid w:val="00DC7E26"/>
    <w:rsid w:val="00DD07FB"/>
    <w:rsid w:val="00DD0EAE"/>
    <w:rsid w:val="00DD10C1"/>
    <w:rsid w:val="00DD11A3"/>
    <w:rsid w:val="00DD12C3"/>
    <w:rsid w:val="00DD13F8"/>
    <w:rsid w:val="00DD1831"/>
    <w:rsid w:val="00DD1D2E"/>
    <w:rsid w:val="00DD26B0"/>
    <w:rsid w:val="00DD26FB"/>
    <w:rsid w:val="00DD29B9"/>
    <w:rsid w:val="00DD32B1"/>
    <w:rsid w:val="00DD32DB"/>
    <w:rsid w:val="00DD34D1"/>
    <w:rsid w:val="00DD36E2"/>
    <w:rsid w:val="00DD39CF"/>
    <w:rsid w:val="00DD3A23"/>
    <w:rsid w:val="00DD4143"/>
    <w:rsid w:val="00DD49D5"/>
    <w:rsid w:val="00DD4A52"/>
    <w:rsid w:val="00DD4C4F"/>
    <w:rsid w:val="00DD4D11"/>
    <w:rsid w:val="00DD4D35"/>
    <w:rsid w:val="00DD4E08"/>
    <w:rsid w:val="00DD5100"/>
    <w:rsid w:val="00DD52F2"/>
    <w:rsid w:val="00DD5488"/>
    <w:rsid w:val="00DD550B"/>
    <w:rsid w:val="00DD578E"/>
    <w:rsid w:val="00DD5962"/>
    <w:rsid w:val="00DD5C04"/>
    <w:rsid w:val="00DD607E"/>
    <w:rsid w:val="00DD64DE"/>
    <w:rsid w:val="00DD681A"/>
    <w:rsid w:val="00DD6871"/>
    <w:rsid w:val="00DD7432"/>
    <w:rsid w:val="00DD7928"/>
    <w:rsid w:val="00DD792B"/>
    <w:rsid w:val="00DD7A4D"/>
    <w:rsid w:val="00DD7B31"/>
    <w:rsid w:val="00DD7E7C"/>
    <w:rsid w:val="00DD7ED9"/>
    <w:rsid w:val="00DE03A8"/>
    <w:rsid w:val="00DE0B3E"/>
    <w:rsid w:val="00DE0E3F"/>
    <w:rsid w:val="00DE1073"/>
    <w:rsid w:val="00DE1178"/>
    <w:rsid w:val="00DE120A"/>
    <w:rsid w:val="00DE21B9"/>
    <w:rsid w:val="00DE2578"/>
    <w:rsid w:val="00DE2B7F"/>
    <w:rsid w:val="00DE3028"/>
    <w:rsid w:val="00DE3770"/>
    <w:rsid w:val="00DE37B4"/>
    <w:rsid w:val="00DE3EA5"/>
    <w:rsid w:val="00DE464B"/>
    <w:rsid w:val="00DE4A2C"/>
    <w:rsid w:val="00DE4BD3"/>
    <w:rsid w:val="00DE4CC1"/>
    <w:rsid w:val="00DE4D8B"/>
    <w:rsid w:val="00DE4DDA"/>
    <w:rsid w:val="00DE5887"/>
    <w:rsid w:val="00DE67FB"/>
    <w:rsid w:val="00DE6C82"/>
    <w:rsid w:val="00DE6E16"/>
    <w:rsid w:val="00DE7241"/>
    <w:rsid w:val="00DE7A9D"/>
    <w:rsid w:val="00DE7AF3"/>
    <w:rsid w:val="00DF00EC"/>
    <w:rsid w:val="00DF1160"/>
    <w:rsid w:val="00DF12CF"/>
    <w:rsid w:val="00DF12E6"/>
    <w:rsid w:val="00DF21DC"/>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6256"/>
    <w:rsid w:val="00DF661C"/>
    <w:rsid w:val="00DF6644"/>
    <w:rsid w:val="00DF6730"/>
    <w:rsid w:val="00DF6871"/>
    <w:rsid w:val="00DF733F"/>
    <w:rsid w:val="00DF7635"/>
    <w:rsid w:val="00DF7C07"/>
    <w:rsid w:val="00E0086C"/>
    <w:rsid w:val="00E00DFA"/>
    <w:rsid w:val="00E01034"/>
    <w:rsid w:val="00E0147D"/>
    <w:rsid w:val="00E014D0"/>
    <w:rsid w:val="00E01D1E"/>
    <w:rsid w:val="00E01F15"/>
    <w:rsid w:val="00E020D4"/>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7113"/>
    <w:rsid w:val="00E07119"/>
    <w:rsid w:val="00E0772F"/>
    <w:rsid w:val="00E078F8"/>
    <w:rsid w:val="00E07DF5"/>
    <w:rsid w:val="00E07F93"/>
    <w:rsid w:val="00E10081"/>
    <w:rsid w:val="00E1031E"/>
    <w:rsid w:val="00E10384"/>
    <w:rsid w:val="00E105F5"/>
    <w:rsid w:val="00E1079E"/>
    <w:rsid w:val="00E107BC"/>
    <w:rsid w:val="00E1087F"/>
    <w:rsid w:val="00E10C56"/>
    <w:rsid w:val="00E10F2D"/>
    <w:rsid w:val="00E115EE"/>
    <w:rsid w:val="00E1267D"/>
    <w:rsid w:val="00E132F0"/>
    <w:rsid w:val="00E134AA"/>
    <w:rsid w:val="00E14163"/>
    <w:rsid w:val="00E141BB"/>
    <w:rsid w:val="00E143F6"/>
    <w:rsid w:val="00E1487F"/>
    <w:rsid w:val="00E14F89"/>
    <w:rsid w:val="00E15320"/>
    <w:rsid w:val="00E15646"/>
    <w:rsid w:val="00E164D3"/>
    <w:rsid w:val="00E165D8"/>
    <w:rsid w:val="00E16612"/>
    <w:rsid w:val="00E168F1"/>
    <w:rsid w:val="00E16E32"/>
    <w:rsid w:val="00E16E47"/>
    <w:rsid w:val="00E17092"/>
    <w:rsid w:val="00E172DE"/>
    <w:rsid w:val="00E17559"/>
    <w:rsid w:val="00E1772D"/>
    <w:rsid w:val="00E179AC"/>
    <w:rsid w:val="00E17A99"/>
    <w:rsid w:val="00E17C01"/>
    <w:rsid w:val="00E200E4"/>
    <w:rsid w:val="00E20213"/>
    <w:rsid w:val="00E20398"/>
    <w:rsid w:val="00E2053E"/>
    <w:rsid w:val="00E20CB4"/>
    <w:rsid w:val="00E21243"/>
    <w:rsid w:val="00E217E9"/>
    <w:rsid w:val="00E21A10"/>
    <w:rsid w:val="00E21C38"/>
    <w:rsid w:val="00E21EDD"/>
    <w:rsid w:val="00E21F88"/>
    <w:rsid w:val="00E222FC"/>
    <w:rsid w:val="00E2297C"/>
    <w:rsid w:val="00E22ACA"/>
    <w:rsid w:val="00E22E3A"/>
    <w:rsid w:val="00E24BA1"/>
    <w:rsid w:val="00E24C39"/>
    <w:rsid w:val="00E25DEE"/>
    <w:rsid w:val="00E25E07"/>
    <w:rsid w:val="00E260AD"/>
    <w:rsid w:val="00E2662D"/>
    <w:rsid w:val="00E2689D"/>
    <w:rsid w:val="00E26ABC"/>
    <w:rsid w:val="00E2720B"/>
    <w:rsid w:val="00E27214"/>
    <w:rsid w:val="00E27C03"/>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145"/>
    <w:rsid w:val="00E465B9"/>
    <w:rsid w:val="00E4699C"/>
    <w:rsid w:val="00E479B1"/>
    <w:rsid w:val="00E47E21"/>
    <w:rsid w:val="00E50313"/>
    <w:rsid w:val="00E5035A"/>
    <w:rsid w:val="00E503C3"/>
    <w:rsid w:val="00E506C4"/>
    <w:rsid w:val="00E5080C"/>
    <w:rsid w:val="00E508A9"/>
    <w:rsid w:val="00E50D49"/>
    <w:rsid w:val="00E50F4E"/>
    <w:rsid w:val="00E51360"/>
    <w:rsid w:val="00E513F4"/>
    <w:rsid w:val="00E519DC"/>
    <w:rsid w:val="00E51B80"/>
    <w:rsid w:val="00E5223C"/>
    <w:rsid w:val="00E52456"/>
    <w:rsid w:val="00E52B1F"/>
    <w:rsid w:val="00E52E2F"/>
    <w:rsid w:val="00E52E8C"/>
    <w:rsid w:val="00E52FB1"/>
    <w:rsid w:val="00E534D6"/>
    <w:rsid w:val="00E53528"/>
    <w:rsid w:val="00E54101"/>
    <w:rsid w:val="00E54A75"/>
    <w:rsid w:val="00E54E37"/>
    <w:rsid w:val="00E54E9C"/>
    <w:rsid w:val="00E55662"/>
    <w:rsid w:val="00E5595C"/>
    <w:rsid w:val="00E55976"/>
    <w:rsid w:val="00E56011"/>
    <w:rsid w:val="00E560F3"/>
    <w:rsid w:val="00E5628E"/>
    <w:rsid w:val="00E567DB"/>
    <w:rsid w:val="00E56CE2"/>
    <w:rsid w:val="00E56DBE"/>
    <w:rsid w:val="00E5707C"/>
    <w:rsid w:val="00E572A3"/>
    <w:rsid w:val="00E572A4"/>
    <w:rsid w:val="00E574EF"/>
    <w:rsid w:val="00E5750E"/>
    <w:rsid w:val="00E57BEE"/>
    <w:rsid w:val="00E57C8D"/>
    <w:rsid w:val="00E57DA4"/>
    <w:rsid w:val="00E60985"/>
    <w:rsid w:val="00E60BA0"/>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04D"/>
    <w:rsid w:val="00E71149"/>
    <w:rsid w:val="00E71A68"/>
    <w:rsid w:val="00E71B19"/>
    <w:rsid w:val="00E71D7F"/>
    <w:rsid w:val="00E71E57"/>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408"/>
    <w:rsid w:val="00E75564"/>
    <w:rsid w:val="00E755BE"/>
    <w:rsid w:val="00E7566C"/>
    <w:rsid w:val="00E759B7"/>
    <w:rsid w:val="00E76767"/>
    <w:rsid w:val="00E7699F"/>
    <w:rsid w:val="00E76A20"/>
    <w:rsid w:val="00E76A71"/>
    <w:rsid w:val="00E76B18"/>
    <w:rsid w:val="00E772F5"/>
    <w:rsid w:val="00E7759A"/>
    <w:rsid w:val="00E77D33"/>
    <w:rsid w:val="00E77FA4"/>
    <w:rsid w:val="00E80211"/>
    <w:rsid w:val="00E80447"/>
    <w:rsid w:val="00E807A1"/>
    <w:rsid w:val="00E80912"/>
    <w:rsid w:val="00E809B2"/>
    <w:rsid w:val="00E80E74"/>
    <w:rsid w:val="00E80F01"/>
    <w:rsid w:val="00E81138"/>
    <w:rsid w:val="00E812CE"/>
    <w:rsid w:val="00E81ED7"/>
    <w:rsid w:val="00E828C0"/>
    <w:rsid w:val="00E82B16"/>
    <w:rsid w:val="00E82C1C"/>
    <w:rsid w:val="00E83090"/>
    <w:rsid w:val="00E837ED"/>
    <w:rsid w:val="00E83839"/>
    <w:rsid w:val="00E8398C"/>
    <w:rsid w:val="00E83A05"/>
    <w:rsid w:val="00E83AC3"/>
    <w:rsid w:val="00E83F03"/>
    <w:rsid w:val="00E83F4A"/>
    <w:rsid w:val="00E845D5"/>
    <w:rsid w:val="00E851C2"/>
    <w:rsid w:val="00E853C5"/>
    <w:rsid w:val="00E861E5"/>
    <w:rsid w:val="00E86649"/>
    <w:rsid w:val="00E8689D"/>
    <w:rsid w:val="00E86CAA"/>
    <w:rsid w:val="00E872F8"/>
    <w:rsid w:val="00E8743C"/>
    <w:rsid w:val="00E9086C"/>
    <w:rsid w:val="00E90F1C"/>
    <w:rsid w:val="00E91762"/>
    <w:rsid w:val="00E917A7"/>
    <w:rsid w:val="00E91A50"/>
    <w:rsid w:val="00E91B54"/>
    <w:rsid w:val="00E91D5D"/>
    <w:rsid w:val="00E920AE"/>
    <w:rsid w:val="00E920BD"/>
    <w:rsid w:val="00E9213B"/>
    <w:rsid w:val="00E92A17"/>
    <w:rsid w:val="00E93421"/>
    <w:rsid w:val="00E9357E"/>
    <w:rsid w:val="00E93ACB"/>
    <w:rsid w:val="00E93B5A"/>
    <w:rsid w:val="00E94B75"/>
    <w:rsid w:val="00E94F79"/>
    <w:rsid w:val="00E956F1"/>
    <w:rsid w:val="00E95B02"/>
    <w:rsid w:val="00E9718B"/>
    <w:rsid w:val="00E97A8B"/>
    <w:rsid w:val="00EA1829"/>
    <w:rsid w:val="00EA1DA6"/>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406B"/>
    <w:rsid w:val="00EB4237"/>
    <w:rsid w:val="00EB48A2"/>
    <w:rsid w:val="00EB49C8"/>
    <w:rsid w:val="00EB4ABF"/>
    <w:rsid w:val="00EB4BCB"/>
    <w:rsid w:val="00EB51C6"/>
    <w:rsid w:val="00EB5C34"/>
    <w:rsid w:val="00EB5CA8"/>
    <w:rsid w:val="00EB5DB0"/>
    <w:rsid w:val="00EB5E05"/>
    <w:rsid w:val="00EB6025"/>
    <w:rsid w:val="00EB63D2"/>
    <w:rsid w:val="00EB6527"/>
    <w:rsid w:val="00EB6607"/>
    <w:rsid w:val="00EB670F"/>
    <w:rsid w:val="00EB67EE"/>
    <w:rsid w:val="00EB6B7C"/>
    <w:rsid w:val="00EB6B8D"/>
    <w:rsid w:val="00EB6F1C"/>
    <w:rsid w:val="00EB70B1"/>
    <w:rsid w:val="00EB75A7"/>
    <w:rsid w:val="00EB7C40"/>
    <w:rsid w:val="00EB7CB4"/>
    <w:rsid w:val="00EC07A5"/>
    <w:rsid w:val="00EC112C"/>
    <w:rsid w:val="00EC146A"/>
    <w:rsid w:val="00EC1772"/>
    <w:rsid w:val="00EC1C18"/>
    <w:rsid w:val="00EC1C43"/>
    <w:rsid w:val="00EC1D5F"/>
    <w:rsid w:val="00EC27F6"/>
    <w:rsid w:val="00EC2A52"/>
    <w:rsid w:val="00EC2C19"/>
    <w:rsid w:val="00EC2CA0"/>
    <w:rsid w:val="00EC384B"/>
    <w:rsid w:val="00EC3B01"/>
    <w:rsid w:val="00EC3CF4"/>
    <w:rsid w:val="00EC3DCA"/>
    <w:rsid w:val="00EC4061"/>
    <w:rsid w:val="00EC40EC"/>
    <w:rsid w:val="00EC4F00"/>
    <w:rsid w:val="00EC5254"/>
    <w:rsid w:val="00EC53DE"/>
    <w:rsid w:val="00EC5881"/>
    <w:rsid w:val="00EC655C"/>
    <w:rsid w:val="00EC6580"/>
    <w:rsid w:val="00EC6784"/>
    <w:rsid w:val="00EC68DA"/>
    <w:rsid w:val="00EC6D9B"/>
    <w:rsid w:val="00EC7178"/>
    <w:rsid w:val="00EC719A"/>
    <w:rsid w:val="00EC75BD"/>
    <w:rsid w:val="00EC7DE1"/>
    <w:rsid w:val="00EC7F7E"/>
    <w:rsid w:val="00ED0751"/>
    <w:rsid w:val="00ED08F3"/>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D86"/>
    <w:rsid w:val="00ED4153"/>
    <w:rsid w:val="00ED428A"/>
    <w:rsid w:val="00ED4FD1"/>
    <w:rsid w:val="00ED56E8"/>
    <w:rsid w:val="00ED587A"/>
    <w:rsid w:val="00ED59A6"/>
    <w:rsid w:val="00ED5D2F"/>
    <w:rsid w:val="00ED61F7"/>
    <w:rsid w:val="00ED672C"/>
    <w:rsid w:val="00ED6F66"/>
    <w:rsid w:val="00ED71B1"/>
    <w:rsid w:val="00ED7D01"/>
    <w:rsid w:val="00EE0930"/>
    <w:rsid w:val="00EE0A25"/>
    <w:rsid w:val="00EE0AF5"/>
    <w:rsid w:val="00EE0BF3"/>
    <w:rsid w:val="00EE14AA"/>
    <w:rsid w:val="00EE157B"/>
    <w:rsid w:val="00EE1DF1"/>
    <w:rsid w:val="00EE20AC"/>
    <w:rsid w:val="00EE2813"/>
    <w:rsid w:val="00EE33A9"/>
    <w:rsid w:val="00EE39F7"/>
    <w:rsid w:val="00EE3E35"/>
    <w:rsid w:val="00EE3F67"/>
    <w:rsid w:val="00EE4132"/>
    <w:rsid w:val="00EE4293"/>
    <w:rsid w:val="00EE43D2"/>
    <w:rsid w:val="00EE4598"/>
    <w:rsid w:val="00EE489C"/>
    <w:rsid w:val="00EE4E38"/>
    <w:rsid w:val="00EE4FBE"/>
    <w:rsid w:val="00EE5801"/>
    <w:rsid w:val="00EE5A98"/>
    <w:rsid w:val="00EE6265"/>
    <w:rsid w:val="00EE6676"/>
    <w:rsid w:val="00EE6DB3"/>
    <w:rsid w:val="00EE7045"/>
    <w:rsid w:val="00EE72CB"/>
    <w:rsid w:val="00EE7323"/>
    <w:rsid w:val="00EE7452"/>
    <w:rsid w:val="00EE77AD"/>
    <w:rsid w:val="00EE7A7D"/>
    <w:rsid w:val="00EE7CD1"/>
    <w:rsid w:val="00EE7E58"/>
    <w:rsid w:val="00EE7F7E"/>
    <w:rsid w:val="00EF0190"/>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5601"/>
    <w:rsid w:val="00EF5798"/>
    <w:rsid w:val="00EF5DD9"/>
    <w:rsid w:val="00EF66A4"/>
    <w:rsid w:val="00EF672F"/>
    <w:rsid w:val="00EF6FC1"/>
    <w:rsid w:val="00EF7144"/>
    <w:rsid w:val="00EF74A8"/>
    <w:rsid w:val="00EF77B0"/>
    <w:rsid w:val="00EF7C53"/>
    <w:rsid w:val="00F00330"/>
    <w:rsid w:val="00F008F5"/>
    <w:rsid w:val="00F009C3"/>
    <w:rsid w:val="00F01199"/>
    <w:rsid w:val="00F018C8"/>
    <w:rsid w:val="00F01DD3"/>
    <w:rsid w:val="00F021D5"/>
    <w:rsid w:val="00F02509"/>
    <w:rsid w:val="00F0255D"/>
    <w:rsid w:val="00F025EE"/>
    <w:rsid w:val="00F02661"/>
    <w:rsid w:val="00F02A13"/>
    <w:rsid w:val="00F02B81"/>
    <w:rsid w:val="00F032CD"/>
    <w:rsid w:val="00F0396F"/>
    <w:rsid w:val="00F03D9E"/>
    <w:rsid w:val="00F0455F"/>
    <w:rsid w:val="00F045C4"/>
    <w:rsid w:val="00F0487C"/>
    <w:rsid w:val="00F051C6"/>
    <w:rsid w:val="00F053A7"/>
    <w:rsid w:val="00F05445"/>
    <w:rsid w:val="00F057E7"/>
    <w:rsid w:val="00F060D4"/>
    <w:rsid w:val="00F06833"/>
    <w:rsid w:val="00F06A09"/>
    <w:rsid w:val="00F06DB7"/>
    <w:rsid w:val="00F071A0"/>
    <w:rsid w:val="00F072AF"/>
    <w:rsid w:val="00F0759B"/>
    <w:rsid w:val="00F07862"/>
    <w:rsid w:val="00F07A25"/>
    <w:rsid w:val="00F07E42"/>
    <w:rsid w:val="00F10018"/>
    <w:rsid w:val="00F103BA"/>
    <w:rsid w:val="00F10449"/>
    <w:rsid w:val="00F10534"/>
    <w:rsid w:val="00F10C2E"/>
    <w:rsid w:val="00F10FBA"/>
    <w:rsid w:val="00F11100"/>
    <w:rsid w:val="00F11C37"/>
    <w:rsid w:val="00F11E27"/>
    <w:rsid w:val="00F12699"/>
    <w:rsid w:val="00F126A7"/>
    <w:rsid w:val="00F12C36"/>
    <w:rsid w:val="00F13278"/>
    <w:rsid w:val="00F1367D"/>
    <w:rsid w:val="00F13AD9"/>
    <w:rsid w:val="00F13D32"/>
    <w:rsid w:val="00F13DDC"/>
    <w:rsid w:val="00F14454"/>
    <w:rsid w:val="00F15031"/>
    <w:rsid w:val="00F15219"/>
    <w:rsid w:val="00F15526"/>
    <w:rsid w:val="00F1556E"/>
    <w:rsid w:val="00F15E9A"/>
    <w:rsid w:val="00F15FCD"/>
    <w:rsid w:val="00F1641E"/>
    <w:rsid w:val="00F164D6"/>
    <w:rsid w:val="00F16521"/>
    <w:rsid w:val="00F1658C"/>
    <w:rsid w:val="00F165F9"/>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DE"/>
    <w:rsid w:val="00F21909"/>
    <w:rsid w:val="00F2295E"/>
    <w:rsid w:val="00F23226"/>
    <w:rsid w:val="00F23BD2"/>
    <w:rsid w:val="00F23D02"/>
    <w:rsid w:val="00F2434F"/>
    <w:rsid w:val="00F24A06"/>
    <w:rsid w:val="00F24B29"/>
    <w:rsid w:val="00F24D73"/>
    <w:rsid w:val="00F25028"/>
    <w:rsid w:val="00F25883"/>
    <w:rsid w:val="00F25D7D"/>
    <w:rsid w:val="00F26210"/>
    <w:rsid w:val="00F267A6"/>
    <w:rsid w:val="00F26AB8"/>
    <w:rsid w:val="00F26D24"/>
    <w:rsid w:val="00F27144"/>
    <w:rsid w:val="00F2766C"/>
    <w:rsid w:val="00F27847"/>
    <w:rsid w:val="00F27E92"/>
    <w:rsid w:val="00F304EC"/>
    <w:rsid w:val="00F308C9"/>
    <w:rsid w:val="00F31482"/>
    <w:rsid w:val="00F31AC6"/>
    <w:rsid w:val="00F327C0"/>
    <w:rsid w:val="00F32A9F"/>
    <w:rsid w:val="00F32CBE"/>
    <w:rsid w:val="00F32D11"/>
    <w:rsid w:val="00F32E14"/>
    <w:rsid w:val="00F33304"/>
    <w:rsid w:val="00F33A03"/>
    <w:rsid w:val="00F33EDD"/>
    <w:rsid w:val="00F340EE"/>
    <w:rsid w:val="00F34171"/>
    <w:rsid w:val="00F3448F"/>
    <w:rsid w:val="00F3451B"/>
    <w:rsid w:val="00F34583"/>
    <w:rsid w:val="00F34937"/>
    <w:rsid w:val="00F34978"/>
    <w:rsid w:val="00F34CAA"/>
    <w:rsid w:val="00F35117"/>
    <w:rsid w:val="00F35124"/>
    <w:rsid w:val="00F35157"/>
    <w:rsid w:val="00F35343"/>
    <w:rsid w:val="00F355A6"/>
    <w:rsid w:val="00F36140"/>
    <w:rsid w:val="00F3651C"/>
    <w:rsid w:val="00F373D3"/>
    <w:rsid w:val="00F37519"/>
    <w:rsid w:val="00F3751A"/>
    <w:rsid w:val="00F37607"/>
    <w:rsid w:val="00F37BDD"/>
    <w:rsid w:val="00F37DDC"/>
    <w:rsid w:val="00F40593"/>
    <w:rsid w:val="00F40785"/>
    <w:rsid w:val="00F409C6"/>
    <w:rsid w:val="00F40E17"/>
    <w:rsid w:val="00F40EF2"/>
    <w:rsid w:val="00F41531"/>
    <w:rsid w:val="00F416D6"/>
    <w:rsid w:val="00F41DE1"/>
    <w:rsid w:val="00F42709"/>
    <w:rsid w:val="00F42772"/>
    <w:rsid w:val="00F43178"/>
    <w:rsid w:val="00F44292"/>
    <w:rsid w:val="00F4449C"/>
    <w:rsid w:val="00F447FE"/>
    <w:rsid w:val="00F44A6D"/>
    <w:rsid w:val="00F4549D"/>
    <w:rsid w:val="00F4583D"/>
    <w:rsid w:val="00F459CB"/>
    <w:rsid w:val="00F460D0"/>
    <w:rsid w:val="00F468CB"/>
    <w:rsid w:val="00F46AF2"/>
    <w:rsid w:val="00F47152"/>
    <w:rsid w:val="00F473A3"/>
    <w:rsid w:val="00F47F25"/>
    <w:rsid w:val="00F47FB2"/>
    <w:rsid w:val="00F5087E"/>
    <w:rsid w:val="00F50C97"/>
    <w:rsid w:val="00F50DAD"/>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E4"/>
    <w:rsid w:val="00F556C7"/>
    <w:rsid w:val="00F55BCC"/>
    <w:rsid w:val="00F55D9E"/>
    <w:rsid w:val="00F55F08"/>
    <w:rsid w:val="00F56318"/>
    <w:rsid w:val="00F56398"/>
    <w:rsid w:val="00F56A3F"/>
    <w:rsid w:val="00F57522"/>
    <w:rsid w:val="00F57A32"/>
    <w:rsid w:val="00F57A9B"/>
    <w:rsid w:val="00F57AD8"/>
    <w:rsid w:val="00F57B0D"/>
    <w:rsid w:val="00F57F06"/>
    <w:rsid w:val="00F60274"/>
    <w:rsid w:val="00F6030B"/>
    <w:rsid w:val="00F603CF"/>
    <w:rsid w:val="00F60693"/>
    <w:rsid w:val="00F60732"/>
    <w:rsid w:val="00F60E21"/>
    <w:rsid w:val="00F60FF2"/>
    <w:rsid w:val="00F614BE"/>
    <w:rsid w:val="00F61958"/>
    <w:rsid w:val="00F6203C"/>
    <w:rsid w:val="00F6291F"/>
    <w:rsid w:val="00F62DCC"/>
    <w:rsid w:val="00F62E17"/>
    <w:rsid w:val="00F634A8"/>
    <w:rsid w:val="00F6377C"/>
    <w:rsid w:val="00F63A2E"/>
    <w:rsid w:val="00F6440A"/>
    <w:rsid w:val="00F649AB"/>
    <w:rsid w:val="00F65410"/>
    <w:rsid w:val="00F65A58"/>
    <w:rsid w:val="00F65C30"/>
    <w:rsid w:val="00F65C76"/>
    <w:rsid w:val="00F66009"/>
    <w:rsid w:val="00F661B9"/>
    <w:rsid w:val="00F66324"/>
    <w:rsid w:val="00F66431"/>
    <w:rsid w:val="00F66626"/>
    <w:rsid w:val="00F66686"/>
    <w:rsid w:val="00F66752"/>
    <w:rsid w:val="00F668D7"/>
    <w:rsid w:val="00F67531"/>
    <w:rsid w:val="00F6756C"/>
    <w:rsid w:val="00F67E23"/>
    <w:rsid w:val="00F70F89"/>
    <w:rsid w:val="00F71163"/>
    <w:rsid w:val="00F711DD"/>
    <w:rsid w:val="00F71861"/>
    <w:rsid w:val="00F71A62"/>
    <w:rsid w:val="00F71A98"/>
    <w:rsid w:val="00F720BC"/>
    <w:rsid w:val="00F728EF"/>
    <w:rsid w:val="00F72CDA"/>
    <w:rsid w:val="00F72DD3"/>
    <w:rsid w:val="00F731E1"/>
    <w:rsid w:val="00F7323E"/>
    <w:rsid w:val="00F7364B"/>
    <w:rsid w:val="00F73BAC"/>
    <w:rsid w:val="00F73FB1"/>
    <w:rsid w:val="00F74277"/>
    <w:rsid w:val="00F74378"/>
    <w:rsid w:val="00F7451E"/>
    <w:rsid w:val="00F74969"/>
    <w:rsid w:val="00F74C4A"/>
    <w:rsid w:val="00F75016"/>
    <w:rsid w:val="00F75289"/>
    <w:rsid w:val="00F75398"/>
    <w:rsid w:val="00F756EC"/>
    <w:rsid w:val="00F75C41"/>
    <w:rsid w:val="00F760A2"/>
    <w:rsid w:val="00F76B83"/>
    <w:rsid w:val="00F774BA"/>
    <w:rsid w:val="00F77994"/>
    <w:rsid w:val="00F77B37"/>
    <w:rsid w:val="00F8006D"/>
    <w:rsid w:val="00F80C61"/>
    <w:rsid w:val="00F80D6C"/>
    <w:rsid w:val="00F80EF5"/>
    <w:rsid w:val="00F80F39"/>
    <w:rsid w:val="00F81288"/>
    <w:rsid w:val="00F81470"/>
    <w:rsid w:val="00F81A0D"/>
    <w:rsid w:val="00F81A2A"/>
    <w:rsid w:val="00F82176"/>
    <w:rsid w:val="00F8221B"/>
    <w:rsid w:val="00F82C32"/>
    <w:rsid w:val="00F82FCF"/>
    <w:rsid w:val="00F82FD5"/>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1D7"/>
    <w:rsid w:val="00F872AD"/>
    <w:rsid w:val="00F87BDB"/>
    <w:rsid w:val="00F87C40"/>
    <w:rsid w:val="00F87EDE"/>
    <w:rsid w:val="00F90066"/>
    <w:rsid w:val="00F9090C"/>
    <w:rsid w:val="00F9118F"/>
    <w:rsid w:val="00F915B0"/>
    <w:rsid w:val="00F91D56"/>
    <w:rsid w:val="00F92C58"/>
    <w:rsid w:val="00F93483"/>
    <w:rsid w:val="00F938AA"/>
    <w:rsid w:val="00F938E6"/>
    <w:rsid w:val="00F93B6C"/>
    <w:rsid w:val="00F93DD2"/>
    <w:rsid w:val="00F94736"/>
    <w:rsid w:val="00F9474C"/>
    <w:rsid w:val="00F94835"/>
    <w:rsid w:val="00F9499A"/>
    <w:rsid w:val="00F95051"/>
    <w:rsid w:val="00F9513D"/>
    <w:rsid w:val="00F9553A"/>
    <w:rsid w:val="00F95E85"/>
    <w:rsid w:val="00F960DE"/>
    <w:rsid w:val="00F965CD"/>
    <w:rsid w:val="00F96E40"/>
    <w:rsid w:val="00F97035"/>
    <w:rsid w:val="00F97460"/>
    <w:rsid w:val="00F9767E"/>
    <w:rsid w:val="00F97BD9"/>
    <w:rsid w:val="00F97E60"/>
    <w:rsid w:val="00FA0857"/>
    <w:rsid w:val="00FA0D37"/>
    <w:rsid w:val="00FA1855"/>
    <w:rsid w:val="00FA1C75"/>
    <w:rsid w:val="00FA1C9B"/>
    <w:rsid w:val="00FA1E29"/>
    <w:rsid w:val="00FA20B8"/>
    <w:rsid w:val="00FA2394"/>
    <w:rsid w:val="00FA24AE"/>
    <w:rsid w:val="00FA2A5E"/>
    <w:rsid w:val="00FA2E88"/>
    <w:rsid w:val="00FA38A3"/>
    <w:rsid w:val="00FA38BF"/>
    <w:rsid w:val="00FA3BB1"/>
    <w:rsid w:val="00FA4246"/>
    <w:rsid w:val="00FA44E3"/>
    <w:rsid w:val="00FA4B54"/>
    <w:rsid w:val="00FA4FF7"/>
    <w:rsid w:val="00FA5671"/>
    <w:rsid w:val="00FA5AB0"/>
    <w:rsid w:val="00FA603D"/>
    <w:rsid w:val="00FA628A"/>
    <w:rsid w:val="00FA64EA"/>
    <w:rsid w:val="00FA67F2"/>
    <w:rsid w:val="00FA6A6E"/>
    <w:rsid w:val="00FA6D9B"/>
    <w:rsid w:val="00FA70DC"/>
    <w:rsid w:val="00FA7144"/>
    <w:rsid w:val="00FA7368"/>
    <w:rsid w:val="00FA76B5"/>
    <w:rsid w:val="00FA78D0"/>
    <w:rsid w:val="00FA7CB5"/>
    <w:rsid w:val="00FB02E2"/>
    <w:rsid w:val="00FB03D1"/>
    <w:rsid w:val="00FB050A"/>
    <w:rsid w:val="00FB0CD7"/>
    <w:rsid w:val="00FB1056"/>
    <w:rsid w:val="00FB165F"/>
    <w:rsid w:val="00FB1D8A"/>
    <w:rsid w:val="00FB1E6A"/>
    <w:rsid w:val="00FB2745"/>
    <w:rsid w:val="00FB2ABB"/>
    <w:rsid w:val="00FB2F9A"/>
    <w:rsid w:val="00FB3AA4"/>
    <w:rsid w:val="00FB3C1B"/>
    <w:rsid w:val="00FB3E00"/>
    <w:rsid w:val="00FB3E07"/>
    <w:rsid w:val="00FB40A7"/>
    <w:rsid w:val="00FB4B03"/>
    <w:rsid w:val="00FB54AA"/>
    <w:rsid w:val="00FB570D"/>
    <w:rsid w:val="00FB5D4B"/>
    <w:rsid w:val="00FB5F31"/>
    <w:rsid w:val="00FB6056"/>
    <w:rsid w:val="00FB684C"/>
    <w:rsid w:val="00FB7037"/>
    <w:rsid w:val="00FB76BC"/>
    <w:rsid w:val="00FB7724"/>
    <w:rsid w:val="00FB7830"/>
    <w:rsid w:val="00FB7972"/>
    <w:rsid w:val="00FB7999"/>
    <w:rsid w:val="00FB7AE7"/>
    <w:rsid w:val="00FB7C8C"/>
    <w:rsid w:val="00FC05CA"/>
    <w:rsid w:val="00FC0677"/>
    <w:rsid w:val="00FC085A"/>
    <w:rsid w:val="00FC0920"/>
    <w:rsid w:val="00FC09E3"/>
    <w:rsid w:val="00FC0A13"/>
    <w:rsid w:val="00FC104C"/>
    <w:rsid w:val="00FC1328"/>
    <w:rsid w:val="00FC1638"/>
    <w:rsid w:val="00FC1CC4"/>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FCD"/>
    <w:rsid w:val="00FD0568"/>
    <w:rsid w:val="00FD083C"/>
    <w:rsid w:val="00FD0B59"/>
    <w:rsid w:val="00FD16B4"/>
    <w:rsid w:val="00FD1733"/>
    <w:rsid w:val="00FD17A0"/>
    <w:rsid w:val="00FD181E"/>
    <w:rsid w:val="00FD187A"/>
    <w:rsid w:val="00FD1979"/>
    <w:rsid w:val="00FD1A95"/>
    <w:rsid w:val="00FD1E5A"/>
    <w:rsid w:val="00FD249C"/>
    <w:rsid w:val="00FD25FC"/>
    <w:rsid w:val="00FD27D4"/>
    <w:rsid w:val="00FD302A"/>
    <w:rsid w:val="00FD33B8"/>
    <w:rsid w:val="00FD3420"/>
    <w:rsid w:val="00FD3C16"/>
    <w:rsid w:val="00FD3F08"/>
    <w:rsid w:val="00FD3F5E"/>
    <w:rsid w:val="00FD4122"/>
    <w:rsid w:val="00FD4366"/>
    <w:rsid w:val="00FD4839"/>
    <w:rsid w:val="00FD4D14"/>
    <w:rsid w:val="00FD4D80"/>
    <w:rsid w:val="00FD52EB"/>
    <w:rsid w:val="00FD5BC6"/>
    <w:rsid w:val="00FD5F58"/>
    <w:rsid w:val="00FD6CA8"/>
    <w:rsid w:val="00FD719B"/>
    <w:rsid w:val="00FD7769"/>
    <w:rsid w:val="00FD7944"/>
    <w:rsid w:val="00FD7AC7"/>
    <w:rsid w:val="00FD7C92"/>
    <w:rsid w:val="00FD7CFC"/>
    <w:rsid w:val="00FE0183"/>
    <w:rsid w:val="00FE1022"/>
    <w:rsid w:val="00FE1451"/>
    <w:rsid w:val="00FE16A7"/>
    <w:rsid w:val="00FE18A7"/>
    <w:rsid w:val="00FE21BC"/>
    <w:rsid w:val="00FE22BF"/>
    <w:rsid w:val="00FE24A2"/>
    <w:rsid w:val="00FE2B59"/>
    <w:rsid w:val="00FE312D"/>
    <w:rsid w:val="00FE46B9"/>
    <w:rsid w:val="00FE47CB"/>
    <w:rsid w:val="00FE4A11"/>
    <w:rsid w:val="00FE4AFD"/>
    <w:rsid w:val="00FE5349"/>
    <w:rsid w:val="00FE5C63"/>
    <w:rsid w:val="00FE5CDC"/>
    <w:rsid w:val="00FE5FA3"/>
    <w:rsid w:val="00FE603B"/>
    <w:rsid w:val="00FE62D9"/>
    <w:rsid w:val="00FE7097"/>
    <w:rsid w:val="00FE71AA"/>
    <w:rsid w:val="00FE728E"/>
    <w:rsid w:val="00FE771D"/>
    <w:rsid w:val="00FE77EB"/>
    <w:rsid w:val="00FE7B6A"/>
    <w:rsid w:val="00FE7C55"/>
    <w:rsid w:val="00FF0540"/>
    <w:rsid w:val="00FF08DB"/>
    <w:rsid w:val="00FF1225"/>
    <w:rsid w:val="00FF13D0"/>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5063"/>
    <w:rsid w:val="00FF58D1"/>
    <w:rsid w:val="00FF59DA"/>
    <w:rsid w:val="00FF5F4B"/>
    <w:rsid w:val="00FF6375"/>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C40EBC0"/>
  <w15:docId w15:val="{FFA37C89-DEB4-402A-AC12-363BEBD705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051400"/>
  </w:style>
  <w:style w:type="paragraph" w:customStyle="1" w:styleId="xdefault">
    <w:name w:val="x_default"/>
    <w:basedOn w:val="Normale"/>
    <w:rsid w:val="00D54C7B"/>
    <w:pPr>
      <w:spacing w:before="100" w:beforeAutospacing="1" w:after="100" w:afterAutospacing="1" w:line="240" w:lineRule="auto"/>
      <w:jc w:val="left"/>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2095491">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5925276">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35711119">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414634">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13203">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2983094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49881936">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2437320">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58229719">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file:///\\ISI-A\Data\prov.bz\Central%20Administration\200\200.2\Data\01%20Vordruck\01%20Discipl.%20e%20alleg\01%20Disciplinari\in%20elab\agenturauftraege.agenziaappalti@pec.prov.bz.it" TargetMode="External"/><Relationship Id="rId26" Type="http://schemas.openxmlformats.org/officeDocument/2006/relationships/hyperlink" Target="http://www.bandi-altoadige.it" TargetMode="External"/><Relationship Id="rId39" Type="http://schemas.openxmlformats.org/officeDocument/2006/relationships/hyperlink" Target="http://www.bandi-altoadige.it" TargetMode="External"/><Relationship Id="rId21" Type="http://schemas.openxmlformats.org/officeDocument/2006/relationships/hyperlink" Target="http://www.bandi-altoadige.it" TargetMode="External"/><Relationship Id="rId34" Type="http://schemas.openxmlformats.org/officeDocument/2006/relationships/hyperlink" Target="http://www.agid.gov.it" TargetMode="External"/><Relationship Id="rId42" Type="http://schemas.openxmlformats.org/officeDocument/2006/relationships/hyperlink" Target="http://www.bancaditalia.it/compiti/vigilanza/intermediari/index.html" TargetMode="External"/><Relationship Id="rId47" Type="http://schemas.openxmlformats.org/officeDocument/2006/relationships/hyperlink" Target="https://www.anticorruzione.it/-/portale-dei-pagamenti-di-anac" TargetMode="External"/><Relationship Id="rId50" Type="http://schemas.openxmlformats.org/officeDocument/2006/relationships/hyperlink" Target="https://www.anticorruzione.it/-/portale-dei-pagamenti-di-anac" TargetMode="External"/><Relationship Id="rId55" Type="http://schemas.openxmlformats.org/officeDocument/2006/relationships/hyperlink" Target="https://www.lavoro.gov.it/strumenti-e-servizi/rapporto-periodico-situazione-personale/Pagine/default" TargetMode="External"/><Relationship Id="rId63" Type="http://schemas.openxmlformats.org/officeDocument/2006/relationships/hyperlink" Target="http://www.ausschreibungen-suedtirol.it" TargetMode="External"/><Relationship Id="rId68" Type="http://schemas.openxmlformats.org/officeDocument/2006/relationships/hyperlink" Target="https://www.bandi-altoadige.it/index/index/locale/de_DE" TargetMode="External"/><Relationship Id="rId76"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hyperlink" Target="http://bd01.leggiditalia.it/cgi-bin/FulShow?TIPO=5&amp;NOTXT=1&amp;KEY=01LX0000604861ART44" TargetMode="Externa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hyperlink" Target="http://www.ausschreibungen-suedtirol.it" TargetMode="External"/><Relationship Id="rId11" Type="http://schemas.openxmlformats.org/officeDocument/2006/relationships/image" Target="media/image3.png"/><Relationship Id="rId24" Type="http://schemas.openxmlformats.org/officeDocument/2006/relationships/hyperlink" Target="http://www.provincia.bz.it/lavoro-economia/appalti/documentazione_contrattuale.asp" TargetMode="External"/><Relationship Id="rId32" Type="http://schemas.openxmlformats.org/officeDocument/2006/relationships/hyperlink" Target="mailto:help@sinfotel.bz.it" TargetMode="External"/><Relationship Id="rId37" Type="http://schemas.openxmlformats.org/officeDocument/2006/relationships/hyperlink" Target="mailto:help@sinfotel.bz.it" TargetMode="External"/><Relationship Id="rId40" Type="http://schemas.openxmlformats.org/officeDocument/2006/relationships/hyperlink" Target="https://de.epays.it" TargetMode="External"/><Relationship Id="rId45" Type="http://schemas.openxmlformats.org/officeDocument/2006/relationships/hyperlink" Target="http://www.ivass.it/ivass/imprese_jsp/HomePage.jsp"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https://www.anticorruzione.it/-/servizio-di-registrazione-e-profilazione-utenti" TargetMode="External"/><Relationship Id="rId66" Type="http://schemas.openxmlformats.org/officeDocument/2006/relationships/hyperlink" Target="http://www.bandi-altoadige.it" TargetMode="External"/><Relationship Id="rId74" Type="http://schemas.openxmlformats.org/officeDocument/2006/relationships/header" Target="header4.xml"/><Relationship Id="rId79" Type="http://schemas.openxmlformats.org/officeDocument/2006/relationships/footer" Target="footer6.xml"/><Relationship Id="rId5" Type="http://schemas.openxmlformats.org/officeDocument/2006/relationships/webSettings" Target="webSettings.xml"/><Relationship Id="rId61" Type="http://schemas.openxmlformats.org/officeDocument/2006/relationships/hyperlink" Target="http://www.beuth.de" TargetMode="External"/><Relationship Id="rId10" Type="http://schemas.openxmlformats.org/officeDocument/2006/relationships/image" Target="media/image2.jpeg"/><Relationship Id="rId19" Type="http://schemas.openxmlformats.org/officeDocument/2006/relationships/hyperlink" Target="file:///\\ISI-A\Data\prov.bz\Central%20Administration\200\200.2\Data\01%20Vordruck\01%20Discipl.%20e%20alleg\01%20Disciplinari\in%20elab\agenturauftraege.agenziaappalti@pec.prov.bz.it" TargetMode="External"/><Relationship Id="rId31" Type="http://schemas.openxmlformats.org/officeDocument/2006/relationships/hyperlink" Target="http://www.ausschreibungen-suedtirol.it" TargetMode="External"/><Relationship Id="rId44" Type="http://schemas.openxmlformats.org/officeDocument/2006/relationships/hyperlink" Target="http://www.bancaditalia.it/compiti/vigilanza/avvisi-pub/soggetti-non-%20legittimati/Intermediari_non_abilitati.pdf" TargetMode="External"/><Relationship Id="rId52" Type="http://schemas.openxmlformats.org/officeDocument/2006/relationships/hyperlink" Target="http://www.pagopa.gov.it/" TargetMode="External"/><Relationship Id="rId60" Type="http://schemas.openxmlformats.org/officeDocument/2006/relationships/hyperlink" Target="mailto:trga.vg.bz@giustizia-amministrativa.it" TargetMode="External"/><Relationship Id="rId65" Type="http://schemas.openxmlformats.org/officeDocument/2006/relationships/hyperlink" Target="http://www.bandi-altoadige.it" TargetMode="External"/><Relationship Id="rId73" Type="http://schemas.openxmlformats.org/officeDocument/2006/relationships/hyperlink" Target="https://www.provincia.bz.it/lavoro-economia/appalti/modulistica-fase-di-esecuzione.asp" TargetMode="External"/><Relationship Id="rId78" Type="http://schemas.openxmlformats.org/officeDocument/2006/relationships/header" Target="header6.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hyperlink" Target="https://gpp.mite.gov.it/CAM-vigenti" TargetMode="External"/><Relationship Id="rId27" Type="http://schemas.openxmlformats.org/officeDocument/2006/relationships/hyperlink" Target="http://www.bandi-altoadige.it" TargetMode="External"/><Relationship Id="rId30" Type="http://schemas.openxmlformats.org/officeDocument/2006/relationships/hyperlink" Target="http://www.bandi-altoadige.it" TargetMode="External"/><Relationship Id="rId35" Type="http://schemas.openxmlformats.org/officeDocument/2006/relationships/hyperlink" Target="https://www.ausschreibungen-suedtirol.it/index/index/locale/de_DE" TargetMode="External"/><Relationship Id="rId43" Type="http://schemas.openxmlformats.org/officeDocument/2006/relationships/hyperlink" Target="http://www.bancaditalia.it/compiti/vigilanza/avvisi-pub/garanzie-finanziarie/" TargetMode="External"/><Relationship Id="rId48" Type="http://schemas.openxmlformats.org/officeDocument/2006/relationships/hyperlink" Target="https://www.anticorruzione.it/-/portale-dei-pagamenti-di-anac" TargetMode="External"/><Relationship Id="rId56" Type="http://schemas.openxmlformats.org/officeDocument/2006/relationships/hyperlink" Target="https://www.lavoro.gov.it/strumenti-e-servizi/rapporto-periodico-situazione-personale/Pagine/default" TargetMode="External"/><Relationship Id="rId64" Type="http://schemas.openxmlformats.org/officeDocument/2006/relationships/hyperlink" Target="http://www.bandi-altoadige.it" TargetMode="External"/><Relationship Id="rId69" Type="http://schemas.openxmlformats.org/officeDocument/2006/relationships/hyperlink" Target="https://www.bandi-altoadige.it/" TargetMode="External"/><Relationship Id="rId77" Type="http://schemas.openxmlformats.org/officeDocument/2006/relationships/footer" Target="footer5.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www.pagopa.gov.it/" TargetMode="External"/><Relationship Id="rId72" Type="http://schemas.openxmlformats.org/officeDocument/2006/relationships/hyperlink" Target="https://www.provinz.bz.it/arbeit-wirtschaft/ausschreibungen/Vordrucke-fuer-die-Ausfuehrungsphase.asp"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yperlink" Target="https://www.anticorruzione.it/portal/public/classic/AttivitaAutorita/AttiDellAutorita/_Atto?ca=6830" TargetMode="External"/><Relationship Id="rId33" Type="http://schemas.openxmlformats.org/officeDocument/2006/relationships/hyperlink" Target="mailto:help@sinfotel.bz.it" TargetMode="External"/><Relationship Id="rId38" Type="http://schemas.openxmlformats.org/officeDocument/2006/relationships/hyperlink" Target="http://www.ausschreibungen-suedtirol.it" TargetMode="External"/><Relationship Id="rId46" Type="http://schemas.openxmlformats.org/officeDocument/2006/relationships/hyperlink" Target="https://www.anticorruzione.it/-/portale-dei-pagamenti-di-anac" TargetMode="External"/><Relationship Id="rId59" Type="http://schemas.openxmlformats.org/officeDocument/2006/relationships/hyperlink" Target="mailto:trga.vg.bz@giustizia-amministrativa.it" TargetMode="External"/><Relationship Id="rId67" Type="http://schemas.openxmlformats.org/officeDocument/2006/relationships/hyperlink" Target="https://www.bandi-altoadige.it/" TargetMode="External"/><Relationship Id="rId20" Type="http://schemas.openxmlformats.org/officeDocument/2006/relationships/hyperlink" Target="http://www.ausschreibungen-suedtirol.it" TargetMode="External"/><Relationship Id="rId41" Type="http://schemas.openxmlformats.org/officeDocument/2006/relationships/hyperlink" Target="https://it.epays.it" TargetMode="External"/><Relationship Id="rId54" Type="http://schemas.openxmlformats.org/officeDocument/2006/relationships/hyperlink" Target="https://www.anticorruzione.it/-/portale-dei-pagamenti-di-anac" TargetMode="External"/><Relationship Id="rId62" Type="http://schemas.openxmlformats.org/officeDocument/2006/relationships/hyperlink" Target="http://www.beuth.de" TargetMode="External"/><Relationship Id="rId70" Type="http://schemas.openxmlformats.org/officeDocument/2006/relationships/hyperlink" Target="https://www.bandi-altoadige.it/index/index/locale/de_DE" TargetMode="External"/><Relationship Id="rId75"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yperlink" Target="http://www.provinz.bz.it/arbeit-wirtschaft/ausschreibungen/vertragsunterlagen.asp" TargetMode="External"/><Relationship Id="rId28" Type="http://schemas.openxmlformats.org/officeDocument/2006/relationships/hyperlink" Target="http://www.ausschreibungen-suedtirol.it/" TargetMode="External"/><Relationship Id="rId36" Type="http://schemas.openxmlformats.org/officeDocument/2006/relationships/hyperlink" Target="https://www.ausschreibungen-suedtirol.it/index/index/locale/it_IT" TargetMode="External"/><Relationship Id="rId49" Type="http://schemas.openxmlformats.org/officeDocument/2006/relationships/hyperlink" Target="http://www.anticorruzione.it/portal/public/classic/Servizi/ServiziOnline/Portaledeipagamenti" TargetMode="External"/><Relationship Id="rId57" Type="http://schemas.openxmlformats.org/officeDocument/2006/relationships/hyperlink" Target="https://www.anticorruzione.it/-/servizio-di-registrazione-e-profilazione-utenti"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490DA-78C7-4B39-ADC0-93A3B076F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99</Pages>
  <Words>56448</Words>
  <Characters>321760</Characters>
  <Application>Microsoft Office Word</Application>
  <DocSecurity>0</DocSecurity>
  <Lines>2681</Lines>
  <Paragraphs>754</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377454</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cp:lastModifiedBy>Cozza, Paola</cp:lastModifiedBy>
  <cp:revision>4</cp:revision>
  <cp:lastPrinted>2023-06-28T07:08:00Z</cp:lastPrinted>
  <dcterms:created xsi:type="dcterms:W3CDTF">2025-01-27T12:17:00Z</dcterms:created>
  <dcterms:modified xsi:type="dcterms:W3CDTF">2025-01-28T11:22:00Z</dcterms:modified>
</cp:coreProperties>
</file>